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E382EC0" w:rsidR="001E41F3" w:rsidRDefault="00954433">
      <w:pPr>
        <w:pStyle w:val="CRCoverPage"/>
        <w:tabs>
          <w:tab w:val="right" w:pos="9639"/>
        </w:tabs>
        <w:spacing w:after="0"/>
        <w:rPr>
          <w:b/>
          <w:i/>
          <w:noProof/>
          <w:sz w:val="28"/>
        </w:rPr>
      </w:pPr>
      <w:r>
        <w:rPr>
          <w:rFonts w:cs="Arial"/>
          <w:b/>
          <w:noProof/>
          <w:sz w:val="24"/>
        </w:rPr>
        <w:t>SA WG2 Meeting #13</w:t>
      </w:r>
      <w:r w:rsidR="007328C0">
        <w:rPr>
          <w:rFonts w:cs="Arial"/>
          <w:b/>
          <w:noProof/>
          <w:sz w:val="24"/>
        </w:rPr>
        <w:t>8E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00</w:t>
      </w:r>
      <w:r w:rsidR="0037138F">
        <w:rPr>
          <w:rFonts w:cs="Arial"/>
          <w:b/>
          <w:noProof/>
          <w:sz w:val="24"/>
        </w:rPr>
        <w:t>3073</w:t>
      </w:r>
      <w:r w:rsidR="00EB385D">
        <w:rPr>
          <w:rFonts w:cs="Arial"/>
          <w:b/>
          <w:noProof/>
          <w:sz w:val="24"/>
        </w:rPr>
        <w:t>r01</w:t>
      </w:r>
    </w:p>
    <w:p w14:paraId="2E49F2B6" w14:textId="3CB30874" w:rsidR="001E41F3" w:rsidRDefault="007328C0" w:rsidP="005E2C44">
      <w:pPr>
        <w:pStyle w:val="CRCoverPage"/>
        <w:outlineLvl w:val="0"/>
        <w:rPr>
          <w:b/>
          <w:noProof/>
          <w:sz w:val="24"/>
        </w:rPr>
      </w:pPr>
      <w:r>
        <w:rPr>
          <w:rFonts w:cs="Arial"/>
          <w:b/>
          <w:bCs/>
          <w:sz w:val="24"/>
          <w:szCs w:val="24"/>
        </w:rPr>
        <w:t>20</w:t>
      </w:r>
      <w:r w:rsidR="00394063" w:rsidRPr="00B93CAA">
        <w:rPr>
          <w:rFonts w:cs="Arial"/>
          <w:b/>
          <w:bCs/>
          <w:sz w:val="24"/>
          <w:szCs w:val="24"/>
        </w:rPr>
        <w:t xml:space="preserve"> - </w:t>
      </w:r>
      <w:r>
        <w:rPr>
          <w:rFonts w:cs="Arial"/>
          <w:b/>
          <w:bCs/>
          <w:sz w:val="24"/>
          <w:szCs w:val="24"/>
        </w:rPr>
        <w:t>24</w:t>
      </w:r>
      <w:r w:rsidR="00394063" w:rsidRPr="00B93CAA">
        <w:rPr>
          <w:rFonts w:cs="Arial"/>
          <w:b/>
          <w:bCs/>
          <w:sz w:val="24"/>
          <w:szCs w:val="24"/>
        </w:rPr>
        <w:t xml:space="preserve"> </w:t>
      </w:r>
      <w:proofErr w:type="spellStart"/>
      <w:r>
        <w:rPr>
          <w:rFonts w:cs="Arial"/>
          <w:b/>
          <w:bCs/>
          <w:sz w:val="24"/>
          <w:szCs w:val="24"/>
        </w:rPr>
        <w:t>Aprial</w:t>
      </w:r>
      <w:proofErr w:type="spellEnd"/>
      <w:r>
        <w:rPr>
          <w:rFonts w:cs="Arial"/>
          <w:b/>
          <w:bCs/>
          <w:sz w:val="24"/>
          <w:szCs w:val="24"/>
        </w:rPr>
        <w:t xml:space="preserve">, </w:t>
      </w:r>
      <w:r w:rsidR="00394063" w:rsidRPr="00B93CAA">
        <w:rPr>
          <w:rFonts w:cs="Arial"/>
          <w:b/>
          <w:bCs/>
          <w:sz w:val="24"/>
          <w:szCs w:val="24"/>
        </w:rPr>
        <w:t xml:space="preserve">2020, </w:t>
      </w:r>
      <w:r>
        <w:rPr>
          <w:rFonts w:cs="Arial"/>
          <w:b/>
          <w:bCs/>
          <w:sz w:val="24"/>
          <w:szCs w:val="24"/>
        </w:rPr>
        <w:t>Electronic</w:t>
      </w:r>
      <w:r>
        <w:rPr>
          <w:rFonts w:cs="Arial"/>
          <w:b/>
          <w:bCs/>
          <w:sz w:val="24"/>
          <w:szCs w:val="24"/>
        </w:rPr>
        <w:tab/>
      </w:r>
      <w:r>
        <w:rPr>
          <w:rFonts w:cs="Arial"/>
          <w:b/>
          <w:bCs/>
          <w:sz w:val="24"/>
          <w:szCs w:val="24"/>
        </w:rPr>
        <w:tab/>
      </w:r>
      <w:r>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36D084F" w:rsidR="001E41F3" w:rsidRPr="00410371" w:rsidRDefault="0037138F" w:rsidP="004551B0">
            <w:pPr>
              <w:pStyle w:val="CRCoverPage"/>
              <w:spacing w:after="0"/>
              <w:jc w:val="center"/>
              <w:rPr>
                <w:noProof/>
              </w:rPr>
            </w:pPr>
            <w:r>
              <w:rPr>
                <w:noProof/>
              </w:rPr>
              <w:t>0459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1D9EB87" w:rsidR="001E41F3" w:rsidRDefault="00822036" w:rsidP="00035D12">
            <w:pPr>
              <w:pStyle w:val="CRCoverPage"/>
              <w:spacing w:after="0"/>
              <w:ind w:left="100"/>
              <w:rPr>
                <w:noProof/>
              </w:rPr>
            </w:pPr>
            <w:r>
              <w:rPr>
                <w:noProof/>
              </w:rPr>
              <w:t>Update to</w:t>
            </w:r>
            <w:r w:rsidR="005D77F7">
              <w:rPr>
                <w:noProof/>
              </w:rPr>
              <w:t xml:space="preserve"> </w:t>
            </w:r>
            <w:r w:rsidR="003878C3">
              <w:rPr>
                <w:noProof/>
              </w:rPr>
              <w:t xml:space="preserve">Reporting and </w:t>
            </w:r>
            <w:r>
              <w:rPr>
                <w:noProof/>
              </w:rPr>
              <w:t>Credit management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9D5413"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7328C0">
              <w:rPr>
                <w:noProof/>
              </w:rPr>
              <w:t>4</w:t>
            </w:r>
            <w:r>
              <w:rPr>
                <w:noProof/>
              </w:rPr>
              <w:t>-</w:t>
            </w:r>
            <w:r w:rsidR="007328C0">
              <w:rPr>
                <w:noProof/>
              </w:rPr>
              <w:t>10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09B88" w14:textId="526F6874" w:rsidR="00DE12B5" w:rsidRDefault="000843F4" w:rsidP="00DE12B5">
            <w:pPr>
              <w:pStyle w:val="CRCoverPage"/>
              <w:spacing w:after="0"/>
              <w:ind w:left="100"/>
              <w:rPr>
                <w:lang w:eastAsia="zh-CN"/>
              </w:rPr>
            </w:pPr>
            <w:r>
              <w:rPr>
                <w:lang w:eastAsia="zh-CN"/>
              </w:rPr>
              <w:t>Based on the agreement addressed in the DP “TS 23.203 Endorsement” (S2-1903636), any reference to 23.203 shall be replaced by the referenced content. However, when the replacement for 6.</w:t>
            </w:r>
            <w:r w:rsidR="0084296B">
              <w:rPr>
                <w:lang w:eastAsia="zh-CN"/>
              </w:rPr>
              <w:t>1</w:t>
            </w:r>
            <w:r>
              <w:rPr>
                <w:lang w:eastAsia="zh-CN"/>
              </w:rPr>
              <w:t>.</w:t>
            </w:r>
            <w:r w:rsidR="0084296B">
              <w:rPr>
                <w:lang w:eastAsia="zh-CN"/>
              </w:rPr>
              <w:t>3</w:t>
            </w:r>
            <w:r>
              <w:rPr>
                <w:lang w:eastAsia="zh-CN"/>
              </w:rPr>
              <w:t xml:space="preserve">.4 is implemented by </w:t>
            </w:r>
            <w:r w:rsidRPr="000843F4">
              <w:rPr>
                <w:lang w:eastAsia="zh-CN"/>
              </w:rPr>
              <w:t>S2-1904118</w:t>
            </w:r>
            <w:r>
              <w:rPr>
                <w:lang w:eastAsia="zh-CN"/>
              </w:rPr>
              <w:t xml:space="preserve">, some content is missed, e.g. </w:t>
            </w:r>
            <w:r w:rsidR="00F67E2E">
              <w:rPr>
                <w:lang w:eastAsia="zh-CN"/>
              </w:rPr>
              <w:t xml:space="preserve">credit </w:t>
            </w:r>
            <w:r>
              <w:rPr>
                <w:lang w:eastAsia="zh-CN"/>
              </w:rPr>
              <w:t>re-authentication.</w:t>
            </w:r>
          </w:p>
          <w:p w14:paraId="72441299" w14:textId="77777777" w:rsidR="0026117B" w:rsidRDefault="0026117B" w:rsidP="00DE12B5">
            <w:pPr>
              <w:pStyle w:val="CRCoverPage"/>
              <w:spacing w:after="0"/>
              <w:ind w:left="100"/>
              <w:rPr>
                <w:lang w:eastAsia="zh-CN"/>
              </w:rPr>
            </w:pPr>
          </w:p>
          <w:p w14:paraId="07C8F7B5" w14:textId="5FA9A47B" w:rsidR="0026117B" w:rsidRDefault="0026117B" w:rsidP="00DE12B5">
            <w:pPr>
              <w:pStyle w:val="CRCoverPage"/>
              <w:spacing w:after="0"/>
              <w:ind w:left="100"/>
              <w:rPr>
                <w:lang w:eastAsia="zh-CN"/>
              </w:rPr>
            </w:pPr>
            <w:r>
              <w:rPr>
                <w:lang w:eastAsia="zh-CN"/>
              </w:rPr>
              <w:t xml:space="preserve">For EPC, the </w:t>
            </w:r>
            <w:r w:rsidR="00F67E2E">
              <w:rPr>
                <w:lang w:eastAsia="zh-CN"/>
              </w:rPr>
              <w:t xml:space="preserve">credit </w:t>
            </w:r>
            <w:r>
              <w:rPr>
                <w:lang w:eastAsia="zh-CN"/>
              </w:rPr>
              <w:t>re-auth</w:t>
            </w:r>
            <w:ins w:id="2" w:author="Nokia1" w:date="2020-04-22T12:48:00Z">
              <w:r w:rsidR="00EB385D">
                <w:rPr>
                  <w:lang w:eastAsia="zh-CN"/>
                </w:rPr>
                <w:t>oris</w:t>
              </w:r>
            </w:ins>
            <w:del w:id="3" w:author="Nokia1" w:date="2020-04-22T12:48:00Z">
              <w:r w:rsidDel="00EB385D">
                <w:rPr>
                  <w:lang w:eastAsia="zh-CN"/>
                </w:rPr>
                <w:delText>entic</w:delText>
              </w:r>
            </w:del>
            <w:r>
              <w:rPr>
                <w:lang w:eastAsia="zh-CN"/>
              </w:rPr>
              <w:t>ation</w:t>
            </w:r>
            <w:r w:rsidR="00F67E2E">
              <w:rPr>
                <w:lang w:eastAsia="zh-CN"/>
              </w:rPr>
              <w:t xml:space="preserve"> and the</w:t>
            </w:r>
            <w:r>
              <w:rPr>
                <w:lang w:eastAsia="zh-CN"/>
              </w:rPr>
              <w:t xml:space="preserve"> triggers are defined in clause 6.1.3 and clause A.4.3.1.1 of TS 23.203.</w:t>
            </w:r>
          </w:p>
          <w:p w14:paraId="47CBA981" w14:textId="4D1CBA8F" w:rsidR="00C62E71" w:rsidDel="004B2A82" w:rsidRDefault="003878C3" w:rsidP="00DE12B5">
            <w:pPr>
              <w:pStyle w:val="CRCoverPage"/>
              <w:spacing w:after="0"/>
              <w:ind w:left="100"/>
              <w:rPr>
                <w:del w:id="4" w:author="Nokia1" w:date="2020-04-22T13:13:00Z"/>
                <w:lang w:eastAsia="zh-CN"/>
              </w:rPr>
            </w:pPr>
            <w:r>
              <w:rPr>
                <w:lang w:eastAsia="zh-CN"/>
              </w:rPr>
              <w:t xml:space="preserve">For 5GC, </w:t>
            </w:r>
            <w:r w:rsidR="00C62E71">
              <w:rPr>
                <w:lang w:eastAsia="zh-CN"/>
              </w:rPr>
              <w:t xml:space="preserve">the </w:t>
            </w:r>
            <w:r w:rsidR="00F67E2E">
              <w:rPr>
                <w:lang w:eastAsia="zh-CN"/>
              </w:rPr>
              <w:t xml:space="preserve">credit </w:t>
            </w:r>
            <w:r w:rsidR="00C62E71">
              <w:rPr>
                <w:lang w:eastAsia="zh-CN"/>
              </w:rPr>
              <w:t>re-auth</w:t>
            </w:r>
            <w:ins w:id="5" w:author="Nokia1" w:date="2020-04-22T12:48:00Z">
              <w:r w:rsidR="00EB385D">
                <w:rPr>
                  <w:lang w:eastAsia="zh-CN"/>
                </w:rPr>
                <w:t>oris</w:t>
              </w:r>
            </w:ins>
            <w:del w:id="6" w:author="Nokia1" w:date="2020-04-22T12:48:00Z">
              <w:r w:rsidR="00C62E71" w:rsidDel="00EB385D">
                <w:rPr>
                  <w:lang w:eastAsia="zh-CN"/>
                </w:rPr>
                <w:delText>entic</w:delText>
              </w:r>
            </w:del>
            <w:r w:rsidR="00C62E71">
              <w:rPr>
                <w:lang w:eastAsia="zh-CN"/>
              </w:rPr>
              <w:t xml:space="preserve">ation </w:t>
            </w:r>
            <w:r w:rsidR="00F67E2E">
              <w:rPr>
                <w:lang w:eastAsia="zh-CN"/>
              </w:rPr>
              <w:t xml:space="preserve">and the </w:t>
            </w:r>
            <w:r w:rsidR="00C62E71">
              <w:rPr>
                <w:lang w:eastAsia="zh-CN"/>
              </w:rPr>
              <w:t xml:space="preserve">triggers are defined in TS </w:t>
            </w:r>
            <w:ins w:id="7" w:author="Nokia1" w:date="2020-04-22T12:48:00Z">
              <w:r w:rsidR="00EB385D">
                <w:rPr>
                  <w:lang w:eastAsia="zh-CN"/>
                </w:rPr>
                <w:t>claus</w:t>
              </w:r>
            </w:ins>
            <w:ins w:id="8" w:author="Nokia1" w:date="2020-04-22T12:49:00Z">
              <w:r w:rsidR="00EB385D">
                <w:rPr>
                  <w:lang w:eastAsia="zh-CN"/>
                </w:rPr>
                <w:t>e 5.2.1.4 of TS</w:t>
              </w:r>
            </w:ins>
            <w:ins w:id="9" w:author="Nokia1" w:date="2020-04-22T13:08:00Z">
              <w:r w:rsidR="004B2A82">
                <w:rPr>
                  <w:lang w:eastAsia="zh-CN"/>
                </w:rPr>
                <w:t xml:space="preserve"> </w:t>
              </w:r>
            </w:ins>
            <w:r w:rsidR="00C62E71">
              <w:rPr>
                <w:lang w:eastAsia="zh-CN"/>
              </w:rPr>
              <w:t>32.255.</w:t>
            </w:r>
          </w:p>
          <w:p w14:paraId="144DE8F4" w14:textId="77777777" w:rsidR="004B2A82" w:rsidRDefault="004B2A82" w:rsidP="00DE12B5">
            <w:pPr>
              <w:pStyle w:val="CRCoverPage"/>
              <w:spacing w:after="0"/>
              <w:ind w:left="100"/>
            </w:pPr>
          </w:p>
          <w:p w14:paraId="188B72C6" w14:textId="2B2570AE" w:rsidR="003878C3" w:rsidRPr="00B5765B" w:rsidRDefault="004B2A82" w:rsidP="00DE12B5">
            <w:pPr>
              <w:pStyle w:val="CRCoverPage"/>
              <w:spacing w:after="0"/>
              <w:ind w:left="100"/>
              <w:rPr>
                <w:noProof/>
              </w:rPr>
            </w:pPr>
            <w:ins w:id="10" w:author="Nokia1" w:date="2020-04-22T13:13:00Z">
              <w:r w:rsidRPr="00424394">
                <w:t xml:space="preserve">Converged charging </w:t>
              </w:r>
              <w:r>
                <w:t xml:space="preserve">introduced for 5G </w:t>
              </w:r>
              <w:r w:rsidRPr="00424394">
                <w:t>includes quota management and usage reporting</w:t>
              </w:r>
            </w:ins>
            <w:r>
              <w:t>.</w:t>
            </w:r>
            <w:ins w:id="11" w:author="Nokia1" w:date="2020-04-22T13:13:00Z">
              <w:r w:rsidDel="004B2A82">
                <w:rPr>
                  <w:lang w:eastAsia="zh-CN"/>
                </w:rPr>
                <w:t xml:space="preserve"> </w:t>
              </w:r>
            </w:ins>
            <w:del w:id="12" w:author="Nokia1" w:date="2020-04-22T13:13:00Z">
              <w:r w:rsidR="00C62E71" w:rsidDel="004B2A82">
                <w:rPr>
                  <w:lang w:eastAsia="zh-CN"/>
                </w:rPr>
                <w:delText>Furthermore, d</w:delText>
              </w:r>
              <w:r w:rsidR="003878C3" w:rsidDel="004B2A82">
                <w:rPr>
                  <w:lang w:eastAsia="zh-CN"/>
                </w:rPr>
                <w:delText xml:space="preserve">ue to the introduction of </w:delText>
              </w:r>
              <w:r w:rsidR="003878C3" w:rsidDel="004B2A82">
                <w:delText>converged charging service</w:delText>
              </w:r>
              <w:r w:rsidR="00C62E71" w:rsidDel="004B2A82">
                <w:delText xml:space="preserve"> for 5G</w:delText>
              </w:r>
            </w:del>
            <w:bookmarkStart w:id="13" w:name="_GoBack"/>
            <w:bookmarkEnd w:id="13"/>
            <w:r>
              <w:t>U</w:t>
            </w:r>
            <w:r w:rsidR="00C62E71">
              <w:t>sage reporting is commonly applied for both online charging and offline charging, then it is not distinct to credit management</w:t>
            </w:r>
            <w:ins w:id="14" w:author="Nokia1" w:date="2020-04-22T12:50:00Z">
              <w:r w:rsidR="00EB385D">
                <w:t xml:space="preserve"> (</w:t>
              </w:r>
            </w:ins>
            <w:ins w:id="15" w:author="Nokia1" w:date="2020-04-22T12:51:00Z">
              <w:r w:rsidR="00EB385D">
                <w:t>q</w:t>
              </w:r>
            </w:ins>
            <w:ins w:id="16" w:author="Nokia1" w:date="2020-04-22T12:50:00Z">
              <w:r w:rsidR="00EB385D">
                <w:t>uota management</w:t>
              </w:r>
            </w:ins>
            <w:ins w:id="17" w:author="Nokia1" w:date="2020-04-22T12:51:00Z">
              <w:r w:rsidR="00EB385D">
                <w:t>)</w:t>
              </w:r>
            </w:ins>
            <w:r w:rsidR="00C62E71">
              <w:t xml:space="preserve">. </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B06E9" w14:textId="0BBF386F" w:rsidR="00AC6DDD" w:rsidRDefault="00AC6DDD">
            <w:pPr>
              <w:pStyle w:val="CRCoverPage"/>
              <w:spacing w:after="0"/>
              <w:ind w:left="100"/>
              <w:rPr>
                <w:lang w:eastAsia="zh-CN"/>
              </w:rPr>
            </w:pPr>
            <w:r>
              <w:rPr>
                <w:noProof/>
              </w:rPr>
              <w:t xml:space="preserve">Update </w:t>
            </w:r>
            <w:r w:rsidR="00457D51">
              <w:rPr>
                <w:noProof/>
              </w:rPr>
              <w:t>6.</w:t>
            </w:r>
            <w:r w:rsidR="0084296B">
              <w:rPr>
                <w:noProof/>
              </w:rPr>
              <w:t>1</w:t>
            </w:r>
            <w:r w:rsidR="00457D51">
              <w:rPr>
                <w:noProof/>
              </w:rPr>
              <w:t>.</w:t>
            </w:r>
            <w:r w:rsidR="0084296B">
              <w:rPr>
                <w:noProof/>
              </w:rPr>
              <w:t>3</w:t>
            </w:r>
            <w:r w:rsidR="00457D51">
              <w:rPr>
                <w:noProof/>
              </w:rPr>
              <w:t xml:space="preserve">.4 to </w:t>
            </w:r>
            <w:r w:rsidR="00F67E2E">
              <w:rPr>
                <w:noProof/>
              </w:rPr>
              <w:t xml:space="preserve">align with </w:t>
            </w:r>
            <w:r w:rsidR="00F67E2E">
              <w:t>credit management defined in TS 32.255 and refer to TS 32.255</w:t>
            </w:r>
            <w:r w:rsidR="00457D51">
              <w:rPr>
                <w:lang w:eastAsia="zh-CN"/>
              </w:rPr>
              <w:t>.</w:t>
            </w:r>
          </w:p>
          <w:p w14:paraId="1C02DAFC" w14:textId="5CAD26B4" w:rsidR="00F67E2E" w:rsidRDefault="00F67E2E">
            <w:pPr>
              <w:pStyle w:val="CRCoverPage"/>
              <w:spacing w:after="0"/>
              <w:ind w:left="100"/>
              <w:rPr>
                <w:noProof/>
              </w:rPr>
            </w:pPr>
            <w:r>
              <w:rPr>
                <w:lang w:eastAsia="zh-CN"/>
              </w:rPr>
              <w:t>Update 6.1.3.3 and Annex D to align with usage reporting defined in TS 32.255 and refer to TS 32.255.</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3BD5C4D" w:rsidR="001E41F3" w:rsidRDefault="00457D51">
            <w:pPr>
              <w:pStyle w:val="CRCoverPage"/>
              <w:spacing w:after="0"/>
              <w:ind w:left="100"/>
              <w:rPr>
                <w:noProof/>
                <w:lang w:eastAsia="zh-CN"/>
              </w:rPr>
            </w:pPr>
            <w:r>
              <w:rPr>
                <w:noProof/>
              </w:rPr>
              <w:t xml:space="preserve">SMF doesn’t know </w:t>
            </w:r>
            <w:r w:rsidR="00AA2C96">
              <w:rPr>
                <w:noProof/>
              </w:rPr>
              <w:t>how</w:t>
            </w:r>
            <w:r>
              <w:rPr>
                <w:noProof/>
              </w:rPr>
              <w:t xml:space="preserve"> to request credit re-auth</w:t>
            </w:r>
            <w:ins w:id="18" w:author="Nokia1" w:date="2020-04-22T13:06:00Z">
              <w:r w:rsidR="006D7A61">
                <w:rPr>
                  <w:noProof/>
                </w:rPr>
                <w:t>orization</w:t>
              </w:r>
            </w:ins>
            <w:del w:id="19" w:author="Nokia1" w:date="2020-04-22T13:06:00Z">
              <w:r w:rsidDel="006D7A61">
                <w:rPr>
                  <w:noProof/>
                </w:rPr>
                <w:delText>entication</w:delText>
              </w:r>
            </w:del>
            <w:r>
              <w:rPr>
                <w:noProof/>
              </w:rPr>
              <w:t xml:space="preserve"> to CHF</w:t>
            </w:r>
            <w:r w:rsidR="00AA2C96">
              <w:rPr>
                <w:noProof/>
              </w:rPr>
              <w:t>. In consistant with SA5 for the definition of credit control, usage reporting and Spons</w:t>
            </w:r>
            <w:r w:rsidR="00AA2C96">
              <w:rPr>
                <w:noProof/>
                <w:lang w:eastAsia="zh-CN"/>
              </w:rPr>
              <w:t>o</w:t>
            </w:r>
            <w:r w:rsidR="00AA2C96">
              <w:rPr>
                <w:noProof/>
              </w:rPr>
              <w:t>red data connectivity</w:t>
            </w:r>
            <w:r w:rsidR="00AA2C96">
              <w:rPr>
                <w:lang w:bidi="ar-IQ"/>
              </w:rPr>
              <w:t xml:space="preserve"> charging</w:t>
            </w:r>
            <w:r w:rsidR="00AA2C96">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45B743BF" w:rsidR="001E41F3" w:rsidRDefault="00BB44C3">
            <w:pPr>
              <w:pStyle w:val="CRCoverPage"/>
              <w:spacing w:after="0"/>
              <w:ind w:left="100"/>
              <w:rPr>
                <w:noProof/>
                <w:lang w:eastAsia="zh-CN"/>
              </w:rPr>
            </w:pPr>
            <w:r>
              <w:rPr>
                <w:noProof/>
                <w:lang w:eastAsia="zh-CN"/>
              </w:rPr>
              <w:t xml:space="preserve">6.1.3.3, </w:t>
            </w:r>
            <w:r w:rsidR="00457D51">
              <w:rPr>
                <w:noProof/>
                <w:lang w:eastAsia="zh-CN"/>
              </w:rPr>
              <w:t>6.</w:t>
            </w:r>
            <w:r w:rsidR="0084296B">
              <w:rPr>
                <w:noProof/>
                <w:lang w:eastAsia="zh-CN"/>
              </w:rPr>
              <w:t>1</w:t>
            </w:r>
            <w:r w:rsidR="00457D51">
              <w:rPr>
                <w:noProof/>
                <w:lang w:eastAsia="zh-CN"/>
              </w:rPr>
              <w:t>.</w:t>
            </w:r>
            <w:r w:rsidR="0084296B">
              <w:rPr>
                <w:noProof/>
                <w:lang w:eastAsia="zh-CN"/>
              </w:rPr>
              <w:t>3</w:t>
            </w:r>
            <w:r w:rsidR="00457D51">
              <w:rPr>
                <w:noProof/>
                <w:lang w:eastAsia="zh-CN"/>
              </w:rPr>
              <w:t>.4</w:t>
            </w:r>
            <w:r>
              <w:rPr>
                <w:noProof/>
                <w:lang w:eastAsia="zh-CN"/>
              </w:rPr>
              <w:t>, D.2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B750A66" w14:textId="77777777" w:rsidR="00F67E2E" w:rsidRPr="00F70B61" w:rsidRDefault="00F67E2E" w:rsidP="00F67E2E">
      <w:pPr>
        <w:pStyle w:val="Heading4"/>
      </w:pPr>
      <w:bookmarkStart w:id="20" w:name="_Toc19197339"/>
      <w:bookmarkStart w:id="21" w:name="_Toc27896492"/>
      <w:bookmarkStart w:id="22" w:name="_Toc19197340"/>
      <w:bookmarkStart w:id="23" w:name="_Toc27896493"/>
      <w:r w:rsidRPr="00F70B61">
        <w:t>6.1.3.3</w:t>
      </w:r>
      <w:r w:rsidRPr="00F70B61">
        <w:tab/>
        <w:t>Reporting</w:t>
      </w:r>
      <w:bookmarkEnd w:id="20"/>
      <w:bookmarkEnd w:id="21"/>
    </w:p>
    <w:p w14:paraId="741CA126" w14:textId="77777777" w:rsidR="00F67E2E" w:rsidRDefault="00F67E2E" w:rsidP="00F67E2E">
      <w:r>
        <w:t>Reporting refers to the differentiated PDU Session resource usage information (measured at the UPF) being reported by the SMF to the CHF.</w:t>
      </w:r>
    </w:p>
    <w:p w14:paraId="095F348E" w14:textId="5CD46EC0" w:rsidR="00F67E2E" w:rsidDel="00AA2C96" w:rsidRDefault="00F67E2E" w:rsidP="00F67E2E">
      <w:pPr>
        <w:pStyle w:val="NO"/>
        <w:rPr>
          <w:del w:id="24" w:author="Nokia1" w:date="2020-04-10T18:52:00Z"/>
        </w:rPr>
      </w:pPr>
      <w:del w:id="25" w:author="Nokia1" w:date="2020-04-10T18:52:00Z">
        <w:r w:rsidDel="00AA2C96">
          <w:delText>NOTE 1:</w:delText>
        </w:r>
        <w:r w:rsidDel="00AA2C96">
          <w:tab/>
          <w:delText>Reporting usage information to the CHF is distinct from credit management. Hence multiple PCC rules may share the same charging key for which one credit is assigned whereas reporting may be at higher granularity if serviced identifier level reporting is used.</w:delText>
        </w:r>
      </w:del>
    </w:p>
    <w:p w14:paraId="246FE7E8" w14:textId="77777777" w:rsidR="00F67E2E" w:rsidDel="00EF3EC1" w:rsidRDefault="00F67E2E" w:rsidP="00F67E2E">
      <w:pPr>
        <w:rPr>
          <w:del w:id="26" w:author="Nokia- mga" w:date="2020-03-18T16:43:00Z"/>
        </w:rPr>
      </w:pPr>
      <w:del w:id="27" w:author="Nokia- mga" w:date="2020-03-18T16:43:00Z">
        <w:r w:rsidDel="00EF3EC1">
          <w:delText>The SMF shall report usage information for online and offline charging.</w:delText>
        </w:r>
      </w:del>
    </w:p>
    <w:p w14:paraId="74206B39" w14:textId="77777777" w:rsidR="00F67E2E" w:rsidRDefault="00F67E2E" w:rsidP="00F67E2E">
      <w:r>
        <w:t>The SMF shall report usage information for each charging key value.</w:t>
      </w:r>
    </w:p>
    <w:p w14:paraId="1ABE4F8A" w14:textId="77777777" w:rsidR="00F67E2E" w:rsidRDefault="00F67E2E" w:rsidP="00F67E2E">
      <w:r>
        <w:t xml:space="preserve">For service data flow charging, for the case of sponsored data connectivity, </w:t>
      </w:r>
      <w:del w:id="28" w:author="Nokia- mga" w:date="2020-03-18T16:38:00Z">
        <w:r w:rsidDel="00EF3EC1">
          <w:delText xml:space="preserve">the reports for offline charging shall report </w:delText>
        </w:r>
      </w:del>
      <w:r>
        <w:t xml:space="preserve">usage </w:t>
      </w:r>
      <w:ins w:id="29" w:author="Nokia- mga" w:date="2020-03-18T16:38:00Z">
        <w:r>
          <w:t xml:space="preserve">shall be reported </w:t>
        </w:r>
      </w:ins>
      <w:r>
        <w:t>for each charging key, Sponsor Identity and Application Service Provider Identity combination if Sponsor Identity and Application Service Provider Identifier have been provided in the PCC rules</w:t>
      </w:r>
      <w:ins w:id="30" w:author="Nokia- mga" w:date="2020-03-18T16:39:00Z">
        <w:r>
          <w:t xml:space="preserve"> with offline charging method</w:t>
        </w:r>
      </w:ins>
      <w:r>
        <w:t>.</w:t>
      </w:r>
    </w:p>
    <w:p w14:paraId="11FE0EEB" w14:textId="71C0AC42" w:rsidR="00F67E2E" w:rsidRDefault="00F67E2E" w:rsidP="00F67E2E">
      <w:pPr>
        <w:pStyle w:val="NO"/>
      </w:pPr>
      <w:r>
        <w:t>NOTE </w:t>
      </w:r>
      <w:del w:id="31" w:author="Nokia1" w:date="2020-04-10T18:54:00Z">
        <w:r w:rsidDel="00AA2C96">
          <w:delText>2</w:delText>
        </w:r>
      </w:del>
      <w:ins w:id="32" w:author="Nokia1" w:date="2020-04-10T18:54:00Z">
        <w:r w:rsidR="00AA2C96">
          <w:t>1</w:t>
        </w:r>
      </w:ins>
      <w:r>
        <w:t>:</w:t>
      </w:r>
      <w:r>
        <w:tab/>
      </w:r>
      <w:del w:id="33" w:author="Nokia- mga" w:date="2020-03-18T16:47:00Z">
        <w:r w:rsidDel="000F6340">
          <w:delText xml:space="preserve">Usage reports for </w:delText>
        </w:r>
      </w:del>
      <w:ins w:id="34" w:author="Nokia- mga" w:date="2020-03-18T16:47:00Z">
        <w:r>
          <w:t>O</w:t>
        </w:r>
      </w:ins>
      <w:del w:id="35" w:author="Nokia- mga" w:date="2020-03-18T16:47:00Z">
        <w:r w:rsidDel="000F6340">
          <w:delText>o</w:delText>
        </w:r>
      </w:del>
      <w:r>
        <w:t xml:space="preserve">nline charging </w:t>
      </w:r>
      <w:ins w:id="36" w:author="Nokia- mga" w:date="2020-03-18T16:47:00Z">
        <w:r>
          <w:t xml:space="preserve">method for PCC Rules </w:t>
        </w:r>
      </w:ins>
      <w:r>
        <w:t xml:space="preserve">that include Sponsor Identity and Application Service Provider Identity is not </w:t>
      </w:r>
      <w:ins w:id="37" w:author="Nokia- mga" w:date="2020-03-18T16:48:00Z">
        <w:r>
          <w:t>supported in this document</w:t>
        </w:r>
      </w:ins>
      <w:del w:id="38" w:author="Nokia- mga" w:date="2020-03-18T16:49:00Z">
        <w:r w:rsidDel="000F6340">
          <w:delText>within scope of the specification in this release</w:delText>
        </w:r>
      </w:del>
      <w:r>
        <w:t xml:space="preserve">. Online charging for sponsored data connectivity can be based on charging key as described in Annex </w:t>
      </w:r>
      <w:del w:id="39" w:author="Nokia- mga" w:date="2020-03-18T16:49:00Z">
        <w:r w:rsidDel="000F6340">
          <w:delText>X</w:delText>
        </w:r>
      </w:del>
      <w:ins w:id="40" w:author="Nokia- mga" w:date="2020-03-18T16:49:00Z">
        <w:r>
          <w:t>D</w:t>
        </w:r>
      </w:ins>
      <w:r>
        <w:t>.</w:t>
      </w:r>
    </w:p>
    <w:p w14:paraId="5A8F002C" w14:textId="77777777" w:rsidR="00F67E2E" w:rsidRDefault="00F67E2E" w:rsidP="00F67E2E">
      <w:r>
        <w:t>The SMF shall report usage information for each charging key/service identifier combination if service identifier level reporting is requested in the PCC rule.</w:t>
      </w:r>
    </w:p>
    <w:p w14:paraId="3B0677AB" w14:textId="4729CFB2" w:rsidR="00F67E2E" w:rsidRDefault="00F67E2E" w:rsidP="00F67E2E">
      <w:pPr>
        <w:pStyle w:val="NO"/>
      </w:pPr>
      <w:r>
        <w:t>NOTE </w:t>
      </w:r>
      <w:del w:id="41" w:author="Nokia1" w:date="2020-04-10T18:54:00Z">
        <w:r w:rsidDel="00AA2C96">
          <w:delText>3</w:delText>
        </w:r>
      </w:del>
      <w:ins w:id="42" w:author="Nokia1" w:date="2020-04-10T18:54:00Z">
        <w:r w:rsidR="00AA2C96">
          <w:t>2</w:t>
        </w:r>
      </w:ins>
      <w:r>
        <w:t>:</w:t>
      </w:r>
      <w:r>
        <w:tab/>
        <w:t>For reporting purposes when charging is performed by the SMF:</w:t>
      </w:r>
    </w:p>
    <w:p w14:paraId="0229B33E" w14:textId="77777777" w:rsidR="00F67E2E" w:rsidRDefault="00F67E2E" w:rsidP="00F67E2E">
      <w:pPr>
        <w:pStyle w:val="B4"/>
      </w:pPr>
      <w:r>
        <w:t>a)</w:t>
      </w:r>
      <w:r>
        <w:tab/>
        <w:t>the charging key value identifies a service data flow if the charging key value is unique for that particular service data flow, and</w:t>
      </w:r>
    </w:p>
    <w:p w14:paraId="14CDF604" w14:textId="77777777" w:rsidR="00F67E2E" w:rsidRDefault="00F67E2E" w:rsidP="00F67E2E">
      <w:pPr>
        <w:pStyle w:val="B4"/>
      </w:pPr>
      <w:r>
        <w:t>b)</w:t>
      </w:r>
      <w:r>
        <w:tab/>
        <w:t>if the service identifier level reporting is present then the service identifier value of the PCC rule together with the charging key identify the service data flow.</w:t>
      </w:r>
    </w:p>
    <w:p w14:paraId="3C63BC8A" w14:textId="77777777" w:rsidR="00F67E2E" w:rsidRDefault="00F67E2E" w:rsidP="00F67E2E">
      <w:pPr>
        <w:rPr>
          <w:ins w:id="43" w:author="Nokia- mga" w:date="2020-03-19T10:36:00Z"/>
        </w:rPr>
      </w:pPr>
      <w:ins w:id="44" w:author="Nokia- mga" w:date="2020-03-19T10:36:00Z">
        <w:r>
          <w:t>The SMF may receive events trigger information from the CHF, which shall cause the SMF to perform a usage reporting to CHF when the event occurs</w:t>
        </w:r>
      </w:ins>
      <w:ins w:id="45" w:author="Nokia- mga" w:date="2020-03-19T10:37:00Z">
        <w:r>
          <w:t>, as specified in TS 32.255 [21]</w:t>
        </w:r>
      </w:ins>
      <w:ins w:id="46" w:author="Nokia- mga" w:date="2020-03-19T10:42:00Z">
        <w:r>
          <w:t>.</w:t>
        </w:r>
      </w:ins>
    </w:p>
    <w:p w14:paraId="5944D6BE" w14:textId="77777777" w:rsidR="00F67E2E" w:rsidRDefault="00F67E2E" w:rsidP="00F67E2E">
      <w:r>
        <w:t>Charging information shall be reported based on the result from the service data flow detection and measurement on a per PDU Session basis.</w:t>
      </w:r>
    </w:p>
    <w:p w14:paraId="20C645DC" w14:textId="1FBF356B" w:rsidR="00F67E2E" w:rsidRDefault="00F67E2E" w:rsidP="00F67E2E">
      <w:r>
        <w:t>A report may contain multiple containers, each container associated with a charging key, charging key and Sponsor Identity (in case of sponsored connectivity) or charging key/service identifier.</w:t>
      </w:r>
    </w:p>
    <w:p w14:paraId="7172CC6E" w14:textId="77777777" w:rsidR="00F67E2E" w:rsidRPr="00110F5D" w:rsidRDefault="00F67E2E" w:rsidP="00F67E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51EA2A9" w14:textId="6344255B" w:rsidR="0084296B" w:rsidRPr="00F70B61" w:rsidRDefault="0084296B" w:rsidP="0084296B">
      <w:pPr>
        <w:pStyle w:val="Heading4"/>
      </w:pPr>
      <w:r w:rsidRPr="00F70B61">
        <w:t>6.1.3.4</w:t>
      </w:r>
      <w:r w:rsidRPr="00F70B61">
        <w:tab/>
        <w:t>Credit management</w:t>
      </w:r>
      <w:bookmarkEnd w:id="22"/>
      <w:bookmarkEnd w:id="23"/>
    </w:p>
    <w:p w14:paraId="63531804" w14:textId="1D5B5F3D" w:rsidR="0084296B" w:rsidRDefault="0084296B" w:rsidP="0084296B">
      <w:r>
        <w:t xml:space="preserve">The credit management applies </w:t>
      </w:r>
      <w:ins w:id="47" w:author="Nokia- mga" w:date="2020-03-19T09:09:00Z">
        <w:r w:rsidR="00A4645D">
          <w:t xml:space="preserve">only </w:t>
        </w:r>
      </w:ins>
      <w:r>
        <w:t xml:space="preserve">for </w:t>
      </w:r>
      <w:ins w:id="48" w:author="Nokia- mga" w:date="2020-03-19T09:07:00Z">
        <w:r w:rsidR="00A4645D">
          <w:t xml:space="preserve">service data flow with </w:t>
        </w:r>
      </w:ins>
      <w:r>
        <w:t xml:space="preserve">online charging </w:t>
      </w:r>
      <w:ins w:id="49" w:author="Nokia- mga" w:date="2020-03-19T09:07:00Z">
        <w:r w:rsidR="00A4645D">
          <w:t xml:space="preserve">method </w:t>
        </w:r>
      </w:ins>
      <w:del w:id="50" w:author="Nokia- mga" w:date="2020-03-19T09:07:00Z">
        <w:r w:rsidDel="00A4645D">
          <w:delText>only</w:delText>
        </w:r>
      </w:del>
      <w:r>
        <w:t xml:space="preserve"> and shall operate on a per charging key basis. The SMF should initiate one </w:t>
      </w:r>
      <w:del w:id="51" w:author="Nokia- mga" w:date="2020-03-19T09:09:00Z">
        <w:r w:rsidDel="00A4645D">
          <w:delText>credit management</w:delText>
        </w:r>
      </w:del>
      <w:ins w:id="52" w:author="Nokia- mga" w:date="2020-03-19T09:09:00Z">
        <w:r w:rsidR="00A4645D">
          <w:t>charging</w:t>
        </w:r>
      </w:ins>
      <w:r>
        <w:t xml:space="preserve"> session with the CHF for each PDU Session subject to </w:t>
      </w:r>
      <w:del w:id="53" w:author="Nokia- mga" w:date="2020-03-19T09:10:00Z">
        <w:r w:rsidDel="00A4645D">
          <w:delText xml:space="preserve">online </w:delText>
        </w:r>
      </w:del>
      <w:r>
        <w:t>charging</w:t>
      </w:r>
      <w:ins w:id="54" w:author="Nokia- mga" w:date="2020-03-19T11:55:00Z">
        <w:r w:rsidR="003B4571">
          <w:t xml:space="preserve">, </w:t>
        </w:r>
      </w:ins>
      <w:ins w:id="55" w:author="Nokia- mga" w:date="2020-03-19T11:56:00Z">
        <w:r w:rsidR="003B4571">
          <w:t>in order to perform</w:t>
        </w:r>
      </w:ins>
      <w:ins w:id="56" w:author="Nokia- mga" w:date="2020-03-19T09:11:00Z">
        <w:r w:rsidR="00A4645D">
          <w:t xml:space="preserve"> credit management</w:t>
        </w:r>
      </w:ins>
      <w:ins w:id="57" w:author="Nokia- mga" w:date="2020-03-19T11:54:00Z">
        <w:r w:rsidR="003B4571">
          <w:t xml:space="preserve"> within th</w:t>
        </w:r>
      </w:ins>
      <w:ins w:id="58" w:author="Nokia- mga" w:date="2020-03-19T11:55:00Z">
        <w:r w:rsidR="003B4571">
          <w:t xml:space="preserve">e </w:t>
        </w:r>
      </w:ins>
      <w:ins w:id="59" w:author="Nokia- mga" w:date="2020-03-19T11:54:00Z">
        <w:r w:rsidR="003B4571">
          <w:t>charging session</w:t>
        </w:r>
      </w:ins>
      <w:r>
        <w:t>.</w:t>
      </w:r>
    </w:p>
    <w:p w14:paraId="05CD3D81" w14:textId="77777777" w:rsidR="0084296B" w:rsidRDefault="0084296B" w:rsidP="0084296B">
      <w:pPr>
        <w:pStyle w:val="NO"/>
      </w:pPr>
      <w:r>
        <w:t>NOTE 1:</w:t>
      </w:r>
      <w:r>
        <w:tab/>
        <w:t>Independent credit control for an individual service/application may be achieved by assigning a unique charging key value in the corresponding PCC rule.</w:t>
      </w:r>
    </w:p>
    <w:p w14:paraId="2DBD2E7E" w14:textId="77777777" w:rsidR="0084296B" w:rsidRDefault="0084296B" w:rsidP="0084296B">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4DAD6D31" w14:textId="77777777" w:rsidR="0084296B" w:rsidRDefault="0084296B" w:rsidP="0084296B">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1142CD57" w14:textId="0A601659" w:rsidR="0084296B" w:rsidRDefault="0084296B" w:rsidP="0084296B">
      <w:pPr>
        <w:rPr>
          <w:ins w:id="60" w:author="Nokia- mga" w:date="2020-03-19T10:42:00Z"/>
        </w:rPr>
      </w:pPr>
      <w:r>
        <w:lastRenderedPageBreak/>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23460736" w14:textId="70241D8D" w:rsidR="0009080B" w:rsidRPr="006D7A61" w:rsidDel="006D7A61" w:rsidRDefault="0009080B" w:rsidP="0084296B">
      <w:pPr>
        <w:rPr>
          <w:del w:id="61" w:author="Nokia1" w:date="2020-04-22T13:02:00Z"/>
          <w:highlight w:val="yellow"/>
        </w:rPr>
      </w:pPr>
      <w:ins w:id="62" w:author="Nokia- mga" w:date="2020-03-19T10:42:00Z">
        <w:del w:id="63" w:author="Nokia1" w:date="2020-04-22T13:02:00Z">
          <w:r w:rsidRPr="006D7A61" w:rsidDel="006D7A61">
            <w:rPr>
              <w:highlight w:val="yellow"/>
            </w:rPr>
            <w:delText xml:space="preserve">The events trigger information </w:delText>
          </w:r>
        </w:del>
      </w:ins>
      <w:ins w:id="64" w:author="Nokia- mga" w:date="2020-03-19T10:43:00Z">
        <w:del w:id="65" w:author="Nokia1" w:date="2020-04-22T13:02:00Z">
          <w:r w:rsidRPr="006D7A61" w:rsidDel="006D7A61">
            <w:rPr>
              <w:highlight w:val="yellow"/>
            </w:rPr>
            <w:delText xml:space="preserve">which may be received </w:delText>
          </w:r>
        </w:del>
      </w:ins>
      <w:ins w:id="66" w:author="Nokia- mga" w:date="2020-03-19T10:42:00Z">
        <w:del w:id="67" w:author="Nokia1" w:date="2020-04-22T13:02:00Z">
          <w:r w:rsidRPr="006D7A61" w:rsidDel="006D7A61">
            <w:rPr>
              <w:highlight w:val="yellow"/>
            </w:rPr>
            <w:delText xml:space="preserve">from the CHF, </w:delText>
          </w:r>
        </w:del>
      </w:ins>
      <w:ins w:id="68" w:author="Nokia- mga" w:date="2020-03-19T10:47:00Z">
        <w:del w:id="69" w:author="Nokia1" w:date="2020-04-22T13:02:00Z">
          <w:r w:rsidR="00536513" w:rsidRPr="006D7A61" w:rsidDel="006D7A61">
            <w:rPr>
              <w:highlight w:val="yellow"/>
            </w:rPr>
            <w:delText>caus</w:delText>
          </w:r>
        </w:del>
      </w:ins>
      <w:ins w:id="70" w:author="Nokia- mga" w:date="2020-03-19T11:46:00Z">
        <w:del w:id="71" w:author="Nokia1" w:date="2020-04-22T13:02:00Z">
          <w:r w:rsidR="00BC2B12" w:rsidRPr="006D7A61" w:rsidDel="006D7A61">
            <w:rPr>
              <w:highlight w:val="yellow"/>
            </w:rPr>
            <w:delText>ing</w:delText>
          </w:r>
        </w:del>
      </w:ins>
      <w:ins w:id="72" w:author="Nokia- mga" w:date="2020-03-19T10:47:00Z">
        <w:del w:id="73" w:author="Nokia1" w:date="2020-04-22T13:02:00Z">
          <w:r w:rsidR="00536513" w:rsidRPr="006D7A61" w:rsidDel="006D7A61">
            <w:rPr>
              <w:highlight w:val="yellow"/>
            </w:rPr>
            <w:delText xml:space="preserve"> </w:delText>
          </w:r>
        </w:del>
      </w:ins>
      <w:ins w:id="74" w:author="Nokia- mga" w:date="2020-03-19T10:42:00Z">
        <w:del w:id="75" w:author="Nokia1" w:date="2020-04-22T13:02:00Z">
          <w:r w:rsidRPr="006D7A61" w:rsidDel="006D7A61">
            <w:rPr>
              <w:highlight w:val="yellow"/>
            </w:rPr>
            <w:delText xml:space="preserve">the SMF to perform a usage reporting to CHF when the event occurs, </w:delText>
          </w:r>
        </w:del>
      </w:ins>
      <w:ins w:id="76" w:author="Nokia- mga" w:date="2020-03-19T10:48:00Z">
        <w:del w:id="77" w:author="Nokia1" w:date="2020-04-22T13:02:00Z">
          <w:r w:rsidR="00536513" w:rsidRPr="006D7A61" w:rsidDel="006D7A61">
            <w:rPr>
              <w:highlight w:val="yellow"/>
            </w:rPr>
            <w:delText>include credit re-authorisation trigger</w:delText>
          </w:r>
        </w:del>
      </w:ins>
      <w:ins w:id="78" w:author="Nokia- mga" w:date="2020-03-19T10:49:00Z">
        <w:del w:id="79" w:author="Nokia1" w:date="2020-04-22T13:02:00Z">
          <w:r w:rsidR="00536513" w:rsidRPr="006D7A61" w:rsidDel="006D7A61">
            <w:rPr>
              <w:highlight w:val="yellow"/>
            </w:rPr>
            <w:delText>s</w:delText>
          </w:r>
        </w:del>
      </w:ins>
      <w:ins w:id="80" w:author="Nokia- mga" w:date="2020-03-19T10:48:00Z">
        <w:del w:id="81" w:author="Nokia1" w:date="2020-04-22T13:02:00Z">
          <w:r w:rsidR="00536513" w:rsidRPr="006D7A61" w:rsidDel="006D7A61">
            <w:rPr>
              <w:highlight w:val="yellow"/>
            </w:rPr>
            <w:delText xml:space="preserve"> </w:delText>
          </w:r>
        </w:del>
      </w:ins>
      <w:ins w:id="82" w:author="Nokia- mga" w:date="2020-03-19T10:42:00Z">
        <w:del w:id="83" w:author="Nokia1" w:date="2020-04-22T13:02:00Z">
          <w:r w:rsidRPr="006D7A61" w:rsidDel="006D7A61">
            <w:rPr>
              <w:highlight w:val="yellow"/>
            </w:rPr>
            <w:delText>as specified in TS 32.255 [21].</w:delText>
          </w:r>
        </w:del>
      </w:ins>
    </w:p>
    <w:p w14:paraId="52538D71" w14:textId="00BCA914" w:rsidR="00852245" w:rsidRPr="006D7A61" w:rsidRDefault="00536513" w:rsidP="005E6EE4">
      <w:pPr>
        <w:rPr>
          <w:ins w:id="84" w:author="Nokia1" w:date="2020-04-22T13:02:00Z"/>
          <w:highlight w:val="yellow"/>
        </w:rPr>
      </w:pPr>
      <w:ins w:id="85" w:author="Nokia- mga" w:date="2020-03-19T10:50:00Z">
        <w:del w:id="86" w:author="Nokia1" w:date="2020-04-22T13:02:00Z">
          <w:r w:rsidRPr="006D7A61" w:rsidDel="006D7A61">
            <w:rPr>
              <w:highlight w:val="yellow"/>
            </w:rPr>
            <w:delText>C</w:delText>
          </w:r>
        </w:del>
      </w:ins>
      <w:ins w:id="87" w:author="Nokia" w:date="2020-01-07T14:01:00Z">
        <w:del w:id="88" w:author="Nokia1" w:date="2020-04-22T13:02:00Z">
          <w:r w:rsidR="00316A7D" w:rsidRPr="006D7A61" w:rsidDel="006D7A61">
            <w:rPr>
              <w:highlight w:val="yellow"/>
            </w:rPr>
            <w:delText xml:space="preserve">redit re-authorisation trigger information </w:delText>
          </w:r>
        </w:del>
      </w:ins>
      <w:ins w:id="89" w:author="Nokia- mga" w:date="2020-03-19T10:50:00Z">
        <w:del w:id="90" w:author="Nokia1" w:date="2020-04-22T13:02:00Z">
          <w:r w:rsidRPr="006D7A61" w:rsidDel="006D7A61">
            <w:rPr>
              <w:highlight w:val="yellow"/>
            </w:rPr>
            <w:delText xml:space="preserve">received by the SMF </w:delText>
          </w:r>
        </w:del>
      </w:ins>
      <w:ins w:id="91" w:author="Nokia" w:date="2020-01-07T14:01:00Z">
        <w:del w:id="92" w:author="Nokia1" w:date="2020-04-22T13:02:00Z">
          <w:r w:rsidR="00316A7D" w:rsidRPr="006D7A61" w:rsidDel="006D7A61">
            <w:rPr>
              <w:highlight w:val="yellow"/>
            </w:rPr>
            <w:delText xml:space="preserve">from the </w:delText>
          </w:r>
        </w:del>
      </w:ins>
      <w:ins w:id="93" w:author="Nokia" w:date="2020-01-07T14:02:00Z">
        <w:del w:id="94" w:author="Nokia1" w:date="2020-04-22T13:02:00Z">
          <w:r w:rsidR="00316A7D" w:rsidRPr="006D7A61" w:rsidDel="006D7A61">
            <w:rPr>
              <w:highlight w:val="yellow"/>
            </w:rPr>
            <w:delText>CHF</w:delText>
          </w:r>
        </w:del>
      </w:ins>
      <w:ins w:id="95" w:author="Nokia- mga" w:date="2020-03-19T10:52:00Z">
        <w:del w:id="96" w:author="Nokia1" w:date="2020-04-22T13:02:00Z">
          <w:r w:rsidRPr="006D7A61" w:rsidDel="006D7A61">
            <w:rPr>
              <w:highlight w:val="yellow"/>
            </w:rPr>
            <w:delText xml:space="preserve"> </w:delText>
          </w:r>
        </w:del>
      </w:ins>
      <w:ins w:id="97" w:author="Nokia- mga" w:date="2020-03-19T10:53:00Z">
        <w:del w:id="98" w:author="Nokia1" w:date="2020-04-22T13:02:00Z">
          <w:r w:rsidRPr="006D7A61" w:rsidDel="006D7A61">
            <w:rPr>
              <w:highlight w:val="yellow"/>
            </w:rPr>
            <w:delText>shall be</w:delText>
          </w:r>
        </w:del>
      </w:ins>
      <w:ins w:id="99" w:author="Nokia- mga" w:date="2020-03-19T10:52:00Z">
        <w:del w:id="100" w:author="Nokia1" w:date="2020-04-22T13:02:00Z">
          <w:r w:rsidRPr="006D7A61" w:rsidDel="006D7A61">
            <w:rPr>
              <w:highlight w:val="yellow"/>
            </w:rPr>
            <w:delText xml:space="preserve"> on a per charging key basis</w:delText>
          </w:r>
        </w:del>
      </w:ins>
      <w:ins w:id="101" w:author="Nokia" w:date="2020-01-07T14:01:00Z">
        <w:del w:id="102" w:author="Nokia- mga" w:date="2020-03-19T11:50:00Z">
          <w:r w:rsidR="00316A7D" w:rsidRPr="006D7A61" w:rsidDel="00BC2B12">
            <w:rPr>
              <w:highlight w:val="yellow"/>
            </w:rPr>
            <w:delText xml:space="preserve"> </w:delText>
          </w:r>
        </w:del>
      </w:ins>
    </w:p>
    <w:p w14:paraId="7390C3CD" w14:textId="77777777" w:rsidR="006D7A61" w:rsidRPr="006D7A61" w:rsidRDefault="006D7A61" w:rsidP="006D7A61">
      <w:pPr>
        <w:spacing w:after="0"/>
        <w:rPr>
          <w:ins w:id="103" w:author="Nokia1" w:date="2020-04-22T13:02:00Z"/>
          <w:lang w:val="en-US"/>
        </w:rPr>
      </w:pPr>
      <w:ins w:id="104" w:author="Nokia1" w:date="2020-04-22T13:02:00Z">
        <w:r w:rsidRPr="006D7A61">
          <w:rPr>
            <w:highlight w:val="yellow"/>
          </w:rPr>
          <w:t xml:space="preserve">The events trigger information which may be received from the CHF, causing the SMF to perform a usage reporting </w:t>
        </w:r>
        <w:r w:rsidRPr="006D7A61">
          <w:rPr>
            <w:color w:val="FF0000"/>
            <w:highlight w:val="yellow"/>
          </w:rPr>
          <w:t xml:space="preserve">and credit request </w:t>
        </w:r>
        <w:r w:rsidRPr="006D7A61">
          <w:rPr>
            <w:highlight w:val="yellow"/>
          </w:rPr>
          <w:t xml:space="preserve">to CHF when the event occurs </w:t>
        </w:r>
        <w:r w:rsidRPr="006D7A61">
          <w:rPr>
            <w:color w:val="FF0000"/>
            <w:highlight w:val="yellow"/>
          </w:rPr>
          <w:t>are</w:t>
        </w:r>
        <w:r w:rsidRPr="006D7A61">
          <w:rPr>
            <w:highlight w:val="yellow"/>
          </w:rPr>
          <w:t xml:space="preserve"> specified in TS 32.255 [21].</w:t>
        </w:r>
      </w:ins>
    </w:p>
    <w:p w14:paraId="4D604196" w14:textId="77777777" w:rsidR="006D7A61" w:rsidRPr="006D7A61" w:rsidRDefault="006D7A61" w:rsidP="005E6EE4">
      <w:pPr>
        <w:rPr>
          <w:ins w:id="105" w:author="Nokia- mga" w:date="2020-03-19T10:27:00Z"/>
          <w:lang w:val="en-US"/>
        </w:rPr>
      </w:pPr>
    </w:p>
    <w:p w14:paraId="25B6CA0D" w14:textId="523E900B" w:rsidR="00316A7D" w:rsidRDefault="00316A7D" w:rsidP="00316A7D">
      <w:pPr>
        <w:rPr>
          <w:ins w:id="106" w:author="Nokia" w:date="2020-01-07T14:05:00Z"/>
        </w:rPr>
      </w:pPr>
      <w:ins w:id="107" w:author="Nokia" w:date="2020-01-07T14:05:00Z">
        <w:r>
          <w:t xml:space="preserve">The </w:t>
        </w:r>
      </w:ins>
      <w:ins w:id="108" w:author="Nokia" w:date="2020-01-07T14:41:00Z">
        <w:r w:rsidR="00E354B1">
          <w:t>CHF</w:t>
        </w:r>
      </w:ins>
      <w:ins w:id="109" w:author="Nokia" w:date="2020-01-07T14:05:00Z">
        <w:r>
          <w:t xml:space="preserve"> may subscribe to Change of UE presence in Presence Reporting Area at any time during the life time of the </w:t>
        </w:r>
      </w:ins>
      <w:ins w:id="110" w:author="Nokia- mga" w:date="2020-03-19T10:12:00Z">
        <w:r w:rsidR="005E6EE4">
          <w:t>charging</w:t>
        </w:r>
      </w:ins>
      <w:ins w:id="111" w:author="Nokia" w:date="2020-01-07T14:05:00Z">
        <w:r>
          <w:t xml:space="preserve"> session</w:t>
        </w:r>
      </w:ins>
      <w:ins w:id="112" w:author="Nokia- mga" w:date="2020-03-19T10:13:00Z">
        <w:r w:rsidR="005E6EE4">
          <w:t xml:space="preserve"> as described in TS 32.255 [</w:t>
        </w:r>
      </w:ins>
      <w:ins w:id="113" w:author="Nokia- mga" w:date="2020-03-19T10:14:00Z">
        <w:r w:rsidR="005E6EE4">
          <w:t>21</w:t>
        </w:r>
      </w:ins>
      <w:ins w:id="114" w:author="Nokia- mga" w:date="2020-03-19T10:13:00Z">
        <w:r w:rsidR="005E6EE4">
          <w:t>]</w:t>
        </w:r>
      </w:ins>
      <w:ins w:id="115" w:author="Nokia" w:date="2020-01-07T14:05:00Z">
        <w:r>
          <w:t>.</w:t>
        </w:r>
      </w:ins>
    </w:p>
    <w:p w14:paraId="4ACBC2E3" w14:textId="42EF45BE" w:rsidR="00CB2BB3" w:rsidDel="005E6EE4" w:rsidRDefault="0084296B" w:rsidP="009A02D7">
      <w:pPr>
        <w:rPr>
          <w:ins w:id="116" w:author="Nokia" w:date="2020-01-07T13:53:00Z"/>
          <w:del w:id="117" w:author="Nokia- mga" w:date="2020-03-19T10:21:00Z"/>
        </w:rPr>
      </w:pPr>
      <w:del w:id="118" w:author="Nokia- mga" w:date="2020-03-19T10:21:00Z">
        <w:r w:rsidDel="005E6EE4">
          <w:delText>Some of the re-authorization triggers are related to PDU Session modifications. PDU Session modifications, which do not match any credit re-authorization trigger (received from the CHF) shall not cause any credit re-authorization interaction with the CHF.</w:delText>
        </w:r>
      </w:del>
    </w:p>
    <w:p w14:paraId="186E9641" w14:textId="05710644" w:rsidR="005B2F69" w:rsidRDefault="0053052A" w:rsidP="00EF3EC1">
      <w:ins w:id="119" w:author="Nokia" w:date="2020-01-07T13:53:00Z">
        <w:r>
          <w:t>If the PC</w:t>
        </w:r>
      </w:ins>
      <w:ins w:id="120" w:author="Nokia" w:date="2020-01-07T14:44:00Z">
        <w:r w:rsidR="00E354B1">
          <w:t>F</w:t>
        </w:r>
      </w:ins>
      <w:ins w:id="121" w:author="Nokia" w:date="2020-01-07T13:53:00Z">
        <w:r>
          <w:t xml:space="preserve"> set the Out of credit event trigger (see clause 6.1.</w:t>
        </w:r>
      </w:ins>
      <w:ins w:id="122" w:author="Nokia" w:date="2020-01-07T14:44:00Z">
        <w:r w:rsidR="00E354B1">
          <w:t>3.5</w:t>
        </w:r>
      </w:ins>
      <w:ins w:id="123" w:author="Nokia" w:date="2020-01-07T13:53:00Z">
        <w:r>
          <w:t xml:space="preserve">), the </w:t>
        </w:r>
      </w:ins>
      <w:ins w:id="124" w:author="Nokia" w:date="2020-01-07T14:44:00Z">
        <w:r w:rsidR="00E354B1">
          <w:t>SM</w:t>
        </w:r>
      </w:ins>
      <w:ins w:id="125" w:author="Nokia" w:date="2020-01-07T13:53:00Z">
        <w:r>
          <w:t>F shall inform the PCF about the PCC rules for which credit is no longer available together with the applied termination action.</w:t>
        </w:r>
      </w:ins>
    </w:p>
    <w:p w14:paraId="7C951E78" w14:textId="77777777" w:rsidR="00F67E2E" w:rsidRPr="00110F5D" w:rsidRDefault="00F67E2E" w:rsidP="00F67E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DFD0356" w14:textId="77777777" w:rsidR="00F67E2E" w:rsidRDefault="00F67E2E" w:rsidP="00F67E2E">
      <w:pPr>
        <w:pStyle w:val="Heading1"/>
      </w:pPr>
      <w:bookmarkStart w:id="126" w:name="_Toc19197402"/>
      <w:bookmarkStart w:id="127" w:name="_Toc27896555"/>
      <w:r>
        <w:t>D.2</w:t>
      </w:r>
      <w:r>
        <w:tab/>
        <w:t>Reporting for sponsored data connectivity</w:t>
      </w:r>
      <w:bookmarkEnd w:id="126"/>
      <w:bookmarkEnd w:id="127"/>
    </w:p>
    <w:p w14:paraId="4E75EDDB" w14:textId="77777777" w:rsidR="00F67E2E" w:rsidRDefault="00F67E2E" w:rsidP="00F67E2E">
      <w:r>
        <w:t>There are two deployment scenarios for usage reporting for sponsored data connectivity. The Sponsor Identifier and Application Service Provider Identifier are provided for sponsored services to the PCF from the AF over the Rx/N5 interface.</w:t>
      </w:r>
    </w:p>
    <w:p w14:paraId="1D32CED1" w14:textId="77777777" w:rsidR="00F67E2E" w:rsidRDefault="00F67E2E" w:rsidP="00F67E2E">
      <w:r>
        <w:t xml:space="preserve">In the first scenario the PCF assigns a service specific Charging Key for a sponsored IP flow. The Charging key is used by the SMF to generate separate </w:t>
      </w:r>
      <w:ins w:id="128" w:author="Nokia- mga" w:date="2020-03-18T16:57:00Z">
        <w:r>
          <w:t xml:space="preserve">usage </w:t>
        </w:r>
      </w:ins>
      <w:del w:id="129" w:author="Nokia- mga" w:date="2020-03-19T12:20:00Z">
        <w:r w:rsidDel="00785A1D">
          <w:delText xml:space="preserve">accounting </w:delText>
        </w:r>
      </w:del>
      <w:r>
        <w:t xml:space="preserve">records </w:t>
      </w:r>
      <w:del w:id="130" w:author="Nokia- mga" w:date="2020-03-19T12:20:00Z">
        <w:r w:rsidDel="00785A1D">
          <w:delText>for offline charging and and/or usage data records for online charging for the sponsored flows</w:delText>
        </w:r>
      </w:del>
      <w:ins w:id="131" w:author="Nokia- mga" w:date="2020-03-18T16:57:00Z">
        <w:r>
          <w:t xml:space="preserve">for reporting </w:t>
        </w:r>
      </w:ins>
      <w:ins w:id="132" w:author="Nokia- mga" w:date="2020-03-18T16:59:00Z">
        <w:r>
          <w:t xml:space="preserve">and </w:t>
        </w:r>
      </w:ins>
      <w:ins w:id="133" w:author="Nokia- mga" w:date="2020-03-18T17:02:00Z">
        <w:r>
          <w:t xml:space="preserve">optional </w:t>
        </w:r>
      </w:ins>
      <w:ins w:id="134" w:author="Nokia- mga" w:date="2020-03-18T16:59:00Z">
        <w:r>
          <w:t>credit management</w:t>
        </w:r>
      </w:ins>
      <w:r>
        <w:t xml:space="preserve">. Correlation of </w:t>
      </w:r>
      <w:del w:id="135" w:author="Nokia- mga" w:date="2020-03-18T17:05:00Z">
        <w:r w:rsidDel="00566B24">
          <w:delText>accounting records and</w:delText>
        </w:r>
      </w:del>
      <w:ins w:id="136" w:author="Nokia- mga" w:date="2020-03-18T17:05:00Z">
        <w:r>
          <w:t>reported</w:t>
        </w:r>
      </w:ins>
      <w:r>
        <w:t xml:space="preserve"> usage </w:t>
      </w:r>
      <w:del w:id="137" w:author="Nokia- mga" w:date="2020-03-18T17:06:00Z">
        <w:r w:rsidDel="00566B24">
          <w:delText xml:space="preserve">data records </w:delText>
        </w:r>
      </w:del>
      <w:r>
        <w:t>from multiple users per sponsor and/or application service provider is then performed using the charging key.</w:t>
      </w:r>
    </w:p>
    <w:p w14:paraId="4134DCC0" w14:textId="77777777" w:rsidR="00F67E2E" w:rsidRDefault="00F67E2E" w:rsidP="00F67E2E">
      <w:r>
        <w:t xml:space="preserve">In a second scenario the Sponsor Identifier and Application Service Provider Identity is included in PCC rules from the PCF to the SMF </w:t>
      </w:r>
      <w:ins w:id="138" w:author="Nokia- mga" w:date="2020-03-18T17:16:00Z">
        <w:r>
          <w:t xml:space="preserve">with offline </w:t>
        </w:r>
      </w:ins>
      <w:ins w:id="139" w:author="Nokia- mga" w:date="2020-03-18T17:17:00Z">
        <w:r>
          <w:t xml:space="preserve">charging method, </w:t>
        </w:r>
      </w:ins>
      <w:r>
        <w:t xml:space="preserve">as defined in clause 6.3.1. For this scenario the same Charging Key may be used both for IP flows that are sponsored and for flows that are not sponsored. </w:t>
      </w:r>
      <w:del w:id="140" w:author="Nokia- mga" w:date="2020-03-18T17:10:00Z">
        <w:r w:rsidDel="00566B24">
          <w:delText>Accounting records generated</w:delText>
        </w:r>
      </w:del>
      <w:ins w:id="141" w:author="Nokia- mga" w:date="2020-03-18T17:11:00Z">
        <w:r>
          <w:t>Usage reported</w:t>
        </w:r>
      </w:ins>
      <w:r>
        <w:t xml:space="preserve"> by the SMF </w:t>
      </w:r>
      <w:del w:id="142" w:author="Nokia- mga" w:date="2020-03-18T17:11:00Z">
        <w:r w:rsidDel="00566B24">
          <w:delText xml:space="preserve">for offline charging </w:delText>
        </w:r>
      </w:del>
      <w:r>
        <w:t>include</w:t>
      </w:r>
      <w:ins w:id="143" w:author="Nokia- mga" w:date="2020-03-18T17:11:00Z">
        <w:r>
          <w:t>s</w:t>
        </w:r>
      </w:ins>
      <w:r>
        <w:t xml:space="preserve"> the Sponsor Identity and the Application Service Provider Identity. Correlation of </w:t>
      </w:r>
      <w:del w:id="144" w:author="Nokia- mga" w:date="2020-03-18T17:09:00Z">
        <w:r w:rsidDel="00566B24">
          <w:delText>accounting records</w:delText>
        </w:r>
      </w:del>
      <w:ins w:id="145" w:author="Nokia- mga" w:date="2020-03-18T17:09:00Z">
        <w:r>
          <w:t>reported usage</w:t>
        </w:r>
      </w:ins>
      <w:r>
        <w:t xml:space="preserve"> from multiple users per sponsor and/or application service provider can then be based on Sponsor Identity and Application Service Provider Identity instead of the Charging Key.</w:t>
      </w:r>
      <w:del w:id="146" w:author="Nokia- mga" w:date="2020-03-18T17:35:00Z">
        <w:r w:rsidDel="00DB5E57">
          <w:delText xml:space="preserve"> Usage reporting for online charging including Sponsor Identity and Application Service Provider Identity has not been specified in this release of the specification</w:delText>
        </w:r>
      </w:del>
      <w:r>
        <w:t xml:space="preserve">. </w:t>
      </w:r>
      <w:ins w:id="147" w:author="Nokia- mga" w:date="2020-03-18T17:37:00Z">
        <w:r>
          <w:t xml:space="preserve">Online charging method for </w:t>
        </w:r>
      </w:ins>
      <w:r>
        <w:t xml:space="preserve">PCC rules that include a Sponsor Identity and an Application Service Provider Identity </w:t>
      </w:r>
      <w:del w:id="148" w:author="Nokia- mga" w:date="2020-03-18T17:37:00Z">
        <w:r w:rsidDel="00D44A1A">
          <w:delText xml:space="preserve">should include a </w:delText>
        </w:r>
      </w:del>
      <w:del w:id="149" w:author="Nokia- mga" w:date="2020-03-18T17:35:00Z">
        <w:r w:rsidDel="00DB5E57">
          <w:delText>C</w:delText>
        </w:r>
      </w:del>
      <w:del w:id="150" w:author="Nokia- mga" w:date="2020-03-18T17:37:00Z">
        <w:r w:rsidDel="00D44A1A">
          <w:delText xml:space="preserve">harging </w:delText>
        </w:r>
      </w:del>
      <w:del w:id="151" w:author="Nokia- mga" w:date="2020-03-18T17:36:00Z">
        <w:r w:rsidDel="00DB5E57">
          <w:delText>M</w:delText>
        </w:r>
      </w:del>
      <w:del w:id="152" w:author="Nokia- mga" w:date="2020-03-18T17:37:00Z">
        <w:r w:rsidDel="00D44A1A">
          <w:delText>ethod that indicates offline charging</w:delText>
        </w:r>
      </w:del>
      <w:ins w:id="153" w:author="Nokia- mga" w:date="2020-03-18T17:37:00Z">
        <w:r>
          <w:t>is not supported</w:t>
        </w:r>
      </w:ins>
      <w:r>
        <w:t>.</w:t>
      </w:r>
    </w:p>
    <w:p w14:paraId="3C23FE78" w14:textId="77777777" w:rsidR="00F67E2E" w:rsidRDefault="00F67E2E" w:rsidP="00EF3EC1"/>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CA67C2"/>
    <w:multiLevelType w:val="hybridMultilevel"/>
    <w:tmpl w:val="402A1262"/>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mga">
    <w15:presenceInfo w15:providerId="None" w15:userId="Nokia- mg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43DE"/>
    <w:rsid w:val="00165A61"/>
    <w:rsid w:val="00166732"/>
    <w:rsid w:val="0017003B"/>
    <w:rsid w:val="00192C46"/>
    <w:rsid w:val="001A08B3"/>
    <w:rsid w:val="001A7B60"/>
    <w:rsid w:val="001B52F0"/>
    <w:rsid w:val="001B7A65"/>
    <w:rsid w:val="001C275A"/>
    <w:rsid w:val="001C50D9"/>
    <w:rsid w:val="001E0E3D"/>
    <w:rsid w:val="001E41F3"/>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E3D"/>
    <w:rsid w:val="00316A7D"/>
    <w:rsid w:val="00323C37"/>
    <w:rsid w:val="00334459"/>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77E6"/>
    <w:rsid w:val="003B4571"/>
    <w:rsid w:val="003C06B4"/>
    <w:rsid w:val="003E1A36"/>
    <w:rsid w:val="00410371"/>
    <w:rsid w:val="00412B3E"/>
    <w:rsid w:val="00422252"/>
    <w:rsid w:val="004242F1"/>
    <w:rsid w:val="004551B0"/>
    <w:rsid w:val="00457D51"/>
    <w:rsid w:val="004A18EB"/>
    <w:rsid w:val="004B2A82"/>
    <w:rsid w:val="004B2F60"/>
    <w:rsid w:val="004B75B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6410B"/>
    <w:rsid w:val="00566B24"/>
    <w:rsid w:val="005679CF"/>
    <w:rsid w:val="005739C4"/>
    <w:rsid w:val="00592D74"/>
    <w:rsid w:val="005B0959"/>
    <w:rsid w:val="005B2F69"/>
    <w:rsid w:val="005C7322"/>
    <w:rsid w:val="005D77F7"/>
    <w:rsid w:val="005E2C44"/>
    <w:rsid w:val="005E6EE4"/>
    <w:rsid w:val="005F23DE"/>
    <w:rsid w:val="005F327F"/>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D7A61"/>
    <w:rsid w:val="006E21FB"/>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DF8"/>
    <w:rsid w:val="00A4645D"/>
    <w:rsid w:val="00A47E70"/>
    <w:rsid w:val="00A50CF0"/>
    <w:rsid w:val="00A56985"/>
    <w:rsid w:val="00A7671C"/>
    <w:rsid w:val="00A80966"/>
    <w:rsid w:val="00A94695"/>
    <w:rsid w:val="00AA1CA7"/>
    <w:rsid w:val="00AA2C96"/>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4AE5"/>
    <w:rsid w:val="00BA51D9"/>
    <w:rsid w:val="00BA7F4A"/>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62E71"/>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56ED"/>
    <w:rsid w:val="00E93ABD"/>
    <w:rsid w:val="00EB09B7"/>
    <w:rsid w:val="00EB385D"/>
    <w:rsid w:val="00EB4F8F"/>
    <w:rsid w:val="00ED4ED4"/>
    <w:rsid w:val="00EE266E"/>
    <w:rsid w:val="00EE7D7C"/>
    <w:rsid w:val="00EF3EC1"/>
    <w:rsid w:val="00EF6ACF"/>
    <w:rsid w:val="00F17F80"/>
    <w:rsid w:val="00F25D98"/>
    <w:rsid w:val="00F300FB"/>
    <w:rsid w:val="00F44E0C"/>
    <w:rsid w:val="00F67E2E"/>
    <w:rsid w:val="00F76C34"/>
    <w:rsid w:val="00F7740B"/>
    <w:rsid w:val="00F91A4C"/>
    <w:rsid w:val="00FA26C9"/>
    <w:rsid w:val="00FA3492"/>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 w:id="199984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www.w3.org/XML/1998/namespace"/>
    <ds:schemaRef ds:uri="http://schemas.microsoft.com/office/2006/documentManagement/types"/>
    <ds:schemaRef ds:uri="http://purl.org/dc/dcmitype/"/>
    <ds:schemaRef ds:uri="http://purl.org/dc/elements/1.1/"/>
    <ds:schemaRef ds:uri="71c5aaf6-e6ce-465b-b873-5148d2a4c105"/>
    <ds:schemaRef ds:uri="http://schemas.microsoft.com/office/infopath/2007/PartnerControls"/>
    <ds:schemaRef ds:uri="http://purl.org/dc/terms/"/>
    <ds:schemaRef ds:uri="687e87d0-d0a8-4c48-8f94-14f0c67212c5"/>
    <ds:schemaRef ds:uri="http://schemas.openxmlformats.org/package/2006/metadata/core-properties"/>
    <ds:schemaRef ds:uri="b4d06219-a142-4c5f-be55-53f74cb980c7"/>
    <ds:schemaRef ds:uri="http://schemas.microsoft.com/office/2006/metadata/propertie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6.xml><?xml version="1.0" encoding="utf-8"?>
<ds:datastoreItem xmlns:ds="http://schemas.openxmlformats.org/officeDocument/2006/customXml" ds:itemID="{C323FB0A-C759-421B-A175-81BF3A189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1222</Words>
  <Characters>8410</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11</cp:revision>
  <cp:lastPrinted>1900-01-01T08:00:00Z</cp:lastPrinted>
  <dcterms:created xsi:type="dcterms:W3CDTF">2020-04-10T07:53:00Z</dcterms:created>
  <dcterms:modified xsi:type="dcterms:W3CDTF">2020-04-22T05:14:00Z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