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01E3" w14:textId="351CDE27"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F5780C">
        <w:rPr>
          <w:rFonts w:cs="Arial"/>
          <w:b/>
          <w:noProof/>
          <w:sz w:val="24"/>
        </w:rPr>
        <w:t>1726</w:t>
      </w:r>
      <w:bookmarkStart w:id="0" w:name="_GoBack"/>
      <w:bookmarkEnd w:id="0"/>
    </w:p>
    <w:p w14:paraId="4B481CF5" w14:textId="136C6E42"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p>
    <w:p w14:paraId="288BC563" w14:textId="77777777" w:rsidR="00E77BAF" w:rsidRDefault="00E77BAF" w:rsidP="00E77BAF">
      <w:pPr>
        <w:pStyle w:val="CRCoverPage"/>
        <w:tabs>
          <w:tab w:val="right" w:pos="9638"/>
        </w:tabs>
        <w:spacing w:after="0"/>
        <w:rPr>
          <w:rFonts w:cs="Arial"/>
          <w:b/>
          <w:noProof/>
          <w:sz w:val="24"/>
        </w:rPr>
      </w:pPr>
    </w:p>
    <w:p w14:paraId="15202D6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13A7">
        <w:rPr>
          <w:rFonts w:ascii="Arial" w:hAnsi="Arial" w:cs="Arial"/>
          <w:b/>
        </w:rPr>
        <w:t>TNO</w:t>
      </w:r>
    </w:p>
    <w:p w14:paraId="0E7A7202" w14:textId="74B59283" w:rsidR="00440983" w:rsidRDefault="00440983">
      <w:pPr>
        <w:ind w:left="2127" w:hanging="2127"/>
        <w:rPr>
          <w:rFonts w:ascii="Arial" w:hAnsi="Arial" w:cs="Arial"/>
          <w:b/>
        </w:rPr>
      </w:pPr>
      <w:r>
        <w:rPr>
          <w:rFonts w:ascii="Arial" w:hAnsi="Arial" w:cs="Arial"/>
          <w:b/>
        </w:rPr>
        <w:t>Title:</w:t>
      </w:r>
      <w:r>
        <w:rPr>
          <w:rFonts w:ascii="Arial" w:hAnsi="Arial" w:cs="Arial"/>
          <w:b/>
        </w:rPr>
        <w:tab/>
      </w:r>
      <w:r w:rsidR="001D762A">
        <w:rPr>
          <w:rFonts w:ascii="Arial" w:hAnsi="Arial" w:cs="Arial"/>
          <w:b/>
        </w:rPr>
        <w:t>Editorial Change in Solution#11</w:t>
      </w:r>
    </w:p>
    <w:p w14:paraId="0A7462F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E044B1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14:paraId="75C2344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365D8AF3" w14:textId="07567064" w:rsidR="00440983" w:rsidRPr="00BD5C23" w:rsidRDefault="00440983" w:rsidP="00530812">
      <w:pPr>
        <w:rPr>
          <w:rFonts w:ascii="Arial" w:hAnsi="Arial" w:cs="Arial"/>
          <w:i/>
        </w:rPr>
      </w:pPr>
      <w:r>
        <w:rPr>
          <w:rFonts w:ascii="Arial" w:hAnsi="Arial" w:cs="Arial"/>
          <w:i/>
        </w:rPr>
        <w:t>Abstract of the contribution:</w:t>
      </w:r>
      <w:r w:rsidR="007F500E">
        <w:rPr>
          <w:rFonts w:ascii="Arial" w:hAnsi="Arial" w:cs="Arial"/>
          <w:i/>
        </w:rPr>
        <w:t xml:space="preserve"> </w:t>
      </w:r>
      <w:r w:rsidR="001D762A">
        <w:rPr>
          <w:rFonts w:ascii="Arial" w:hAnsi="Arial" w:cs="Arial"/>
          <w:i/>
        </w:rPr>
        <w:t>A</w:t>
      </w:r>
      <w:r w:rsidR="00530812">
        <w:rPr>
          <w:rFonts w:ascii="Arial" w:hAnsi="Arial" w:cs="Arial"/>
          <w:i/>
        </w:rPr>
        <w:t xml:space="preserve"> minor</w:t>
      </w:r>
      <w:r w:rsidR="001D762A">
        <w:rPr>
          <w:rFonts w:ascii="Arial" w:hAnsi="Arial" w:cs="Arial"/>
          <w:i/>
        </w:rPr>
        <w:t xml:space="preserve"> editorial change is </w:t>
      </w:r>
      <w:r w:rsidR="00530812">
        <w:rPr>
          <w:rFonts w:ascii="Arial" w:hAnsi="Arial" w:cs="Arial"/>
          <w:i/>
        </w:rPr>
        <w:t>done in the description of Solution#11:</w:t>
      </w:r>
      <w:r w:rsidR="00530812" w:rsidRPr="00530812">
        <w:rPr>
          <w:rFonts w:ascii="Arial" w:hAnsi="Arial" w:cs="Arial"/>
          <w:i/>
        </w:rPr>
        <w:t>Backhaul QoS handling based on AMF and UPF information</w:t>
      </w:r>
      <w:r w:rsidR="00530812">
        <w:rPr>
          <w:rFonts w:ascii="Arial" w:hAnsi="Arial" w:cs="Arial"/>
          <w:i/>
        </w:rPr>
        <w:t>.</w:t>
      </w:r>
      <w:r w:rsidR="00B113A7">
        <w:rPr>
          <w:rFonts w:ascii="Arial" w:hAnsi="Arial" w:cs="Arial"/>
          <w:i/>
        </w:rPr>
        <w:t xml:space="preserve"> </w:t>
      </w:r>
    </w:p>
    <w:p w14:paraId="3DA8546F" w14:textId="77777777" w:rsidR="00440983" w:rsidRDefault="00FD7189" w:rsidP="00FD7189">
      <w:pPr>
        <w:pStyle w:val="Heading1"/>
      </w:pPr>
      <w:r>
        <w:t>Discussion</w:t>
      </w:r>
    </w:p>
    <w:p w14:paraId="576426A6" w14:textId="6778D5BF" w:rsidR="00530812" w:rsidRDefault="00530812" w:rsidP="00FD7189">
      <w:r>
        <w:t>The architecture of Solution#9 allows for implementation of numerous UPFs. In case of serial connection of UPFs the UPF located closer to the Access Network (AN) is defined as a ‘downstream’ UPF. In order to unify the terminology/notation over the whole Solution#9 we propose a change so that the UPF closer to the Access Network is named ‘downstream’ UPF.</w:t>
      </w:r>
    </w:p>
    <w:p w14:paraId="3E6213FA" w14:textId="29F7ADEA" w:rsidR="00FD75D5" w:rsidRDefault="005E6D93" w:rsidP="002A3837">
      <w:r>
        <w:t xml:space="preserve">It is proposed to </w:t>
      </w:r>
      <w:r w:rsidR="00530812">
        <w:t>perform minor editorial change (‘upstream UPF’ is replaced by ‘downstream UPF’) in section 6.11.1 in order to unify the usage of the terminology.</w:t>
      </w:r>
      <w:r>
        <w:t xml:space="preserve"> </w:t>
      </w:r>
      <w:r w:rsidR="00FD75D5">
        <w:t xml:space="preserve"> </w:t>
      </w:r>
    </w:p>
    <w:p w14:paraId="53A542BF" w14:textId="77777777" w:rsidR="00416AB3" w:rsidRDefault="00416AB3" w:rsidP="00416AB3">
      <w:pPr>
        <w:pStyle w:val="Heading1"/>
      </w:pPr>
      <w:r>
        <w:t>2. Proposed changes</w:t>
      </w:r>
    </w:p>
    <w:p w14:paraId="5ACBECB3" w14:textId="77777777" w:rsidR="00230E9D" w:rsidRPr="00902C22" w:rsidRDefault="00230E9D" w:rsidP="00230E9D">
      <w:pPr>
        <w:pStyle w:val="Heading2"/>
        <w:rPr>
          <w:lang w:eastAsia="zh-CN"/>
        </w:rPr>
      </w:pPr>
      <w:bookmarkStart w:id="1" w:name="_Toc14111279"/>
      <w:bookmarkStart w:id="2" w:name="_Toc23350545"/>
      <w:bookmarkStart w:id="3" w:name="_Toc23400787"/>
      <w:r w:rsidRPr="00902C22">
        <w:t>6.</w:t>
      </w:r>
      <w:r>
        <w:rPr>
          <w:lang w:eastAsia="zh-CN"/>
        </w:rPr>
        <w:t>11</w:t>
      </w:r>
      <w:r w:rsidRPr="00902C22">
        <w:tab/>
        <w:t>Solution #</w:t>
      </w:r>
      <w:r>
        <w:rPr>
          <w:lang w:eastAsia="zh-CN"/>
        </w:rPr>
        <w:t>11</w:t>
      </w:r>
      <w:r w:rsidRPr="00902C22">
        <w:t>:</w:t>
      </w:r>
      <w:r>
        <w:t xml:space="preserve"> </w:t>
      </w:r>
      <w:r>
        <w:rPr>
          <w:lang w:eastAsia="zh-CN"/>
        </w:rPr>
        <w:t>Backhaul QoS handling based on AMF and UPF information</w:t>
      </w:r>
      <w:bookmarkEnd w:id="1"/>
      <w:bookmarkEnd w:id="2"/>
      <w:bookmarkEnd w:id="3"/>
    </w:p>
    <w:p w14:paraId="5C4484BD" w14:textId="77777777" w:rsidR="00230E9D" w:rsidRPr="00C86966" w:rsidRDefault="00230E9D" w:rsidP="00230E9D">
      <w:pPr>
        <w:pStyle w:val="Heading3"/>
      </w:pPr>
      <w:bookmarkStart w:id="4" w:name="_Toc14111280"/>
      <w:bookmarkStart w:id="5" w:name="_Toc23350546"/>
      <w:bookmarkStart w:id="6" w:name="_Toc23400788"/>
      <w:r w:rsidRPr="00C86966">
        <w:t>6.11.1</w:t>
      </w:r>
      <w:r w:rsidRPr="00C86966">
        <w:tab/>
        <w:t>Description</w:t>
      </w:r>
      <w:bookmarkEnd w:id="4"/>
      <w:bookmarkEnd w:id="5"/>
      <w:bookmarkEnd w:id="6"/>
    </w:p>
    <w:p w14:paraId="4BA52E36" w14:textId="77777777" w:rsidR="00230E9D" w:rsidRDefault="00230E9D" w:rsidP="00230E9D">
      <w:r w:rsidRPr="00C86966">
        <w:t xml:space="preserve">This is a </w:t>
      </w:r>
      <w:r>
        <w:t xml:space="preserve">candidate for </w:t>
      </w:r>
      <w:r w:rsidRPr="00C86966">
        <w:t>solution for Key Issue #5</w:t>
      </w:r>
      <w:r>
        <w:t xml:space="preserve"> - "</w:t>
      </w:r>
      <w:r w:rsidRPr="00C86966">
        <w:t>Qo</w:t>
      </w:r>
      <w:r>
        <w:t>S</w:t>
      </w:r>
      <w:r w:rsidRPr="00C86966">
        <w:t xml:space="preserve"> with satellite backhaul</w:t>
      </w:r>
      <w:r>
        <w:t>"</w:t>
      </w:r>
      <w:r w:rsidRPr="00C86966">
        <w:t>.</w:t>
      </w:r>
    </w:p>
    <w:p w14:paraId="1AEAA882" w14:textId="77777777" w:rsidR="00230E9D" w:rsidRPr="00C86966" w:rsidRDefault="00230E9D" w:rsidP="00230E9D">
      <w:r w:rsidRPr="00C86966">
        <w:t>This solution is based on the following assumptions:</w:t>
      </w:r>
    </w:p>
    <w:p w14:paraId="374F435E" w14:textId="77777777" w:rsidR="00230E9D" w:rsidRPr="00C86966" w:rsidRDefault="00230E9D" w:rsidP="00230E9D">
      <w:pPr>
        <w:pStyle w:val="B1"/>
      </w:pPr>
      <w:r w:rsidRPr="00C86966">
        <w:t>-</w:t>
      </w:r>
      <w:r w:rsidRPr="00C86966">
        <w:tab/>
      </w:r>
      <w:r>
        <w:t>S</w:t>
      </w:r>
      <w:r w:rsidRPr="00C86966">
        <w:t>atellite connectivity is used on some N3 and/or N9 interfaces resulting in limitations on the services and QoS that can be provided due to latency conditions on these interfaces;</w:t>
      </w:r>
    </w:p>
    <w:p w14:paraId="57055AA9" w14:textId="5FEC7818" w:rsidR="00230E9D" w:rsidRPr="00416AB3" w:rsidRDefault="00230E9D" w:rsidP="00230E9D">
      <w:pPr>
        <w:pStyle w:val="B1"/>
      </w:pPr>
      <w:r w:rsidRPr="00C86966">
        <w:t>-</w:t>
      </w:r>
      <w:r w:rsidRPr="00C86966">
        <w:tab/>
      </w:r>
      <w:r>
        <w:t>T</w:t>
      </w:r>
      <w:r w:rsidRPr="00C86966">
        <w:t>he AMF may be/may become aware of the use of satellite category (e.g. GEO, MEO, LEO) applicable to the N3 connection between a AN node and the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30E9D" w:rsidRPr="00627ED1" w14:paraId="0F05B572" w14:textId="77777777" w:rsidTr="00794A62">
        <w:tc>
          <w:tcPr>
            <w:tcW w:w="9628" w:type="dxa"/>
            <w:shd w:val="clear" w:color="auto" w:fill="auto"/>
            <w:vAlign w:val="center"/>
          </w:tcPr>
          <w:p w14:paraId="0373DD84" w14:textId="77777777" w:rsidR="00230E9D" w:rsidRPr="00627ED1" w:rsidRDefault="00230E9D" w:rsidP="00794A62">
            <w:pPr>
              <w:jc w:val="center"/>
              <w:rPr>
                <w:rFonts w:eastAsia="MS Mincho"/>
                <w:color w:val="FF0000"/>
                <w:sz w:val="32"/>
                <w:lang w:eastAsia="fr-FR"/>
              </w:rPr>
            </w:pPr>
            <w:r w:rsidRPr="00627ED1">
              <w:rPr>
                <w:rFonts w:eastAsia="MS Mincho"/>
                <w:color w:val="FF0000"/>
                <w:sz w:val="32"/>
                <w:lang w:eastAsia="fr-FR"/>
              </w:rPr>
              <w:t>*** Start of change ***</w:t>
            </w:r>
          </w:p>
        </w:tc>
      </w:tr>
    </w:tbl>
    <w:p w14:paraId="5F314BB9" w14:textId="29DDFFBF" w:rsidR="00230E9D" w:rsidRDefault="00230E9D" w:rsidP="00230E9D">
      <w:pPr>
        <w:pStyle w:val="B1"/>
      </w:pPr>
      <w:r w:rsidRPr="00C86966">
        <w:t>-</w:t>
      </w:r>
      <w:r w:rsidRPr="00C86966">
        <w:tab/>
        <w:t xml:space="preserve">UPFs may be aware of latency limitations of N3 and/or N9 interfaces connected to AN nodes and/or </w:t>
      </w:r>
      <w:ins w:id="7" w:author="Dr. Djapic" w:date="2019-11-08T14:20:00Z">
        <w:r w:rsidR="00650A67">
          <w:t xml:space="preserve">downstream </w:t>
        </w:r>
      </w:ins>
      <w:del w:id="8" w:author="Dr. Djapic" w:date="2019-11-08T14:20:00Z">
        <w:r w:rsidRPr="00C86966" w:rsidDel="00650A67">
          <w:delText>upstream</w:delText>
        </w:r>
      </w:del>
      <w:r w:rsidRPr="00C86966">
        <w:t xml:space="preserve"> UPFs (i.e. interfaces connected to UPFs closer to the 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30E9D" w:rsidRPr="00627ED1" w14:paraId="5212960A" w14:textId="77777777" w:rsidTr="00794A62">
        <w:tc>
          <w:tcPr>
            <w:tcW w:w="9778" w:type="dxa"/>
            <w:shd w:val="clear" w:color="auto" w:fill="auto"/>
            <w:vAlign w:val="center"/>
          </w:tcPr>
          <w:p w14:paraId="0DC823D0" w14:textId="77777777" w:rsidR="00230E9D" w:rsidRPr="00627ED1" w:rsidRDefault="00230E9D" w:rsidP="00794A62">
            <w:pPr>
              <w:jc w:val="center"/>
              <w:rPr>
                <w:rFonts w:eastAsia="MS Mincho"/>
                <w:color w:val="FF0000"/>
                <w:sz w:val="32"/>
                <w:lang w:eastAsia="fr-FR"/>
              </w:rPr>
            </w:pPr>
            <w:r w:rsidRPr="00627ED1">
              <w:rPr>
                <w:rFonts w:eastAsia="MS Mincho"/>
                <w:color w:val="FF0000"/>
                <w:sz w:val="32"/>
                <w:lang w:eastAsia="fr-FR"/>
              </w:rPr>
              <w:t>*** End of change ***</w:t>
            </w:r>
          </w:p>
        </w:tc>
      </w:tr>
    </w:tbl>
    <w:p w14:paraId="7070431B" w14:textId="77777777" w:rsidR="00230E9D" w:rsidRPr="00C86966" w:rsidRDefault="00230E9D" w:rsidP="00230E9D">
      <w:pPr>
        <w:pStyle w:val="B1"/>
      </w:pPr>
    </w:p>
    <w:p w14:paraId="0132DF8A" w14:textId="77777777" w:rsidR="00230E9D" w:rsidRPr="00C86966" w:rsidRDefault="00230E9D" w:rsidP="00230E9D">
      <w:r w:rsidRPr="00C86966">
        <w:t>The solution is applicable to the following deployment scenarios (see also Figure 6.11.1-1, 6.11.1-2, 6.11.1-3, respectively):</w:t>
      </w:r>
    </w:p>
    <w:p w14:paraId="17B650C1" w14:textId="77777777" w:rsidR="00230E9D" w:rsidRPr="00C86966" w:rsidRDefault="00230E9D" w:rsidP="00230E9D">
      <w:pPr>
        <w:pStyle w:val="B1"/>
      </w:pPr>
      <w:r w:rsidRPr="00C86966">
        <w:t>1.</w:t>
      </w:r>
      <w:r w:rsidRPr="00C86966">
        <w:tab/>
        <w:t>A AN node is connected to a single UPF via a single (type of) satellite connection; the UPF interface connected to the AN node may have a clear latency limitation;</w:t>
      </w:r>
    </w:p>
    <w:p w14:paraId="4844C89E" w14:textId="77777777" w:rsidR="00230E9D" w:rsidRPr="00C86966" w:rsidRDefault="00230E9D" w:rsidP="00230E9D">
      <w:pPr>
        <w:pStyle w:val="B1"/>
      </w:pPr>
      <w:r w:rsidRPr="00C86966">
        <w:lastRenderedPageBreak/>
        <w:t>2.</w:t>
      </w:r>
      <w:r w:rsidRPr="00C86966">
        <w:tab/>
        <w:t>A AN node is connected to multiple UPFs and/or to a single UPF via multiple (type of) connections; some of the connections are satellite connections; for each of the UPFs, each interface connected to the AN node has a clear latency limitation (e.g. due to the fact that it is based on a satellite connection);</w:t>
      </w:r>
    </w:p>
    <w:p w14:paraId="11D125D6" w14:textId="77777777" w:rsidR="00230E9D" w:rsidRPr="00C86966" w:rsidRDefault="00230E9D" w:rsidP="00230E9D">
      <w:pPr>
        <w:pStyle w:val="B1"/>
      </w:pPr>
      <w:r w:rsidRPr="00C86966">
        <w:t>3.</w:t>
      </w:r>
      <w:r w:rsidRPr="00C86966">
        <w:tab/>
        <w:t>A UPF is connected to multiple (downstream) UPFs and/or to a single (downstream) UPF via multiple (type of) connections; some of the connections are satellite connections; for each of the (downstream) UPFs, each interface connected to the upstream UPF has a clear latency limitation (e.g. due to the fact that it is based on a satellite connection).</w:t>
      </w:r>
    </w:p>
    <w:p w14:paraId="1FA54907" w14:textId="77777777" w:rsidR="00230E9D" w:rsidRPr="00C86966" w:rsidRDefault="00230E9D" w:rsidP="00230E9D">
      <w:pPr>
        <w:pStyle w:val="NO"/>
      </w:pPr>
      <w:r w:rsidRPr="00C86966">
        <w:t>NOTE:</w:t>
      </w:r>
      <w:r>
        <w:tab/>
      </w:r>
      <w:r w:rsidRPr="00C86966">
        <w:t xml:space="preserve">In </w:t>
      </w:r>
      <w:r>
        <w:t xml:space="preserve">the </w:t>
      </w:r>
      <w:r w:rsidRPr="00C86966">
        <w:t>case of multiple interfaces per UPF a single (worst case) QoS limitation or no QoS limitation is used per UPF.</w:t>
      </w:r>
    </w:p>
    <w:p w14:paraId="22EF538F" w14:textId="77777777" w:rsidR="00230E9D" w:rsidRPr="00C86966" w:rsidRDefault="00230E9D" w:rsidP="00230E9D">
      <w:pPr>
        <w:pStyle w:val="TH"/>
      </w:pPr>
      <w:r w:rsidRPr="00C86966">
        <w:object w:dxaOrig="5713" w:dyaOrig="2760" w14:anchorId="1C483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38pt" o:ole="">
            <v:imagedata r:id="rId12" o:title=""/>
          </v:shape>
          <o:OLEObject Type="Embed" ProgID="Visio.Drawing.15" ShapeID="_x0000_i1025" DrawAspect="Content" ObjectID="_1634729178" r:id="rId13"/>
        </w:object>
      </w:r>
    </w:p>
    <w:p w14:paraId="52654966" w14:textId="77777777" w:rsidR="00230E9D" w:rsidRPr="00C86966" w:rsidRDefault="00230E9D" w:rsidP="00230E9D">
      <w:pPr>
        <w:pStyle w:val="TF"/>
      </w:pPr>
      <w:r w:rsidRPr="00C86966">
        <w:t>Figure 6.11.1-1: Deployment scenario 1</w:t>
      </w:r>
    </w:p>
    <w:p w14:paraId="12BDAD97" w14:textId="77777777" w:rsidR="00230E9D" w:rsidRPr="00C86966" w:rsidRDefault="00230E9D" w:rsidP="00230E9D">
      <w:pPr>
        <w:pStyle w:val="TH"/>
      </w:pPr>
      <w:r w:rsidRPr="00C86966">
        <w:object w:dxaOrig="5713" w:dyaOrig="4860" w14:anchorId="19E1E042">
          <v:shape id="_x0000_i1026" type="#_x0000_t75" style="width:286.2pt;height:243.6pt" o:ole="">
            <v:imagedata r:id="rId14" o:title=""/>
          </v:shape>
          <o:OLEObject Type="Embed" ProgID="Visio.Drawing.15" ShapeID="_x0000_i1026" DrawAspect="Content" ObjectID="_1634729179" r:id="rId15"/>
        </w:object>
      </w:r>
    </w:p>
    <w:p w14:paraId="11B9440A" w14:textId="77777777" w:rsidR="00230E9D" w:rsidRPr="00C86966" w:rsidRDefault="00230E9D" w:rsidP="00230E9D">
      <w:pPr>
        <w:pStyle w:val="TF"/>
      </w:pPr>
      <w:r w:rsidRPr="00C86966">
        <w:t>Figure 6.11.1-2: Deployment scenario 2</w:t>
      </w:r>
    </w:p>
    <w:p w14:paraId="0B73E05E" w14:textId="77777777" w:rsidR="00230E9D" w:rsidRPr="00C86966" w:rsidRDefault="00230E9D" w:rsidP="00230E9D">
      <w:pPr>
        <w:pStyle w:val="TH"/>
      </w:pPr>
      <w:r w:rsidRPr="00C86966">
        <w:object w:dxaOrig="9685" w:dyaOrig="5713" w14:anchorId="09650432">
          <v:shape id="_x0000_i1027" type="#_x0000_t75" style="width:468pt;height:276.6pt" o:ole="">
            <v:imagedata r:id="rId16" o:title=""/>
          </v:shape>
          <o:OLEObject Type="Embed" ProgID="Visio.Drawing.15" ShapeID="_x0000_i1027" DrawAspect="Content" ObjectID="_1634729180" r:id="rId17"/>
        </w:object>
      </w:r>
    </w:p>
    <w:p w14:paraId="77733A7B" w14:textId="77777777" w:rsidR="00230E9D" w:rsidRPr="00C86966" w:rsidRDefault="00230E9D" w:rsidP="00230E9D">
      <w:pPr>
        <w:pStyle w:val="TF"/>
      </w:pPr>
      <w:r w:rsidRPr="00C86966">
        <w:t>Figure 6.11.1-3: Deployment scenario 3</w:t>
      </w:r>
    </w:p>
    <w:p w14:paraId="1A9773B3" w14:textId="77777777" w:rsidR="00230E9D" w:rsidRPr="00C86966" w:rsidRDefault="00230E9D" w:rsidP="00230E9D">
      <w:pPr>
        <w:rPr>
          <w:lang w:eastAsia="zh-CN"/>
        </w:rPr>
      </w:pPr>
      <w:r w:rsidRPr="00C86966">
        <w:rPr>
          <w:lang w:eastAsia="zh-CN"/>
        </w:rPr>
        <w:t>For deployment scenario 1, the satellite category (GEO, MEO, LEO) of the connection between AN and 5GC may be determined by the AMF, e.g. by AMF configuration or via signalling between AN node and</w:t>
      </w:r>
      <w:r>
        <w:rPr>
          <w:lang w:eastAsia="zh-CN"/>
        </w:rPr>
        <w:t xml:space="preserve"> </w:t>
      </w:r>
      <w:r w:rsidRPr="00C86966">
        <w:rPr>
          <w:lang w:eastAsia="zh-CN"/>
        </w:rPr>
        <w:t>5GC.</w:t>
      </w:r>
    </w:p>
    <w:p w14:paraId="3F3E6CF9" w14:textId="77777777" w:rsidR="00230E9D" w:rsidRPr="00C86966" w:rsidRDefault="00230E9D" w:rsidP="00230E9D">
      <w:pPr>
        <w:pStyle w:val="NO"/>
        <w:rPr>
          <w:lang w:eastAsia="zh-CN"/>
        </w:rPr>
      </w:pPr>
      <w:r w:rsidRPr="00C86966">
        <w:rPr>
          <w:lang w:eastAsia="zh-CN"/>
        </w:rPr>
        <w:t>NOTE:</w:t>
      </w:r>
      <w:r w:rsidRPr="00C86966">
        <w:rPr>
          <w:lang w:eastAsia="zh-CN"/>
        </w:rPr>
        <w:tab/>
        <w:t>If and how to signal the satellite category is to be determined by RAN</w:t>
      </w:r>
      <w:r>
        <w:rPr>
          <w:lang w:eastAsia="zh-CN"/>
        </w:rPr>
        <w:t> WG</w:t>
      </w:r>
      <w:r w:rsidRPr="00C86966">
        <w:rPr>
          <w:lang w:eastAsia="zh-CN"/>
        </w:rPr>
        <w:t>3.</w:t>
      </w:r>
    </w:p>
    <w:p w14:paraId="58E76938" w14:textId="77777777" w:rsidR="00230E9D" w:rsidRPr="00C86966" w:rsidRDefault="00230E9D" w:rsidP="00230E9D">
      <w:pPr>
        <w:rPr>
          <w:lang w:eastAsia="zh-CN"/>
        </w:rPr>
      </w:pPr>
      <w:r w:rsidRPr="00C86966">
        <w:rPr>
          <w:lang w:eastAsia="zh-CN"/>
        </w:rPr>
        <w:t>If available in the AMF, the satellite category is sent by the AMF to the SMF, and it may be sent to the PCF. It may then be used by the SMF and PCF as shown below:</w:t>
      </w:r>
    </w:p>
    <w:p w14:paraId="40BC5E3D" w14:textId="77777777" w:rsidR="00230E9D" w:rsidRPr="00C86966" w:rsidRDefault="00230E9D" w:rsidP="00230E9D">
      <w:pPr>
        <w:pStyle w:val="B1"/>
        <w:rPr>
          <w:lang w:eastAsia="zh-CN"/>
        </w:rPr>
      </w:pPr>
      <w:r w:rsidRPr="00C86966">
        <w:rPr>
          <w:lang w:eastAsia="zh-CN"/>
        </w:rPr>
        <w:t>-</w:t>
      </w:r>
      <w:r w:rsidRPr="00C86966">
        <w:rPr>
          <w:lang w:eastAsia="zh-CN"/>
        </w:rPr>
        <w:tab/>
        <w:t xml:space="preserve">The </w:t>
      </w:r>
      <w:r w:rsidRPr="00C86966">
        <w:t xml:space="preserve">SMF may check the consistency of the DNN/S-NSSAI and the </w:t>
      </w:r>
      <w:r w:rsidRPr="00C86966">
        <w:rPr>
          <w:lang w:eastAsia="zh-CN"/>
        </w:rPr>
        <w:t>satellite category information provided by the AMF. Based on this check</w:t>
      </w:r>
      <w:r w:rsidRPr="00C86966">
        <w:t xml:space="preserve">, the SMF may reject the PDU Session Establishment request (e.g. due to the fact that the DNN/S-NSSAI is only used for some specific low latency service). The SMF may also take the </w:t>
      </w:r>
      <w:r w:rsidRPr="00C86966">
        <w:rPr>
          <w:lang w:eastAsia="zh-CN"/>
        </w:rPr>
        <w:t>satellite category information</w:t>
      </w:r>
      <w:r w:rsidRPr="00C86966">
        <w:t xml:space="preserve"> into account for QoS parameter decisions.</w:t>
      </w:r>
    </w:p>
    <w:p w14:paraId="15781C49" w14:textId="77777777" w:rsidR="00230E9D" w:rsidRPr="00C86966" w:rsidRDefault="00230E9D" w:rsidP="00230E9D">
      <w:pPr>
        <w:pStyle w:val="B1"/>
        <w:rPr>
          <w:lang w:eastAsia="zh-CN"/>
        </w:rPr>
      </w:pPr>
      <w:r w:rsidRPr="00C86966">
        <w:rPr>
          <w:lang w:eastAsia="zh-CN"/>
        </w:rPr>
        <w:t>-</w:t>
      </w:r>
      <w:r w:rsidRPr="00C86966">
        <w:rPr>
          <w:lang w:eastAsia="zh-CN"/>
        </w:rPr>
        <w:tab/>
        <w:t xml:space="preserve">The PCF may take the satellite category information provided by the SMF into account for policy control, e.g. to </w:t>
      </w:r>
      <w:r w:rsidRPr="00C86966">
        <w:t>decide whether a request from AF is acceptable or not</w:t>
      </w:r>
      <w:r w:rsidRPr="00C86966">
        <w:rPr>
          <w:lang w:eastAsia="zh-CN"/>
        </w:rPr>
        <w:t>. It may also be used to adjust the PCC information provided to the SMF or to request the SMF to release the PDU Session.</w:t>
      </w:r>
    </w:p>
    <w:p w14:paraId="3BE1D2FE" w14:textId="77777777" w:rsidR="00230E9D" w:rsidRPr="00C86966" w:rsidRDefault="00230E9D" w:rsidP="00230E9D">
      <w:pPr>
        <w:rPr>
          <w:lang w:eastAsia="zh-CN"/>
        </w:rPr>
      </w:pPr>
      <w:r w:rsidRPr="00C86966">
        <w:rPr>
          <w:lang w:eastAsia="zh-CN"/>
        </w:rPr>
        <w:t xml:space="preserve">For all applicable deployment scenarios, some or all of the selectable UPFs may have a QoS limitation (i.e. latency limitation) for one or more of its interfaces. For instance, a UPF may have a satellite connection to a </w:t>
      </w:r>
      <w:proofErr w:type="spellStart"/>
      <w:r w:rsidRPr="00C86966">
        <w:rPr>
          <w:lang w:eastAsia="zh-CN"/>
        </w:rPr>
        <w:t>gNB</w:t>
      </w:r>
      <w:proofErr w:type="spellEnd"/>
      <w:r w:rsidRPr="00C86966">
        <w:rPr>
          <w:lang w:eastAsia="zh-CN"/>
        </w:rPr>
        <w:t xml:space="preserve"> attached to its N3 interface, this connection could have a QoS limitation with respect to latency, and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p>
    <w:p w14:paraId="61683622" w14:textId="77777777" w:rsidR="00230E9D" w:rsidRPr="00C86966" w:rsidRDefault="00230E9D" w:rsidP="00230E9D">
      <w:pPr>
        <w:rPr>
          <w:lang w:eastAsia="zh-CN"/>
        </w:rPr>
      </w:pPr>
      <w:r w:rsidRPr="00C86966">
        <w:rPr>
          <w:lang w:eastAsia="zh-CN"/>
        </w:rPr>
        <w:t>If available in a UPF, the QoS limitations of its interfaces are provided to the SMF via the N4 interface. The QoS limitation can be used by the SMF and PCF as shown below:</w:t>
      </w:r>
    </w:p>
    <w:p w14:paraId="75F1AAB6" w14:textId="77777777" w:rsidR="00230E9D" w:rsidRPr="00C86966" w:rsidRDefault="00230E9D" w:rsidP="00230E9D">
      <w:pPr>
        <w:pStyle w:val="B1"/>
        <w:rPr>
          <w:lang w:eastAsia="zh-CN"/>
        </w:rPr>
      </w:pPr>
      <w:r w:rsidRPr="00C86966">
        <w:rPr>
          <w:lang w:eastAsia="zh-CN"/>
        </w:rPr>
        <w:t>-</w:t>
      </w:r>
      <w:r w:rsidRPr="00C86966">
        <w:rPr>
          <w:lang w:eastAsia="zh-CN"/>
        </w:rPr>
        <w:tab/>
        <w:t>The</w:t>
      </w:r>
      <w:r w:rsidRPr="00C86966">
        <w:t xml:space="preserve"> SMF can use the QoS limitation of UPFs for the selection of UPFs</w:t>
      </w:r>
      <w:r w:rsidRPr="00C86966">
        <w:rPr>
          <w:lang w:eastAsia="zh-CN"/>
        </w:rPr>
        <w:t>,</w:t>
      </w:r>
      <w:r w:rsidRPr="00C86966">
        <w:t xml:space="preserve"> and after selection of one or more UPFs</w:t>
      </w:r>
      <w:r w:rsidRPr="00C86966">
        <w:rPr>
          <w:lang w:eastAsia="zh-CN"/>
        </w:rPr>
        <w:t>,</w:t>
      </w:r>
      <w:r w:rsidRPr="00C86966">
        <w:t xml:space="preserve"> the information can be used to adapt (if necessary) the initial choice of QoS Profile to be sent to the AN.</w:t>
      </w:r>
    </w:p>
    <w:p w14:paraId="532F0BB1" w14:textId="77777777" w:rsidR="00230E9D" w:rsidRDefault="00230E9D" w:rsidP="00230E9D">
      <w:pPr>
        <w:pStyle w:val="B1"/>
      </w:pPr>
      <w:r w:rsidRPr="00C86966">
        <w:rPr>
          <w:lang w:eastAsia="zh-CN"/>
        </w:rPr>
        <w:t>-</w:t>
      </w:r>
      <w:r w:rsidRPr="00C86966">
        <w:rPr>
          <w:lang w:eastAsia="zh-CN"/>
        </w:rPr>
        <w:tab/>
        <w:t xml:space="preserve">After UPF selection, the </w:t>
      </w:r>
      <w:r w:rsidRPr="00C86966">
        <w:t>SMF can inform the PCF via an SM Policy Association Modification procedure about the inability to apply the provided PCC. The PCF can use this information (possibly after informing/consulting an AF or based on the service characteristics provided by the AF when requesting QoS over N5) to adjust the QoS parameters in the PCC rule provided to the SMF or to request the SMF to release the PDU Session.</w:t>
      </w:r>
    </w:p>
    <w:p w14:paraId="4EE05DA4" w14:textId="77777777" w:rsidR="00230E9D" w:rsidRPr="00C86966" w:rsidRDefault="00230E9D" w:rsidP="00230E9D">
      <w:pPr>
        <w:pStyle w:val="Heading3"/>
        <w:rPr>
          <w:lang w:eastAsia="zh-CN"/>
        </w:rPr>
      </w:pPr>
      <w:bookmarkStart w:id="9" w:name="_Toc23350547"/>
      <w:bookmarkStart w:id="10" w:name="_Toc23400789"/>
      <w:r w:rsidRPr="00C86966">
        <w:lastRenderedPageBreak/>
        <w:t>6.11.2</w:t>
      </w:r>
      <w:r w:rsidRPr="00C86966">
        <w:tab/>
        <w:t>Procedures</w:t>
      </w:r>
      <w:bookmarkEnd w:id="9"/>
      <w:bookmarkEnd w:id="10"/>
    </w:p>
    <w:p w14:paraId="10753C57" w14:textId="77777777" w:rsidR="00230E9D" w:rsidRPr="00C86966" w:rsidRDefault="00230E9D" w:rsidP="00230E9D">
      <w:pPr>
        <w:pStyle w:val="Heading4"/>
        <w:rPr>
          <w:lang w:eastAsia="zh-CN"/>
        </w:rPr>
      </w:pPr>
      <w:bookmarkStart w:id="11" w:name="_Toc23400790"/>
      <w:r w:rsidRPr="00C86966">
        <w:t>6.11.2</w:t>
      </w:r>
      <w:r w:rsidRPr="00C86966">
        <w:rPr>
          <w:lang w:eastAsia="zh-CN"/>
        </w:rPr>
        <w:t>.1</w:t>
      </w:r>
      <w:r w:rsidRPr="00C86966">
        <w:rPr>
          <w:lang w:eastAsia="zh-CN"/>
        </w:rPr>
        <w:tab/>
        <w:t>Procedures of detecting backhaul related information</w:t>
      </w:r>
      <w:bookmarkEnd w:id="11"/>
    </w:p>
    <w:p w14:paraId="7C988E53" w14:textId="77777777" w:rsidR="00230E9D" w:rsidRPr="00C86966" w:rsidRDefault="00230E9D" w:rsidP="00230E9D">
      <w:r w:rsidRPr="00C86966">
        <w:t>A UPF can inform an SMF about the QoS limitation (minimum latency) of connections attached to its interfaces via the N4 Node Level Procedures as described in TS</w:t>
      </w:r>
      <w:r>
        <w:t> </w:t>
      </w:r>
      <w:r w:rsidRPr="00C86966">
        <w:t>23.502</w:t>
      </w:r>
      <w:r>
        <w:t> </w:t>
      </w:r>
      <w:r w:rsidRPr="00C86966">
        <w:t>[3], clause 4.4.3. The QoS limitation will indicate the minimum latency (to its other end-point) that is supported for a given interface. For instance the N4 Association Setup Procedure can be used: the information from the UPF can be provided in the N4 Association Setup Response (see figure 6.11.2.1-1).</w:t>
      </w:r>
    </w:p>
    <w:bookmarkStart w:id="12" w:name="_MON_1629635151"/>
    <w:bookmarkEnd w:id="12"/>
    <w:p w14:paraId="0398F340" w14:textId="77777777" w:rsidR="00230E9D" w:rsidRPr="00C86966" w:rsidRDefault="00230E9D" w:rsidP="00230E9D">
      <w:pPr>
        <w:pStyle w:val="TH"/>
      </w:pPr>
      <w:r w:rsidRPr="00C86966">
        <w:object w:dxaOrig="5536" w:dyaOrig="2218" w14:anchorId="035E98D5">
          <v:shape id="_x0000_i1028" type="#_x0000_t75" style="width:276.6pt;height:111pt" o:ole="">
            <v:imagedata r:id="rId18" o:title=""/>
          </v:shape>
          <o:OLEObject Type="Embed" ProgID="Word.Picture.8" ShapeID="_x0000_i1028" DrawAspect="Content" ObjectID="_1634729181" r:id="rId19"/>
        </w:object>
      </w:r>
    </w:p>
    <w:p w14:paraId="1DB8A3B6" w14:textId="77777777" w:rsidR="00230E9D" w:rsidRPr="00C86966" w:rsidRDefault="00230E9D" w:rsidP="00230E9D">
      <w:pPr>
        <w:pStyle w:val="TF"/>
        <w:rPr>
          <w:lang w:eastAsia="zh-CN"/>
        </w:rPr>
      </w:pPr>
      <w:r w:rsidRPr="00C86966">
        <w:rPr>
          <w:lang w:eastAsia="zh-CN"/>
        </w:rPr>
        <w:t>Figure 6.11.2.1-1: N4 association setup procedure</w:t>
      </w:r>
    </w:p>
    <w:p w14:paraId="4F6D3F34" w14:textId="77777777" w:rsidR="00230E9D" w:rsidRPr="00C86966" w:rsidRDefault="00230E9D" w:rsidP="00230E9D">
      <w:r w:rsidRPr="00C86966">
        <w:t>After an association the UPF can provide update to QoS limitations via the UPF initiated N4 Association Update Procedure in the N4 Association Update Request (see figure 6.11.2.1-2).</w:t>
      </w:r>
    </w:p>
    <w:p w14:paraId="2D1E8FAC" w14:textId="77777777" w:rsidR="00230E9D" w:rsidRPr="00C86966" w:rsidRDefault="00230E9D" w:rsidP="00230E9D">
      <w:pPr>
        <w:pStyle w:val="TH"/>
      </w:pPr>
      <w:r w:rsidRPr="0075114C">
        <w:object w:dxaOrig="5611" w:dyaOrig="2280" w14:anchorId="5F19CC5D">
          <v:shape id="_x0000_i1029" type="#_x0000_t75" style="width:280.2pt;height:113.4pt" o:ole="">
            <v:imagedata r:id="rId20" o:title=""/>
          </v:shape>
          <o:OLEObject Type="Embed" ProgID="Word.Picture.8" ShapeID="_x0000_i1029" DrawAspect="Content" ObjectID="_1634729182" r:id="rId21"/>
        </w:object>
      </w:r>
    </w:p>
    <w:p w14:paraId="087A94E7" w14:textId="77777777" w:rsidR="00230E9D" w:rsidRPr="00C86966" w:rsidRDefault="00230E9D" w:rsidP="00230E9D">
      <w:pPr>
        <w:pStyle w:val="TF"/>
      </w:pPr>
      <w:r w:rsidRPr="00C86966">
        <w:rPr>
          <w:lang w:eastAsia="zh-CN"/>
        </w:rPr>
        <w:t>Figure 6.11.2.1-2: UPF initiated N4 association update procedure</w:t>
      </w:r>
    </w:p>
    <w:p w14:paraId="61AF061B" w14:textId="77777777" w:rsidR="00230E9D" w:rsidRPr="00C86966" w:rsidRDefault="00230E9D" w:rsidP="00230E9D">
      <w:pPr>
        <w:pStyle w:val="Heading4"/>
        <w:rPr>
          <w:lang w:eastAsia="zh-CN"/>
        </w:rPr>
      </w:pPr>
      <w:bookmarkStart w:id="13" w:name="_Toc23400791"/>
      <w:r w:rsidRPr="00C86966">
        <w:t>6.11.2</w:t>
      </w:r>
      <w:r w:rsidRPr="00C86966">
        <w:rPr>
          <w:lang w:eastAsia="zh-CN"/>
        </w:rPr>
        <w:t>.2</w:t>
      </w:r>
      <w:r w:rsidRPr="00C86966">
        <w:rPr>
          <w:lang w:eastAsia="zh-CN"/>
        </w:rPr>
        <w:tab/>
        <w:t>Procedures of detecting backhaul related information via N2 interface</w:t>
      </w:r>
      <w:bookmarkEnd w:id="13"/>
    </w:p>
    <w:p w14:paraId="128A2FC0" w14:textId="77777777" w:rsidR="00230E9D" w:rsidRPr="00C86966" w:rsidRDefault="00230E9D" w:rsidP="00230E9D">
      <w:pPr>
        <w:rPr>
          <w:lang w:eastAsia="zh-CN"/>
        </w:rPr>
      </w:pPr>
      <w:r w:rsidRPr="00C86966">
        <w:rPr>
          <w:lang w:eastAsia="zh-CN"/>
        </w:rPr>
        <w:t xml:space="preserve">If an </w:t>
      </w:r>
      <w:proofErr w:type="spellStart"/>
      <w:r w:rsidRPr="00C86966">
        <w:rPr>
          <w:lang w:eastAsia="zh-CN"/>
        </w:rPr>
        <w:t>AN</w:t>
      </w:r>
      <w:proofErr w:type="spellEnd"/>
      <w:r w:rsidRPr="00C86966">
        <w:rPr>
          <w:lang w:eastAsia="zh-CN"/>
        </w:rPr>
        <w:t xml:space="preserve"> node establishes a TNL association with the AMF via satellite backhaul, it includes the satellite backhaul related information in the AMF CONFIGURATION UPDATE ACKNOWLEDGE message sent to the AMF.</w:t>
      </w:r>
    </w:p>
    <w:p w14:paraId="5A56887A" w14:textId="77777777" w:rsidR="00230E9D" w:rsidRPr="00C86966" w:rsidRDefault="00230E9D" w:rsidP="00230E9D">
      <w:pPr>
        <w:pStyle w:val="TH"/>
        <w:rPr>
          <w:lang w:eastAsia="zh-CN"/>
        </w:rPr>
      </w:pPr>
      <w:r w:rsidRPr="0075114C">
        <w:object w:dxaOrig="6893" w:dyaOrig="2427" w14:anchorId="7BC1F355">
          <v:shape id="_x0000_i1030" type="#_x0000_t75" style="width:344.4pt;height:120.6pt" o:ole="">
            <v:imagedata r:id="rId22" o:title=""/>
          </v:shape>
          <o:OLEObject Type="Embed" ProgID="Visio.Drawing.11" ShapeID="_x0000_i1030" DrawAspect="Content" ObjectID="_1634729183" r:id="rId23"/>
        </w:object>
      </w:r>
    </w:p>
    <w:p w14:paraId="44BEA535" w14:textId="77777777" w:rsidR="00230E9D" w:rsidRPr="00C86966" w:rsidRDefault="00230E9D" w:rsidP="00230E9D">
      <w:pPr>
        <w:pStyle w:val="TF"/>
      </w:pPr>
      <w:r w:rsidRPr="00C86966">
        <w:rPr>
          <w:lang w:eastAsia="zh-CN"/>
        </w:rPr>
        <w:t>Figure 6.11.2.2-1: AMF CONFIGURATION UPDATE procedure</w:t>
      </w:r>
    </w:p>
    <w:p w14:paraId="60D4C9E1" w14:textId="77777777" w:rsidR="00230E9D" w:rsidRPr="00C86966" w:rsidRDefault="00230E9D" w:rsidP="00230E9D">
      <w:pPr>
        <w:pStyle w:val="Heading4"/>
        <w:rPr>
          <w:lang w:eastAsia="zh-CN"/>
        </w:rPr>
      </w:pPr>
      <w:bookmarkStart w:id="14" w:name="_Toc23400792"/>
      <w:r w:rsidRPr="00C86966">
        <w:lastRenderedPageBreak/>
        <w:t>6.11.2</w:t>
      </w:r>
      <w:r w:rsidRPr="00C86966">
        <w:rPr>
          <w:lang w:eastAsia="zh-CN"/>
        </w:rPr>
        <w:t>.3</w:t>
      </w:r>
      <w:r w:rsidRPr="00C86966">
        <w:rPr>
          <w:lang w:eastAsia="zh-CN"/>
        </w:rPr>
        <w:tab/>
        <w:t>Procedures of utilizing backhaul related information during the PDU session establishment procedure</w:t>
      </w:r>
      <w:bookmarkEnd w:id="14"/>
    </w:p>
    <w:p w14:paraId="5E519E98" w14:textId="77777777" w:rsidR="00230E9D" w:rsidRPr="00C86966" w:rsidRDefault="00230E9D" w:rsidP="00230E9D">
      <w:pPr>
        <w:rPr>
          <w:lang w:eastAsia="zh-CN"/>
        </w:rPr>
      </w:pPr>
      <w:r w:rsidRPr="00C86966">
        <w:rPr>
          <w:lang w:eastAsia="zh-CN"/>
        </w:rPr>
        <w:t>During the PDU Session Establishment Procedure, SMF uses the satellite category (if received from the AMF) to determine whether the PDU session establishment request can be accepted, and may provide the satellite category to the PCF for appropriate policy decision. The SMF can also use the information on QoS limitations of UPFs for UPF selection. QoS limitation is expressed as minimum latency and it is related to the QoS characteristic PDB (Packet Delay Budget).</w:t>
      </w:r>
    </w:p>
    <w:p w14:paraId="7C3E0F99" w14:textId="77777777" w:rsidR="00230E9D" w:rsidRPr="00C86966" w:rsidRDefault="00230E9D" w:rsidP="00230E9D">
      <w:pPr>
        <w:pStyle w:val="TH"/>
        <w:rPr>
          <w:lang w:eastAsia="zh-CN"/>
        </w:rPr>
      </w:pPr>
      <w:r w:rsidRPr="00C86966">
        <w:object w:dxaOrig="9597" w:dyaOrig="12339" w14:anchorId="5AA10521">
          <v:shape id="_x0000_i1031" type="#_x0000_t75" style="width:480.6pt;height:616.8pt" o:ole="">
            <v:imagedata r:id="rId24" o:title=""/>
          </v:shape>
          <o:OLEObject Type="Embed" ProgID="Word.Picture.8" ShapeID="_x0000_i1031" DrawAspect="Content" ObjectID="_1634729184" r:id="rId25"/>
        </w:object>
      </w:r>
    </w:p>
    <w:p w14:paraId="73E94D60" w14:textId="77777777" w:rsidR="00230E9D" w:rsidRPr="00C86966" w:rsidRDefault="00230E9D" w:rsidP="00230E9D">
      <w:pPr>
        <w:pStyle w:val="TF"/>
      </w:pPr>
      <w:r w:rsidRPr="00C86966">
        <w:t>6.11.2.3-1 The PDU session establishment procedure with support of satellite backhaul</w:t>
      </w:r>
    </w:p>
    <w:p w14:paraId="584A5230" w14:textId="77777777" w:rsidR="00230E9D" w:rsidRPr="00C86966" w:rsidRDefault="00230E9D" w:rsidP="00230E9D">
      <w:pPr>
        <w:rPr>
          <w:lang w:eastAsia="zh-CN"/>
        </w:rPr>
      </w:pPr>
      <w:r w:rsidRPr="00C86966">
        <w:rPr>
          <w:lang w:eastAsia="zh-CN"/>
        </w:rPr>
        <w:t>The enhancements to the PDU Session Establishment procedure of TS</w:t>
      </w:r>
      <w:r>
        <w:rPr>
          <w:lang w:eastAsia="zh-CN"/>
        </w:rPr>
        <w:t> </w:t>
      </w:r>
      <w:r w:rsidRPr="00C86966">
        <w:rPr>
          <w:lang w:eastAsia="zh-CN"/>
        </w:rPr>
        <w:t>23.502</w:t>
      </w:r>
      <w:r>
        <w:rPr>
          <w:lang w:eastAsia="zh-CN"/>
        </w:rPr>
        <w:t> [3]</w:t>
      </w:r>
      <w:r w:rsidRPr="00C86966">
        <w:rPr>
          <w:lang w:eastAsia="zh-CN"/>
        </w:rPr>
        <w:t>, clause 4.3.2.2 that constitute the solution described here are as follows.</w:t>
      </w:r>
    </w:p>
    <w:p w14:paraId="363FCE16" w14:textId="77777777" w:rsidR="00230E9D" w:rsidRPr="00C86966" w:rsidRDefault="00230E9D" w:rsidP="00230E9D">
      <w:pPr>
        <w:pStyle w:val="B1"/>
        <w:rPr>
          <w:lang w:eastAsia="zh-CN"/>
        </w:rPr>
      </w:pPr>
      <w:r w:rsidRPr="00C86966">
        <w:rPr>
          <w:lang w:eastAsia="zh-CN"/>
        </w:rPr>
        <w:t>1.</w:t>
      </w:r>
      <w:r w:rsidRPr="00C86966">
        <w:rPr>
          <w:lang w:eastAsia="zh-CN"/>
        </w:rPr>
        <w:tab/>
        <w:t>After reception of the UE to AMF NAS message, the AMF may determine whether the UE is accessing the network via satellite backhaul. If yes, the AMF shall determine the satellite category (GEO, MEO, LEO).</w:t>
      </w:r>
    </w:p>
    <w:p w14:paraId="48D1E2E1" w14:textId="77777777" w:rsidR="00230E9D" w:rsidRPr="00C86966" w:rsidRDefault="00230E9D" w:rsidP="00230E9D">
      <w:pPr>
        <w:pStyle w:val="NO"/>
        <w:rPr>
          <w:lang w:eastAsia="zh-CN"/>
        </w:rPr>
      </w:pPr>
      <w:r w:rsidRPr="00C86966">
        <w:rPr>
          <w:lang w:eastAsia="zh-CN"/>
        </w:rPr>
        <w:lastRenderedPageBreak/>
        <w:t>NOTE:</w:t>
      </w:r>
      <w:r>
        <w:rPr>
          <w:lang w:eastAsia="zh-CN"/>
        </w:rPr>
        <w:tab/>
      </w:r>
      <w:r w:rsidRPr="00C86966">
        <w:rPr>
          <w:lang w:eastAsia="zh-CN"/>
        </w:rPr>
        <w:t>The AMF determines the satellite category either by configuration, or by signalling over the N2 interface during NG-AP Setup. If and how to signal the satellite category to the AMF is determined by RAN</w:t>
      </w:r>
      <w:r>
        <w:rPr>
          <w:lang w:eastAsia="zh-CN"/>
        </w:rPr>
        <w:t> WG</w:t>
      </w:r>
      <w:r w:rsidRPr="00C86966">
        <w:rPr>
          <w:lang w:eastAsia="zh-CN"/>
        </w:rPr>
        <w:t>3.</w:t>
      </w:r>
    </w:p>
    <w:p w14:paraId="36F9B71E" w14:textId="77777777" w:rsidR="00230E9D" w:rsidRPr="00C86966" w:rsidRDefault="00230E9D" w:rsidP="00230E9D">
      <w:pPr>
        <w:pStyle w:val="B1"/>
        <w:rPr>
          <w:lang w:eastAsia="zh-CN"/>
        </w:rPr>
      </w:pPr>
      <w:r w:rsidRPr="00C86966">
        <w:rPr>
          <w:lang w:eastAsia="zh-CN"/>
        </w:rPr>
        <w:t>3.</w:t>
      </w:r>
      <w:r w:rsidRPr="00C86966">
        <w:rPr>
          <w:lang w:eastAsia="zh-CN"/>
        </w:rPr>
        <w:tab/>
        <w:t>If available, the AMF sends the satellite category to the SMF.</w:t>
      </w:r>
      <w:r w:rsidRPr="00C86966">
        <w:t xml:space="preserve"> </w:t>
      </w:r>
      <w:r w:rsidRPr="00C86966">
        <w:rPr>
          <w:lang w:eastAsia="zh-CN"/>
        </w:rPr>
        <w:t xml:space="preserve">The </w:t>
      </w:r>
      <w:r w:rsidRPr="00C86966">
        <w:t xml:space="preserve">SMF may check the consistency of the DNN/S-NSSAI and the </w:t>
      </w:r>
      <w:r w:rsidRPr="00C86966">
        <w:rPr>
          <w:lang w:eastAsia="zh-CN"/>
        </w:rPr>
        <w:t>satellite category information provided by the AMF. Based on this check</w:t>
      </w:r>
      <w:r w:rsidRPr="00C86966">
        <w:t>, the SMF may decide to reject the PDU Session Establishment request (e.g. due to the fact that the DNN/S-NSSAI is only used for some specific low latency service).</w:t>
      </w:r>
    </w:p>
    <w:p w14:paraId="24F2CA86" w14:textId="77777777" w:rsidR="00230E9D" w:rsidRPr="00C86966" w:rsidRDefault="00230E9D" w:rsidP="00230E9D">
      <w:pPr>
        <w:pStyle w:val="B1"/>
        <w:rPr>
          <w:lang w:eastAsia="zh-CN"/>
        </w:rPr>
      </w:pPr>
      <w:r w:rsidRPr="00C86966">
        <w:rPr>
          <w:lang w:eastAsia="zh-CN"/>
        </w:rPr>
        <w:t>5.</w:t>
      </w:r>
      <w:r w:rsidRPr="00C86966">
        <w:rPr>
          <w:lang w:eastAsia="zh-CN"/>
        </w:rPr>
        <w:tab/>
        <w:t>Based on the decision described in step 3 above, the SMF may reject the PDU Session Establishment request.</w:t>
      </w:r>
    </w:p>
    <w:p w14:paraId="11503B3E" w14:textId="77777777" w:rsidR="00230E9D" w:rsidRPr="00C86966" w:rsidRDefault="00230E9D" w:rsidP="00230E9D">
      <w:pPr>
        <w:pStyle w:val="B1"/>
        <w:rPr>
          <w:lang w:eastAsia="zh-CN"/>
        </w:rPr>
      </w:pPr>
      <w:r w:rsidRPr="00C86966">
        <w:rPr>
          <w:lang w:eastAsia="zh-CN"/>
        </w:rPr>
        <w:t>7b.</w:t>
      </w:r>
      <w:r w:rsidRPr="00C86966">
        <w:rPr>
          <w:lang w:eastAsia="zh-CN"/>
        </w:rPr>
        <w:tab/>
        <w:t xml:space="preserve">If the SMF performs an SM Policy Association Establishment procedure, then the SMF may send the satellite category to the PCF. The satellite category shall be indicated in the new (optional) input Backhaul Type in the </w:t>
      </w:r>
      <w:proofErr w:type="spellStart"/>
      <w:r w:rsidRPr="00C86966">
        <w:rPr>
          <w:lang w:eastAsia="zh-CN"/>
        </w:rPr>
        <w:t>Npcf_SMPolicyControl_Create</w:t>
      </w:r>
      <w:proofErr w:type="spellEnd"/>
      <w:r w:rsidRPr="00C86966">
        <w:rPr>
          <w:lang w:eastAsia="zh-CN"/>
        </w:rPr>
        <w:t xml:space="preserve"> operation sent to the PCF. The PCF may take the satellite category information into account when generating the PCC rules (to be provided to the SMF) and may make other policy decisions, e.g. it may also request the SMF to reject the PDU Session Establishment request.</w:t>
      </w:r>
    </w:p>
    <w:p w14:paraId="4DFD74B7" w14:textId="77777777" w:rsidR="00230E9D" w:rsidRPr="00C86966" w:rsidRDefault="00230E9D" w:rsidP="00230E9D">
      <w:pPr>
        <w:pStyle w:val="B1"/>
        <w:rPr>
          <w:lang w:eastAsia="zh-CN"/>
        </w:rPr>
      </w:pPr>
      <w:r w:rsidRPr="00C86966">
        <w:rPr>
          <w:lang w:eastAsia="zh-CN"/>
        </w:rPr>
        <w:t>8.</w:t>
      </w:r>
      <w:r w:rsidRPr="00C86966">
        <w:rPr>
          <w:lang w:eastAsia="zh-CN"/>
        </w:rPr>
        <w:tab/>
        <w:t>If PCC rules have been received or are available, then the SMF may take these rules and information on QoS limitations (if available) of the candidate UPFs into account as input for the UPF selection process.</w:t>
      </w:r>
    </w:p>
    <w:p w14:paraId="0F737D5B" w14:textId="77777777" w:rsidR="00230E9D" w:rsidRPr="00C86966" w:rsidRDefault="00230E9D" w:rsidP="00230E9D">
      <w:pPr>
        <w:pStyle w:val="B1"/>
        <w:rPr>
          <w:lang w:eastAsia="zh-CN"/>
        </w:rPr>
      </w:pPr>
      <w:r w:rsidRPr="00C86966">
        <w:rPr>
          <w:lang w:eastAsia="zh-CN"/>
        </w:rPr>
        <w:t>9.</w:t>
      </w:r>
      <w:r w:rsidRPr="00C86966">
        <w:rPr>
          <w:lang w:eastAsia="zh-CN"/>
        </w:rPr>
        <w:tab/>
        <w:t>Based on the QoS limitations of the selected UPF(s), if the SMF determines it cannot comply to the PCC rules received from the PCF, the SMF may initiate an SM Policy Association Modification procedure to notify the PCF of the QoS limitation according to a Policy Control Request Trigger.</w:t>
      </w:r>
      <w:r w:rsidRPr="00C86966">
        <w:t xml:space="preserve"> The Policy Control Request Trigger shall indicate </w:t>
      </w:r>
      <w:r>
        <w:t>'</w:t>
      </w:r>
      <w:r w:rsidRPr="00C86966">
        <w:t>Requested PDB cannot be fulfilled</w:t>
      </w:r>
      <w:r>
        <w:t>'</w:t>
      </w:r>
      <w:r w:rsidRPr="00C86966">
        <w:t xml:space="preserve">. The </w:t>
      </w:r>
      <w:r w:rsidRPr="00C86966">
        <w:rPr>
          <w:lang w:eastAsia="zh-CN"/>
        </w:rPr>
        <w:t xml:space="preserve">PCF may make policy decision based on the QoS limitation and provides updated policies to the SMF. The PCF policy decision can be either </w:t>
      </w:r>
      <w:proofErr w:type="spellStart"/>
      <w:r w:rsidRPr="00C86966">
        <w:rPr>
          <w:lang w:eastAsia="zh-CN"/>
        </w:rPr>
        <w:t>i</w:t>
      </w:r>
      <w:proofErr w:type="spellEnd"/>
      <w:r w:rsidRPr="00C86966">
        <w:rPr>
          <w:lang w:eastAsia="zh-CN"/>
        </w:rPr>
        <w:t>) update the 5QI with changed 5G QoS characteristics PDB, or ii) instruct the SMF to  reject the PDU session establishment.</w:t>
      </w:r>
    </w:p>
    <w:p w14:paraId="5C9CBC9C" w14:textId="77777777" w:rsidR="00230E9D" w:rsidRPr="00C86966" w:rsidRDefault="00230E9D" w:rsidP="00230E9D">
      <w:pPr>
        <w:pStyle w:val="B1"/>
        <w:rPr>
          <w:lang w:eastAsia="zh-CN"/>
        </w:rPr>
      </w:pPr>
      <w:r w:rsidRPr="00C86966">
        <w:rPr>
          <w:lang w:eastAsia="zh-CN"/>
        </w:rPr>
        <w:t>11.</w:t>
      </w:r>
      <w:r w:rsidRPr="00C86966">
        <w:rPr>
          <w:lang w:eastAsia="zh-CN"/>
        </w:rPr>
        <w:tab/>
        <w:t>The SMF generates QoS parameters based on the PCC rules. The SMF provides the QoS parameters to the AN node and the UE.</w:t>
      </w:r>
    </w:p>
    <w:p w14:paraId="03FCA17D" w14:textId="77777777" w:rsidR="00230E9D" w:rsidRPr="00C86966" w:rsidRDefault="00230E9D" w:rsidP="00230E9D">
      <w:pPr>
        <w:pStyle w:val="Heading4"/>
        <w:rPr>
          <w:lang w:eastAsia="zh-CN"/>
        </w:rPr>
      </w:pPr>
      <w:bookmarkStart w:id="15" w:name="_Toc23400793"/>
      <w:r w:rsidRPr="00C86966">
        <w:t>6.11.2</w:t>
      </w:r>
      <w:r w:rsidRPr="00C86966">
        <w:rPr>
          <w:lang w:eastAsia="zh-CN"/>
        </w:rPr>
        <w:t>.4</w:t>
      </w:r>
      <w:r w:rsidRPr="00C86966">
        <w:rPr>
          <w:lang w:eastAsia="zh-CN"/>
        </w:rPr>
        <w:tab/>
        <w:t>Procedures of utilizing backhaul information during the PDU session modification procedure</w:t>
      </w:r>
      <w:bookmarkEnd w:id="15"/>
    </w:p>
    <w:p w14:paraId="0DCBF2B5" w14:textId="77777777" w:rsidR="00230E9D" w:rsidRPr="00C86966" w:rsidRDefault="00230E9D" w:rsidP="00230E9D">
      <w:pPr>
        <w:jc w:val="both"/>
      </w:pPr>
      <w:r w:rsidRPr="00C86966">
        <w:t>Dynamically changed QoS limitations can also be used as a trigger for the UPF to let the SMF initiate a PDU Session Modification Procedure (see the new information flows 1f and 1g). During PDU Session Modification</w:t>
      </w:r>
      <w:r w:rsidRPr="00C86966">
        <w:rPr>
          <w:lang w:eastAsia="zh-CN"/>
        </w:rPr>
        <w:t xml:space="preserve"> procedure,</w:t>
      </w:r>
      <w:r w:rsidRPr="00C86966">
        <w:t xml:space="preserve"> the SMF use</w:t>
      </w:r>
      <w:r w:rsidRPr="00C86966">
        <w:rPr>
          <w:lang w:eastAsia="zh-CN"/>
        </w:rPr>
        <w:t>s</w:t>
      </w:r>
      <w:r w:rsidRPr="00C86966">
        <w:t xml:space="preserve"> the information on QoS limitations of UPFs to adapt the UE requested QoS in step 1a in figure 6.1111.2.4-1.</w:t>
      </w:r>
    </w:p>
    <w:p w14:paraId="642AC95E" w14:textId="77777777" w:rsidR="00230E9D" w:rsidRPr="00C86966" w:rsidRDefault="00230E9D" w:rsidP="00230E9D">
      <w:pPr>
        <w:jc w:val="both"/>
      </w:pPr>
      <w:r w:rsidRPr="00C86966">
        <w:t>When PCF is deployed during PDU Session Modification the SMF informs the PCF about QoS limitations in a similar way as during PDU Session Establishment.</w:t>
      </w:r>
    </w:p>
    <w:p w14:paraId="587BFD27" w14:textId="77777777" w:rsidR="00230E9D" w:rsidRPr="00C86966" w:rsidRDefault="00230E9D" w:rsidP="00230E9D">
      <w:pPr>
        <w:pStyle w:val="TH"/>
      </w:pPr>
      <w:r w:rsidRPr="0075114C">
        <w:object w:dxaOrig="9785" w:dyaOrig="11451" w14:anchorId="6E4EA990">
          <v:shape id="_x0000_i1032" type="#_x0000_t75" style="width:481.8pt;height:562.2pt" o:ole="">
            <v:imagedata r:id="rId26" o:title=""/>
          </v:shape>
          <o:OLEObject Type="Embed" ProgID="Word.Picture.8" ShapeID="_x0000_i1032" DrawAspect="Content" ObjectID="_1634729185" r:id="rId27"/>
        </w:object>
      </w:r>
    </w:p>
    <w:p w14:paraId="27ABB17D" w14:textId="77777777" w:rsidR="00230E9D" w:rsidRPr="00C86966" w:rsidRDefault="00230E9D" w:rsidP="00230E9D">
      <w:pPr>
        <w:pStyle w:val="TF"/>
      </w:pPr>
      <w:r w:rsidRPr="00C86966">
        <w:t>6.11.2.4-</w:t>
      </w:r>
      <w:r w:rsidRPr="00C86966">
        <w:rPr>
          <w:lang w:eastAsia="zh-CN"/>
        </w:rPr>
        <w:t>1</w:t>
      </w:r>
      <w:r w:rsidRPr="00C86966">
        <w:t xml:space="preserve"> The PDU </w:t>
      </w:r>
      <w:r w:rsidRPr="00C86966">
        <w:rPr>
          <w:lang w:eastAsia="zh-CN"/>
        </w:rPr>
        <w:t>S</w:t>
      </w:r>
      <w:r w:rsidRPr="00C86966">
        <w:t xml:space="preserve">ession </w:t>
      </w:r>
      <w:r w:rsidRPr="00C86966">
        <w:rPr>
          <w:lang w:eastAsia="zh-CN"/>
        </w:rPr>
        <w:t>Modification</w:t>
      </w:r>
      <w:r w:rsidRPr="00C86966">
        <w:t xml:space="preserve"> procedure </w:t>
      </w:r>
      <w:r w:rsidRPr="00C86966">
        <w:rPr>
          <w:lang w:eastAsia="zh-CN"/>
        </w:rPr>
        <w:t>triggered by the changed QoS limitation</w:t>
      </w:r>
    </w:p>
    <w:p w14:paraId="00C4C69B" w14:textId="77777777" w:rsidR="00230E9D" w:rsidRPr="00C86966" w:rsidRDefault="00230E9D" w:rsidP="00230E9D">
      <w:pPr>
        <w:pStyle w:val="B1"/>
        <w:rPr>
          <w:lang w:eastAsia="ko-KR"/>
        </w:rPr>
      </w:pPr>
      <w:r w:rsidRPr="00C86966">
        <w:rPr>
          <w:lang w:eastAsia="ko-KR"/>
        </w:rPr>
        <w:t>1f.</w:t>
      </w:r>
      <w:r w:rsidRPr="00C86966">
        <w:rPr>
          <w:lang w:eastAsia="ko-KR"/>
        </w:rPr>
        <w:tab/>
        <w:t>(UPF initiated modification) The UPF initiates the PDU Session Modification procedure by the transmission of an N4 Association Update Request (QoS limitations list).</w:t>
      </w:r>
    </w:p>
    <w:p w14:paraId="1803D2A5" w14:textId="77777777" w:rsidR="00230E9D" w:rsidRPr="00C86966" w:rsidRDefault="00230E9D" w:rsidP="00230E9D">
      <w:pPr>
        <w:pStyle w:val="B1"/>
        <w:rPr>
          <w:lang w:eastAsia="ko-KR"/>
        </w:rPr>
      </w:pPr>
      <w:r w:rsidRPr="00C86966">
        <w:rPr>
          <w:lang w:eastAsia="ko-KR"/>
        </w:rPr>
        <w:t>1g.</w:t>
      </w:r>
      <w:r w:rsidRPr="00C86966">
        <w:rPr>
          <w:lang w:eastAsia="ko-KR"/>
        </w:rPr>
        <w:tab/>
        <w:t>In case of UPF initiated modification, the SMF shall respond to the UPF with an N4 Association Update Response.</w:t>
      </w:r>
    </w:p>
    <w:p w14:paraId="65B4CF78" w14:textId="77777777" w:rsidR="00230E9D" w:rsidRPr="00C86966" w:rsidRDefault="00230E9D" w:rsidP="00230E9D">
      <w:pPr>
        <w:pStyle w:val="B1"/>
        <w:rPr>
          <w:lang w:eastAsia="zh-CN"/>
        </w:rPr>
      </w:pPr>
      <w:r w:rsidRPr="00C86966">
        <w:rPr>
          <w:lang w:eastAsia="ko-KR"/>
        </w:rPr>
        <w:t>3b.</w:t>
      </w:r>
      <w:r w:rsidRPr="00C86966">
        <w:rPr>
          <w:lang w:eastAsia="ko-KR"/>
        </w:rPr>
        <w:tab/>
        <w:t xml:space="preserve">For SMF requested modification or UPF initiated modification, </w:t>
      </w:r>
      <w:r w:rsidRPr="00C86966">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Session-AMBR))).These QoS Flow Level parameters associated to the QoS flows are provided by the PCF if deployed, in step 3 in the figure.</w:t>
      </w:r>
    </w:p>
    <w:p w14:paraId="64881787" w14:textId="77777777" w:rsidR="00230E9D" w:rsidRPr="00C86966" w:rsidRDefault="00230E9D" w:rsidP="00230E9D">
      <w:pPr>
        <w:pStyle w:val="B1"/>
        <w:rPr>
          <w:lang w:eastAsia="zh-CN"/>
        </w:rPr>
      </w:pPr>
      <w:r w:rsidRPr="00C86966">
        <w:rPr>
          <w:lang w:eastAsia="zh-CN"/>
        </w:rPr>
        <w:lastRenderedPageBreak/>
        <w:tab/>
        <w:t xml:space="preserve">If the UE is in CM-IDLE state and an </w:t>
      </w:r>
      <w:r w:rsidRPr="00C86966">
        <w:rPr>
          <w:lang w:eastAsia="ko-KR"/>
        </w:rPr>
        <w:t xml:space="preserve">ATC </w:t>
      </w:r>
      <w:r w:rsidRPr="00C86966">
        <w:rPr>
          <w:lang w:eastAsia="zh-CN"/>
        </w:rPr>
        <w:t>is activated</w:t>
      </w:r>
      <w:r w:rsidRPr="00C86966">
        <w:rPr>
          <w:lang w:eastAsia="ko-KR"/>
        </w:rPr>
        <w:t xml:space="preserve">, the AMF updates and stores the UE context based on the Namf_Communication_N1N2MessageTransfer and steps 4, 5, 6 and 7 are skipped. When the UE is reachable e.g. when the UE enters </w:t>
      </w:r>
      <w:r w:rsidRPr="00C86966">
        <w:rPr>
          <w:lang w:eastAsia="zh-CN"/>
        </w:rPr>
        <w:t>CM-</w:t>
      </w:r>
      <w:r w:rsidRPr="00C86966">
        <w:rPr>
          <w:lang w:eastAsia="ko-KR"/>
        </w:rPr>
        <w:t>CONNECTED state</w:t>
      </w:r>
      <w:r w:rsidRPr="00C86966">
        <w:rPr>
          <w:lang w:eastAsia="zh-CN"/>
        </w:rPr>
        <w:t xml:space="preserve">, </w:t>
      </w:r>
      <w:r w:rsidRPr="00C86966">
        <w:rPr>
          <w:lang w:eastAsia="ko-KR"/>
        </w:rPr>
        <w:t xml:space="preserve">the AMF </w:t>
      </w:r>
      <w:r w:rsidRPr="00C86966">
        <w:rPr>
          <w:lang w:eastAsia="zh-CN"/>
        </w:rPr>
        <w:t xml:space="preserve">forwards the N1 message to </w:t>
      </w:r>
      <w:r w:rsidRPr="00C86966">
        <w:rPr>
          <w:rFonts w:eastAsia="Batang"/>
        </w:rPr>
        <w:t>synchronize the UE context</w:t>
      </w:r>
      <w:r w:rsidRPr="00C86966">
        <w:rPr>
          <w:lang w:eastAsia="ko-KR"/>
        </w:rPr>
        <w:t xml:space="preserve"> </w:t>
      </w:r>
      <w:r w:rsidRPr="00C86966">
        <w:rPr>
          <w:lang w:eastAsia="zh-CN"/>
        </w:rPr>
        <w:t>with</w:t>
      </w:r>
      <w:r w:rsidRPr="00C86966">
        <w:rPr>
          <w:lang w:eastAsia="ko-KR"/>
        </w:rPr>
        <w:t xml:space="preserve"> the UE.</w:t>
      </w:r>
    </w:p>
    <w:p w14:paraId="53FB91F9" w14:textId="77777777" w:rsidR="00230E9D" w:rsidRPr="00C86966" w:rsidRDefault="00230E9D" w:rsidP="00230E9D">
      <w:pPr>
        <w:pStyle w:val="Heading3"/>
        <w:rPr>
          <w:lang w:eastAsia="zh-CN"/>
        </w:rPr>
      </w:pPr>
      <w:bookmarkStart w:id="16" w:name="_Toc23350548"/>
      <w:bookmarkStart w:id="17" w:name="_Toc23400794"/>
      <w:r w:rsidRPr="00C86966">
        <w:rPr>
          <w:lang w:eastAsia="zh-CN"/>
        </w:rPr>
        <w:t>6.11.3</w:t>
      </w:r>
      <w:r w:rsidRPr="00C86966">
        <w:rPr>
          <w:lang w:eastAsia="zh-CN"/>
        </w:rPr>
        <w:tab/>
      </w:r>
      <w:r w:rsidRPr="00C86966">
        <w:t xml:space="preserve">Impacts on </w:t>
      </w:r>
      <w:r w:rsidRPr="00C86966">
        <w:rPr>
          <w:lang w:eastAsia="zh-CN"/>
        </w:rPr>
        <w:t>e</w:t>
      </w:r>
      <w:r w:rsidRPr="00C86966">
        <w:t xml:space="preserve">xisting </w:t>
      </w:r>
      <w:r w:rsidRPr="00C86966">
        <w:rPr>
          <w:lang w:eastAsia="zh-CN"/>
        </w:rPr>
        <w:t>n</w:t>
      </w:r>
      <w:r w:rsidRPr="00C86966">
        <w:t xml:space="preserve">odes and </w:t>
      </w:r>
      <w:r w:rsidRPr="00C86966">
        <w:rPr>
          <w:lang w:eastAsia="zh-CN"/>
        </w:rPr>
        <w:t>f</w:t>
      </w:r>
      <w:r w:rsidRPr="00C86966">
        <w:t>unctionality</w:t>
      </w:r>
      <w:bookmarkEnd w:id="16"/>
      <w:bookmarkEnd w:id="17"/>
    </w:p>
    <w:p w14:paraId="751BE7ED" w14:textId="77777777" w:rsidR="00230E9D" w:rsidRPr="00C86966" w:rsidRDefault="00230E9D" w:rsidP="00230E9D">
      <w:r w:rsidRPr="00C86966">
        <w:t>The solution has impact on:</w:t>
      </w:r>
    </w:p>
    <w:p w14:paraId="4A9D7392" w14:textId="77777777" w:rsidR="00230E9D" w:rsidRPr="00C86966" w:rsidRDefault="00230E9D" w:rsidP="00230E9D">
      <w:pPr>
        <w:pStyle w:val="B1"/>
      </w:pPr>
      <w:r w:rsidRPr="00C86966">
        <w:t>-</w:t>
      </w:r>
      <w:r w:rsidRPr="00C86966">
        <w:tab/>
        <w:t>AMF</w:t>
      </w:r>
    </w:p>
    <w:p w14:paraId="15678747" w14:textId="77777777" w:rsidR="00230E9D" w:rsidRPr="00C86966" w:rsidRDefault="00230E9D" w:rsidP="00230E9D">
      <w:pPr>
        <w:pStyle w:val="B2"/>
        <w:rPr>
          <w:lang w:eastAsia="zh-CN"/>
        </w:rPr>
      </w:pPr>
      <w:r w:rsidRPr="00C86966">
        <w:t>-</w:t>
      </w:r>
      <w:r w:rsidRPr="00C86966">
        <w:tab/>
      </w:r>
      <w:r w:rsidRPr="00C86966">
        <w:rPr>
          <w:lang w:eastAsia="zh-CN"/>
        </w:rPr>
        <w:t>Determine the backhaul related information (i.e. satellite category);</w:t>
      </w:r>
    </w:p>
    <w:p w14:paraId="3FBD5D19" w14:textId="77777777" w:rsidR="00230E9D" w:rsidRPr="00C86966" w:rsidRDefault="00230E9D" w:rsidP="00230E9D">
      <w:pPr>
        <w:pStyle w:val="B2"/>
      </w:pPr>
      <w:r w:rsidRPr="00C86966">
        <w:rPr>
          <w:lang w:eastAsia="zh-CN"/>
        </w:rPr>
        <w:t>-</w:t>
      </w:r>
      <w:r w:rsidRPr="00C86966">
        <w:rPr>
          <w:lang w:eastAsia="zh-CN"/>
        </w:rPr>
        <w:tab/>
      </w:r>
      <w:r w:rsidRPr="00C86966">
        <w:t xml:space="preserve">Provides the </w:t>
      </w:r>
      <w:r w:rsidRPr="00C86966">
        <w:rPr>
          <w:lang w:eastAsia="zh-CN"/>
        </w:rPr>
        <w:t>satellite category</w:t>
      </w:r>
      <w:r w:rsidRPr="00C86966">
        <w:t xml:space="preserve"> to </w:t>
      </w:r>
      <w:r w:rsidRPr="00C86966">
        <w:rPr>
          <w:lang w:eastAsia="zh-CN"/>
        </w:rPr>
        <w:t xml:space="preserve">the </w:t>
      </w:r>
      <w:r w:rsidRPr="00C86966">
        <w:t xml:space="preserve">SMF </w:t>
      </w:r>
      <w:r w:rsidRPr="00C86966">
        <w:rPr>
          <w:lang w:eastAsia="zh-CN"/>
        </w:rPr>
        <w:t>during</w:t>
      </w:r>
      <w:r w:rsidRPr="00C86966">
        <w:t xml:space="preserve"> PDU Session Establishment procedure.</w:t>
      </w:r>
    </w:p>
    <w:p w14:paraId="5EA96BA9" w14:textId="77777777" w:rsidR="00230E9D" w:rsidRPr="00C86966" w:rsidRDefault="00230E9D" w:rsidP="00230E9D">
      <w:pPr>
        <w:pStyle w:val="B1"/>
      </w:pPr>
      <w:r w:rsidRPr="00C86966">
        <w:t>-</w:t>
      </w:r>
      <w:r w:rsidRPr="00C86966">
        <w:tab/>
        <w:t>SMF:</w:t>
      </w:r>
    </w:p>
    <w:p w14:paraId="24941B99" w14:textId="77777777" w:rsidR="00230E9D" w:rsidRPr="00C86966" w:rsidRDefault="00230E9D" w:rsidP="00230E9D">
      <w:pPr>
        <w:pStyle w:val="B2"/>
        <w:rPr>
          <w:lang w:eastAsia="zh-CN"/>
        </w:rPr>
      </w:pPr>
      <w:r w:rsidRPr="00C86966">
        <w:t>-</w:t>
      </w:r>
      <w:r w:rsidRPr="00C86966">
        <w:tab/>
        <w:t xml:space="preserve">Checks the consistency of the DNN/S-NSSAI and the satellite </w:t>
      </w:r>
      <w:r w:rsidRPr="00C86966">
        <w:rPr>
          <w:lang w:eastAsia="zh-CN"/>
        </w:rPr>
        <w:t>category</w:t>
      </w:r>
      <w:r w:rsidRPr="00C86966">
        <w:t xml:space="preserve"> to decide whether </w:t>
      </w:r>
      <w:r w:rsidRPr="00C86966">
        <w:rPr>
          <w:lang w:eastAsia="zh-CN"/>
        </w:rPr>
        <w:t xml:space="preserve">to </w:t>
      </w:r>
      <w:r w:rsidRPr="00C86966">
        <w:t>proceed with the PDU Session Establishment procedure</w:t>
      </w:r>
      <w:r w:rsidRPr="00C86966">
        <w:rPr>
          <w:lang w:eastAsia="zh-CN"/>
        </w:rPr>
        <w:t>;</w:t>
      </w:r>
    </w:p>
    <w:p w14:paraId="60F370F5" w14:textId="77777777" w:rsidR="00230E9D" w:rsidRPr="00C86966" w:rsidRDefault="00230E9D" w:rsidP="00230E9D">
      <w:pPr>
        <w:pStyle w:val="B2"/>
        <w:rPr>
          <w:lang w:eastAsia="zh-CN"/>
        </w:rPr>
      </w:pPr>
      <w:r w:rsidRPr="00C86966">
        <w:t>-</w:t>
      </w:r>
      <w:r w:rsidRPr="00C86966">
        <w:tab/>
        <w:t xml:space="preserve">Provides the </w:t>
      </w:r>
      <w:r w:rsidRPr="00C86966">
        <w:rPr>
          <w:lang w:eastAsia="zh-CN"/>
        </w:rPr>
        <w:t>satellite category</w:t>
      </w:r>
      <w:r w:rsidRPr="00C86966">
        <w:t xml:space="preserve"> to PCF for QoS related policy decision</w:t>
      </w:r>
      <w:r w:rsidRPr="00C86966">
        <w:rPr>
          <w:lang w:eastAsia="zh-CN"/>
        </w:rPr>
        <w:t>;</w:t>
      </w:r>
    </w:p>
    <w:p w14:paraId="76413F91" w14:textId="77777777" w:rsidR="00230E9D" w:rsidRPr="00C86966" w:rsidRDefault="00230E9D" w:rsidP="00230E9D">
      <w:pPr>
        <w:pStyle w:val="B2"/>
        <w:rPr>
          <w:lang w:eastAsia="zh-CN"/>
        </w:rPr>
      </w:pPr>
      <w:r w:rsidRPr="00C86966">
        <w:rPr>
          <w:lang w:eastAsia="zh-CN"/>
        </w:rPr>
        <w:t>-</w:t>
      </w:r>
      <w:r w:rsidRPr="00C86966">
        <w:rPr>
          <w:lang w:eastAsia="zh-CN"/>
        </w:rPr>
        <w:tab/>
        <w:t>Collects</w:t>
      </w:r>
      <w:r w:rsidRPr="00C86966">
        <w:t xml:space="preserve"> information on QoS limitations from UPFs</w:t>
      </w:r>
      <w:r w:rsidRPr="00C86966">
        <w:rPr>
          <w:lang w:eastAsia="zh-CN"/>
        </w:rPr>
        <w:t>;</w:t>
      </w:r>
    </w:p>
    <w:p w14:paraId="40309257" w14:textId="77777777" w:rsidR="00230E9D" w:rsidRPr="00C86966" w:rsidRDefault="00230E9D" w:rsidP="00230E9D">
      <w:pPr>
        <w:pStyle w:val="B2"/>
        <w:rPr>
          <w:lang w:eastAsia="zh-CN"/>
        </w:rPr>
      </w:pPr>
      <w:r w:rsidRPr="00C86966">
        <w:rPr>
          <w:lang w:eastAsia="zh-CN"/>
        </w:rPr>
        <w:t>-</w:t>
      </w:r>
      <w:r w:rsidRPr="00C86966">
        <w:rPr>
          <w:lang w:eastAsia="zh-CN"/>
        </w:rPr>
        <w:tab/>
        <w:t>C</w:t>
      </w:r>
      <w:r w:rsidRPr="00C86966">
        <w:t>hoose</w:t>
      </w:r>
      <w:r w:rsidRPr="00C86966">
        <w:rPr>
          <w:lang w:eastAsia="zh-CN"/>
        </w:rPr>
        <w:t>s</w:t>
      </w:r>
      <w:r w:rsidRPr="00C86966">
        <w:t xml:space="preserve"> UPFs based on QoS limitations,</w:t>
      </w:r>
    </w:p>
    <w:p w14:paraId="226AE667" w14:textId="77777777" w:rsidR="00230E9D" w:rsidRPr="00C86966" w:rsidRDefault="00230E9D" w:rsidP="00230E9D">
      <w:pPr>
        <w:pStyle w:val="B2"/>
        <w:rPr>
          <w:lang w:eastAsia="zh-CN"/>
        </w:rPr>
      </w:pPr>
      <w:r w:rsidRPr="00C86966">
        <w:rPr>
          <w:lang w:eastAsia="zh-CN"/>
        </w:rPr>
        <w:t>-</w:t>
      </w:r>
      <w:r w:rsidRPr="00C86966">
        <w:rPr>
          <w:lang w:eastAsia="zh-CN"/>
        </w:rPr>
        <w:tab/>
        <w:t>P</w:t>
      </w:r>
      <w:r w:rsidRPr="00C86966">
        <w:t>rovide</w:t>
      </w:r>
      <w:r w:rsidRPr="00C86966">
        <w:rPr>
          <w:lang w:eastAsia="zh-CN"/>
        </w:rPr>
        <w:t>s</w:t>
      </w:r>
      <w:r w:rsidRPr="00C86966">
        <w:t xml:space="preserve"> Policy Control Request Trigger information on PDB to PCF</w:t>
      </w:r>
      <w:r w:rsidRPr="00C86966">
        <w:rPr>
          <w:lang w:eastAsia="zh-CN"/>
        </w:rPr>
        <w:t>;</w:t>
      </w:r>
    </w:p>
    <w:p w14:paraId="7A15CC3D" w14:textId="77777777" w:rsidR="00230E9D" w:rsidRPr="00C86966" w:rsidRDefault="00230E9D" w:rsidP="00230E9D">
      <w:pPr>
        <w:pStyle w:val="B2"/>
      </w:pPr>
      <w:r w:rsidRPr="00C86966">
        <w:t>-</w:t>
      </w:r>
      <w:r w:rsidRPr="00C86966">
        <w:tab/>
        <w:t>PCF:</w:t>
      </w:r>
    </w:p>
    <w:p w14:paraId="314943A9" w14:textId="77777777" w:rsidR="00230E9D" w:rsidRPr="00C86966" w:rsidRDefault="00230E9D" w:rsidP="00230E9D">
      <w:pPr>
        <w:pStyle w:val="B2"/>
        <w:rPr>
          <w:lang w:eastAsia="zh-CN"/>
        </w:rPr>
      </w:pPr>
      <w:r w:rsidRPr="00C86966">
        <w:t>-</w:t>
      </w:r>
      <w:r w:rsidRPr="00C86966">
        <w:tab/>
        <w:t>Tak</w:t>
      </w:r>
      <w:r w:rsidRPr="00C86966">
        <w:rPr>
          <w:lang w:eastAsia="zh-CN"/>
        </w:rPr>
        <w:t>es</w:t>
      </w:r>
      <w:r w:rsidRPr="00C86966">
        <w:t xml:space="preserve"> the backhaul information</w:t>
      </w:r>
      <w:r w:rsidRPr="00C86966">
        <w:rPr>
          <w:lang w:eastAsia="zh-CN"/>
        </w:rPr>
        <w:t xml:space="preserve"> (satellite category and QoS limitation)</w:t>
      </w:r>
      <w:r w:rsidRPr="00C86966">
        <w:t xml:space="preserve"> into account for the policy decisions.</w:t>
      </w:r>
    </w:p>
    <w:p w14:paraId="62B57BD7" w14:textId="77777777" w:rsidR="00230E9D" w:rsidRPr="00C86966" w:rsidRDefault="00230E9D" w:rsidP="00230E9D">
      <w:pPr>
        <w:pStyle w:val="B2"/>
        <w:rPr>
          <w:lang w:eastAsia="zh-CN"/>
        </w:rPr>
      </w:pPr>
      <w:r w:rsidRPr="00C86966">
        <w:rPr>
          <w:lang w:eastAsia="zh-CN"/>
        </w:rPr>
        <w:t>-</w:t>
      </w:r>
      <w:r w:rsidRPr="00C86966">
        <w:rPr>
          <w:lang w:eastAsia="zh-CN"/>
        </w:rPr>
        <w:tab/>
        <w:t>PCF needs to be enhanced to support adjusting policy decisions, i.e. QoS profile based on the Policy Control Request Trigger information received from the SMF on QoS limitations on supported PDB.</w:t>
      </w:r>
    </w:p>
    <w:p w14:paraId="675CD1F3" w14:textId="77777777" w:rsidR="00230E9D" w:rsidRPr="00C86966" w:rsidRDefault="00230E9D" w:rsidP="00230E9D">
      <w:pPr>
        <w:pStyle w:val="B1"/>
        <w:rPr>
          <w:lang w:eastAsia="zh-CN"/>
        </w:rPr>
      </w:pPr>
      <w:r w:rsidRPr="00C86966">
        <w:t>-</w:t>
      </w:r>
      <w:r w:rsidRPr="00C86966">
        <w:tab/>
        <w:t>UPF:</w:t>
      </w:r>
    </w:p>
    <w:p w14:paraId="6EEF583A" w14:textId="77777777" w:rsidR="00230E9D" w:rsidRPr="00C86966" w:rsidRDefault="00230E9D" w:rsidP="00230E9D">
      <w:pPr>
        <w:pStyle w:val="B2"/>
        <w:rPr>
          <w:lang w:eastAsia="zh-CN"/>
        </w:rPr>
      </w:pPr>
      <w:r w:rsidRPr="00C86966">
        <w:rPr>
          <w:lang w:eastAsia="zh-CN"/>
        </w:rPr>
        <w:t>-</w:t>
      </w:r>
      <w:r w:rsidRPr="00C86966">
        <w:rPr>
          <w:lang w:eastAsia="zh-CN"/>
        </w:rPr>
        <w:tab/>
        <w:t xml:space="preserve">Detects and reports </w:t>
      </w:r>
      <w:r w:rsidRPr="00C86966">
        <w:t>QoS limitations of connections attached to its interfaces</w:t>
      </w:r>
      <w:r w:rsidRPr="00C86966">
        <w:rPr>
          <w:lang w:eastAsia="zh-CN"/>
        </w:rPr>
        <w:t>;</w:t>
      </w:r>
    </w:p>
    <w:p w14:paraId="6F189A0F" w14:textId="77777777" w:rsidR="00230E9D" w:rsidRPr="00C86966" w:rsidRDefault="00230E9D" w:rsidP="00230E9D">
      <w:pPr>
        <w:pStyle w:val="Heading3"/>
        <w:rPr>
          <w:lang w:eastAsia="zh-CN"/>
        </w:rPr>
      </w:pPr>
      <w:bookmarkStart w:id="18" w:name="_Toc23350549"/>
      <w:bookmarkStart w:id="19" w:name="_Toc23400795"/>
      <w:r w:rsidRPr="00C86966">
        <w:rPr>
          <w:lang w:eastAsia="zh-CN"/>
        </w:rPr>
        <w:t>6.11.4</w:t>
      </w:r>
      <w:r w:rsidRPr="00C86966">
        <w:rPr>
          <w:lang w:eastAsia="zh-CN"/>
        </w:rPr>
        <w:tab/>
        <w:t xml:space="preserve">Solution </w:t>
      </w:r>
      <w:r>
        <w:rPr>
          <w:lang w:eastAsia="zh-CN"/>
        </w:rPr>
        <w:t>e</w:t>
      </w:r>
      <w:r w:rsidRPr="00C86966">
        <w:rPr>
          <w:lang w:eastAsia="zh-CN"/>
        </w:rPr>
        <w:t>valuation</w:t>
      </w:r>
      <w:bookmarkEnd w:id="18"/>
      <w:bookmarkEnd w:id="19"/>
    </w:p>
    <w:p w14:paraId="1DDB2E5B" w14:textId="77777777" w:rsidR="00230E9D" w:rsidRPr="00C86966" w:rsidRDefault="00230E9D" w:rsidP="00230E9D">
      <w:r w:rsidRPr="00C86966">
        <w:t>The benefits of the solution are:</w:t>
      </w:r>
    </w:p>
    <w:p w14:paraId="7C8E2B1A" w14:textId="77777777" w:rsidR="00230E9D" w:rsidRPr="00C86966" w:rsidRDefault="00230E9D" w:rsidP="00230E9D">
      <w:pPr>
        <w:pStyle w:val="B1"/>
        <w:rPr>
          <w:lang w:eastAsia="zh-CN"/>
        </w:rPr>
      </w:pPr>
      <w:r w:rsidRPr="00C86966">
        <w:t>-</w:t>
      </w:r>
      <w:r w:rsidRPr="00C86966">
        <w:tab/>
      </w:r>
      <w:r w:rsidRPr="00C86966">
        <w:rPr>
          <w:lang w:eastAsia="zh-CN"/>
        </w:rPr>
        <w:t>The SMF can decide whether the S-NSSAI and DNN requested by UE can be supported by satellite backhaul;</w:t>
      </w:r>
    </w:p>
    <w:p w14:paraId="751880AC" w14:textId="77777777" w:rsidR="00230E9D" w:rsidRPr="00C86966" w:rsidRDefault="00230E9D" w:rsidP="00230E9D">
      <w:pPr>
        <w:pStyle w:val="B1"/>
        <w:rPr>
          <w:lang w:eastAsia="zh-CN"/>
        </w:rPr>
      </w:pPr>
      <w:r w:rsidRPr="00C86966">
        <w:rPr>
          <w:lang w:eastAsia="zh-CN"/>
        </w:rPr>
        <w:t>-</w:t>
      </w:r>
      <w:r w:rsidRPr="00C86966">
        <w:rPr>
          <w:lang w:eastAsia="zh-CN"/>
        </w:rPr>
        <w:tab/>
        <w:t>The SMF can select an appropriate UPF for the PDU session to be established based on the QoS limitations of the UPF;</w:t>
      </w:r>
    </w:p>
    <w:p w14:paraId="480D4CFB" w14:textId="77777777" w:rsidR="00230E9D" w:rsidRPr="00C86966" w:rsidRDefault="00230E9D" w:rsidP="00230E9D">
      <w:pPr>
        <w:pStyle w:val="B1"/>
        <w:rPr>
          <w:lang w:eastAsia="zh-CN"/>
        </w:rPr>
      </w:pPr>
      <w:r w:rsidRPr="00C86966">
        <w:rPr>
          <w:lang w:eastAsia="zh-CN"/>
        </w:rPr>
        <w:t>-</w:t>
      </w:r>
      <w:r w:rsidRPr="00C86966">
        <w:rPr>
          <w:lang w:eastAsia="zh-CN"/>
        </w:rPr>
        <w:tab/>
        <w:t>PCF can make appropriate policy decision based on the satellite category or QoS limitations;</w:t>
      </w:r>
    </w:p>
    <w:p w14:paraId="414F14D2" w14:textId="77777777" w:rsidR="00230E9D" w:rsidRPr="00C86966" w:rsidRDefault="00230E9D" w:rsidP="00230E9D">
      <w:pPr>
        <w:pStyle w:val="B1"/>
        <w:rPr>
          <w:lang w:eastAsia="zh-CN"/>
        </w:rPr>
      </w:pPr>
      <w:r w:rsidRPr="00C86966">
        <w:rPr>
          <w:lang w:eastAsia="zh-CN"/>
        </w:rPr>
        <w:t>-</w:t>
      </w:r>
      <w:r w:rsidRPr="00C86966">
        <w:rPr>
          <w:lang w:eastAsia="zh-CN"/>
        </w:rPr>
        <w:tab/>
        <w:t xml:space="preserve">Flexible </w:t>
      </w:r>
      <w:r w:rsidRPr="00C86966">
        <w:t>deployment</w:t>
      </w:r>
      <w:r w:rsidRPr="00C86966">
        <w:rPr>
          <w:lang w:eastAsia="zh-CN"/>
        </w:rPr>
        <w:t xml:space="preserve"> is supported on user plane:</w:t>
      </w:r>
    </w:p>
    <w:p w14:paraId="11DE9BC0" w14:textId="77777777" w:rsidR="00230E9D" w:rsidRPr="00C86966" w:rsidRDefault="00230E9D" w:rsidP="00230E9D">
      <w:pPr>
        <w:pStyle w:val="B2"/>
        <w:rPr>
          <w:lang w:eastAsia="zh-CN"/>
        </w:rPr>
      </w:pPr>
      <w:r w:rsidRPr="00C86966">
        <w:rPr>
          <w:lang w:eastAsia="zh-CN"/>
        </w:rPr>
        <w:t>-</w:t>
      </w:r>
      <w:r w:rsidRPr="00C86966">
        <w:rPr>
          <w:lang w:eastAsia="zh-CN"/>
        </w:rPr>
        <w:tab/>
        <w:t xml:space="preserve">An </w:t>
      </w:r>
      <w:proofErr w:type="spellStart"/>
      <w:r w:rsidRPr="00C86966">
        <w:rPr>
          <w:lang w:eastAsia="zh-CN"/>
        </w:rPr>
        <w:t>AN</w:t>
      </w:r>
      <w:proofErr w:type="spellEnd"/>
      <w:r w:rsidRPr="00C86966">
        <w:rPr>
          <w:lang w:eastAsia="zh-CN"/>
        </w:rPr>
        <w:t xml:space="preserve"> node can have a </w:t>
      </w:r>
      <w:r w:rsidRPr="00C86966">
        <w:t>terrestrial</w:t>
      </w:r>
      <w:r w:rsidRPr="00C86966">
        <w:rPr>
          <w:lang w:eastAsia="zh-CN"/>
        </w:rPr>
        <w:t xml:space="preserve"> backhaul,</w:t>
      </w:r>
      <w:r w:rsidRPr="00C86966">
        <w:t xml:space="preserve"> </w:t>
      </w:r>
      <w:r w:rsidRPr="00C86966">
        <w:rPr>
          <w:lang w:eastAsia="zh-CN"/>
        </w:rPr>
        <w:t>one or more</w:t>
      </w:r>
      <w:r w:rsidRPr="00C86966">
        <w:t xml:space="preserve"> satellite backhaul</w:t>
      </w:r>
      <w:r w:rsidRPr="00C86966">
        <w:rPr>
          <w:lang w:eastAsia="zh-CN"/>
        </w:rPr>
        <w:t>s</w:t>
      </w:r>
      <w:r w:rsidRPr="00C86966">
        <w:t>, or a combination of both</w:t>
      </w:r>
      <w:r w:rsidRPr="00C86966">
        <w:rPr>
          <w:lang w:eastAsia="zh-CN"/>
        </w:rPr>
        <w:t>.</w:t>
      </w:r>
    </w:p>
    <w:p w14:paraId="2409D7F6" w14:textId="77777777" w:rsidR="00230E9D" w:rsidRPr="00C86966" w:rsidRDefault="00230E9D" w:rsidP="00230E9D">
      <w:pPr>
        <w:pStyle w:val="B2"/>
        <w:rPr>
          <w:lang w:eastAsia="zh-CN"/>
        </w:rPr>
      </w:pPr>
      <w:r w:rsidRPr="00C86966">
        <w:rPr>
          <w:lang w:eastAsia="zh-CN"/>
        </w:rPr>
        <w:t>-</w:t>
      </w:r>
      <w:r w:rsidRPr="00C86966">
        <w:rPr>
          <w:lang w:eastAsia="zh-CN"/>
        </w:rPr>
        <w:tab/>
        <w:t xml:space="preserve">The backhaul type on the control plane is independent with that on the user plane, </w:t>
      </w:r>
      <w:r w:rsidRPr="00C86966">
        <w:t>e.g. the control plane may use a traditional (low-latency) backhaul connection whereas the user plane may use the satellite (high-latency) backhaul connection</w:t>
      </w:r>
    </w:p>
    <w:p w14:paraId="28AECF96" w14:textId="77777777" w:rsidR="00230E9D" w:rsidRPr="00C86966" w:rsidRDefault="00230E9D" w:rsidP="00230E9D">
      <w:r w:rsidRPr="00C86966">
        <w:t>The drawbacks of the solution are:</w:t>
      </w:r>
    </w:p>
    <w:p w14:paraId="555E7174" w14:textId="77777777" w:rsidR="00230E9D" w:rsidRPr="00C86966" w:rsidRDefault="00230E9D" w:rsidP="00230E9D">
      <w:pPr>
        <w:pStyle w:val="B1"/>
        <w:rPr>
          <w:lang w:eastAsia="zh-CN"/>
        </w:rPr>
      </w:pPr>
      <w:r w:rsidRPr="00C86966">
        <w:rPr>
          <w:lang w:eastAsia="zh-CN"/>
        </w:rPr>
        <w:t>-</w:t>
      </w:r>
      <w:r w:rsidRPr="00C86966">
        <w:rPr>
          <w:lang w:eastAsia="zh-CN"/>
        </w:rPr>
        <w:tab/>
        <w:t>The protocol over the N4, N7 and N11 interface needs to be extended;</w:t>
      </w:r>
    </w:p>
    <w:p w14:paraId="23333F51" w14:textId="77777777" w:rsidR="00230E9D" w:rsidRDefault="00230E9D" w:rsidP="00230E9D">
      <w:pPr>
        <w:pStyle w:val="B1"/>
        <w:rPr>
          <w:lang w:eastAsia="zh-CN"/>
        </w:rPr>
      </w:pPr>
      <w:r w:rsidRPr="00C86966">
        <w:rPr>
          <w:lang w:eastAsia="zh-CN"/>
        </w:rPr>
        <w:t>-</w:t>
      </w:r>
      <w:r w:rsidRPr="00C86966">
        <w:rPr>
          <w:lang w:eastAsia="zh-CN"/>
        </w:rPr>
        <w:tab/>
        <w:t>Additional functionalities in the AMF, UPF, PCF and SMF are required.</w:t>
      </w:r>
    </w:p>
    <w:p w14:paraId="7D3ADDE3" w14:textId="48666BF4" w:rsidR="00416AB3" w:rsidRPr="00416AB3" w:rsidRDefault="00416AB3" w:rsidP="0069727F">
      <w:pPr>
        <w:pStyle w:val="EditorsNote"/>
        <w:ind w:left="284" w:firstLine="0"/>
      </w:pPr>
    </w:p>
    <w:p w14:paraId="0446DEF0" w14:textId="77777777" w:rsidR="00DE6B99" w:rsidRPr="00416AB3" w:rsidRDefault="00DE6B99" w:rsidP="00416AB3">
      <w:pPr>
        <w:pStyle w:val="EditorsNote"/>
      </w:pPr>
    </w:p>
    <w:sectPr w:rsidR="00DE6B99" w:rsidRPr="00416AB3">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B624" w14:textId="77777777" w:rsidR="00683351" w:rsidRDefault="00683351">
      <w:r>
        <w:separator/>
      </w:r>
    </w:p>
    <w:p w14:paraId="06083FC6" w14:textId="77777777" w:rsidR="00683351" w:rsidRDefault="00683351"/>
  </w:endnote>
  <w:endnote w:type="continuationSeparator" w:id="0">
    <w:p w14:paraId="185518EC" w14:textId="77777777" w:rsidR="00683351" w:rsidRDefault="00683351">
      <w:r>
        <w:continuationSeparator/>
      </w:r>
    </w:p>
    <w:p w14:paraId="13A9C551" w14:textId="77777777" w:rsidR="00683351" w:rsidRDefault="00683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63C1D" w14:textId="77777777" w:rsidR="00AB74EC" w:rsidRDefault="00AB74EC">
    <w:pPr>
      <w:framePr w:w="646" w:h="244" w:hRule="exact" w:wrap="around" w:vAnchor="text" w:hAnchor="margin" w:y="-5"/>
      <w:rPr>
        <w:rFonts w:ascii="Arial" w:hAnsi="Arial" w:cs="Arial"/>
        <w:b/>
        <w:bCs/>
        <w:i/>
        <w:iCs/>
        <w:sz w:val="18"/>
      </w:rPr>
    </w:pPr>
    <w:r>
      <w:rPr>
        <w:rFonts w:ascii="Arial" w:hAnsi="Arial" w:cs="Arial"/>
        <w:b/>
        <w:bCs/>
        <w:i/>
        <w:iCs/>
        <w:sz w:val="18"/>
      </w:rPr>
      <w:t>3GPP</w:t>
    </w:r>
  </w:p>
  <w:p w14:paraId="700CC43A" w14:textId="77777777" w:rsidR="00AB74EC" w:rsidRDefault="00AB74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D0DEE8" w14:textId="77777777" w:rsidR="00AB74EC" w:rsidRDefault="00A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B1B0" w14:textId="77777777" w:rsidR="00683351" w:rsidRDefault="00683351">
      <w:r>
        <w:separator/>
      </w:r>
    </w:p>
    <w:p w14:paraId="108193F8" w14:textId="77777777" w:rsidR="00683351" w:rsidRDefault="00683351"/>
  </w:footnote>
  <w:footnote w:type="continuationSeparator" w:id="0">
    <w:p w14:paraId="2DECF6C0" w14:textId="77777777" w:rsidR="00683351" w:rsidRDefault="00683351">
      <w:r>
        <w:continuationSeparator/>
      </w:r>
    </w:p>
    <w:p w14:paraId="76C2E310" w14:textId="77777777" w:rsidR="00683351" w:rsidRDefault="00683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346A0" w14:textId="77777777" w:rsidR="00AB74EC" w:rsidRDefault="00AB74EC"/>
  <w:p w14:paraId="03192CC3" w14:textId="77777777" w:rsidR="00AB74EC" w:rsidRDefault="00AB74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EA3C1" w14:textId="77777777" w:rsidR="00AB74EC" w:rsidRPr="00C178A2" w:rsidRDefault="00AB74EC">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6E6CEB1E" w14:textId="77777777" w:rsidR="00AB74EC" w:rsidRPr="00C178A2" w:rsidRDefault="00AB74EC">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384CD17" w14:textId="77777777" w:rsidR="00AB74EC" w:rsidRPr="00C178A2" w:rsidRDefault="00AB74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r. Djapic">
    <w15:presenceInfo w15:providerId="None" w15:userId="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0B28"/>
    <w:rsid w:val="00033019"/>
    <w:rsid w:val="00033DF5"/>
    <w:rsid w:val="00036CD4"/>
    <w:rsid w:val="00037C09"/>
    <w:rsid w:val="000630AE"/>
    <w:rsid w:val="00071300"/>
    <w:rsid w:val="00077D47"/>
    <w:rsid w:val="00082850"/>
    <w:rsid w:val="000850FC"/>
    <w:rsid w:val="00091D4D"/>
    <w:rsid w:val="00096BF2"/>
    <w:rsid w:val="000A5B11"/>
    <w:rsid w:val="000C644F"/>
    <w:rsid w:val="000E07D1"/>
    <w:rsid w:val="000F6EDE"/>
    <w:rsid w:val="001050EF"/>
    <w:rsid w:val="001172A3"/>
    <w:rsid w:val="00133043"/>
    <w:rsid w:val="001346D4"/>
    <w:rsid w:val="00151D17"/>
    <w:rsid w:val="00154EB9"/>
    <w:rsid w:val="001742C6"/>
    <w:rsid w:val="0018638B"/>
    <w:rsid w:val="001B3E7D"/>
    <w:rsid w:val="001B5517"/>
    <w:rsid w:val="001C079F"/>
    <w:rsid w:val="001D65F6"/>
    <w:rsid w:val="001D762A"/>
    <w:rsid w:val="001F6635"/>
    <w:rsid w:val="00202A45"/>
    <w:rsid w:val="0020405C"/>
    <w:rsid w:val="00214A9D"/>
    <w:rsid w:val="00216BE9"/>
    <w:rsid w:val="0022676A"/>
    <w:rsid w:val="00230E9D"/>
    <w:rsid w:val="00241FCB"/>
    <w:rsid w:val="00260C8A"/>
    <w:rsid w:val="00282347"/>
    <w:rsid w:val="0028563F"/>
    <w:rsid w:val="00287EF5"/>
    <w:rsid w:val="002A1484"/>
    <w:rsid w:val="002A3837"/>
    <w:rsid w:val="002D0297"/>
    <w:rsid w:val="002D3907"/>
    <w:rsid w:val="002E7C6F"/>
    <w:rsid w:val="003412D4"/>
    <w:rsid w:val="00346F31"/>
    <w:rsid w:val="00347EBB"/>
    <w:rsid w:val="003521FA"/>
    <w:rsid w:val="003553E9"/>
    <w:rsid w:val="003658EE"/>
    <w:rsid w:val="00393698"/>
    <w:rsid w:val="00393D0A"/>
    <w:rsid w:val="003A0E4B"/>
    <w:rsid w:val="003A76D4"/>
    <w:rsid w:val="003D2355"/>
    <w:rsid w:val="003E58DF"/>
    <w:rsid w:val="003F12D4"/>
    <w:rsid w:val="004002FC"/>
    <w:rsid w:val="00412E22"/>
    <w:rsid w:val="00413188"/>
    <w:rsid w:val="00416AB3"/>
    <w:rsid w:val="00424071"/>
    <w:rsid w:val="00440983"/>
    <w:rsid w:val="00474B2E"/>
    <w:rsid w:val="00482E20"/>
    <w:rsid w:val="004934E0"/>
    <w:rsid w:val="004A1EE5"/>
    <w:rsid w:val="004A2E8B"/>
    <w:rsid w:val="004A6E74"/>
    <w:rsid w:val="004B5CF5"/>
    <w:rsid w:val="004B61FA"/>
    <w:rsid w:val="004B719E"/>
    <w:rsid w:val="004C34C8"/>
    <w:rsid w:val="004C3691"/>
    <w:rsid w:val="004C7B1F"/>
    <w:rsid w:val="004F0298"/>
    <w:rsid w:val="004F4E57"/>
    <w:rsid w:val="0051004C"/>
    <w:rsid w:val="00530812"/>
    <w:rsid w:val="005326B5"/>
    <w:rsid w:val="0053481E"/>
    <w:rsid w:val="00541CE9"/>
    <w:rsid w:val="005454E9"/>
    <w:rsid w:val="00545E14"/>
    <w:rsid w:val="005509C5"/>
    <w:rsid w:val="00555AF8"/>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417A1"/>
    <w:rsid w:val="00650A67"/>
    <w:rsid w:val="00652B54"/>
    <w:rsid w:val="006612B2"/>
    <w:rsid w:val="00667E7C"/>
    <w:rsid w:val="0067253A"/>
    <w:rsid w:val="00675698"/>
    <w:rsid w:val="00676C0D"/>
    <w:rsid w:val="00683351"/>
    <w:rsid w:val="006868ED"/>
    <w:rsid w:val="006921A3"/>
    <w:rsid w:val="00692A03"/>
    <w:rsid w:val="0069727F"/>
    <w:rsid w:val="006B3012"/>
    <w:rsid w:val="006C0C3E"/>
    <w:rsid w:val="006D21FF"/>
    <w:rsid w:val="006E74AC"/>
    <w:rsid w:val="006F446A"/>
    <w:rsid w:val="00705FEA"/>
    <w:rsid w:val="00722962"/>
    <w:rsid w:val="0073482C"/>
    <w:rsid w:val="00745823"/>
    <w:rsid w:val="00750E25"/>
    <w:rsid w:val="00752C37"/>
    <w:rsid w:val="00777849"/>
    <w:rsid w:val="0078461A"/>
    <w:rsid w:val="007A147C"/>
    <w:rsid w:val="007A3A84"/>
    <w:rsid w:val="007B01B6"/>
    <w:rsid w:val="007B22C0"/>
    <w:rsid w:val="007E799C"/>
    <w:rsid w:val="007E7AF1"/>
    <w:rsid w:val="007F3F4C"/>
    <w:rsid w:val="007F500E"/>
    <w:rsid w:val="007F7A03"/>
    <w:rsid w:val="00863B46"/>
    <w:rsid w:val="00870141"/>
    <w:rsid w:val="00883B55"/>
    <w:rsid w:val="00896618"/>
    <w:rsid w:val="008B49DF"/>
    <w:rsid w:val="008C401B"/>
    <w:rsid w:val="00900043"/>
    <w:rsid w:val="00903C06"/>
    <w:rsid w:val="00916E81"/>
    <w:rsid w:val="00924410"/>
    <w:rsid w:val="009415EC"/>
    <w:rsid w:val="0095526E"/>
    <w:rsid w:val="009572C0"/>
    <w:rsid w:val="009872E0"/>
    <w:rsid w:val="00992F6C"/>
    <w:rsid w:val="009946B8"/>
    <w:rsid w:val="009C68AE"/>
    <w:rsid w:val="009F182F"/>
    <w:rsid w:val="00A01C8E"/>
    <w:rsid w:val="00A0591A"/>
    <w:rsid w:val="00A33192"/>
    <w:rsid w:val="00A41677"/>
    <w:rsid w:val="00A42B72"/>
    <w:rsid w:val="00A51EE2"/>
    <w:rsid w:val="00A5599C"/>
    <w:rsid w:val="00A57AC1"/>
    <w:rsid w:val="00A67135"/>
    <w:rsid w:val="00A77443"/>
    <w:rsid w:val="00AB74EC"/>
    <w:rsid w:val="00AC3635"/>
    <w:rsid w:val="00AD7379"/>
    <w:rsid w:val="00AF64A3"/>
    <w:rsid w:val="00AF7B2E"/>
    <w:rsid w:val="00B113A7"/>
    <w:rsid w:val="00B23CDE"/>
    <w:rsid w:val="00B43E54"/>
    <w:rsid w:val="00B50985"/>
    <w:rsid w:val="00B55284"/>
    <w:rsid w:val="00B62F11"/>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44688"/>
    <w:rsid w:val="00D52099"/>
    <w:rsid w:val="00D65B01"/>
    <w:rsid w:val="00D66F15"/>
    <w:rsid w:val="00D731CF"/>
    <w:rsid w:val="00D7727D"/>
    <w:rsid w:val="00D8113C"/>
    <w:rsid w:val="00D939B1"/>
    <w:rsid w:val="00DA4E00"/>
    <w:rsid w:val="00DD7403"/>
    <w:rsid w:val="00DE027C"/>
    <w:rsid w:val="00DE6B99"/>
    <w:rsid w:val="00DF7AD5"/>
    <w:rsid w:val="00DF7FB6"/>
    <w:rsid w:val="00E02946"/>
    <w:rsid w:val="00E408B6"/>
    <w:rsid w:val="00E538D8"/>
    <w:rsid w:val="00E64683"/>
    <w:rsid w:val="00E7283F"/>
    <w:rsid w:val="00E77BAF"/>
    <w:rsid w:val="00E80E1D"/>
    <w:rsid w:val="00EA51F1"/>
    <w:rsid w:val="00EE3B2E"/>
    <w:rsid w:val="00EF64D9"/>
    <w:rsid w:val="00F051AE"/>
    <w:rsid w:val="00F24C65"/>
    <w:rsid w:val="00F30545"/>
    <w:rsid w:val="00F37BC1"/>
    <w:rsid w:val="00F5780C"/>
    <w:rsid w:val="00F832AF"/>
    <w:rsid w:val="00F9126D"/>
    <w:rsid w:val="00F956BC"/>
    <w:rsid w:val="00F9603C"/>
    <w:rsid w:val="00FC0FB8"/>
    <w:rsid w:val="00FC5DB0"/>
    <w:rsid w:val="00FD4BF8"/>
    <w:rsid w:val="00FD7189"/>
    <w:rsid w:val="00FD75D5"/>
    <w:rsid w:val="00FE584B"/>
    <w:rsid w:val="00FF3EEF"/>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6101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customStyle="1" w:styleId="Heading1Char">
    <w:name w:val="Heading 1 Char"/>
    <w:link w:val="Heading1"/>
    <w:rsid w:val="00416AB3"/>
    <w:rPr>
      <w:rFonts w:ascii="Arial" w:hAnsi="Arial"/>
      <w:sz w:val="36"/>
      <w:lang w:val="en-GB" w:eastAsia="ja-JP"/>
    </w:rPr>
  </w:style>
  <w:style w:type="character" w:customStyle="1" w:styleId="B2Char">
    <w:name w:val="B2 Char"/>
    <w:link w:val="B2"/>
    <w:rsid w:val="00230E9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2323</Words>
  <Characters>11782</Characters>
  <Application>Microsoft Office Word</Application>
  <DocSecurity>0</DocSecurity>
  <Lines>193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relja.djapic@tno.nl</dc:creator>
  <cp:keywords/>
  <cp:lastModifiedBy>Dr. Djapic</cp:lastModifiedBy>
  <cp:revision>2</cp:revision>
  <cp:lastPrinted>2003-09-26T09:29:00Z</cp:lastPrinted>
  <dcterms:created xsi:type="dcterms:W3CDTF">2019-11-08T13:39:00Z</dcterms:created>
  <dcterms:modified xsi:type="dcterms:W3CDTF">2019-11-08T13:39:00Z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