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645" w:rsidRPr="00F76B76" w:rsidRDefault="00FE1645" w:rsidP="00FF6AF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750E98">
        <w:rPr>
          <w:rFonts w:ascii="Arial" w:hAnsi="Arial" w:cs="Arial"/>
          <w:b/>
          <w:bCs/>
          <w:sz w:val="24"/>
          <w:szCs w:val="24"/>
        </w:rPr>
        <w:t>1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S2-153004</w:t>
      </w:r>
    </w:p>
    <w:p w:rsidR="00FE1645" w:rsidRPr="00F76B76" w:rsidRDefault="00FE1645" w:rsidP="00FF6A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19 - 23 October 2015, Chengdu, P.R. China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S2-15</w:t>
      </w:r>
      <w:r>
        <w:rPr>
          <w:rFonts w:ascii="Arial" w:hAnsi="Arial" w:cs="Arial"/>
          <w:b/>
          <w:bCs/>
          <w:color w:val="0000FF"/>
        </w:rPr>
        <w:t>2856</w:t>
      </w:r>
      <w:r w:rsidRPr="00F76B76">
        <w:rPr>
          <w:rFonts w:ascii="Arial" w:hAnsi="Arial" w:cs="Arial"/>
          <w:b/>
          <w:bCs/>
        </w:rPr>
        <w:t>)</w:t>
      </w:r>
    </w:p>
    <w:p w:rsidR="00FE1645" w:rsidRDefault="00FE1645">
      <w:pPr>
        <w:ind w:left="2127" w:hanging="2127"/>
        <w:rPr>
          <w:rFonts w:ascii="Arial" w:hAnsi="Arial" w:cs="Arial"/>
          <w:b/>
        </w:rPr>
      </w:pPr>
    </w:p>
    <w:p w:rsidR="00E870E5" w:rsidRDefault="00E870E5" w:rsidP="000B4F2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#S2-110AH</w:t>
      </w:r>
      <w:r>
        <w:rPr>
          <w:rFonts w:ascii="Arial" w:hAnsi="Arial" w:cs="Arial"/>
          <w:b/>
          <w:sz w:val="24"/>
        </w:rPr>
        <w:tab/>
        <w:t>S2-152856</w:t>
      </w:r>
    </w:p>
    <w:p w:rsidR="00E870E5" w:rsidRDefault="00E870E5" w:rsidP="000B4F2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31 August - 4 September 2015, Sophia </w:t>
      </w:r>
      <w:proofErr w:type="spellStart"/>
      <w:r>
        <w:rPr>
          <w:rFonts w:ascii="Arial" w:hAnsi="Arial" w:cs="Arial"/>
          <w:b/>
          <w:sz w:val="24"/>
        </w:rPr>
        <w:t>Antipolis</w:t>
      </w:r>
      <w:proofErr w:type="spellEnd"/>
      <w:r>
        <w:rPr>
          <w:rFonts w:ascii="Arial" w:hAnsi="Arial" w:cs="Arial"/>
          <w:b/>
          <w:sz w:val="24"/>
        </w:rPr>
        <w:t>, France</w:t>
      </w:r>
    </w:p>
    <w:p w:rsidR="00E870E5" w:rsidRPr="00E870E5" w:rsidRDefault="00E870E5" w:rsidP="000B4F2A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:rsidR="00E870E5" w:rsidRDefault="00E870E5" w:rsidP="000B4F2A">
      <w:pPr>
        <w:tabs>
          <w:tab w:val="right" w:pos="9214"/>
        </w:tabs>
        <w:rPr>
          <w:rFonts w:ascii="Arial" w:hAnsi="Arial" w:cs="Arial"/>
          <w:b/>
        </w:rPr>
      </w:pPr>
    </w:p>
    <w:p w:rsidR="00F64E81" w:rsidRPr="00A92C48" w:rsidRDefault="004C4441" w:rsidP="000B4F2A">
      <w:pP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#7</w:t>
      </w:r>
      <w:r w:rsidR="00D62A01">
        <w:rPr>
          <w:rFonts w:ascii="Arial" w:hAnsi="Arial" w:cs="Arial"/>
          <w:b/>
        </w:rPr>
        <w:t>1</w:t>
      </w:r>
      <w:r w:rsidR="00F64E81" w:rsidRPr="00A92C48">
        <w:rPr>
          <w:rFonts w:ascii="Arial" w:hAnsi="Arial" w:cs="Arial"/>
          <w:b/>
        </w:rPr>
        <w:tab/>
      </w:r>
      <w:r w:rsidR="007721BB">
        <w:rPr>
          <w:rFonts w:ascii="Arial" w:hAnsi="Arial" w:cs="Arial"/>
          <w:b/>
        </w:rPr>
        <w:t>S1-152</w:t>
      </w:r>
      <w:r w:rsidR="0041361E">
        <w:rPr>
          <w:rFonts w:ascii="Arial" w:hAnsi="Arial" w:cs="Arial"/>
          <w:b/>
        </w:rPr>
        <w:t>747</w:t>
      </w:r>
    </w:p>
    <w:p w:rsidR="0041361E" w:rsidRDefault="00D62A01" w:rsidP="000B4F2A">
      <w:pPr>
        <w:tabs>
          <w:tab w:val="right" w:pos="9214"/>
        </w:tabs>
        <w:rPr>
          <w:rFonts w:ascii="Arial" w:hAnsi="Arial" w:cs="Arial"/>
          <w:b/>
          <w:i/>
          <w:color w:val="0070C0"/>
        </w:rPr>
      </w:pPr>
      <w:r>
        <w:rPr>
          <w:rFonts w:ascii="Arial" w:hAnsi="Arial" w:cs="Arial"/>
          <w:b/>
        </w:rPr>
        <w:t>Belgrade</w:t>
      </w:r>
      <w:r w:rsidR="004C4441" w:rsidRPr="004C444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Serbia</w:t>
      </w:r>
      <w:r w:rsidR="004C4441" w:rsidRPr="004C444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17</w:t>
      </w:r>
      <w:r w:rsidR="004C4441" w:rsidRPr="004C4441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21</w:t>
      </w:r>
      <w:r w:rsidR="004C4441" w:rsidRPr="004C4441">
        <w:rPr>
          <w:rFonts w:ascii="Arial" w:hAnsi="Arial" w:cs="Arial"/>
          <w:b/>
        </w:rPr>
        <w:t xml:space="preserve"> A</w:t>
      </w:r>
      <w:r>
        <w:rPr>
          <w:rFonts w:ascii="Arial" w:hAnsi="Arial" w:cs="Arial"/>
          <w:b/>
        </w:rPr>
        <w:t>ugust</w:t>
      </w:r>
      <w:r w:rsidR="004C4441" w:rsidRPr="004C4441">
        <w:rPr>
          <w:rFonts w:ascii="Arial" w:hAnsi="Arial" w:cs="Arial"/>
          <w:b/>
        </w:rPr>
        <w:t xml:space="preserve"> 2015</w:t>
      </w:r>
      <w:r w:rsidR="00F64E81">
        <w:rPr>
          <w:rFonts w:ascii="Arial" w:hAnsi="Arial" w:cs="Arial"/>
          <w:b/>
        </w:rPr>
        <w:tab/>
      </w:r>
      <w:r w:rsidR="0041361E">
        <w:rPr>
          <w:rFonts w:ascii="Arial" w:hAnsi="Arial" w:cs="Arial"/>
          <w:b/>
          <w:i/>
          <w:color w:val="0070C0"/>
        </w:rPr>
        <w:t xml:space="preserve">(revision of S1-152409) </w:t>
      </w:r>
    </w:p>
    <w:p w:rsidR="00F64E81" w:rsidRDefault="0041361E" w:rsidP="000B4F2A">
      <w:pPr>
        <w:tabs>
          <w:tab w:val="right" w:pos="9214"/>
        </w:tabs>
        <w:rPr>
          <w:rFonts w:ascii="Arial" w:hAnsi="Arial" w:cs="Arial"/>
          <w:b/>
          <w:i/>
          <w:color w:val="0070C0"/>
        </w:rPr>
      </w:pPr>
      <w:r>
        <w:rPr>
          <w:rFonts w:ascii="Arial" w:hAnsi="Arial" w:cs="Arial"/>
          <w:b/>
          <w:i/>
          <w:color w:val="0070C0"/>
        </w:rPr>
        <w:tab/>
      </w:r>
      <w:r w:rsidR="004C6F9B">
        <w:rPr>
          <w:rFonts w:ascii="Arial" w:hAnsi="Arial" w:cs="Arial"/>
          <w:b/>
          <w:i/>
          <w:color w:val="0070C0"/>
        </w:rPr>
        <w:t>(revision of S1-</w:t>
      </w:r>
      <w:r w:rsidR="007721BB">
        <w:rPr>
          <w:rFonts w:ascii="Arial" w:hAnsi="Arial" w:cs="Arial"/>
          <w:b/>
          <w:i/>
          <w:color w:val="0070C0"/>
        </w:rPr>
        <w:t>152382</w:t>
      </w:r>
      <w:r w:rsidR="00F64E81">
        <w:rPr>
          <w:rFonts w:ascii="Arial" w:hAnsi="Arial" w:cs="Arial"/>
          <w:b/>
          <w:i/>
          <w:color w:val="0070C0"/>
        </w:rPr>
        <w:t>)</w:t>
      </w:r>
    </w:p>
    <w:p w:rsidR="007721BB" w:rsidRPr="00BF0408" w:rsidRDefault="007721BB" w:rsidP="000B4F2A">
      <w:pP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i/>
          <w:color w:val="0070C0"/>
        </w:rPr>
        <w:tab/>
        <w:t>(revision of S1-</w:t>
      </w:r>
      <w:r w:rsidRPr="00101E85">
        <w:rPr>
          <w:rFonts w:ascii="Arial" w:hAnsi="Arial" w:cs="Arial"/>
          <w:b/>
          <w:i/>
          <w:color w:val="0070C0"/>
        </w:rPr>
        <w:t>152298</w:t>
      </w:r>
      <w:r>
        <w:rPr>
          <w:rFonts w:ascii="Arial" w:hAnsi="Arial" w:cs="Arial"/>
          <w:b/>
          <w:i/>
          <w:color w:val="0070C0"/>
        </w:rPr>
        <w:t>)</w:t>
      </w:r>
    </w:p>
    <w:p w:rsidR="00F30159" w:rsidRPr="00476F2E" w:rsidRDefault="00F30159">
      <w:pPr>
        <w:rPr>
          <w:rFonts w:ascii="Arial" w:hAnsi="Arial" w:cs="Arial"/>
        </w:rPr>
      </w:pP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A4041">
        <w:rPr>
          <w:rFonts w:ascii="Arial" w:hAnsi="Arial" w:cs="Arial"/>
          <w:bCs/>
        </w:rPr>
        <w:t xml:space="preserve">LS </w:t>
      </w:r>
      <w:r w:rsidR="008F70B1">
        <w:rPr>
          <w:rFonts w:ascii="Arial" w:hAnsi="Arial" w:cs="Arial"/>
          <w:bCs/>
        </w:rPr>
        <w:t>reply on Public Safety discovery</w:t>
      </w: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Response to:</w:t>
      </w:r>
      <w:r w:rsidR="00D62A01">
        <w:rPr>
          <w:rFonts w:ascii="Arial" w:hAnsi="Arial" w:cs="Arial"/>
          <w:bCs/>
        </w:rPr>
        <w:tab/>
        <w:t>LS (</w:t>
      </w:r>
      <w:r w:rsidR="00A6218E" w:rsidRPr="00A6218E">
        <w:rPr>
          <w:rFonts w:ascii="Arial" w:hAnsi="Arial" w:cs="Arial"/>
          <w:bCs/>
        </w:rPr>
        <w:t>S1-152</w:t>
      </w:r>
      <w:r w:rsidR="00415EA6">
        <w:rPr>
          <w:rFonts w:ascii="Arial" w:hAnsi="Arial" w:cs="Arial"/>
          <w:bCs/>
        </w:rPr>
        <w:t>331</w:t>
      </w:r>
      <w:r w:rsidR="00A6218E" w:rsidRPr="00A6218E">
        <w:rPr>
          <w:rFonts w:ascii="Arial" w:hAnsi="Arial" w:cs="Arial"/>
          <w:bCs/>
        </w:rPr>
        <w:t xml:space="preserve"> </w:t>
      </w:r>
      <w:r w:rsidR="00D62A01">
        <w:rPr>
          <w:rFonts w:ascii="Arial" w:hAnsi="Arial" w:cs="Arial"/>
          <w:bCs/>
        </w:rPr>
        <w:t xml:space="preserve">/ </w:t>
      </w:r>
      <w:r w:rsidR="00415EA6" w:rsidRPr="004B1E60">
        <w:rPr>
          <w:rFonts w:ascii="Arial" w:hAnsi="Arial" w:cs="Arial"/>
          <w:bCs/>
        </w:rPr>
        <w:t>S3-15</w:t>
      </w:r>
      <w:r w:rsidR="00415EA6">
        <w:rPr>
          <w:rFonts w:ascii="Arial" w:hAnsi="Arial" w:cs="Arial"/>
          <w:bCs/>
        </w:rPr>
        <w:t>1226</w:t>
      </w:r>
      <w:r w:rsidRPr="00EA4041">
        <w:rPr>
          <w:rFonts w:ascii="Arial" w:hAnsi="Arial" w:cs="Arial"/>
          <w:bCs/>
        </w:rPr>
        <w:t xml:space="preserve">) on </w:t>
      </w:r>
      <w:r w:rsidR="004272AE">
        <w:rPr>
          <w:rFonts w:ascii="Arial" w:hAnsi="Arial" w:cs="Arial"/>
          <w:bCs/>
        </w:rPr>
        <w:t>Public Safety discovery</w:t>
      </w:r>
      <w:r w:rsidR="004272AE" w:rsidRPr="00EA4041">
        <w:rPr>
          <w:rFonts w:ascii="Arial" w:hAnsi="Arial" w:cs="Arial"/>
          <w:bCs/>
        </w:rPr>
        <w:t xml:space="preserve"> </w:t>
      </w: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Release:</w:t>
      </w:r>
      <w:r w:rsidRPr="00EA4041">
        <w:rPr>
          <w:rFonts w:ascii="Arial" w:hAnsi="Arial" w:cs="Arial"/>
          <w:bCs/>
        </w:rPr>
        <w:tab/>
      </w:r>
      <w:r w:rsidR="00D62A01">
        <w:rPr>
          <w:rFonts w:ascii="Arial" w:hAnsi="Arial" w:cs="Arial"/>
          <w:bCs/>
        </w:rPr>
        <w:t>Rel-13</w:t>
      </w: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Work Item:</w:t>
      </w:r>
      <w:r w:rsidRPr="00EA4041">
        <w:rPr>
          <w:rFonts w:ascii="Arial" w:hAnsi="Arial" w:cs="Arial"/>
          <w:bCs/>
        </w:rPr>
        <w:tab/>
      </w:r>
      <w:r w:rsidR="00D62A01" w:rsidRPr="00C4496F">
        <w:rPr>
          <w:rFonts w:ascii="Arial" w:hAnsi="Arial" w:cs="Arial"/>
          <w:bCs/>
        </w:rPr>
        <w:t>LTE_</w:t>
      </w:r>
      <w:r w:rsidR="00D62A01" w:rsidRPr="00C4496F">
        <w:rPr>
          <w:rFonts w:ascii="Arial" w:hAnsi="Arial" w:cs="Arial"/>
          <w:bCs/>
          <w:lang w:eastAsia="ko-KR"/>
        </w:rPr>
        <w:t>e</w:t>
      </w:r>
      <w:r w:rsidR="00D62A01" w:rsidRPr="00C4496F">
        <w:rPr>
          <w:rFonts w:ascii="Arial" w:hAnsi="Arial" w:cs="Arial"/>
          <w:bCs/>
        </w:rPr>
        <w:t>D2D_Prox-Core</w:t>
      </w: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/>
        </w:rPr>
      </w:pPr>
    </w:p>
    <w:p w:rsidR="00F30159" w:rsidRPr="0041361E" w:rsidRDefault="00F3015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1361E">
        <w:rPr>
          <w:rFonts w:ascii="Arial" w:hAnsi="Arial" w:cs="Arial"/>
          <w:b/>
          <w:lang w:val="fr-FR"/>
        </w:rPr>
        <w:t>Source:</w:t>
      </w:r>
      <w:r w:rsidRPr="0041361E">
        <w:rPr>
          <w:rFonts w:ascii="Arial" w:hAnsi="Arial" w:cs="Arial"/>
          <w:bCs/>
          <w:color w:val="FF0000"/>
          <w:lang w:val="fr-FR"/>
        </w:rPr>
        <w:tab/>
      </w:r>
      <w:r w:rsidR="00A47EDD" w:rsidRPr="0041361E">
        <w:rPr>
          <w:rFonts w:ascii="Arial" w:hAnsi="Arial" w:cs="Arial"/>
          <w:bCs/>
          <w:lang w:val="fr-FR"/>
        </w:rPr>
        <w:t>3GPP SA WG1</w:t>
      </w:r>
    </w:p>
    <w:p w:rsidR="00F30159" w:rsidRPr="0041361E" w:rsidRDefault="00F3015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1361E">
        <w:rPr>
          <w:rFonts w:ascii="Arial" w:hAnsi="Arial" w:cs="Arial"/>
          <w:b/>
          <w:lang w:val="fr-FR"/>
        </w:rPr>
        <w:t>To:</w:t>
      </w:r>
      <w:r w:rsidRPr="0041361E">
        <w:rPr>
          <w:rFonts w:ascii="Arial" w:hAnsi="Arial" w:cs="Arial"/>
          <w:bCs/>
          <w:lang w:val="fr-FR"/>
        </w:rPr>
        <w:tab/>
      </w:r>
      <w:r w:rsidR="00D62A01" w:rsidRPr="0041361E">
        <w:rPr>
          <w:rFonts w:ascii="Arial" w:hAnsi="Arial" w:cs="Arial"/>
          <w:bCs/>
          <w:lang w:val="fr-FR"/>
        </w:rPr>
        <w:t xml:space="preserve">SA2, </w:t>
      </w:r>
      <w:r w:rsidR="008F70B1" w:rsidRPr="0041361E">
        <w:rPr>
          <w:rFonts w:ascii="Arial" w:hAnsi="Arial" w:cs="Arial"/>
          <w:bCs/>
          <w:lang w:val="fr-FR"/>
        </w:rPr>
        <w:t>SA3</w:t>
      </w:r>
    </w:p>
    <w:p w:rsidR="00F30159" w:rsidRDefault="00F30159">
      <w:pPr>
        <w:spacing w:after="60"/>
        <w:ind w:left="1985" w:hanging="1985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Cc:</w:t>
      </w:r>
      <w:r w:rsidRPr="00EA4041">
        <w:rPr>
          <w:rFonts w:ascii="Arial" w:hAnsi="Arial" w:cs="Arial"/>
          <w:bCs/>
        </w:rPr>
        <w:tab/>
      </w:r>
    </w:p>
    <w:p w:rsidR="00F30159" w:rsidRDefault="00F30159">
      <w:pPr>
        <w:spacing w:after="60"/>
        <w:ind w:left="1985" w:hanging="1985"/>
        <w:rPr>
          <w:rFonts w:ascii="Arial" w:hAnsi="Arial" w:cs="Arial"/>
          <w:bCs/>
        </w:rPr>
      </w:pPr>
    </w:p>
    <w:p w:rsidR="00F30159" w:rsidRDefault="00F3015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30159" w:rsidRDefault="00F3015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44492">
        <w:rPr>
          <w:rFonts w:cs="Arial"/>
          <w:b w:val="0"/>
          <w:bCs/>
        </w:rPr>
        <w:t>Eddy Hall</w:t>
      </w:r>
    </w:p>
    <w:p w:rsidR="00F30159" w:rsidRDefault="00F3015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44492">
        <w:rPr>
          <w:rFonts w:ascii="Arial" w:hAnsi="Arial" w:cs="Arial"/>
          <w:bCs/>
        </w:rPr>
        <w:t>+44 7717</w:t>
      </w:r>
      <w:r w:rsidR="00345F7B">
        <w:rPr>
          <w:rFonts w:ascii="Arial" w:hAnsi="Arial" w:cs="Arial"/>
          <w:bCs/>
        </w:rPr>
        <w:t xml:space="preserve"> </w:t>
      </w:r>
      <w:r w:rsidR="00544492">
        <w:rPr>
          <w:rFonts w:ascii="Arial" w:hAnsi="Arial" w:cs="Arial"/>
          <w:bCs/>
        </w:rPr>
        <w:t>424404</w:t>
      </w:r>
    </w:p>
    <w:p w:rsidR="00F30159" w:rsidRDefault="00F3015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44492">
        <w:rPr>
          <w:rFonts w:cs="Arial"/>
          <w:b w:val="0"/>
          <w:bCs/>
        </w:rPr>
        <w:t>edhall@qti.qualcomm.com</w:t>
      </w:r>
    </w:p>
    <w:p w:rsidR="00F30159" w:rsidRDefault="00F30159">
      <w:pPr>
        <w:spacing w:after="60"/>
        <w:ind w:left="1985" w:hanging="1985"/>
        <w:rPr>
          <w:rFonts w:ascii="Arial" w:hAnsi="Arial" w:cs="Arial"/>
          <w:b/>
        </w:rPr>
      </w:pP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44492">
        <w:rPr>
          <w:rFonts w:ascii="Arial" w:hAnsi="Arial" w:cs="Arial"/>
          <w:bCs/>
        </w:rPr>
        <w:t>-</w:t>
      </w:r>
    </w:p>
    <w:p w:rsidR="00F30159" w:rsidRDefault="00F30159">
      <w:pPr>
        <w:pBdr>
          <w:bottom w:val="single" w:sz="4" w:space="1" w:color="auto"/>
        </w:pBdr>
        <w:rPr>
          <w:rFonts w:ascii="Arial" w:hAnsi="Arial" w:cs="Arial"/>
        </w:rPr>
      </w:pPr>
    </w:p>
    <w:p w:rsidR="00F30159" w:rsidRDefault="00F30159">
      <w:pPr>
        <w:rPr>
          <w:rFonts w:ascii="Arial" w:hAnsi="Arial" w:cs="Arial"/>
        </w:rPr>
      </w:pPr>
    </w:p>
    <w:p w:rsidR="00F30159" w:rsidRDefault="00F301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30159" w:rsidRDefault="00D62A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SA1 thanks </w:t>
      </w:r>
      <w:r w:rsidR="00415EA6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for the </w:t>
      </w:r>
      <w:r w:rsidR="008F70B1">
        <w:rPr>
          <w:rFonts w:ascii="Arial" w:hAnsi="Arial" w:cs="Arial"/>
        </w:rPr>
        <w:t xml:space="preserve">liaison in </w:t>
      </w:r>
      <w:r w:rsidR="00A6218E" w:rsidRPr="00A6218E">
        <w:rPr>
          <w:rFonts w:ascii="Arial" w:hAnsi="Arial" w:cs="Arial"/>
        </w:rPr>
        <w:t>S1-1523</w:t>
      </w:r>
      <w:r w:rsidR="00415EA6">
        <w:rPr>
          <w:rFonts w:ascii="Arial" w:hAnsi="Arial" w:cs="Arial"/>
        </w:rPr>
        <w:t>31</w:t>
      </w:r>
      <w:r w:rsidR="00A6218E" w:rsidRPr="00A6218E">
        <w:rPr>
          <w:rFonts w:ascii="Arial" w:hAnsi="Arial" w:cs="Arial"/>
        </w:rPr>
        <w:t xml:space="preserve"> </w:t>
      </w:r>
      <w:r w:rsidR="008F70B1">
        <w:rPr>
          <w:rFonts w:ascii="Arial" w:hAnsi="Arial" w:cs="Arial"/>
        </w:rPr>
        <w:t xml:space="preserve">/ </w:t>
      </w:r>
      <w:r w:rsidR="00415EA6" w:rsidRPr="004B1E60">
        <w:rPr>
          <w:rFonts w:ascii="Arial" w:hAnsi="Arial" w:cs="Arial"/>
          <w:bCs/>
        </w:rPr>
        <w:t>S3-15</w:t>
      </w:r>
      <w:r w:rsidR="00415EA6">
        <w:rPr>
          <w:rFonts w:ascii="Arial" w:hAnsi="Arial" w:cs="Arial"/>
          <w:bCs/>
        </w:rPr>
        <w:t>1226</w:t>
      </w:r>
      <w:r>
        <w:rPr>
          <w:rFonts w:ascii="Arial" w:hAnsi="Arial" w:cs="Arial"/>
        </w:rPr>
        <w:t xml:space="preserve">. SA1 would like to reply to the </w:t>
      </w:r>
      <w:r w:rsidR="00415EA6">
        <w:rPr>
          <w:rFonts w:ascii="Arial" w:hAnsi="Arial" w:cs="Arial"/>
        </w:rPr>
        <w:t xml:space="preserve">questions </w:t>
      </w:r>
      <w:r>
        <w:rPr>
          <w:rFonts w:ascii="Arial" w:hAnsi="Arial" w:cs="Arial"/>
        </w:rPr>
        <w:t>below:</w:t>
      </w:r>
    </w:p>
    <w:p w:rsidR="00D62A01" w:rsidRDefault="00D62A01" w:rsidP="00D62A01">
      <w:pPr>
        <w:spacing w:after="120"/>
        <w:ind w:left="993" w:hanging="993"/>
        <w:rPr>
          <w:rFonts w:ascii="Arial" w:hAnsi="Arial" w:cs="Arial"/>
          <w:b/>
        </w:rPr>
      </w:pPr>
    </w:p>
    <w:p w:rsidR="00415EA6" w:rsidRPr="00C927F4" w:rsidRDefault="00415EA6" w:rsidP="0041361E">
      <w:pPr>
        <w:ind w:left="709" w:firstLine="11"/>
        <w:rPr>
          <w:rFonts w:ascii="Arial" w:hAnsi="Arial" w:cs="Arial"/>
        </w:rPr>
      </w:pPr>
      <w:r w:rsidRPr="00C927F4">
        <w:rPr>
          <w:rFonts w:ascii="Arial" w:hAnsi="Arial" w:cs="Arial"/>
        </w:rPr>
        <w:t xml:space="preserve">Q1: SA3 would like to ask SA1 </w:t>
      </w:r>
      <w:r>
        <w:rPr>
          <w:rFonts w:ascii="Arial" w:hAnsi="Arial" w:cs="Arial"/>
        </w:rPr>
        <w:t xml:space="preserve">whether there is a requirement for Group Member Discovery? If so, </w:t>
      </w:r>
      <w:r w:rsidRPr="00C927F4">
        <w:rPr>
          <w:rFonts w:ascii="Arial" w:hAnsi="Arial" w:cs="Arial"/>
        </w:rPr>
        <w:t>what are the use cases and requirements for Group Member discovery. In particular whether</w:t>
      </w:r>
      <w:r>
        <w:rPr>
          <w:rFonts w:ascii="Arial" w:hAnsi="Arial" w:cs="Arial"/>
        </w:rPr>
        <w:t>, for</w:t>
      </w:r>
      <w:r w:rsidRPr="00C927F4">
        <w:rPr>
          <w:rFonts w:ascii="Arial" w:hAnsi="Arial" w:cs="Arial"/>
        </w:rPr>
        <w:t xml:space="preserve"> UEs to discover other UEs </w:t>
      </w:r>
      <w:r>
        <w:rPr>
          <w:rFonts w:ascii="Arial" w:hAnsi="Arial" w:cs="Arial"/>
        </w:rPr>
        <w:t xml:space="preserve">they only </w:t>
      </w:r>
      <w:r w:rsidRPr="00C927F4">
        <w:rPr>
          <w:rFonts w:ascii="Arial" w:hAnsi="Arial" w:cs="Arial"/>
        </w:rPr>
        <w:t xml:space="preserve">need to be members of its group. </w:t>
      </w:r>
      <w:r>
        <w:rPr>
          <w:rFonts w:ascii="Arial" w:hAnsi="Arial" w:cs="Arial"/>
        </w:rPr>
        <w:t xml:space="preserve">(Note: as in ProSe one-to-many protection, this provides assurance that a member of the group is present, but not a specific individual). </w:t>
      </w:r>
      <w:r w:rsidRPr="00C927F4">
        <w:rPr>
          <w:rFonts w:ascii="Arial" w:hAnsi="Arial" w:cs="Arial"/>
        </w:rPr>
        <w:t>SA3 could not find any SA1 requirements in TS 22.278 corresponding to Group Member discovery.</w:t>
      </w:r>
    </w:p>
    <w:p w:rsidR="008F70B1" w:rsidRDefault="008F70B1" w:rsidP="008F70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62A01" w:rsidRDefault="004272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SA1 would like to </w:t>
      </w:r>
      <w:r w:rsidR="00415EA6">
        <w:rPr>
          <w:rFonts w:ascii="Arial" w:hAnsi="Arial" w:cs="Arial"/>
        </w:rPr>
        <w:t xml:space="preserve">answer </w:t>
      </w:r>
      <w:r>
        <w:rPr>
          <w:rFonts w:ascii="Arial" w:hAnsi="Arial" w:cs="Arial"/>
        </w:rPr>
        <w:t>that whilst there is n</w:t>
      </w:r>
      <w:r w:rsidRPr="004272AE">
        <w:rPr>
          <w:rFonts w:ascii="Arial" w:hAnsi="Arial" w:cs="Arial"/>
        </w:rPr>
        <w:t xml:space="preserve">o </w:t>
      </w:r>
      <w:r w:rsidR="00590953">
        <w:rPr>
          <w:rFonts w:ascii="Arial" w:hAnsi="Arial" w:cs="Arial"/>
        </w:rPr>
        <w:t xml:space="preserve">explicit </w:t>
      </w:r>
      <w:r w:rsidRPr="004272AE">
        <w:rPr>
          <w:rFonts w:ascii="Arial" w:hAnsi="Arial" w:cs="Arial"/>
        </w:rPr>
        <w:t xml:space="preserve">concept of Group Member Discovery in </w:t>
      </w:r>
      <w:r>
        <w:rPr>
          <w:rFonts w:ascii="Arial" w:hAnsi="Arial" w:cs="Arial"/>
        </w:rPr>
        <w:t xml:space="preserve">TS </w:t>
      </w:r>
      <w:r w:rsidRPr="004272AE">
        <w:rPr>
          <w:rFonts w:ascii="Arial" w:hAnsi="Arial" w:cs="Arial"/>
        </w:rPr>
        <w:t>22.</w:t>
      </w:r>
      <w:r>
        <w:rPr>
          <w:rFonts w:ascii="Arial" w:hAnsi="Arial" w:cs="Arial"/>
        </w:rPr>
        <w:t>278</w:t>
      </w:r>
      <w:r w:rsidRPr="004272AE">
        <w:rPr>
          <w:rFonts w:ascii="Arial" w:hAnsi="Arial" w:cs="Arial"/>
        </w:rPr>
        <w:t xml:space="preserve"> currently, </w:t>
      </w:r>
      <w:r>
        <w:rPr>
          <w:rFonts w:ascii="Arial" w:hAnsi="Arial" w:cs="Arial"/>
        </w:rPr>
        <w:t>‘G</w:t>
      </w:r>
      <w:r w:rsidRPr="004272AE">
        <w:rPr>
          <w:rFonts w:ascii="Arial" w:hAnsi="Arial" w:cs="Arial"/>
        </w:rPr>
        <w:t xml:space="preserve">roup </w:t>
      </w:r>
      <w:r>
        <w:rPr>
          <w:rFonts w:ascii="Arial" w:hAnsi="Arial" w:cs="Arial"/>
        </w:rPr>
        <w:t>M</w:t>
      </w:r>
      <w:r w:rsidRPr="004272AE">
        <w:rPr>
          <w:rFonts w:ascii="Arial" w:hAnsi="Arial" w:cs="Arial"/>
        </w:rPr>
        <w:t xml:space="preserve">ember </w:t>
      </w:r>
      <w:r>
        <w:rPr>
          <w:rFonts w:ascii="Arial" w:hAnsi="Arial" w:cs="Arial"/>
        </w:rPr>
        <w:t>D</w:t>
      </w:r>
      <w:r w:rsidRPr="004272AE">
        <w:rPr>
          <w:rFonts w:ascii="Arial" w:hAnsi="Arial" w:cs="Arial"/>
        </w:rPr>
        <w:t>iscovery</w:t>
      </w:r>
      <w:r>
        <w:rPr>
          <w:rFonts w:ascii="Arial" w:hAnsi="Arial" w:cs="Arial"/>
        </w:rPr>
        <w:t>’</w:t>
      </w:r>
      <w:r w:rsidRPr="004272AE">
        <w:rPr>
          <w:rFonts w:ascii="Arial" w:hAnsi="Arial" w:cs="Arial"/>
        </w:rPr>
        <w:t xml:space="preserve"> could </w:t>
      </w:r>
      <w:r w:rsidR="00590953">
        <w:rPr>
          <w:rFonts w:ascii="Arial" w:hAnsi="Arial" w:cs="Arial"/>
        </w:rPr>
        <w:t xml:space="preserve">implicitly </w:t>
      </w:r>
      <w:r w:rsidRPr="004272AE">
        <w:rPr>
          <w:rFonts w:ascii="Arial" w:hAnsi="Arial" w:cs="Arial"/>
        </w:rPr>
        <w:t>follow</w:t>
      </w:r>
      <w:r>
        <w:rPr>
          <w:rFonts w:ascii="Arial" w:hAnsi="Arial" w:cs="Arial"/>
        </w:rPr>
        <w:t xml:space="preserve"> the service requirements for R</w:t>
      </w:r>
      <w:r w:rsidRPr="004272AE">
        <w:rPr>
          <w:rFonts w:ascii="Arial" w:hAnsi="Arial" w:cs="Arial"/>
        </w:rPr>
        <w:t xml:space="preserve">estricted </w:t>
      </w:r>
      <w:r>
        <w:rPr>
          <w:rFonts w:ascii="Arial" w:hAnsi="Arial" w:cs="Arial"/>
        </w:rPr>
        <w:t>D</w:t>
      </w:r>
      <w:r w:rsidRPr="004272AE">
        <w:rPr>
          <w:rFonts w:ascii="Arial" w:hAnsi="Arial" w:cs="Arial"/>
        </w:rPr>
        <w:t>iscovery</w:t>
      </w:r>
      <w:r>
        <w:rPr>
          <w:rFonts w:ascii="Arial" w:hAnsi="Arial" w:cs="Arial"/>
        </w:rPr>
        <w:t>. Within this concept,</w:t>
      </w:r>
      <w:r w:rsidRPr="004272AE">
        <w:rPr>
          <w:rFonts w:ascii="Arial" w:hAnsi="Arial" w:cs="Arial"/>
        </w:rPr>
        <w:t xml:space="preserve"> the authorisation for discovering members </w:t>
      </w:r>
      <w:r>
        <w:rPr>
          <w:rFonts w:ascii="Arial" w:hAnsi="Arial" w:cs="Arial"/>
        </w:rPr>
        <w:t xml:space="preserve">be set or determined </w:t>
      </w:r>
      <w:r w:rsidRPr="004272AE">
        <w:rPr>
          <w:rFonts w:ascii="Arial" w:hAnsi="Arial" w:cs="Arial"/>
        </w:rPr>
        <w:t>correspond</w:t>
      </w:r>
      <w:r w:rsidR="00415EA6">
        <w:rPr>
          <w:rFonts w:ascii="Arial" w:hAnsi="Arial" w:cs="Arial"/>
        </w:rPr>
        <w:t>ing</w:t>
      </w:r>
      <w:r w:rsidRPr="004272AE">
        <w:rPr>
          <w:rFonts w:ascii="Arial" w:hAnsi="Arial" w:cs="Arial"/>
        </w:rPr>
        <w:t xml:space="preserve"> to the membership of a </w:t>
      </w:r>
      <w:r>
        <w:rPr>
          <w:rFonts w:ascii="Arial" w:hAnsi="Arial" w:cs="Arial"/>
        </w:rPr>
        <w:t xml:space="preserve">particular </w:t>
      </w:r>
      <w:r w:rsidRPr="004272AE">
        <w:rPr>
          <w:rFonts w:ascii="Arial" w:hAnsi="Arial" w:cs="Arial"/>
        </w:rPr>
        <w:t>group</w:t>
      </w:r>
      <w:r w:rsidR="00415EA6">
        <w:rPr>
          <w:rFonts w:ascii="Arial" w:hAnsi="Arial" w:cs="Arial"/>
        </w:rPr>
        <w:t>.</w:t>
      </w:r>
    </w:p>
    <w:p w:rsidR="00415EA6" w:rsidRDefault="00415E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15EA6" w:rsidRDefault="00415EA6" w:rsidP="0041361E">
      <w:pPr>
        <w:ind w:left="709" w:firstLine="11"/>
        <w:rPr>
          <w:rFonts w:ascii="Arial" w:hAnsi="Arial" w:cs="Arial"/>
        </w:rPr>
      </w:pPr>
      <w:r>
        <w:rPr>
          <w:rFonts w:ascii="Arial" w:hAnsi="Arial" w:cs="Arial"/>
        </w:rPr>
        <w:t xml:space="preserve">Q3: </w:t>
      </w:r>
      <w:r w:rsidRPr="001174CB">
        <w:rPr>
          <w:rFonts w:ascii="Arial" w:hAnsi="Arial" w:cs="Arial"/>
        </w:rPr>
        <w:t>Do such groups for Group Member Discovery need to be the same as a group for one-to-many communications?</w:t>
      </w:r>
      <w:r>
        <w:rPr>
          <w:rFonts w:ascii="Arial" w:hAnsi="Arial" w:cs="Arial"/>
        </w:rPr>
        <w:t xml:space="preserve"> If not, is this an expectation?</w:t>
      </w:r>
      <w:r w:rsidRPr="001174CB">
        <w:rPr>
          <w:rFonts w:ascii="Arial" w:hAnsi="Arial" w:cs="Arial"/>
        </w:rPr>
        <w:t xml:space="preserve"> </w:t>
      </w:r>
    </w:p>
    <w:p w:rsidR="00415EA6" w:rsidRDefault="00415E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15EA6" w:rsidRDefault="00415E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SA1 would like to answer that ProSe Discovery and Communication are separate features.</w:t>
      </w:r>
      <w:r w:rsidR="00897076" w:rsidRPr="00897076">
        <w:t xml:space="preserve"> </w:t>
      </w:r>
      <w:r w:rsidR="00897076">
        <w:rPr>
          <w:rFonts w:ascii="Arial" w:hAnsi="Arial" w:cs="Arial"/>
        </w:rPr>
        <w:t>Consequently, a</w:t>
      </w:r>
      <w:r w:rsidR="00897076" w:rsidRPr="00897076">
        <w:rPr>
          <w:rFonts w:ascii="Arial" w:hAnsi="Arial" w:cs="Arial"/>
        </w:rPr>
        <w:t xml:space="preserve"> group for Group Member Discovery is not</w:t>
      </w:r>
      <w:r w:rsidR="00897076">
        <w:rPr>
          <w:rFonts w:ascii="Arial" w:hAnsi="Arial" w:cs="Arial"/>
        </w:rPr>
        <w:t xml:space="preserve"> required to be</w:t>
      </w:r>
      <w:r w:rsidR="00897076" w:rsidRPr="00897076">
        <w:rPr>
          <w:rFonts w:ascii="Arial" w:hAnsi="Arial" w:cs="Arial"/>
        </w:rPr>
        <w:t xml:space="preserve"> the same as </w:t>
      </w:r>
      <w:r w:rsidR="00897076">
        <w:rPr>
          <w:rFonts w:ascii="Arial" w:hAnsi="Arial" w:cs="Arial"/>
        </w:rPr>
        <w:t>a</w:t>
      </w:r>
      <w:r w:rsidR="00897076" w:rsidRPr="00897076">
        <w:rPr>
          <w:rFonts w:ascii="Arial" w:hAnsi="Arial" w:cs="Arial"/>
        </w:rPr>
        <w:t xml:space="preserve"> group for ProSe one</w:t>
      </w:r>
      <w:r w:rsidR="00897076">
        <w:rPr>
          <w:rFonts w:ascii="Arial" w:hAnsi="Arial" w:cs="Arial"/>
        </w:rPr>
        <w:t>-to-many C</w:t>
      </w:r>
      <w:r w:rsidR="00897076" w:rsidRPr="00897076">
        <w:rPr>
          <w:rFonts w:ascii="Arial" w:hAnsi="Arial" w:cs="Arial"/>
        </w:rPr>
        <w:t>ommunication</w:t>
      </w:r>
      <w:r w:rsidR="0089707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bookmarkStart w:id="0" w:name="_GoBack"/>
      <w:bookmarkEnd w:id="0"/>
    </w:p>
    <w:p w:rsidR="008F70B1" w:rsidRDefault="008F70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62A01" w:rsidRDefault="00D62A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30159" w:rsidRDefault="00F301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30159" w:rsidRPr="0041361E" w:rsidRDefault="00F30159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41361E">
        <w:rPr>
          <w:rFonts w:ascii="Arial" w:hAnsi="Arial" w:cs="Arial"/>
          <w:b/>
          <w:lang w:val="fr-FR"/>
        </w:rPr>
        <w:t xml:space="preserve">To </w:t>
      </w:r>
      <w:r w:rsidR="00D62A01" w:rsidRPr="0041361E">
        <w:rPr>
          <w:rFonts w:ascii="Arial" w:hAnsi="Arial" w:cs="Arial"/>
          <w:b/>
          <w:bCs/>
          <w:lang w:val="fr-FR"/>
        </w:rPr>
        <w:t xml:space="preserve">SA2, RAN2, SA6 </w:t>
      </w:r>
      <w:r w:rsidRPr="0041361E">
        <w:rPr>
          <w:rFonts w:ascii="Arial" w:hAnsi="Arial" w:cs="Arial"/>
          <w:b/>
          <w:lang w:val="fr-FR"/>
        </w:rPr>
        <w:t>group</w:t>
      </w:r>
      <w:r w:rsidR="00D62A01" w:rsidRPr="0041361E">
        <w:rPr>
          <w:rFonts w:ascii="Arial" w:hAnsi="Arial" w:cs="Arial"/>
          <w:b/>
          <w:lang w:val="fr-FR"/>
        </w:rPr>
        <w:t>s</w:t>
      </w:r>
      <w:r w:rsidRPr="0041361E">
        <w:rPr>
          <w:rFonts w:ascii="Arial" w:hAnsi="Arial" w:cs="Arial"/>
          <w:b/>
          <w:lang w:val="fr-FR"/>
        </w:rPr>
        <w:t>.</w:t>
      </w:r>
    </w:p>
    <w:p w:rsidR="00F30159" w:rsidRDefault="00F30159" w:rsidP="00D62A0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62A01" w:rsidRPr="00D62A01">
        <w:rPr>
          <w:rFonts w:ascii="Arial" w:hAnsi="Arial" w:cs="Arial"/>
        </w:rPr>
        <w:t xml:space="preserve">SA1 asks SA2 and </w:t>
      </w:r>
      <w:r w:rsidR="00101E85">
        <w:rPr>
          <w:rFonts w:ascii="Arial" w:hAnsi="Arial" w:cs="Arial"/>
        </w:rPr>
        <w:t>SA3</w:t>
      </w:r>
      <w:r w:rsidR="00101E85" w:rsidRPr="00D62A01">
        <w:rPr>
          <w:rFonts w:ascii="Arial" w:hAnsi="Arial" w:cs="Arial"/>
        </w:rPr>
        <w:t xml:space="preserve"> </w:t>
      </w:r>
      <w:r w:rsidR="00D62A01" w:rsidRPr="00D62A01">
        <w:rPr>
          <w:rFonts w:ascii="Arial" w:hAnsi="Arial" w:cs="Arial"/>
        </w:rPr>
        <w:t>to take this into account.</w:t>
      </w:r>
    </w:p>
    <w:p w:rsidR="00F30159" w:rsidRDefault="00F30159">
      <w:pPr>
        <w:spacing w:after="120"/>
        <w:ind w:left="993" w:hanging="993"/>
        <w:rPr>
          <w:rFonts w:ascii="Arial" w:hAnsi="Arial" w:cs="Arial"/>
        </w:rPr>
      </w:pPr>
    </w:p>
    <w:p w:rsidR="00F30159" w:rsidRDefault="00F301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6651E">
        <w:rPr>
          <w:rFonts w:ascii="Arial" w:hAnsi="Arial" w:cs="Arial"/>
          <w:b/>
        </w:rPr>
        <w:t>SA WG1</w:t>
      </w:r>
      <w:r>
        <w:rPr>
          <w:rFonts w:ascii="Arial" w:hAnsi="Arial" w:cs="Arial"/>
          <w:b/>
        </w:rPr>
        <w:t xml:space="preserve"> Meetings:</w:t>
      </w:r>
    </w:p>
    <w:p w:rsidR="00A47EDD" w:rsidRPr="00C6651E" w:rsidRDefault="00A47EDD" w:rsidP="00A47EDD">
      <w:pPr>
        <w:pStyle w:val="Footer"/>
        <w:tabs>
          <w:tab w:val="clear" w:pos="4153"/>
          <w:tab w:val="clear" w:pos="8306"/>
          <w:tab w:val="left" w:pos="2410"/>
          <w:tab w:val="left" w:pos="5103"/>
          <w:tab w:val="left" w:pos="7371"/>
        </w:tabs>
        <w:ind w:left="425"/>
        <w:rPr>
          <w:rFonts w:ascii="Arial" w:hAnsi="Arial" w:cs="Arial"/>
        </w:rPr>
      </w:pPr>
    </w:p>
    <w:p w:rsidR="004C4441" w:rsidRPr="002F25A8" w:rsidRDefault="004C4441" w:rsidP="0041213F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SA1#72</w:t>
      </w:r>
      <w:r w:rsidRPr="004C4441">
        <w:rPr>
          <w:rFonts w:ascii="Arial" w:hAnsi="Arial"/>
          <w:lang w:val="es-ES"/>
        </w:rPr>
        <w:tab/>
        <w:t>1</w:t>
      </w:r>
      <w:r w:rsidR="00D62A01">
        <w:rPr>
          <w:rFonts w:ascii="Arial" w:hAnsi="Arial"/>
          <w:lang w:val="es-ES"/>
        </w:rPr>
        <w:t>7</w:t>
      </w:r>
      <w:r w:rsidRPr="004C4441">
        <w:rPr>
          <w:rFonts w:ascii="Arial" w:hAnsi="Arial"/>
          <w:lang w:val="es-ES"/>
        </w:rPr>
        <w:t xml:space="preserve"> - 2</w:t>
      </w:r>
      <w:r w:rsidR="00D62A01">
        <w:rPr>
          <w:rFonts w:ascii="Arial" w:hAnsi="Arial"/>
          <w:lang w:val="es-ES"/>
        </w:rPr>
        <w:t>1</w:t>
      </w:r>
      <w:r w:rsidRPr="004C4441">
        <w:rPr>
          <w:rFonts w:ascii="Arial" w:hAnsi="Arial"/>
          <w:lang w:val="es-ES"/>
        </w:rPr>
        <w:t xml:space="preserve"> </w:t>
      </w:r>
      <w:proofErr w:type="spellStart"/>
      <w:r w:rsidRPr="004C4441">
        <w:rPr>
          <w:rFonts w:ascii="Arial" w:hAnsi="Arial"/>
          <w:lang w:val="es-ES"/>
        </w:rPr>
        <w:t>Nov</w:t>
      </w:r>
      <w:proofErr w:type="spellEnd"/>
      <w:r w:rsidRPr="004C4441">
        <w:rPr>
          <w:rFonts w:ascii="Arial" w:hAnsi="Arial"/>
          <w:lang w:val="es-ES"/>
        </w:rPr>
        <w:t xml:space="preserve"> 2015</w:t>
      </w:r>
      <w:r w:rsidRPr="004C4441">
        <w:rPr>
          <w:rFonts w:ascii="Arial" w:hAnsi="Arial"/>
          <w:lang w:val="es-ES"/>
        </w:rPr>
        <w:tab/>
        <w:t xml:space="preserve"> </w:t>
      </w:r>
      <w:r w:rsidRPr="004C4441"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 xml:space="preserve">Los </w:t>
      </w:r>
      <w:proofErr w:type="spellStart"/>
      <w:r>
        <w:rPr>
          <w:rFonts w:ascii="Arial" w:hAnsi="Arial"/>
          <w:lang w:val="es-ES"/>
        </w:rPr>
        <w:t>Angeles</w:t>
      </w:r>
      <w:proofErr w:type="spellEnd"/>
      <w:r>
        <w:rPr>
          <w:rFonts w:ascii="Arial" w:hAnsi="Arial"/>
          <w:lang w:val="es-ES"/>
        </w:rPr>
        <w:t>, CA, USA</w:t>
      </w:r>
    </w:p>
    <w:p w:rsidR="00305910" w:rsidRPr="002F25A8" w:rsidRDefault="00D62A01" w:rsidP="00C80F5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SA1#73</w:t>
      </w:r>
      <w:r>
        <w:rPr>
          <w:rFonts w:ascii="Arial" w:hAnsi="Arial"/>
          <w:lang w:val="es-ES"/>
        </w:rPr>
        <w:tab/>
        <w:t xml:space="preserve">1 – 5 </w:t>
      </w:r>
      <w:proofErr w:type="spellStart"/>
      <w:r>
        <w:rPr>
          <w:rFonts w:ascii="Arial" w:hAnsi="Arial"/>
          <w:lang w:val="es-ES"/>
        </w:rPr>
        <w:t>Feb</w:t>
      </w:r>
      <w:proofErr w:type="spellEnd"/>
      <w:r>
        <w:rPr>
          <w:rFonts w:ascii="Arial" w:hAnsi="Arial"/>
          <w:lang w:val="es-ES"/>
        </w:rPr>
        <w:t xml:space="preserve"> 2016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  <w:t>Okinawa, JP</w:t>
      </w:r>
    </w:p>
    <w:sectPr w:rsidR="00305910" w:rsidRPr="002F25A8" w:rsidSect="00D91BC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9A7" w:rsidRDefault="003349A7">
      <w:r>
        <w:separator/>
      </w:r>
    </w:p>
  </w:endnote>
  <w:endnote w:type="continuationSeparator" w:id="0">
    <w:p w:rsidR="003349A7" w:rsidRDefault="00334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9A7" w:rsidRDefault="003349A7">
      <w:r>
        <w:separator/>
      </w:r>
    </w:p>
  </w:footnote>
  <w:footnote w:type="continuationSeparator" w:id="0">
    <w:p w:rsidR="003349A7" w:rsidRDefault="003349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7EDD"/>
    <w:rsid w:val="00031E4C"/>
    <w:rsid w:val="000604AB"/>
    <w:rsid w:val="000664D1"/>
    <w:rsid w:val="00066968"/>
    <w:rsid w:val="000A402C"/>
    <w:rsid w:val="000A4F44"/>
    <w:rsid w:val="000B4F2A"/>
    <w:rsid w:val="000D4204"/>
    <w:rsid w:val="000D7458"/>
    <w:rsid w:val="000E319A"/>
    <w:rsid w:val="00101E85"/>
    <w:rsid w:val="00195C82"/>
    <w:rsid w:val="001C4DCA"/>
    <w:rsid w:val="00212241"/>
    <w:rsid w:val="0022718C"/>
    <w:rsid w:val="00231EC4"/>
    <w:rsid w:val="00267B74"/>
    <w:rsid w:val="002C1DDA"/>
    <w:rsid w:val="002C35B3"/>
    <w:rsid w:val="002D1141"/>
    <w:rsid w:val="002D13F2"/>
    <w:rsid w:val="002F0CC5"/>
    <w:rsid w:val="002F165C"/>
    <w:rsid w:val="002F25A8"/>
    <w:rsid w:val="00305910"/>
    <w:rsid w:val="00316B2B"/>
    <w:rsid w:val="00326DB9"/>
    <w:rsid w:val="003349A7"/>
    <w:rsid w:val="00345A71"/>
    <w:rsid w:val="00345F7B"/>
    <w:rsid w:val="003721B4"/>
    <w:rsid w:val="003750D1"/>
    <w:rsid w:val="003909CC"/>
    <w:rsid w:val="003E09E4"/>
    <w:rsid w:val="003F0CB4"/>
    <w:rsid w:val="0041213F"/>
    <w:rsid w:val="0041259E"/>
    <w:rsid w:val="004134DE"/>
    <w:rsid w:val="0041361E"/>
    <w:rsid w:val="00413735"/>
    <w:rsid w:val="00415EA6"/>
    <w:rsid w:val="00425A96"/>
    <w:rsid w:val="004272AE"/>
    <w:rsid w:val="00441836"/>
    <w:rsid w:val="00453DBB"/>
    <w:rsid w:val="00470050"/>
    <w:rsid w:val="004743DD"/>
    <w:rsid w:val="00476F2E"/>
    <w:rsid w:val="004C4441"/>
    <w:rsid w:val="004C6F9B"/>
    <w:rsid w:val="004D5AF5"/>
    <w:rsid w:val="004E2101"/>
    <w:rsid w:val="004E3CD4"/>
    <w:rsid w:val="004F32E2"/>
    <w:rsid w:val="004F4689"/>
    <w:rsid w:val="00500541"/>
    <w:rsid w:val="00544492"/>
    <w:rsid w:val="00552BD1"/>
    <w:rsid w:val="00590953"/>
    <w:rsid w:val="005A3644"/>
    <w:rsid w:val="005B1001"/>
    <w:rsid w:val="005E2737"/>
    <w:rsid w:val="005F4DE0"/>
    <w:rsid w:val="00615340"/>
    <w:rsid w:val="00676A41"/>
    <w:rsid w:val="006959A8"/>
    <w:rsid w:val="006D1374"/>
    <w:rsid w:val="006E0669"/>
    <w:rsid w:val="00713889"/>
    <w:rsid w:val="00750E98"/>
    <w:rsid w:val="007721BB"/>
    <w:rsid w:val="00787BC0"/>
    <w:rsid w:val="00796CB7"/>
    <w:rsid w:val="007A19EA"/>
    <w:rsid w:val="007A258E"/>
    <w:rsid w:val="00837FB5"/>
    <w:rsid w:val="008759D0"/>
    <w:rsid w:val="0088618F"/>
    <w:rsid w:val="00897076"/>
    <w:rsid w:val="008E71A7"/>
    <w:rsid w:val="008F70B1"/>
    <w:rsid w:val="00902E2F"/>
    <w:rsid w:val="009069FE"/>
    <w:rsid w:val="00911458"/>
    <w:rsid w:val="00933A72"/>
    <w:rsid w:val="00935975"/>
    <w:rsid w:val="00962B80"/>
    <w:rsid w:val="009670B3"/>
    <w:rsid w:val="009858CB"/>
    <w:rsid w:val="00A04E1C"/>
    <w:rsid w:val="00A20102"/>
    <w:rsid w:val="00A47EDD"/>
    <w:rsid w:val="00A6218E"/>
    <w:rsid w:val="00AA21B7"/>
    <w:rsid w:val="00AA6F7F"/>
    <w:rsid w:val="00AB51EC"/>
    <w:rsid w:val="00AC1B13"/>
    <w:rsid w:val="00AC339D"/>
    <w:rsid w:val="00AD6A02"/>
    <w:rsid w:val="00B34B04"/>
    <w:rsid w:val="00B6534E"/>
    <w:rsid w:val="00B66F82"/>
    <w:rsid w:val="00BB57C3"/>
    <w:rsid w:val="00C04892"/>
    <w:rsid w:val="00C409A1"/>
    <w:rsid w:val="00C57902"/>
    <w:rsid w:val="00C64D9F"/>
    <w:rsid w:val="00C6651E"/>
    <w:rsid w:val="00C80F5D"/>
    <w:rsid w:val="00CB221F"/>
    <w:rsid w:val="00D07395"/>
    <w:rsid w:val="00D076B6"/>
    <w:rsid w:val="00D22B47"/>
    <w:rsid w:val="00D51381"/>
    <w:rsid w:val="00D60334"/>
    <w:rsid w:val="00D62A01"/>
    <w:rsid w:val="00D67222"/>
    <w:rsid w:val="00D91BC8"/>
    <w:rsid w:val="00D9353D"/>
    <w:rsid w:val="00DA7F4B"/>
    <w:rsid w:val="00DC5A33"/>
    <w:rsid w:val="00E02975"/>
    <w:rsid w:val="00E125EC"/>
    <w:rsid w:val="00E13F73"/>
    <w:rsid w:val="00E648F1"/>
    <w:rsid w:val="00E75E3D"/>
    <w:rsid w:val="00E870E5"/>
    <w:rsid w:val="00EA4041"/>
    <w:rsid w:val="00EA4C63"/>
    <w:rsid w:val="00EC3A2E"/>
    <w:rsid w:val="00F30159"/>
    <w:rsid w:val="00F64E81"/>
    <w:rsid w:val="00F73A97"/>
    <w:rsid w:val="00F968F0"/>
    <w:rsid w:val="00FE1645"/>
    <w:rsid w:val="00FF0460"/>
    <w:rsid w:val="00FF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BC8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D91BC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91BC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91BC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91BC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91BC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91BC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91BC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91BC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91BC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91BC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1BC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91BC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1BC8"/>
  </w:style>
  <w:style w:type="paragraph" w:customStyle="1" w:styleId="B1">
    <w:name w:val="B1"/>
    <w:basedOn w:val="Normal"/>
    <w:rsid w:val="00D91BC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1BC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91BC8"/>
    <w:pPr>
      <w:widowControl w:val="0"/>
    </w:pPr>
  </w:style>
  <w:style w:type="paragraph" w:customStyle="1" w:styleId="2">
    <w:name w:val="??? 2"/>
    <w:basedOn w:val="a"/>
    <w:next w:val="a"/>
    <w:rsid w:val="00D91BC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91BC8"/>
    <w:rPr>
      <w:sz w:val="16"/>
    </w:rPr>
  </w:style>
  <w:style w:type="paragraph" w:customStyle="1" w:styleId="DECISION">
    <w:name w:val="DECISION"/>
    <w:basedOn w:val="Normal"/>
    <w:rsid w:val="00D91BC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91BC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91BC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91BC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D91BC8"/>
    <w:rPr>
      <w:rFonts w:ascii="Arial" w:hAnsi="Arial" w:cs="Arial"/>
      <w:color w:val="FF0000"/>
    </w:rPr>
  </w:style>
  <w:style w:type="paragraph" w:customStyle="1" w:styleId="DefaultParagraphFontParaCharCharChar">
    <w:name w:val="Default Paragraph Font Para Char Char Char"/>
    <w:basedOn w:val="Normal"/>
    <w:semiHidden/>
    <w:rsid w:val="00500541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BalloonText">
    <w:name w:val="Balloon Text"/>
    <w:basedOn w:val="Normal"/>
    <w:semiHidden/>
    <w:rsid w:val="00BB57C3"/>
    <w:rPr>
      <w:rFonts w:ascii="Tahoma" w:hAnsi="Tahoma" w:cs="Tahoma"/>
      <w:sz w:val="16"/>
      <w:szCs w:val="16"/>
    </w:rPr>
  </w:style>
  <w:style w:type="character" w:customStyle="1" w:styleId="emailstyle17">
    <w:name w:val="emailstyle17"/>
    <w:semiHidden/>
    <w:rsid w:val="00C04892"/>
    <w:rPr>
      <w:rFonts w:ascii="Arial" w:hAnsi="Arial" w:cs="Arial" w:hint="default"/>
      <w:color w:val="auto"/>
      <w:sz w:val="20"/>
      <w:szCs w:val="20"/>
    </w:rPr>
  </w:style>
  <w:style w:type="paragraph" w:customStyle="1" w:styleId="CRCoverPage">
    <w:name w:val="CR Cover Page"/>
    <w:rsid w:val="00E75E3D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E75E3D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8F70B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7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29343_CR0004R1_eProSe-Ext-CT_(Rel-13)</cp:lastModifiedBy>
  <cp:revision>5</cp:revision>
  <cp:lastPrinted>2002-04-23T07:10:00Z</cp:lastPrinted>
  <dcterms:created xsi:type="dcterms:W3CDTF">2015-08-31T05:59:00Z</dcterms:created>
  <dcterms:modified xsi:type="dcterms:W3CDTF">2015-09-19T00:48:00Z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1439794955</vt:lpwstr>
  </property>
</Properties>
</file>