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r>
        <w:rPr>
          <w:rFonts w:hint="eastAsia" w:eastAsia="宋体"/>
          <w:sz w:val="24"/>
          <w:szCs w:val="24"/>
          <w:lang w:val="en-US" w:eastAsia="zh-CN"/>
        </w:rPr>
        <w:t>4036</w:t>
      </w:r>
      <w:bookmarkStart w:id="0" w:name="_GoBack"/>
      <w:bookmarkEnd w:id="0"/>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(revision of xx-yyxxxx)</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Integrated Sensing and Communication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rPr>
          <w:lang w:val="en-US" w:eastAsia="zh-CN"/>
        </w:rPr>
      </w:pPr>
      <w:r>
        <w:t>Title:</w:t>
      </w:r>
      <w:r>
        <w:rPr>
          <w:rFonts w:hint="eastAsia" w:eastAsia="宋体"/>
          <w:lang w:val="en-US" w:eastAsia="zh-CN"/>
        </w:rPr>
        <w:t xml:space="preserve">  </w:t>
      </w:r>
      <w:r>
        <w:rPr>
          <w:bCs/>
        </w:rPr>
        <w:t xml:space="preserve">Study on </w:t>
      </w:r>
      <w:r>
        <w:rPr>
          <w:rFonts w:hint="eastAsia"/>
          <w:lang w:eastAsia="zh-CN"/>
        </w:rPr>
        <w:t>Integrated Sensing and Communication</w:t>
      </w:r>
    </w:p>
    <w:p>
      <w:pPr>
        <w:pStyle w:val="10"/>
        <w:ind w:left="1001" w:hanging="1001"/>
        <w:rPr>
          <w:lang w:val="en-US"/>
        </w:rPr>
      </w:pPr>
      <w:r>
        <w:rPr>
          <w:rFonts w:hint="eastAsia"/>
          <w:lang w:val="en-US" w:eastAsia="zh-CN"/>
        </w:rPr>
        <w:t>Document for:</w:t>
      </w:r>
      <w:r>
        <w:rPr>
          <w:rFonts w:hint="eastAsia"/>
          <w:lang w:val="en-US" w:eastAsia="zh-CN"/>
        </w:rPr>
        <w:tab/>
      </w:r>
      <w:r>
        <w:rPr>
          <w:rFonts w:hint="eastAsia"/>
          <w:lang w:val="en-US" w:eastAsia="zh-CN"/>
        </w:rPr>
        <w:t>Approval</w:t>
      </w:r>
    </w:p>
    <w:p>
      <w:pPr>
        <w:pStyle w:val="10"/>
      </w:pPr>
      <w:r>
        <w:t>Acronym:</w:t>
      </w:r>
      <w:r>
        <w:rPr>
          <w:rFonts w:hint="eastAsia" w:eastAsia="宋体"/>
          <w:lang w:val="en-US" w:eastAsia="zh-CN"/>
        </w:rPr>
        <w:t xml:space="preserve"> </w:t>
      </w:r>
      <w:r>
        <w:t>FS_</w:t>
      </w:r>
      <w:r>
        <w:rPr>
          <w:rFonts w:hint="eastAsia" w:eastAsia="宋体"/>
          <w:lang w:val="en-US" w:eastAsia="zh-CN"/>
        </w:rPr>
        <w:t>ISC</w:t>
      </w:r>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5"/>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lang w:eastAsia="zh-CN"/>
              </w:rPr>
              <w:t>X</w:t>
            </w:r>
          </w:p>
        </w:tc>
        <w:tc>
          <w:tcPr>
            <w:tcW w:w="850" w:type="dxa"/>
            <w:tcBorders>
              <w:top w:val="nil"/>
            </w:tcBorders>
          </w:tcPr>
          <w:p>
            <w:pPr>
              <w:pStyle w:val="33"/>
            </w:pPr>
            <w:r>
              <w:rPr>
                <w:rFonts w:hint="eastAsia"/>
                <w:lang w:eastAsia="zh-CN"/>
              </w:rPr>
              <w:t>X</w:t>
            </w:r>
          </w:p>
        </w:tc>
        <w:tc>
          <w:tcPr>
            <w:tcW w:w="851" w:type="dxa"/>
            <w:tcBorders>
              <w:top w:val="nil"/>
            </w:tcBorders>
          </w:tcPr>
          <w:p>
            <w:pPr>
              <w:pStyle w:val="33"/>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lang w:eastAsia="zh-CN"/>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3"/>
              <w:rPr>
                <w:rFonts w:eastAsiaTheme="minorEastAsia"/>
                <w:lang w:eastAsia="zh-CN"/>
              </w:rPr>
            </w:pPr>
            <w:r>
              <w:rPr>
                <w:rFonts w:hint="eastAsia" w:eastAsiaTheme="minorEastAsia"/>
                <w:lang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30"/>
            </w:pPr>
          </w:p>
        </w:tc>
      </w:tr>
      <w:tr>
        <w:tblPrEx>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30"/>
            </w:pPr>
          </w:p>
        </w:tc>
      </w:tr>
    </w:tbl>
    <w:p>
      <w:pPr>
        <w:pStyle w:val="42"/>
      </w:pPr>
    </w:p>
    <w:p>
      <w:pPr>
        <w:pStyle w:val="2"/>
      </w:pPr>
      <w:r>
        <w:t>3</w:t>
      </w:r>
      <w:r>
        <w:tab/>
      </w:r>
      <w:r>
        <w:t>Justification</w:t>
      </w:r>
    </w:p>
    <w:p>
      <w:pPr>
        <w:pStyle w:val="65"/>
        <w:rPr>
          <w:i w:val="0"/>
        </w:rPr>
      </w:pPr>
      <w:r>
        <w:rPr>
          <w:i w:val="0"/>
          <w:lang w:val="en-US" w:eastAsia="zh-CN"/>
        </w:rPr>
        <w:t xml:space="preserve">Integrated </w:t>
      </w:r>
      <w:r>
        <w:rPr>
          <w:rFonts w:hint="eastAsia"/>
          <w:i w:val="0"/>
          <w:lang w:val="en-US" w:eastAsia="zh-CN"/>
        </w:rPr>
        <w:t xml:space="preserve">Sensing </w:t>
      </w:r>
      <w:r>
        <w:rPr>
          <w:i w:val="0"/>
          <w:lang w:val="en-US" w:eastAsia="zh-CN"/>
        </w:rPr>
        <w:t xml:space="preserve">and Communication </w:t>
      </w:r>
      <w:r>
        <w:rPr>
          <w:rFonts w:hint="eastAsia"/>
          <w:i w:val="0"/>
          <w:lang w:val="en-US" w:eastAsia="zh-CN"/>
        </w:rPr>
        <w:t>Network</w:t>
      </w:r>
      <w:r>
        <w:rPr>
          <w:rFonts w:hint="eastAsia"/>
          <w:i w:val="0"/>
        </w:rPr>
        <w:t xml:space="preserve"> </w:t>
      </w:r>
      <w:r>
        <w:rPr>
          <w:rFonts w:hint="eastAsia"/>
          <w:i w:val="0"/>
          <w:lang w:val="en-US" w:eastAsia="zh-CN"/>
        </w:rPr>
        <w:t>aims to utilize radio signals which contains sensing information to identify target</w:t>
      </w:r>
      <w:r>
        <w:rPr>
          <w:i w:val="0"/>
          <w:lang w:val="en-US" w:eastAsia="zh-CN"/>
        </w:rPr>
        <w:t xml:space="preserve"> object</w:t>
      </w:r>
      <w:r>
        <w:rPr>
          <w:rFonts w:hint="eastAsia"/>
          <w:i w:val="0"/>
          <w:lang w:val="en-US" w:eastAsia="zh-CN"/>
        </w:rPr>
        <w:t xml:space="preserve">s in surrounding environment. </w:t>
      </w:r>
      <w:r>
        <w:rPr>
          <w:i w:val="0"/>
        </w:rPr>
        <w:t>Introducing such sensing capability into cellular wireless communication system has the benefit of sharing the same spectrum and infrastructure especially on the industry with both communication and sensing demand as below.</w:t>
      </w:r>
    </w:p>
    <w:p>
      <w:pPr>
        <w:numPr>
          <w:ilvl w:val="0"/>
          <w:numId w:val="1"/>
        </w:numPr>
        <w:textAlignment w:val="auto"/>
      </w:pPr>
      <w:r>
        <w:rPr>
          <w:rFonts w:hint="eastAsia"/>
          <w:i w:val="0"/>
        </w:rPr>
        <w:t xml:space="preserve">The </w:t>
      </w:r>
      <w:r>
        <w:rPr>
          <w:i w:val="0"/>
        </w:rPr>
        <w:t xml:space="preserve">sensing </w:t>
      </w:r>
      <w:r>
        <w:rPr>
          <w:rFonts w:hint="eastAsia"/>
          <w:i w:val="0"/>
        </w:rPr>
        <w:t>use cases are varied</w:t>
      </w:r>
      <w:r>
        <w:rPr>
          <w:rFonts w:hint="eastAsia"/>
          <w:i w:val="0"/>
          <w:lang w:val="en-US" w:eastAsia="zh-CN"/>
        </w:rPr>
        <w:t xml:space="preserve"> based on the application requirement from different industries, such as Autonomous vehicles/UAV detection, Environment </w:t>
      </w:r>
      <w:r>
        <w:rPr>
          <w:rFonts w:hint="eastAsia"/>
          <w:i w:val="0"/>
        </w:rPr>
        <w:t>Real-time monitoring</w:t>
      </w:r>
      <w:r>
        <w:rPr>
          <w:rFonts w:hint="eastAsia"/>
          <w:i w:val="0"/>
          <w:lang w:val="en-US" w:eastAsia="zh-CN"/>
        </w:rPr>
        <w:t>, Weather or air pollution monitoring</w:t>
      </w:r>
      <w:r>
        <w:rPr>
          <w:rFonts w:hint="eastAsia"/>
          <w:i w:val="0"/>
        </w:rPr>
        <w:t xml:space="preserve">, etc. </w:t>
      </w: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Autonomous vehicles/UAV must</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must have the capability to monitor path information, like </w:t>
      </w:r>
      <w:r>
        <w:rPr>
          <w:rFonts w:hint="eastAsia"/>
        </w:rPr>
        <w:t>select</w:t>
      </w:r>
      <w:r>
        <w:rPr>
          <w:rFonts w:hint="eastAsia"/>
          <w:lang w:val="en-US" w:eastAsia="zh-CN"/>
        </w:rPr>
        <w:t xml:space="preserve">ing </w:t>
      </w:r>
      <w:r>
        <w:rPr>
          <w:rFonts w:hint="eastAsia"/>
        </w:rPr>
        <w:t>routes, comply</w:t>
      </w:r>
      <w:r>
        <w:rPr>
          <w:rFonts w:hint="eastAsia"/>
          <w:lang w:val="en-US" w:eastAsia="zh-CN"/>
        </w:rPr>
        <w:t>ing</w:t>
      </w:r>
      <w:r>
        <w:rPr>
          <w:rFonts w:hint="eastAsia"/>
        </w:rPr>
        <w:t xml:space="preserve"> with </w:t>
      </w:r>
      <w:r>
        <w:rPr>
          <w:rFonts w:hint="eastAsia"/>
          <w:lang w:val="en-US" w:eastAsia="zh-CN"/>
        </w:rPr>
        <w:t>traffic</w:t>
      </w:r>
      <w:r>
        <w:rPr>
          <w:rFonts w:hint="eastAsia"/>
        </w:rPr>
        <w:t xml:space="preserve"> regulations.</w:t>
      </w:r>
    </w:p>
    <w:p>
      <w:pPr>
        <w:numPr>
          <w:ilvl w:val="0"/>
          <w:numId w:val="1"/>
        </w:numPr>
        <w:textAlignment w:val="auto"/>
      </w:pPr>
      <w:r>
        <w:rPr>
          <w:rFonts w:hint="eastAsia"/>
        </w:rPr>
        <w:t>Environment</w:t>
      </w:r>
      <w:r>
        <w:rPr>
          <w:rFonts w:hint="eastAsia" w:eastAsia="宋体"/>
          <w:lang w:val="en-US" w:eastAsia="zh-CN"/>
        </w:rPr>
        <w:t xml:space="preserve"> </w:t>
      </w:r>
      <w:r>
        <w:rPr>
          <w:rFonts w:hint="eastAsia"/>
        </w:rPr>
        <w:t>Real-time monitoring:</w:t>
      </w:r>
      <w:r>
        <w:rPr>
          <w:rFonts w:hint="eastAsia" w:eastAsia="宋体"/>
          <w:lang w:val="en-US" w:eastAsia="zh-CN"/>
        </w:rPr>
        <w:t xml:space="preserve"> </w:t>
      </w:r>
      <w:r>
        <w:rPr>
          <w:rFonts w:hint="eastAsia"/>
        </w:rPr>
        <w:t>Using wireless signals</w:t>
      </w:r>
      <w:r>
        <w:rPr>
          <w:rFonts w:hint="eastAsia" w:eastAsia="宋体"/>
          <w:lang w:val="en-US" w:eastAsia="zh-CN"/>
        </w:rPr>
        <w:t xml:space="preserve"> to </w:t>
      </w:r>
      <w:r>
        <w:rPr>
          <w:rFonts w:hint="eastAsia"/>
        </w:rPr>
        <w:t>reconstruct the</w:t>
      </w:r>
      <w:r>
        <w:rPr>
          <w:rFonts w:hint="eastAsia" w:eastAsia="宋体"/>
          <w:lang w:val="en-US" w:eastAsia="zh-CN"/>
        </w:rPr>
        <w:t xml:space="preserve"> </w:t>
      </w:r>
      <w:r>
        <w:rPr>
          <w:rFonts w:hint="eastAsia"/>
        </w:rPr>
        <w:t>environment map to further improve positioning accuracy and enable environment related applications</w:t>
      </w:r>
      <w:r>
        <w:rPr>
          <w:rFonts w:hint="eastAsia" w:eastAsia="宋体"/>
          <w:lang w:val="en-US" w:eastAsia="zh-CN"/>
        </w:rPr>
        <w:t xml:space="preserve">, such as </w:t>
      </w:r>
      <w:r>
        <w:rPr>
          <w:rFonts w:hint="eastAsia"/>
        </w:rPr>
        <w:t xml:space="preserve">realizing an array of real-time monitoring related applications including </w:t>
      </w:r>
      <w:r>
        <w:rPr>
          <w:rFonts w:eastAsia="宋体"/>
          <w:lang w:val="en-US" w:eastAsia="zh-CN"/>
        </w:rPr>
        <w:t xml:space="preserve">dynamic 3D map for driving assistance, </w:t>
      </w:r>
      <w:r>
        <w:t xml:space="preserve">pedestrian flow statistics, </w:t>
      </w:r>
      <w:r>
        <w:rPr>
          <w:rFonts w:hint="eastAsia"/>
        </w:rPr>
        <w:t>intrusion detection</w:t>
      </w:r>
      <w:r>
        <w:t>,</w:t>
      </w:r>
      <w:r>
        <w:rPr>
          <w:rFonts w:hint="eastAsia" w:eastAsia="宋体"/>
          <w:lang w:val="en-US" w:eastAsia="zh-CN"/>
        </w:rPr>
        <w:t xml:space="preserve"> traffic detection</w:t>
      </w:r>
      <w:r>
        <w:rPr>
          <w:rFonts w:eastAsia="宋体"/>
          <w:lang w:val="en-US" w:eastAsia="zh-CN"/>
        </w:rPr>
        <w:t xml:space="preserve"> and etc</w:t>
      </w:r>
      <w:r>
        <w:t>.</w:t>
      </w:r>
    </w:p>
    <w:p>
      <w:pPr>
        <w:numPr>
          <w:ilvl w:val="0"/>
          <w:numId w:val="1"/>
        </w:numPr>
        <w:textAlignment w:val="auto"/>
      </w:pPr>
      <w:r>
        <w:rPr>
          <w:rFonts w:hint="eastAsia"/>
          <w:lang w:val="en-US" w:eastAsia="zh-CN"/>
        </w:rPr>
        <w:t>Weather or air pollution monitoring</w:t>
      </w:r>
      <w:r>
        <w:t>: The quality of the received wireless signal appears different attenuation characteristics with changes in air humidity, air particulate matter (PM) concentration, carrier frequency and etc, which can be used for weather or air detection.</w:t>
      </w:r>
    </w:p>
    <w:p>
      <w:pPr>
        <w:pStyle w:val="65"/>
        <w:rPr>
          <w:i w:val="0"/>
        </w:rPr>
      </w:pPr>
      <w:r>
        <w:rPr>
          <w:i w:val="0"/>
        </w:rPr>
        <w:t>Focusing on the network-based sensing, with the RAN air interface resource multiplexing, base station(s) can transmit the radio signals towards the target area, and then the base station(s) or other base station(s) can receive the echo signals reflected from the objects of that area. So the network architecture needs to be involved and evolved to enable the sensing capability.</w:t>
      </w:r>
    </w:p>
    <w:p>
      <w:pPr>
        <w:pStyle w:val="65"/>
        <w:rPr>
          <w:rFonts w:eastAsiaTheme="minorEastAsia"/>
          <w:i w:val="0"/>
          <w:lang w:eastAsia="zh-CN"/>
        </w:rPr>
      </w:pPr>
      <w:r>
        <w:rPr>
          <w:rFonts w:hint="eastAsia"/>
          <w:i w:val="0"/>
        </w:rPr>
        <w:t xml:space="preserve">Hence, 3GPP SA1 should take the responsibility and start the work to </w:t>
      </w:r>
      <w:r>
        <w:rPr>
          <w:rFonts w:hint="eastAsia"/>
          <w:i w:val="0"/>
          <w:lang w:val="en-US" w:eastAsia="zh-CN"/>
        </w:rPr>
        <w:t xml:space="preserve">explore Sensing Network and </w:t>
      </w:r>
      <w:r>
        <w:rPr>
          <w:rFonts w:hint="eastAsia"/>
          <w:i w:val="0"/>
        </w:rPr>
        <w:t xml:space="preserve">specify the requirements on </w:t>
      </w:r>
      <w:r>
        <w:rPr>
          <w:rFonts w:hint="eastAsia"/>
          <w:i w:val="0"/>
          <w:lang w:val="en-US" w:eastAsia="zh-CN"/>
        </w:rPr>
        <w:t>above typical scenarios</w:t>
      </w:r>
      <w:r>
        <w:rPr>
          <w:rFonts w:hint="eastAsia"/>
          <w:i w:val="0"/>
        </w:rPr>
        <w:t xml:space="preserve">. </w:t>
      </w:r>
    </w:p>
    <w:p>
      <w:pPr>
        <w:pStyle w:val="2"/>
      </w:pPr>
      <w:r>
        <w:t>4</w:t>
      </w:r>
      <w:r>
        <w:tab/>
      </w:r>
      <w:r>
        <w:t>Objective</w:t>
      </w:r>
    </w:p>
    <w:p>
      <w:r>
        <w:rPr>
          <w:rFonts w:hint="eastAsia"/>
        </w:rPr>
        <w:t xml:space="preserve">The objective </w:t>
      </w:r>
      <w:r>
        <w:t xml:space="preserve">of this </w:t>
      </w:r>
      <w:r>
        <w:rPr>
          <w:rFonts w:hint="eastAsia" w:eastAsia="宋体"/>
          <w:lang w:val="en-US" w:eastAsia="zh-CN"/>
        </w:rPr>
        <w:t xml:space="preserve">study </w:t>
      </w:r>
      <w:r>
        <w:rPr>
          <w:rFonts w:hint="eastAsia"/>
        </w:rPr>
        <w:t>item</w:t>
      </w:r>
      <w:r>
        <w:t xml:space="preserve"> </w:t>
      </w:r>
      <w:r>
        <w:rPr>
          <w:rFonts w:hint="eastAsia"/>
        </w:rPr>
        <w:t>is to study</w:t>
      </w:r>
      <w:r>
        <w:t xml:space="preserve"> 5G system support of </w:t>
      </w:r>
      <w:r>
        <w:rPr>
          <w:rFonts w:hint="eastAsia"/>
        </w:rPr>
        <w:t>Integrated Sensing and Communication</w:t>
      </w:r>
      <w:r>
        <w:t xml:space="preserve"> (e.g. sensing the target object using the radio resource), including</w:t>
      </w:r>
      <w:r>
        <w:rPr>
          <w:rFonts w:hint="eastAsia"/>
        </w:rPr>
        <w:t>:.</w:t>
      </w:r>
    </w:p>
    <w:p>
      <w:r>
        <w:rPr>
          <w:rFonts w:hint="eastAsia" w:eastAsia="宋体"/>
          <w:lang w:val="en-US" w:eastAsia="zh-CN"/>
        </w:rPr>
        <w:t xml:space="preserve">-  </w:t>
      </w:r>
      <w:r>
        <w:rPr>
          <w:rFonts w:hint="eastAsia"/>
        </w:rPr>
        <w:t xml:space="preserve">Study use cases for </w:t>
      </w:r>
      <w:r>
        <w:rPr>
          <w:rFonts w:hint="eastAsia" w:eastAsia="宋体"/>
          <w:lang w:val="en-US" w:eastAsia="zh-CN"/>
        </w:rPr>
        <w:t xml:space="preserve">sensing </w:t>
      </w:r>
      <w:r>
        <w:rPr>
          <w:rFonts w:hint="eastAsia"/>
        </w:rPr>
        <w:t xml:space="preserve">services under the scenarios/situations </w:t>
      </w:r>
      <w:r>
        <w:t>related to</w:t>
      </w:r>
      <w:r>
        <w:rPr>
          <w:rFonts w:hint="eastAsia"/>
        </w:rPr>
        <w:t>:</w:t>
      </w:r>
    </w:p>
    <w:p>
      <w:pPr>
        <w:ind w:firstLine="400" w:firstLineChars="200"/>
        <w:rPr>
          <w:highlight w:val="cyan"/>
          <w:lang w:val="en-US" w:eastAsia="zh-CN"/>
        </w:rPr>
      </w:pPr>
      <w:r>
        <w:rPr>
          <w:rFonts w:hint="eastAsia"/>
          <w:highlight w:val="none"/>
          <w:lang w:val="en-US" w:eastAsia="zh-CN"/>
        </w:rPr>
        <w:t xml:space="preserve">√ </w:t>
      </w:r>
      <w:r>
        <w:rPr>
          <w:rFonts w:hint="eastAsia"/>
          <w:highlight w:val="none"/>
          <w:lang w:eastAsia="zh-CN"/>
        </w:rPr>
        <w:t xml:space="preserve">The </w:t>
      </w:r>
      <w:r>
        <w:rPr>
          <w:rFonts w:hint="eastAsia"/>
          <w:highlight w:val="none"/>
          <w:lang w:val="en-US" w:eastAsia="zh-CN"/>
        </w:rPr>
        <w:t>sensing</w:t>
      </w:r>
      <w:r>
        <w:rPr>
          <w:rFonts w:hint="eastAsia"/>
          <w:highlight w:val="none"/>
          <w:lang w:eastAsia="zh-CN"/>
        </w:rPr>
        <w:t xml:space="preserve"> </w:t>
      </w:r>
      <w:r>
        <w:rPr>
          <w:rFonts w:hint="eastAsia"/>
          <w:highlight w:val="none"/>
          <w:lang w:val="en-US" w:eastAsia="zh-CN"/>
        </w:rPr>
        <w:t>information</w:t>
      </w:r>
      <w:r>
        <w:rPr>
          <w:highlight w:val="none"/>
          <w:lang w:val="en-US" w:eastAsia="zh-CN"/>
        </w:rPr>
        <w:t xml:space="preserve"> </w:t>
      </w:r>
      <w:r>
        <w:rPr>
          <w:highlight w:val="none"/>
          <w:lang w:eastAsia="zh-CN"/>
        </w:rPr>
        <w:t>generation</w:t>
      </w:r>
      <w:r>
        <w:rPr>
          <w:rFonts w:hint="eastAsia"/>
          <w:highlight w:val="none"/>
          <w:lang w:val="en-US" w:eastAsia="zh-CN"/>
        </w:rPr>
        <w:t xml:space="preserve"> </w:t>
      </w:r>
      <w:r>
        <w:rPr>
          <w:highlight w:val="none"/>
          <w:lang w:val="en-US" w:eastAsia="zh-CN"/>
        </w:rPr>
        <w:t>(e.g. from</w:t>
      </w:r>
      <w:r>
        <w:rPr>
          <w:rFonts w:hint="eastAsia"/>
          <w:highlight w:val="none"/>
          <w:lang w:val="en-US" w:eastAsia="zh-CN"/>
        </w:rPr>
        <w:t xml:space="preserve"> terminal or RAN nodes</w:t>
      </w:r>
      <w:r>
        <w:rPr>
          <w:highlight w:val="none"/>
          <w:lang w:val="en-US" w:eastAsia="zh-CN"/>
        </w:rPr>
        <w:t xml:space="preserve">), </w:t>
      </w:r>
      <w:r>
        <w:rPr>
          <w:color w:val="auto"/>
          <w:highlight w:val="none"/>
          <w:lang w:eastAsia="en-GB"/>
        </w:rPr>
        <w:t>in</w:t>
      </w:r>
      <w:r>
        <w:rPr>
          <w:color w:val="auto"/>
          <w:lang w:eastAsia="en-GB"/>
        </w:rPr>
        <w:t xml:space="preserve"> a sensing operation mode, e.g. active sensing operation that is the sensing signal transmitter and receiver is the same device(s), passive sensing operation that is the sensing signal transmitter and receiver are the different devices, or mixture sensing operation that includes active and passive sensing operation in the meantime.</w:t>
      </w:r>
    </w:p>
    <w:p>
      <w:pPr>
        <w:ind w:firstLine="400" w:firstLineChars="200"/>
        <w:rPr>
          <w:lang w:val="en-US" w:eastAsia="zh-CN"/>
        </w:rPr>
      </w:pPr>
      <w:r>
        <w:rPr>
          <w:rFonts w:hint="eastAsia"/>
          <w:lang w:val="en-US" w:eastAsia="zh-CN"/>
        </w:rPr>
        <w:t>√ Different dimensions of sensing services (e.g., per UE/</w:t>
      </w:r>
      <w:r>
        <w:rPr>
          <w:lang w:val="en-US" w:eastAsia="zh-CN"/>
        </w:rPr>
        <w:t>per object</w:t>
      </w:r>
      <w:r>
        <w:rPr>
          <w:rFonts w:hint="eastAsia" w:asciiTheme="minorEastAsia" w:hAnsiTheme="minorEastAsia" w:eastAsiaTheme="minorEastAsia"/>
          <w:lang w:val="en-US" w:eastAsia="zh-CN"/>
        </w:rPr>
        <w:t>/</w:t>
      </w:r>
      <w:r>
        <w:rPr>
          <w:rFonts w:hint="eastAsia"/>
          <w:lang w:val="en-US" w:eastAsia="zh-CN"/>
        </w:rPr>
        <w:t>per Area ).</w:t>
      </w:r>
    </w:p>
    <w:p>
      <w:pPr>
        <w:ind w:firstLine="400" w:firstLineChars="200"/>
        <w:rPr>
          <w:lang w:val="en-US" w:eastAsia="zh-CN"/>
        </w:rPr>
      </w:pPr>
      <w:r>
        <w:rPr>
          <w:rFonts w:hint="eastAsia"/>
          <w:lang w:val="en-US" w:eastAsia="zh-CN"/>
        </w:rPr>
        <w:t>√</w:t>
      </w:r>
      <w:r>
        <w:rPr>
          <w:lang w:val="en-US" w:eastAsia="zh-CN"/>
        </w:rPr>
        <w:t xml:space="preserve"> Sensing capabilities &amp; information exposure to UE or 3</w:t>
      </w:r>
      <w:r>
        <w:rPr>
          <w:vertAlign w:val="superscript"/>
          <w:lang w:val="en-US" w:eastAsia="zh-CN"/>
        </w:rPr>
        <w:t>rd</w:t>
      </w:r>
      <w:r>
        <w:rPr>
          <w:lang w:val="en-US" w:eastAsia="zh-CN"/>
        </w:rPr>
        <w:t xml:space="preserve"> party</w:t>
      </w:r>
      <w:r>
        <w:rPr>
          <w:rFonts w:hint="eastAsia"/>
          <w:lang w:val="en-US" w:eastAsia="zh-CN"/>
        </w:rPr>
        <w:t>.</w:t>
      </w:r>
    </w:p>
    <w:p>
      <w:r>
        <w:rPr>
          <w:rFonts w:hint="eastAsia" w:eastAsia="宋体"/>
          <w:lang w:val="en-US" w:eastAsia="zh-CN"/>
        </w:rPr>
        <w:t xml:space="preserve">-  </w:t>
      </w:r>
      <w:r>
        <w:rPr>
          <w:rFonts w:hint="eastAsia"/>
        </w:rPr>
        <w:t xml:space="preserve">Identify </w:t>
      </w:r>
      <w:r>
        <w:rPr>
          <w:rFonts w:hint="eastAsia" w:eastAsia="宋体"/>
          <w:lang w:val="en-US" w:eastAsia="zh-CN"/>
        </w:rPr>
        <w:t xml:space="preserve">sensing </w:t>
      </w:r>
      <w:r>
        <w:rPr>
          <w:rFonts w:hint="eastAsia"/>
        </w:rPr>
        <w:t>service requirements</w:t>
      </w:r>
      <w:r>
        <w:t xml:space="preserve"> and performance requirements</w:t>
      </w:r>
      <w:r>
        <w:rPr>
          <w:rFonts w:hint="eastAsia"/>
        </w:rPr>
        <w:t>, including:</w:t>
      </w:r>
    </w:p>
    <w:p>
      <w:pPr>
        <w:ind w:firstLine="400" w:firstLineChars="200"/>
        <w:rPr>
          <w:highlight w:val="none"/>
          <w:lang w:val="en-US" w:eastAsia="zh-CN"/>
        </w:rPr>
      </w:pPr>
      <w:r>
        <w:rPr>
          <w:rFonts w:hint="eastAsia"/>
          <w:lang w:val="en-US" w:eastAsia="zh-CN"/>
        </w:rPr>
        <w:t xml:space="preserve">√ </w:t>
      </w:r>
      <w:r>
        <w:rPr>
          <w:rFonts w:hint="eastAsia"/>
          <w:highlight w:val="none"/>
          <w:lang w:val="en-US" w:eastAsia="zh-CN"/>
        </w:rPr>
        <w:t>Description of sensing information that used to reconstructs the sensed target region</w:t>
      </w:r>
      <w:r>
        <w:rPr>
          <w:highlight w:val="none"/>
          <w:lang w:val="en-US" w:eastAsia="zh-CN"/>
        </w:rPr>
        <w:t xml:space="preserve"> for the sensing services</w:t>
      </w:r>
      <w:r>
        <w:rPr>
          <w:rFonts w:hint="eastAsia"/>
          <w:highlight w:val="none"/>
          <w:lang w:val="en-US" w:eastAsia="zh-CN"/>
        </w:rPr>
        <w:t>, e.g. object presence in the area of interest, distance from the object to the sensing device, object velocity, etc.</w:t>
      </w:r>
    </w:p>
    <w:p>
      <w:pPr>
        <w:ind w:firstLine="400" w:firstLineChars="200"/>
        <w:rPr>
          <w:color w:val="auto"/>
          <w:highlight w:val="none"/>
          <w:lang w:val="en-GB" w:eastAsia="en-GB"/>
        </w:rPr>
      </w:pPr>
      <w:r>
        <w:rPr>
          <w:rFonts w:hint="eastAsia"/>
          <w:highlight w:val="none"/>
          <w:lang w:val="en-US" w:eastAsia="zh-CN"/>
        </w:rPr>
        <w:t xml:space="preserve">√ </w:t>
      </w:r>
      <w:r>
        <w:rPr>
          <w:highlight w:val="none"/>
          <w:lang w:val="en-US" w:eastAsia="zh-CN"/>
        </w:rPr>
        <w:t>Sensing service</w:t>
      </w:r>
      <w:r>
        <w:rPr>
          <w:rFonts w:hint="eastAsia"/>
          <w:highlight w:val="none"/>
          <w:lang w:val="en-US" w:eastAsia="zh-CN"/>
        </w:rPr>
        <w:t xml:space="preserve"> </w:t>
      </w:r>
      <w:r>
        <w:rPr>
          <w:highlight w:val="none"/>
          <w:lang w:val="en-US" w:eastAsia="zh-CN"/>
        </w:rPr>
        <w:t xml:space="preserve">related </w:t>
      </w:r>
      <w:r>
        <w:rPr>
          <w:rFonts w:hint="eastAsia"/>
          <w:highlight w:val="none"/>
          <w:lang w:val="en-US" w:eastAsia="zh-CN"/>
        </w:rPr>
        <w:t>KPIs</w:t>
      </w:r>
      <w:r>
        <w:rPr>
          <w:highlight w:val="none"/>
          <w:lang w:val="en-US" w:eastAsia="zh-CN"/>
        </w:rPr>
        <w:t xml:space="preserve"> </w:t>
      </w:r>
      <w:r>
        <w:rPr>
          <w:rFonts w:hint="eastAsia"/>
          <w:highlight w:val="none"/>
          <w:lang w:val="en-US" w:eastAsia="zh-CN"/>
        </w:rPr>
        <w:t xml:space="preserve">(e.g., </w:t>
      </w:r>
      <w:r>
        <w:rPr>
          <w:color w:val="auto"/>
          <w:highlight w:val="none"/>
          <w:lang w:eastAsia="en-GB"/>
        </w:rPr>
        <w:t xml:space="preserve">distance, velocity or angle resolution/accuracy that indicates the ability of distinguishing adjacent objects, </w:t>
      </w:r>
      <w:r>
        <w:rPr>
          <w:highlight w:val="none"/>
        </w:rPr>
        <w:t xml:space="preserve">detection rate that indicates the </w:t>
      </w:r>
      <w:r>
        <w:rPr>
          <w:color w:val="auto"/>
          <w:highlight w:val="none"/>
          <w:lang w:eastAsia="en-GB"/>
        </w:rPr>
        <w:t>probability of judging there is an object when there is actually an object</w:t>
      </w:r>
      <w:r>
        <w:rPr>
          <w:highlight w:val="none"/>
          <w:lang w:eastAsia="zh-CN"/>
        </w:rPr>
        <w:t xml:space="preserve">, </w:t>
      </w:r>
      <w:r>
        <w:rPr>
          <w:color w:val="auto"/>
          <w:highlight w:val="none"/>
          <w:lang w:eastAsia="en-GB"/>
        </w:rPr>
        <w:t>false alarm rate that indicates the probability of judging there is an object when there is actually no object, QoS requirements</w:t>
      </w:r>
      <w:r>
        <w:rPr>
          <w:rFonts w:hint="eastAsia"/>
          <w:highlight w:val="none"/>
          <w:lang w:val="en-US" w:eastAsia="zh-CN"/>
        </w:rPr>
        <w:t xml:space="preserve">) for typical </w:t>
      </w:r>
      <w:r>
        <w:rPr>
          <w:highlight w:val="none"/>
          <w:lang w:val="en-US" w:eastAsia="zh-CN"/>
        </w:rPr>
        <w:t>use cases</w:t>
      </w:r>
      <w:r>
        <w:rPr>
          <w:rFonts w:hint="eastAsia"/>
          <w:highlight w:val="none"/>
          <w:lang w:val="en-US" w:eastAsia="zh-CN"/>
        </w:rPr>
        <w:t>;</w:t>
      </w:r>
    </w:p>
    <w:p>
      <w:pPr>
        <w:ind w:firstLine="400" w:firstLineChars="200"/>
        <w:rPr>
          <w:highlight w:val="none"/>
          <w:lang w:val="en-US" w:eastAsia="zh-CN"/>
        </w:rPr>
      </w:pPr>
      <w:r>
        <w:rPr>
          <w:rFonts w:hint="eastAsia"/>
          <w:highlight w:val="none"/>
          <w:lang w:val="en-US" w:eastAsia="zh-CN"/>
        </w:rPr>
        <w:t xml:space="preserve">√ </w:t>
      </w:r>
      <w:r>
        <w:rPr>
          <w:highlight w:val="none"/>
          <w:lang w:val="en-US" w:eastAsia="zh-CN"/>
        </w:rPr>
        <w:t>N</w:t>
      </w:r>
      <w:r>
        <w:rPr>
          <w:rFonts w:hint="eastAsia"/>
          <w:highlight w:val="none"/>
          <w:lang w:val="en-US" w:eastAsia="zh-CN"/>
        </w:rPr>
        <w:t xml:space="preserve">etwork </w:t>
      </w:r>
      <w:r>
        <w:rPr>
          <w:highlight w:val="none"/>
          <w:lang w:val="en-US" w:eastAsia="zh-CN"/>
        </w:rPr>
        <w:t xml:space="preserve">related </w:t>
      </w:r>
      <w:r>
        <w:rPr>
          <w:rFonts w:hint="eastAsia"/>
          <w:highlight w:val="none"/>
          <w:lang w:val="en-US" w:eastAsia="zh-CN"/>
        </w:rPr>
        <w:t xml:space="preserve">KPIs for </w:t>
      </w:r>
      <w:r>
        <w:rPr>
          <w:highlight w:val="none"/>
          <w:lang w:val="en-US" w:eastAsia="zh-CN"/>
        </w:rPr>
        <w:t>support of sensing services</w:t>
      </w:r>
      <w:r>
        <w:rPr>
          <w:rFonts w:hint="eastAsia"/>
          <w:highlight w:val="none"/>
          <w:lang w:val="en-US" w:eastAsia="zh-CN"/>
        </w:rPr>
        <w:t xml:space="preserve"> for typical </w:t>
      </w:r>
      <w:r>
        <w:rPr>
          <w:rFonts w:ascii="Times New Roman" w:hAnsi="Times New Roman" w:eastAsia="Times New Roman"/>
          <w:highlight w:val="none"/>
          <w:lang w:val="en-US" w:eastAsia="zh-CN"/>
        </w:rPr>
        <w:t>use</w:t>
      </w:r>
      <w:r>
        <w:rPr>
          <w:highlight w:val="none"/>
          <w:lang w:val="en-US" w:eastAsia="zh-CN"/>
        </w:rPr>
        <w:t xml:space="preserve"> cases</w:t>
      </w:r>
      <w:r>
        <w:rPr>
          <w:rFonts w:hint="eastAsia"/>
          <w:highlight w:val="none"/>
          <w:lang w:val="en-US" w:eastAsia="zh-CN"/>
        </w:rPr>
        <w:t>;</w:t>
      </w:r>
    </w:p>
    <w:p>
      <w:pPr>
        <w:rPr>
          <w:lang w:val="en-US" w:eastAsia="zh-CN"/>
        </w:rPr>
      </w:pPr>
      <w:r>
        <w:rPr>
          <w:rFonts w:hint="eastAsia"/>
          <w:lang w:val="en-US" w:eastAsia="zh-CN"/>
        </w:rPr>
        <w:t>-  Aspects related to security, regulatory requirements and charging.</w:t>
      </w:r>
    </w:p>
    <w:p>
      <w:pPr>
        <w:rPr>
          <w:lang w:val="en-US" w:eastAsia="zh-CN"/>
        </w:rPr>
      </w:pPr>
      <w:r>
        <w:rPr>
          <w:rFonts w:hint="eastAsia"/>
          <w:lang w:val="en-US" w:eastAsia="zh-CN"/>
        </w:rPr>
        <w:t>-  Gap analysis between the identified requirements and existing 5GS requirements or functionalities.</w:t>
      </w:r>
    </w:p>
    <w:p>
      <w:pPr>
        <w:rPr>
          <w:lang w:val="en-US" w:eastAsia="zh-CN"/>
        </w:rPr>
      </w:pP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spacing w:after="0"/>
              <w:rPr>
                <w:color w:val="FF0000"/>
              </w:rPr>
            </w:pPr>
          </w:p>
        </w:tc>
        <w:tc>
          <w:tcPr>
            <w:tcW w:w="1134" w:type="dxa"/>
          </w:tcPr>
          <w:p>
            <w:pPr>
              <w:pStyle w:val="65"/>
              <w:spacing w:after="0"/>
              <w:rPr>
                <w:color w:val="FF0000"/>
              </w:rPr>
            </w:pPr>
          </w:p>
        </w:tc>
        <w:tc>
          <w:tcPr>
            <w:tcW w:w="2409" w:type="dxa"/>
          </w:tcPr>
          <w:p>
            <w:pPr>
              <w:pStyle w:val="65"/>
              <w:spacing w:after="0"/>
              <w:rPr>
                <w:color w:val="FF0000"/>
              </w:rPr>
            </w:pPr>
          </w:p>
        </w:tc>
        <w:tc>
          <w:tcPr>
            <w:tcW w:w="993" w:type="dxa"/>
          </w:tcPr>
          <w:p>
            <w:pPr>
              <w:pStyle w:val="65"/>
              <w:spacing w:after="0"/>
              <w:rPr>
                <w:color w:val="FF0000"/>
              </w:rPr>
            </w:pPr>
          </w:p>
        </w:tc>
        <w:tc>
          <w:tcPr>
            <w:tcW w:w="1074" w:type="dxa"/>
          </w:tcPr>
          <w:p>
            <w:pPr>
              <w:pStyle w:val="65"/>
              <w:spacing w:after="0"/>
              <w:rPr>
                <w:color w:val="FF0000"/>
              </w:rPr>
            </w:pPr>
          </w:p>
        </w:tc>
        <w:tc>
          <w:tcPr>
            <w:tcW w:w="2186" w:type="dxa"/>
          </w:tcPr>
          <w:p>
            <w:pPr>
              <w:pStyle w:val="65"/>
              <w:spacing w:after="0"/>
              <w:rPr>
                <w:color w:val="FF0000"/>
              </w:rPr>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F33840"/>
    <w:multiLevelType w:val="multilevel"/>
    <w:tmpl w:val="19F33840"/>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5616"/>
    <w:rsid w:val="000E630D"/>
    <w:rsid w:val="001001BD"/>
    <w:rsid w:val="00102222"/>
    <w:rsid w:val="00120541"/>
    <w:rsid w:val="001211F3"/>
    <w:rsid w:val="00127B5D"/>
    <w:rsid w:val="00130E3B"/>
    <w:rsid w:val="00133B51"/>
    <w:rsid w:val="00135236"/>
    <w:rsid w:val="0014176D"/>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509"/>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087E"/>
    <w:rsid w:val="0048267C"/>
    <w:rsid w:val="004876B9"/>
    <w:rsid w:val="00493A79"/>
    <w:rsid w:val="00495840"/>
    <w:rsid w:val="004A40BE"/>
    <w:rsid w:val="004A6A60"/>
    <w:rsid w:val="004C634D"/>
    <w:rsid w:val="004D24B9"/>
    <w:rsid w:val="004E2CE2"/>
    <w:rsid w:val="004E313F"/>
    <w:rsid w:val="004E5172"/>
    <w:rsid w:val="004E55CF"/>
    <w:rsid w:val="004E6F8A"/>
    <w:rsid w:val="00501B95"/>
    <w:rsid w:val="00502CD2"/>
    <w:rsid w:val="00504E33"/>
    <w:rsid w:val="00506E1D"/>
    <w:rsid w:val="005178FC"/>
    <w:rsid w:val="00530098"/>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0A5"/>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66804"/>
    <w:rsid w:val="00774CE9"/>
    <w:rsid w:val="0078034D"/>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F522E"/>
    <w:rsid w:val="007F7421"/>
    <w:rsid w:val="00801F7F"/>
    <w:rsid w:val="0080428C"/>
    <w:rsid w:val="00813C1F"/>
    <w:rsid w:val="008146A2"/>
    <w:rsid w:val="00824CC6"/>
    <w:rsid w:val="0082742B"/>
    <w:rsid w:val="00834A60"/>
    <w:rsid w:val="00837BCD"/>
    <w:rsid w:val="00850175"/>
    <w:rsid w:val="0085530D"/>
    <w:rsid w:val="00863E89"/>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658B"/>
    <w:rsid w:val="00903FA4"/>
    <w:rsid w:val="00922FCB"/>
    <w:rsid w:val="00935CB0"/>
    <w:rsid w:val="00937C6F"/>
    <w:rsid w:val="009408AE"/>
    <w:rsid w:val="009428A9"/>
    <w:rsid w:val="009437A2"/>
    <w:rsid w:val="00943D9A"/>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A4F"/>
    <w:rsid w:val="00A47445"/>
    <w:rsid w:val="00A6656B"/>
    <w:rsid w:val="00A70E1E"/>
    <w:rsid w:val="00A73257"/>
    <w:rsid w:val="00A9081F"/>
    <w:rsid w:val="00A9188C"/>
    <w:rsid w:val="00A91E45"/>
    <w:rsid w:val="00A95B7D"/>
    <w:rsid w:val="00A97002"/>
    <w:rsid w:val="00A97A52"/>
    <w:rsid w:val="00AA0D6A"/>
    <w:rsid w:val="00AB58BF"/>
    <w:rsid w:val="00AC6AE6"/>
    <w:rsid w:val="00AD0751"/>
    <w:rsid w:val="00AD77C4"/>
    <w:rsid w:val="00AE1B2A"/>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86D76"/>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62AC"/>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62C39"/>
    <w:rsid w:val="00D71F40"/>
    <w:rsid w:val="00D77416"/>
    <w:rsid w:val="00D80FC6"/>
    <w:rsid w:val="00D94917"/>
    <w:rsid w:val="00DA74F3"/>
    <w:rsid w:val="00DB6872"/>
    <w:rsid w:val="00DB69F3"/>
    <w:rsid w:val="00DC3A34"/>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5E33"/>
    <w:rsid w:val="00E84CD8"/>
    <w:rsid w:val="00E90B85"/>
    <w:rsid w:val="00E91679"/>
    <w:rsid w:val="00E92452"/>
    <w:rsid w:val="00E94CC1"/>
    <w:rsid w:val="00E96431"/>
    <w:rsid w:val="00EB33B0"/>
    <w:rsid w:val="00EC3039"/>
    <w:rsid w:val="00EC5235"/>
    <w:rsid w:val="00ED6B03"/>
    <w:rsid w:val="00ED7A5B"/>
    <w:rsid w:val="00EF7140"/>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1617"/>
    <w:rsid w:val="00F921F1"/>
    <w:rsid w:val="00FB127E"/>
    <w:rsid w:val="00FC0804"/>
    <w:rsid w:val="00FC3B6D"/>
    <w:rsid w:val="00FD2621"/>
    <w:rsid w:val="00FD3A4E"/>
    <w:rsid w:val="00FD6800"/>
    <w:rsid w:val="00FF054D"/>
    <w:rsid w:val="00FF3F0C"/>
    <w:rsid w:val="01E57883"/>
    <w:rsid w:val="02371EAE"/>
    <w:rsid w:val="02B165F6"/>
    <w:rsid w:val="04715E3A"/>
    <w:rsid w:val="06FE062A"/>
    <w:rsid w:val="075834E8"/>
    <w:rsid w:val="08165E37"/>
    <w:rsid w:val="089F02AF"/>
    <w:rsid w:val="09107180"/>
    <w:rsid w:val="09725F35"/>
    <w:rsid w:val="0B190EC5"/>
    <w:rsid w:val="0BAE7E90"/>
    <w:rsid w:val="0D030454"/>
    <w:rsid w:val="0D8D1310"/>
    <w:rsid w:val="0D90673B"/>
    <w:rsid w:val="0E773233"/>
    <w:rsid w:val="0EED773F"/>
    <w:rsid w:val="0EF575B5"/>
    <w:rsid w:val="0F5B2489"/>
    <w:rsid w:val="0FA44DE4"/>
    <w:rsid w:val="0FBC6B9D"/>
    <w:rsid w:val="11462245"/>
    <w:rsid w:val="12157801"/>
    <w:rsid w:val="1231579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52A3BDB"/>
    <w:rsid w:val="55556E7B"/>
    <w:rsid w:val="57DC6522"/>
    <w:rsid w:val="57F36DD6"/>
    <w:rsid w:val="59AD0E25"/>
    <w:rsid w:val="59C304FE"/>
    <w:rsid w:val="5BF26DE6"/>
    <w:rsid w:val="5CD32560"/>
    <w:rsid w:val="5E977053"/>
    <w:rsid w:val="5F6962E8"/>
    <w:rsid w:val="5F81384A"/>
    <w:rsid w:val="5FE44DD7"/>
    <w:rsid w:val="5FF56EC8"/>
    <w:rsid w:val="60B2738E"/>
    <w:rsid w:val="613B3F6E"/>
    <w:rsid w:val="6265616C"/>
    <w:rsid w:val="62726A3B"/>
    <w:rsid w:val="63E851EC"/>
    <w:rsid w:val="64084C78"/>
    <w:rsid w:val="64B877D5"/>
    <w:rsid w:val="65931C7F"/>
    <w:rsid w:val="672831EB"/>
    <w:rsid w:val="67356F6E"/>
    <w:rsid w:val="69EC3F07"/>
    <w:rsid w:val="6A5554FF"/>
    <w:rsid w:val="6AB12497"/>
    <w:rsid w:val="6C866E1E"/>
    <w:rsid w:val="6CDA3B5E"/>
    <w:rsid w:val="6D9F53C1"/>
    <w:rsid w:val="6EE00B4F"/>
    <w:rsid w:val="70AC420D"/>
    <w:rsid w:val="71B44AC6"/>
    <w:rsid w:val="71EC5915"/>
    <w:rsid w:val="72DA4710"/>
    <w:rsid w:val="73454151"/>
    <w:rsid w:val="736765EF"/>
    <w:rsid w:val="74411B02"/>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7"/>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21"/>
      <w:szCs w:val="21"/>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正文文本 Char"/>
    <w:basedOn w:val="28"/>
    <w:link w:val="20"/>
    <w:qFormat/>
    <w:uiPriority w:val="0"/>
    <w:rPr>
      <w:i/>
      <w:color w:val="000000"/>
      <w:lang w:val="en-US" w:eastAsia="ja-JP"/>
    </w:rPr>
  </w:style>
  <w:style w:type="character" w:customStyle="1" w:styleId="67">
    <w:name w:val="批注框文本 Char"/>
    <w:basedOn w:val="28"/>
    <w:link w:val="22"/>
    <w:qFormat/>
    <w:uiPriority w:val="0"/>
    <w:rPr>
      <w:rFonts w:eastAsia="Times New Roman"/>
      <w:color w:val="000000"/>
      <w:sz w:val="18"/>
      <w:szCs w:val="18"/>
      <w:lang w:val="en-GB" w:eastAsia="ja-JP"/>
    </w:rPr>
  </w:style>
  <w:style w:type="character" w:customStyle="1" w:styleId="68">
    <w:name w:val="批注文字 Char"/>
    <w:basedOn w:val="28"/>
    <w:link w:val="19"/>
    <w:qFormat/>
    <w:uiPriority w:val="0"/>
    <w:rPr>
      <w:rFonts w:eastAsia="Times New Roman"/>
      <w:color w:val="000000"/>
      <w:lang w:val="en-GB" w:eastAsia="ja-JP"/>
    </w:rPr>
  </w:style>
  <w:style w:type="character" w:customStyle="1" w:styleId="69">
    <w:name w:val="批注主题 Char"/>
    <w:basedOn w:val="68"/>
    <w:link w:val="26"/>
    <w:qFormat/>
    <w:uiPriority w:val="0"/>
    <w:rPr>
      <w:rFonts w:eastAsia="Times New Roman"/>
      <w:b/>
      <w:bCs/>
      <w:color w:val="000000"/>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A1339-8E6F-4BBA-9623-8899D66B03F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1003</Words>
  <Characters>5718</Characters>
  <Lines>47</Lines>
  <Paragraphs>13</Paragraphs>
  <TotalTime>3</TotalTime>
  <ScaleCrop>false</ScaleCrop>
  <LinksUpToDate>false</LinksUpToDate>
  <CharactersWithSpaces>6708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2021-08-16T11:24:00Z</dcterms:created>
  <dc:creator>MCC/Alain Sultan</dc:creator>
  <cp:keywords>WID template</cp:keywords>
  <cp:lastModifiedBy>秦鹏太</cp:lastModifiedBy>
  <cp:lastPrinted>2000-02-29T11:31:00Z</cp:lastPrinted>
  <dcterms:modified xsi:type="dcterms:W3CDTF">2021-10-28T11:40:40Z</dcterms:modified>
  <dc:title>WID Template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ies>
</file>