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00C16" w14:textId="732AA6BD" w:rsidR="00FF2001" w:rsidRPr="00FF2001" w:rsidRDefault="00FF2001" w:rsidP="00FF2001">
      <w:pPr>
        <w:pBdr>
          <w:bottom w:val="single" w:sz="4" w:space="1" w:color="auto"/>
        </w:pBdr>
        <w:tabs>
          <w:tab w:val="right" w:pos="9214"/>
        </w:tabs>
        <w:rPr>
          <w:rFonts w:ascii="Arial" w:eastAsia="MS Mincho" w:hAnsi="Arial" w:cs="Arial"/>
          <w:b/>
          <w:lang w:eastAsia="ja-JP"/>
        </w:rPr>
      </w:pPr>
      <w:r w:rsidRPr="00FF2001">
        <w:rPr>
          <w:rFonts w:ascii="Arial" w:eastAsia="MS Mincho" w:hAnsi="Arial" w:cs="Arial"/>
          <w:b/>
          <w:lang w:eastAsia="ja-JP"/>
        </w:rPr>
        <w:t>3GPP TSG-SA WG1 Meeting #8</w:t>
      </w:r>
      <w:r w:rsidR="004208C4">
        <w:rPr>
          <w:rFonts w:ascii="Arial" w:eastAsia="MS Mincho" w:hAnsi="Arial" w:cs="Arial"/>
          <w:b/>
          <w:lang w:eastAsia="ja-JP"/>
        </w:rPr>
        <w:t>4</w:t>
      </w:r>
      <w:r w:rsidRPr="00FF2001">
        <w:rPr>
          <w:rFonts w:ascii="Arial" w:eastAsia="MS Mincho" w:hAnsi="Arial" w:cs="Arial"/>
          <w:b/>
          <w:lang w:eastAsia="ja-JP"/>
        </w:rPr>
        <w:t xml:space="preserve"> </w:t>
      </w:r>
      <w:r w:rsidRPr="00FF2001">
        <w:rPr>
          <w:rFonts w:ascii="Arial" w:eastAsia="MS Mincho" w:hAnsi="Arial" w:cs="Arial"/>
          <w:b/>
          <w:lang w:eastAsia="ja-JP"/>
        </w:rPr>
        <w:tab/>
      </w:r>
      <w:r w:rsidR="00AC5793">
        <w:rPr>
          <w:rFonts w:ascii="Arial" w:eastAsia="MS Mincho" w:hAnsi="Arial" w:cs="Arial"/>
          <w:b/>
          <w:lang w:eastAsia="ja-JP"/>
        </w:rPr>
        <w:t>S1</w:t>
      </w:r>
      <w:r w:rsidRPr="00FF2001">
        <w:rPr>
          <w:rFonts w:ascii="Arial" w:eastAsia="MS Mincho" w:hAnsi="Arial" w:cs="Arial"/>
          <w:b/>
          <w:lang w:eastAsia="ja-JP"/>
        </w:rPr>
        <w:t>-18</w:t>
      </w:r>
      <w:r w:rsidR="00327142">
        <w:rPr>
          <w:rFonts w:ascii="Arial" w:eastAsia="MS Mincho" w:hAnsi="Arial" w:cs="Arial"/>
          <w:b/>
          <w:lang w:eastAsia="ja-JP"/>
        </w:rPr>
        <w:t>3059</w:t>
      </w:r>
    </w:p>
    <w:p w14:paraId="0F4C6CA1" w14:textId="77777777" w:rsidR="00B4181D" w:rsidRPr="000D6532" w:rsidRDefault="004208C4" w:rsidP="00FF2001">
      <w:pPr>
        <w:pBdr>
          <w:bottom w:val="single" w:sz="4" w:space="1" w:color="auto"/>
        </w:pBdr>
        <w:tabs>
          <w:tab w:val="right" w:pos="9214"/>
        </w:tabs>
        <w:rPr>
          <w:rFonts w:ascii="Arial" w:eastAsia="MS Mincho" w:hAnsi="Arial" w:cs="Arial"/>
          <w:b/>
          <w:lang w:eastAsia="ja-JP"/>
        </w:rPr>
      </w:pPr>
      <w:r>
        <w:rPr>
          <w:rFonts w:ascii="Arial" w:eastAsia="MS Mincho" w:hAnsi="Arial" w:cs="Arial"/>
          <w:b/>
          <w:lang w:eastAsia="ja-JP"/>
        </w:rPr>
        <w:t>Spokane</w:t>
      </w:r>
      <w:r w:rsidR="00AC5793" w:rsidRPr="00AC5793">
        <w:rPr>
          <w:rFonts w:ascii="Arial" w:eastAsia="MS Mincho" w:hAnsi="Arial" w:cs="Arial"/>
          <w:b/>
          <w:lang w:eastAsia="ja-JP"/>
        </w:rPr>
        <w:t xml:space="preserve">, </w:t>
      </w:r>
      <w:r w:rsidR="00C622D4">
        <w:rPr>
          <w:rFonts w:ascii="Arial" w:eastAsia="MS Mincho" w:hAnsi="Arial" w:cs="Arial"/>
          <w:b/>
          <w:lang w:eastAsia="ja-JP"/>
        </w:rPr>
        <w:t>USA</w:t>
      </w:r>
      <w:r w:rsidR="00AC5793" w:rsidRPr="00AC5793">
        <w:rPr>
          <w:rFonts w:ascii="Arial" w:eastAsia="MS Mincho" w:hAnsi="Arial" w:cs="Arial"/>
          <w:b/>
          <w:lang w:eastAsia="ja-JP"/>
        </w:rPr>
        <w:t xml:space="preserve">, </w:t>
      </w:r>
      <w:r>
        <w:rPr>
          <w:rFonts w:ascii="Arial" w:eastAsia="MS Mincho" w:hAnsi="Arial" w:cs="Arial"/>
          <w:b/>
          <w:lang w:eastAsia="ja-JP"/>
        </w:rPr>
        <w:t>12 – 16 November</w:t>
      </w:r>
    </w:p>
    <w:p w14:paraId="01F01EA7" w14:textId="77777777" w:rsidR="00B4181D" w:rsidRPr="000D6532" w:rsidRDefault="00B4181D" w:rsidP="00B4181D">
      <w:pPr>
        <w:rPr>
          <w:rFonts w:ascii="Arial" w:eastAsia="MS Mincho" w:hAnsi="Arial"/>
          <w:lang w:eastAsia="ja-JP"/>
        </w:rPr>
      </w:pPr>
    </w:p>
    <w:p w14:paraId="73D4AF0D"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255EF1">
        <w:rPr>
          <w:rFonts w:ascii="Arial" w:eastAsia="SimSun" w:hAnsi="Arial"/>
          <w:lang w:eastAsia="en-GB"/>
        </w:rPr>
        <w:t>Single</w:t>
      </w:r>
      <w:r w:rsidR="003B1E44">
        <w:rPr>
          <w:rFonts w:ascii="Arial" w:eastAsia="SimSun" w:hAnsi="Arial"/>
          <w:lang w:eastAsia="en-GB"/>
        </w:rPr>
        <w:t xml:space="preserve">-Camera </w:t>
      </w:r>
      <w:r w:rsidR="00260F5B">
        <w:rPr>
          <w:rFonts w:ascii="Arial" w:eastAsia="SimSun" w:hAnsi="Arial"/>
          <w:lang w:eastAsia="en-GB"/>
        </w:rPr>
        <w:t xml:space="preserve">Uncompressed </w:t>
      </w:r>
      <w:r w:rsidR="003B1E44">
        <w:rPr>
          <w:rFonts w:ascii="Arial" w:eastAsia="SimSun" w:hAnsi="Arial"/>
          <w:lang w:eastAsia="en-GB"/>
        </w:rPr>
        <w:t>Outside Broadcast Contribution</w:t>
      </w:r>
    </w:p>
    <w:p w14:paraId="414C8361" w14:textId="01CD1106"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r w:rsidRPr="00612CC6">
        <w:rPr>
          <w:rFonts w:ascii="Arial" w:eastAsia="SimSun" w:hAnsi="Arial"/>
          <w:lang w:val="fr-CH" w:eastAsia="en-GB"/>
        </w:rPr>
        <w:t xml:space="preserve">Agenda </w:t>
      </w:r>
      <w:proofErr w:type="gramStart"/>
      <w:r w:rsidRPr="00612CC6">
        <w:rPr>
          <w:rFonts w:ascii="Arial" w:eastAsia="SimSun" w:hAnsi="Arial"/>
          <w:lang w:val="fr-CH" w:eastAsia="en-GB"/>
        </w:rPr>
        <w:t>Item:</w:t>
      </w:r>
      <w:proofErr w:type="gramEnd"/>
      <w:r w:rsidRPr="00612CC6">
        <w:rPr>
          <w:rFonts w:ascii="Arial" w:eastAsia="SimSun" w:hAnsi="Arial"/>
          <w:lang w:val="fr-CH" w:eastAsia="en-GB"/>
        </w:rPr>
        <w:tab/>
      </w:r>
      <w:r w:rsidR="00F455E7">
        <w:rPr>
          <w:rFonts w:ascii="Arial" w:eastAsia="SimSun" w:hAnsi="Arial"/>
          <w:lang w:val="fr-CH" w:eastAsia="en-GB"/>
        </w:rPr>
        <w:t>8.3</w:t>
      </w:r>
    </w:p>
    <w:p w14:paraId="2F59022C" w14:textId="6BC08734"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proofErr w:type="gramStart"/>
      <w:r w:rsidRPr="00612CC6">
        <w:rPr>
          <w:rFonts w:ascii="Arial" w:eastAsia="SimSun" w:hAnsi="Arial"/>
          <w:lang w:val="fr-CH" w:eastAsia="en-GB"/>
        </w:rPr>
        <w:t>Source:</w:t>
      </w:r>
      <w:proofErr w:type="gramEnd"/>
      <w:r w:rsidRPr="00612CC6">
        <w:rPr>
          <w:rFonts w:ascii="Arial" w:eastAsia="SimSun" w:hAnsi="Arial"/>
          <w:lang w:val="fr-CH" w:eastAsia="en-GB"/>
        </w:rPr>
        <w:tab/>
      </w:r>
      <w:r w:rsidR="00F455E7">
        <w:rPr>
          <w:rFonts w:ascii="Arial" w:eastAsia="SimSun" w:hAnsi="Arial"/>
          <w:lang w:val="fr-CH" w:eastAsia="en-GB"/>
        </w:rPr>
        <w:t xml:space="preserve">EBU, </w:t>
      </w:r>
      <w:r w:rsidR="00255EF1">
        <w:rPr>
          <w:rFonts w:ascii="Arial" w:eastAsia="SimSun" w:hAnsi="Arial"/>
          <w:lang w:val="fr-CH" w:eastAsia="en-GB"/>
        </w:rPr>
        <w:t>BBC</w:t>
      </w:r>
    </w:p>
    <w:p w14:paraId="04B514F9" w14:textId="77777777"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proofErr w:type="gramStart"/>
      <w:r w:rsidRPr="00612CC6">
        <w:rPr>
          <w:rFonts w:ascii="Arial" w:eastAsia="SimSun" w:hAnsi="Arial"/>
          <w:lang w:val="fr-CH" w:eastAsia="en-GB"/>
        </w:rPr>
        <w:t>Contact:</w:t>
      </w:r>
      <w:proofErr w:type="gramEnd"/>
      <w:r w:rsidRPr="00612CC6">
        <w:rPr>
          <w:rFonts w:ascii="Arial" w:eastAsia="SimSun" w:hAnsi="Arial"/>
          <w:lang w:val="fr-CH" w:eastAsia="en-GB"/>
        </w:rPr>
        <w:tab/>
      </w:r>
      <w:r w:rsidR="00255EF1">
        <w:rPr>
          <w:rFonts w:ascii="Arial" w:eastAsia="SimSun" w:hAnsi="Arial"/>
          <w:lang w:val="fr-CH" w:eastAsia="en-GB"/>
        </w:rPr>
        <w:t>ian.wagdin@bbc.co.uk</w:t>
      </w:r>
    </w:p>
    <w:p w14:paraId="31F256C5" w14:textId="77777777" w:rsidR="00B4181D" w:rsidRPr="00612CC6" w:rsidRDefault="00B4181D" w:rsidP="00B4181D">
      <w:pPr>
        <w:pBdr>
          <w:bottom w:val="single" w:sz="6" w:space="1" w:color="auto"/>
        </w:pBdr>
        <w:rPr>
          <w:rFonts w:eastAsia="MS Mincho"/>
          <w:lang w:val="fr-CH" w:eastAsia="ja-JP"/>
        </w:rPr>
      </w:pPr>
    </w:p>
    <w:p w14:paraId="38F793E4" w14:textId="540FBEDD"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 xml:space="preserve">This contribution proposes a use case for </w:t>
      </w:r>
      <w:r w:rsidR="003B1E44">
        <w:rPr>
          <w:rFonts w:ascii="Arial" w:eastAsia="Calibri" w:hAnsi="Arial" w:cs="Arial"/>
          <w:i/>
          <w:sz w:val="22"/>
          <w:szCs w:val="22"/>
        </w:rPr>
        <w:t xml:space="preserve">multiple </w:t>
      </w:r>
      <w:r w:rsidR="00C622D4">
        <w:rPr>
          <w:rFonts w:ascii="Arial" w:eastAsia="Calibri" w:hAnsi="Arial" w:cs="Arial"/>
          <w:i/>
          <w:sz w:val="22"/>
          <w:szCs w:val="22"/>
        </w:rPr>
        <w:t>audio-visual content and service production to be supported by 3GPP systems</w:t>
      </w:r>
      <w:r w:rsidR="00783C54">
        <w:rPr>
          <w:rFonts w:ascii="Arial" w:eastAsia="Calibri" w:hAnsi="Arial" w:cs="Arial"/>
          <w:i/>
          <w:sz w:val="22"/>
          <w:szCs w:val="22"/>
        </w:rPr>
        <w:t xml:space="preserve"> in </w:t>
      </w:r>
      <w:r w:rsidR="00783C54" w:rsidRPr="00F455E7">
        <w:rPr>
          <w:rFonts w:ascii="Arial" w:eastAsia="Calibri" w:hAnsi="Arial" w:cs="Arial"/>
          <w:i/>
          <w:sz w:val="22"/>
          <w:szCs w:val="22"/>
        </w:rPr>
        <w:t>TR22.82</w:t>
      </w:r>
      <w:r w:rsidR="00612CC6" w:rsidRPr="00F455E7">
        <w:rPr>
          <w:rFonts w:ascii="Arial" w:eastAsia="Calibri" w:hAnsi="Arial" w:cs="Arial"/>
          <w:i/>
          <w:sz w:val="22"/>
          <w:szCs w:val="22"/>
        </w:rPr>
        <w:t>7</w:t>
      </w:r>
      <w:r w:rsidR="00C622D4" w:rsidRPr="00F455E7">
        <w:rPr>
          <w:rFonts w:ascii="Arial" w:eastAsia="Calibri" w:hAnsi="Arial" w:cs="Arial"/>
          <w:i/>
          <w:sz w:val="22"/>
          <w:szCs w:val="22"/>
        </w:rPr>
        <w:t>.</w:t>
      </w:r>
    </w:p>
    <w:p w14:paraId="0CF160E2" w14:textId="77777777" w:rsidR="00A45CBF" w:rsidRPr="000D6532" w:rsidRDefault="00A45CBF" w:rsidP="00B4181D"/>
    <w:p w14:paraId="231E636B" w14:textId="796FECCB" w:rsidR="00A45CBF" w:rsidRDefault="00200074" w:rsidP="00B4181D">
      <w:pPr>
        <w:rPr>
          <w:sz w:val="20"/>
          <w:szCs w:val="20"/>
        </w:rPr>
      </w:pPr>
      <w:r w:rsidRPr="00D365A6">
        <w:rPr>
          <w:sz w:val="20"/>
          <w:szCs w:val="20"/>
        </w:rPr>
        <w:t>---------- Use Case template ----------</w:t>
      </w:r>
    </w:p>
    <w:p w14:paraId="55DC2ADF" w14:textId="77777777" w:rsidR="00D365A6" w:rsidRPr="00D365A6" w:rsidRDefault="00D365A6" w:rsidP="00B4181D">
      <w:pPr>
        <w:rPr>
          <w:sz w:val="20"/>
          <w:szCs w:val="20"/>
        </w:rPr>
      </w:pPr>
    </w:p>
    <w:p w14:paraId="5FD8C4E1" w14:textId="77777777" w:rsidR="00234E84" w:rsidRPr="00D365A6" w:rsidRDefault="00E94B5F" w:rsidP="001E5794">
      <w:pPr>
        <w:pStyle w:val="berschrift3"/>
        <w:rPr>
          <w:sz w:val="32"/>
          <w:szCs w:val="32"/>
        </w:rPr>
      </w:pPr>
      <w:r w:rsidRPr="00D365A6">
        <w:rPr>
          <w:sz w:val="32"/>
          <w:szCs w:val="32"/>
        </w:rPr>
        <w:t>5</w:t>
      </w:r>
      <w:r w:rsidR="002069C0" w:rsidRPr="00D365A6">
        <w:rPr>
          <w:sz w:val="32"/>
          <w:szCs w:val="32"/>
        </w:rPr>
        <w:t>.</w:t>
      </w:r>
      <w:r w:rsidRPr="00D365A6">
        <w:rPr>
          <w:sz w:val="32"/>
          <w:szCs w:val="32"/>
        </w:rPr>
        <w:t>X</w:t>
      </w:r>
      <w:r w:rsidR="002069C0" w:rsidRPr="00D365A6">
        <w:rPr>
          <w:sz w:val="32"/>
          <w:szCs w:val="32"/>
        </w:rPr>
        <w:tab/>
      </w:r>
      <w:r w:rsidR="00255EF1" w:rsidRPr="00D365A6">
        <w:rPr>
          <w:sz w:val="32"/>
          <w:szCs w:val="32"/>
        </w:rPr>
        <w:t>Single</w:t>
      </w:r>
      <w:r w:rsidR="003B1E44" w:rsidRPr="00D365A6">
        <w:rPr>
          <w:sz w:val="32"/>
          <w:szCs w:val="32"/>
        </w:rPr>
        <w:t xml:space="preserve">-Camera </w:t>
      </w:r>
      <w:r w:rsidR="00255EF1" w:rsidRPr="00D365A6">
        <w:rPr>
          <w:sz w:val="32"/>
          <w:szCs w:val="32"/>
        </w:rPr>
        <w:t xml:space="preserve">uncompressed </w:t>
      </w:r>
      <w:r w:rsidR="003B1E44" w:rsidRPr="00D365A6">
        <w:rPr>
          <w:sz w:val="32"/>
          <w:szCs w:val="32"/>
        </w:rPr>
        <w:t>Outside Broadcast Contribution</w:t>
      </w:r>
    </w:p>
    <w:p w14:paraId="1A05D0BF" w14:textId="77777777" w:rsidR="00234E84" w:rsidRPr="00D365A6" w:rsidRDefault="00E94B5F" w:rsidP="00B00980">
      <w:pPr>
        <w:pStyle w:val="berschrift3"/>
        <w:rPr>
          <w:szCs w:val="28"/>
        </w:rPr>
      </w:pPr>
      <w:bookmarkStart w:id="0" w:name="_Toc355779204"/>
      <w:bookmarkStart w:id="1" w:name="_Toc354586742"/>
      <w:bookmarkStart w:id="2" w:name="_Toc354590101"/>
      <w:bookmarkEnd w:id="0"/>
      <w:bookmarkEnd w:id="1"/>
      <w:bookmarkEnd w:id="2"/>
      <w:r w:rsidRPr="00D365A6">
        <w:rPr>
          <w:szCs w:val="28"/>
        </w:rPr>
        <w:t>5</w:t>
      </w:r>
      <w:r w:rsidR="00234E84" w:rsidRPr="00D365A6">
        <w:rPr>
          <w:szCs w:val="28"/>
        </w:rPr>
        <w:t>.</w:t>
      </w:r>
      <w:r w:rsidRPr="00D365A6">
        <w:rPr>
          <w:szCs w:val="28"/>
        </w:rPr>
        <w:t>X</w:t>
      </w:r>
      <w:r w:rsidR="00234E84" w:rsidRPr="00D365A6">
        <w:rPr>
          <w:szCs w:val="28"/>
        </w:rPr>
        <w:t>.1</w:t>
      </w:r>
      <w:r w:rsidR="002069C0" w:rsidRPr="00D365A6">
        <w:rPr>
          <w:szCs w:val="28"/>
        </w:rPr>
        <w:tab/>
      </w:r>
      <w:r w:rsidR="00234E84" w:rsidRPr="00D365A6">
        <w:rPr>
          <w:szCs w:val="28"/>
        </w:rPr>
        <w:t>Description</w:t>
      </w:r>
    </w:p>
    <w:p w14:paraId="6C25DD2A"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When working remotely from a broadcasting centre there is a requirement for journalists and cameras crews to contribute audio, video and other data back to a broadcast centre for inclusion in a TV</w:t>
      </w:r>
      <w:r w:rsidR="00260F5B">
        <w:rPr>
          <w:rFonts w:ascii="Arial" w:hAnsi="Arial" w:cs="Arial"/>
          <w:color w:val="333333"/>
          <w:sz w:val="20"/>
          <w:szCs w:val="20"/>
        </w:rPr>
        <w:t xml:space="preserve"> or radio</w:t>
      </w:r>
      <w:r>
        <w:rPr>
          <w:rFonts w:ascii="Arial" w:hAnsi="Arial" w:cs="Arial"/>
          <w:color w:val="333333"/>
          <w:sz w:val="20"/>
          <w:szCs w:val="20"/>
        </w:rPr>
        <w:t xml:space="preserve"> programme. </w:t>
      </w:r>
    </w:p>
    <w:p w14:paraId="03A293CA"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This is of a high quality using professional video cameras and other equipment.</w:t>
      </w:r>
    </w:p>
    <w:p w14:paraId="69AC423F" w14:textId="5148E740" w:rsidR="00A201D7"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It can be used to either feed live pictures or pre-recorded/edited segments of content. As well as audio and video it may be necessary to send data such as location, script information and still pictures via this link.</w:t>
      </w:r>
    </w:p>
    <w:p w14:paraId="107653DD" w14:textId="73BB40E3" w:rsidR="00255EF1" w:rsidRPr="00C75160" w:rsidRDefault="00255EF1" w:rsidP="00C75160">
      <w:r>
        <w:rPr>
          <w:rFonts w:ascii="Arial" w:hAnsi="Arial" w:cs="Arial"/>
          <w:color w:val="333333"/>
          <w:sz w:val="20"/>
          <w:szCs w:val="20"/>
        </w:rPr>
        <w:t xml:space="preserve">Uncompressed video is required </w:t>
      </w:r>
      <w:r w:rsidR="00260F5B">
        <w:rPr>
          <w:rFonts w:ascii="Arial" w:hAnsi="Arial" w:cs="Arial"/>
          <w:color w:val="333333"/>
          <w:sz w:val="20"/>
          <w:szCs w:val="20"/>
        </w:rPr>
        <w:t xml:space="preserve">because </w:t>
      </w:r>
      <w:r>
        <w:rPr>
          <w:rFonts w:ascii="Arial" w:hAnsi="Arial" w:cs="Arial"/>
          <w:color w:val="333333"/>
          <w:sz w:val="20"/>
          <w:szCs w:val="20"/>
        </w:rPr>
        <w:t>compression of the video</w:t>
      </w:r>
      <w:r w:rsidR="00260F5B">
        <w:rPr>
          <w:rFonts w:ascii="Arial" w:hAnsi="Arial" w:cs="Arial"/>
          <w:color w:val="333333"/>
          <w:sz w:val="20"/>
          <w:szCs w:val="20"/>
        </w:rPr>
        <w:t xml:space="preserve"> or audio</w:t>
      </w:r>
      <w:r>
        <w:rPr>
          <w:rFonts w:ascii="Arial" w:hAnsi="Arial" w:cs="Arial"/>
          <w:color w:val="333333"/>
          <w:sz w:val="20"/>
          <w:szCs w:val="20"/>
        </w:rPr>
        <w:t xml:space="preserve"> signal </w:t>
      </w:r>
      <w:r w:rsidR="00260F5B">
        <w:rPr>
          <w:rFonts w:ascii="Arial" w:hAnsi="Arial" w:cs="Arial"/>
          <w:color w:val="333333"/>
          <w:sz w:val="20"/>
          <w:szCs w:val="20"/>
        </w:rPr>
        <w:t>leads to irrecoverable</w:t>
      </w:r>
      <w:r w:rsidR="00A201D7">
        <w:rPr>
          <w:rFonts w:ascii="Arial" w:hAnsi="Arial" w:cs="Arial"/>
          <w:color w:val="333333"/>
          <w:sz w:val="20"/>
          <w:szCs w:val="20"/>
        </w:rPr>
        <w:t xml:space="preserve"> loss of</w:t>
      </w:r>
      <w:r w:rsidR="00260F5B">
        <w:rPr>
          <w:rFonts w:ascii="Arial" w:hAnsi="Arial" w:cs="Arial"/>
          <w:color w:val="333333"/>
          <w:sz w:val="20"/>
          <w:szCs w:val="20"/>
        </w:rPr>
        <w:t xml:space="preserve"> information that may be</w:t>
      </w:r>
      <w:r w:rsidR="00A201D7">
        <w:rPr>
          <w:rFonts w:ascii="Arial" w:hAnsi="Arial" w:cs="Arial"/>
          <w:color w:val="333333"/>
          <w:sz w:val="20"/>
          <w:szCs w:val="20"/>
        </w:rPr>
        <w:t xml:space="preserve"> </w:t>
      </w:r>
      <w:r w:rsidR="00260F5B">
        <w:rPr>
          <w:rFonts w:ascii="Arial" w:hAnsi="Arial" w:cs="Arial"/>
          <w:color w:val="333333"/>
          <w:sz w:val="20"/>
          <w:szCs w:val="20"/>
        </w:rPr>
        <w:t>required later in the production process and may</w:t>
      </w:r>
      <w:r w:rsidR="00A201D7">
        <w:rPr>
          <w:rFonts w:ascii="Arial" w:hAnsi="Arial" w:cs="Arial"/>
          <w:color w:val="333333"/>
          <w:sz w:val="20"/>
          <w:szCs w:val="20"/>
        </w:rPr>
        <w:t xml:space="preserve"> also </w:t>
      </w:r>
      <w:r w:rsidR="00260F5B">
        <w:rPr>
          <w:rFonts w:ascii="Arial" w:hAnsi="Arial" w:cs="Arial"/>
          <w:color w:val="333333"/>
          <w:sz w:val="20"/>
          <w:szCs w:val="20"/>
        </w:rPr>
        <w:t xml:space="preserve">introduce </w:t>
      </w:r>
      <w:r w:rsidR="00A201D7">
        <w:rPr>
          <w:rFonts w:ascii="Arial" w:hAnsi="Arial" w:cs="Arial"/>
          <w:color w:val="333333"/>
          <w:sz w:val="20"/>
          <w:szCs w:val="20"/>
        </w:rPr>
        <w:t xml:space="preserve">unwanted </w:t>
      </w:r>
      <w:r>
        <w:rPr>
          <w:rFonts w:ascii="Arial" w:hAnsi="Arial" w:cs="Arial"/>
          <w:color w:val="333333"/>
          <w:sz w:val="20"/>
          <w:szCs w:val="20"/>
        </w:rPr>
        <w:t>artefacts</w:t>
      </w:r>
      <w:r w:rsidR="00260F5B">
        <w:rPr>
          <w:rFonts w:ascii="Arial" w:hAnsi="Arial" w:cs="Arial"/>
          <w:color w:val="333333"/>
          <w:sz w:val="20"/>
          <w:szCs w:val="20"/>
        </w:rPr>
        <w:t xml:space="preserve">.  </w:t>
      </w:r>
      <w:r>
        <w:rPr>
          <w:rFonts w:ascii="Arial" w:hAnsi="Arial" w:cs="Arial"/>
          <w:color w:val="333333"/>
          <w:sz w:val="20"/>
          <w:szCs w:val="20"/>
        </w:rPr>
        <w:t xml:space="preserve"> </w:t>
      </w:r>
      <w:r w:rsidR="00A201D7">
        <w:rPr>
          <w:rFonts w:ascii="Arial" w:hAnsi="Arial" w:cs="Arial"/>
          <w:color w:val="333333"/>
          <w:sz w:val="20"/>
          <w:szCs w:val="20"/>
        </w:rPr>
        <w:t>Content with a high proportion of movement</w:t>
      </w:r>
      <w:r w:rsidR="00260F5B">
        <w:rPr>
          <w:rFonts w:ascii="Arial" w:hAnsi="Arial" w:cs="Arial"/>
          <w:color w:val="333333"/>
          <w:sz w:val="20"/>
          <w:szCs w:val="20"/>
        </w:rPr>
        <w:t xml:space="preserve"> (</w:t>
      </w:r>
      <w:proofErr w:type="spellStart"/>
      <w:r w:rsidR="00260F5B">
        <w:rPr>
          <w:rFonts w:ascii="Arial" w:hAnsi="Arial" w:cs="Arial"/>
          <w:color w:val="333333"/>
          <w:sz w:val="20"/>
          <w:szCs w:val="20"/>
        </w:rPr>
        <w:t>e</w:t>
      </w:r>
      <w:r w:rsidR="00EE01D3">
        <w:rPr>
          <w:rFonts w:ascii="Arial" w:hAnsi="Arial" w:cs="Arial"/>
          <w:color w:val="333333"/>
          <w:sz w:val="20"/>
          <w:szCs w:val="20"/>
        </w:rPr>
        <w:t>.</w:t>
      </w:r>
      <w:r w:rsidR="00260F5B">
        <w:rPr>
          <w:rFonts w:ascii="Arial" w:hAnsi="Arial" w:cs="Arial"/>
          <w:color w:val="333333"/>
          <w:sz w:val="20"/>
          <w:szCs w:val="20"/>
        </w:rPr>
        <w:t>g</w:t>
      </w:r>
      <w:proofErr w:type="spellEnd"/>
      <w:r w:rsidR="00260F5B">
        <w:rPr>
          <w:rFonts w:ascii="Arial" w:hAnsi="Arial" w:cs="Arial"/>
          <w:color w:val="333333"/>
          <w:sz w:val="20"/>
          <w:szCs w:val="20"/>
        </w:rPr>
        <w:t xml:space="preserve"> a</w:t>
      </w:r>
      <w:r>
        <w:rPr>
          <w:rFonts w:ascii="Arial" w:hAnsi="Arial" w:cs="Arial"/>
          <w:color w:val="333333"/>
          <w:sz w:val="20"/>
          <w:szCs w:val="20"/>
        </w:rPr>
        <w:t xml:space="preserve"> sport feed</w:t>
      </w:r>
      <w:r w:rsidR="00260F5B">
        <w:rPr>
          <w:rFonts w:ascii="Arial" w:hAnsi="Arial" w:cs="Arial"/>
          <w:color w:val="333333"/>
          <w:sz w:val="20"/>
          <w:szCs w:val="20"/>
        </w:rPr>
        <w:t xml:space="preserve">) may </w:t>
      </w:r>
      <w:r>
        <w:rPr>
          <w:rFonts w:ascii="Arial" w:hAnsi="Arial" w:cs="Arial"/>
          <w:color w:val="333333"/>
          <w:sz w:val="20"/>
          <w:szCs w:val="20"/>
        </w:rPr>
        <w:t xml:space="preserve">become blocky or unwatchable.  </w:t>
      </w:r>
      <w:r w:rsidR="00521A4E">
        <w:rPr>
          <w:rFonts w:ascii="Arial" w:hAnsi="Arial" w:cs="Arial"/>
          <w:color w:val="333333"/>
          <w:sz w:val="20"/>
          <w:szCs w:val="20"/>
        </w:rPr>
        <w:t>Moreover, c</w:t>
      </w:r>
      <w:r>
        <w:rPr>
          <w:rFonts w:ascii="Arial" w:hAnsi="Arial" w:cs="Arial"/>
          <w:color w:val="333333"/>
          <w:sz w:val="20"/>
          <w:szCs w:val="20"/>
        </w:rPr>
        <w:t>ompression con</w:t>
      </w:r>
      <w:r w:rsidR="00260F5B">
        <w:rPr>
          <w:rFonts w:ascii="Arial" w:hAnsi="Arial" w:cs="Arial"/>
          <w:color w:val="333333"/>
          <w:sz w:val="20"/>
          <w:szCs w:val="20"/>
        </w:rPr>
        <w:t>c</w:t>
      </w:r>
      <w:r>
        <w:rPr>
          <w:rFonts w:ascii="Arial" w:hAnsi="Arial" w:cs="Arial"/>
          <w:color w:val="333333"/>
          <w:sz w:val="20"/>
          <w:szCs w:val="20"/>
        </w:rPr>
        <w:t>at</w:t>
      </w:r>
      <w:r w:rsidR="00260F5B">
        <w:rPr>
          <w:rFonts w:ascii="Arial" w:hAnsi="Arial" w:cs="Arial"/>
          <w:color w:val="333333"/>
          <w:sz w:val="20"/>
          <w:szCs w:val="20"/>
        </w:rPr>
        <w:t>e</w:t>
      </w:r>
      <w:r>
        <w:rPr>
          <w:rFonts w:ascii="Arial" w:hAnsi="Arial" w:cs="Arial"/>
          <w:color w:val="333333"/>
          <w:sz w:val="20"/>
          <w:szCs w:val="20"/>
        </w:rPr>
        <w:t>nation</w:t>
      </w:r>
      <w:r w:rsidR="00521A4E">
        <w:rPr>
          <w:rFonts w:ascii="Arial" w:hAnsi="Arial" w:cs="Arial"/>
          <w:color w:val="333333"/>
          <w:sz w:val="20"/>
          <w:szCs w:val="20"/>
        </w:rPr>
        <w:t xml:space="preserve"> </w:t>
      </w:r>
      <w:r>
        <w:rPr>
          <w:rFonts w:ascii="Arial" w:hAnsi="Arial" w:cs="Arial"/>
          <w:color w:val="333333"/>
          <w:sz w:val="20"/>
          <w:szCs w:val="20"/>
        </w:rPr>
        <w:t>(multiple compression in a signal path) can degrade a signal to a point where it becomes un</w:t>
      </w:r>
      <w:r w:rsidR="00260F5B">
        <w:rPr>
          <w:rFonts w:ascii="Arial" w:hAnsi="Arial" w:cs="Arial"/>
          <w:color w:val="333333"/>
          <w:sz w:val="20"/>
          <w:szCs w:val="20"/>
        </w:rPr>
        <w:t>-</w:t>
      </w:r>
      <w:r>
        <w:rPr>
          <w:rFonts w:ascii="Arial" w:hAnsi="Arial" w:cs="Arial"/>
          <w:color w:val="333333"/>
          <w:sz w:val="20"/>
          <w:szCs w:val="20"/>
        </w:rPr>
        <w:t>transmittable</w:t>
      </w:r>
      <w:r w:rsidR="00A201D7">
        <w:rPr>
          <w:rFonts w:ascii="Arial" w:hAnsi="Arial" w:cs="Arial"/>
          <w:color w:val="333333"/>
          <w:sz w:val="20"/>
          <w:szCs w:val="20"/>
        </w:rPr>
        <w:t xml:space="preserve">. </w:t>
      </w:r>
      <w:r>
        <w:rPr>
          <w:rFonts w:ascii="Arial" w:hAnsi="Arial" w:cs="Arial"/>
          <w:color w:val="333333"/>
          <w:sz w:val="20"/>
          <w:szCs w:val="20"/>
        </w:rPr>
        <w:t>Compression is also likely to add delay in a signal path.</w:t>
      </w:r>
    </w:p>
    <w:p w14:paraId="267C0B1F" w14:textId="72E55CFF" w:rsidR="00255EF1" w:rsidRDefault="00521A4E"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Professional production </w:t>
      </w:r>
      <w:r w:rsidR="00255EF1">
        <w:rPr>
          <w:rFonts w:ascii="Arial" w:hAnsi="Arial" w:cs="Arial"/>
          <w:color w:val="333333"/>
          <w:sz w:val="20"/>
          <w:szCs w:val="20"/>
        </w:rPr>
        <w:t xml:space="preserve">content </w:t>
      </w:r>
      <w:r>
        <w:rPr>
          <w:rFonts w:ascii="Arial" w:hAnsi="Arial" w:cs="Arial"/>
          <w:color w:val="333333"/>
          <w:sz w:val="20"/>
          <w:szCs w:val="20"/>
        </w:rPr>
        <w:t>for video is delivered in a range of formats and bit rates.  S</w:t>
      </w:r>
      <w:r w:rsidR="00255EF1">
        <w:rPr>
          <w:rFonts w:ascii="Arial" w:hAnsi="Arial" w:cs="Arial"/>
          <w:color w:val="333333"/>
          <w:sz w:val="20"/>
          <w:szCs w:val="20"/>
        </w:rPr>
        <w:t>tandard definition (SD) (</w:t>
      </w:r>
      <w:r w:rsidR="00771005">
        <w:rPr>
          <w:rFonts w:ascii="Arial" w:hAnsi="Arial" w:cs="Arial"/>
          <w:color w:val="333333"/>
          <w:sz w:val="20"/>
          <w:szCs w:val="20"/>
        </w:rPr>
        <w:t>270</w:t>
      </w:r>
      <w:r w:rsidR="00255EF1">
        <w:rPr>
          <w:rFonts w:ascii="Arial" w:hAnsi="Arial" w:cs="Arial"/>
          <w:color w:val="333333"/>
          <w:sz w:val="20"/>
          <w:szCs w:val="20"/>
        </w:rPr>
        <w:t xml:space="preserve"> </w:t>
      </w:r>
      <w:r w:rsidR="00771005">
        <w:rPr>
          <w:rFonts w:ascii="Arial" w:hAnsi="Arial" w:cs="Arial"/>
          <w:color w:val="333333"/>
          <w:sz w:val="20"/>
          <w:szCs w:val="20"/>
        </w:rPr>
        <w:t>M</w:t>
      </w:r>
      <w:r w:rsidR="00255EF1">
        <w:rPr>
          <w:rFonts w:ascii="Arial" w:hAnsi="Arial" w:cs="Arial"/>
          <w:color w:val="333333"/>
          <w:sz w:val="20"/>
          <w:szCs w:val="20"/>
        </w:rPr>
        <w:t>b</w:t>
      </w:r>
      <w:r w:rsidR="00771005">
        <w:rPr>
          <w:rFonts w:ascii="Arial" w:hAnsi="Arial" w:cs="Arial"/>
          <w:color w:val="333333"/>
          <w:sz w:val="20"/>
          <w:szCs w:val="20"/>
        </w:rPr>
        <w:t>it</w:t>
      </w:r>
      <w:r w:rsidR="00255EF1">
        <w:rPr>
          <w:rFonts w:ascii="Arial" w:hAnsi="Arial" w:cs="Arial"/>
          <w:color w:val="333333"/>
          <w:sz w:val="20"/>
          <w:szCs w:val="20"/>
        </w:rPr>
        <w:t>/s), High definition (HD 1920x1080 pixels</w:t>
      </w:r>
      <w:r w:rsidR="00771005">
        <w:rPr>
          <w:rFonts w:ascii="Arial" w:hAnsi="Arial" w:cs="Arial"/>
          <w:color w:val="333333"/>
          <w:sz w:val="20"/>
          <w:szCs w:val="20"/>
        </w:rPr>
        <w:t xml:space="preserve"> </w:t>
      </w:r>
      <w:r w:rsidR="00255EF1">
        <w:rPr>
          <w:rFonts w:ascii="Arial" w:hAnsi="Arial" w:cs="Arial"/>
          <w:color w:val="333333"/>
          <w:sz w:val="20"/>
          <w:szCs w:val="20"/>
        </w:rPr>
        <w:t>(3</w:t>
      </w:r>
      <w:r w:rsidR="00771005">
        <w:rPr>
          <w:rFonts w:ascii="Arial" w:hAnsi="Arial" w:cs="Arial"/>
          <w:color w:val="333333"/>
          <w:sz w:val="20"/>
          <w:szCs w:val="20"/>
        </w:rPr>
        <w:t xml:space="preserve"> </w:t>
      </w:r>
      <w:r w:rsidR="00255EF1">
        <w:rPr>
          <w:rFonts w:ascii="Arial" w:hAnsi="Arial" w:cs="Arial"/>
          <w:color w:val="333333"/>
          <w:sz w:val="20"/>
          <w:szCs w:val="20"/>
        </w:rPr>
        <w:t>G</w:t>
      </w:r>
      <w:r w:rsidR="00771005">
        <w:rPr>
          <w:rFonts w:ascii="Arial" w:hAnsi="Arial" w:cs="Arial"/>
          <w:color w:val="333333"/>
          <w:sz w:val="20"/>
          <w:szCs w:val="20"/>
        </w:rPr>
        <w:t>bit</w:t>
      </w:r>
      <w:r w:rsidR="00255EF1">
        <w:rPr>
          <w:rFonts w:ascii="Arial" w:hAnsi="Arial" w:cs="Arial"/>
          <w:color w:val="333333"/>
          <w:sz w:val="20"/>
          <w:szCs w:val="20"/>
        </w:rPr>
        <w:t>/s)) and Ultra high definition (3840 x2160 pixels (</w:t>
      </w:r>
      <w:r w:rsidR="00771005">
        <w:rPr>
          <w:rFonts w:ascii="Arial" w:hAnsi="Arial" w:cs="Arial"/>
          <w:color w:val="333333"/>
          <w:sz w:val="20"/>
          <w:szCs w:val="20"/>
        </w:rPr>
        <w:t>12</w:t>
      </w:r>
      <w:r w:rsidR="00255EF1">
        <w:rPr>
          <w:rFonts w:ascii="Arial" w:hAnsi="Arial" w:cs="Arial"/>
          <w:color w:val="333333"/>
          <w:sz w:val="20"/>
          <w:szCs w:val="20"/>
        </w:rPr>
        <w:t xml:space="preserve"> Gb</w:t>
      </w:r>
      <w:r w:rsidR="00771005">
        <w:rPr>
          <w:rFonts w:ascii="Arial" w:hAnsi="Arial" w:cs="Arial"/>
          <w:color w:val="333333"/>
          <w:sz w:val="20"/>
          <w:szCs w:val="20"/>
        </w:rPr>
        <w:t>it</w:t>
      </w:r>
      <w:r w:rsidR="00255EF1">
        <w:rPr>
          <w:rFonts w:ascii="Arial" w:hAnsi="Arial" w:cs="Arial"/>
          <w:color w:val="333333"/>
          <w:sz w:val="20"/>
          <w:szCs w:val="20"/>
        </w:rPr>
        <w:t>/s)). This should be possible up to a maximum frame rate of 120fps (25fps, 50 fps or 100fps for Europe).</w:t>
      </w:r>
      <w:r w:rsidR="008609AC">
        <w:rPr>
          <w:rFonts w:ascii="Arial" w:hAnsi="Arial" w:cs="Arial"/>
          <w:color w:val="333333"/>
          <w:sz w:val="20"/>
          <w:szCs w:val="20"/>
        </w:rPr>
        <w:t xml:space="preserve"> In modern production there is a trend for higher resolutions and frame rates with work being undertaken to look at 8K resolutions at frame rates of over 100 fps. </w:t>
      </w:r>
      <w:proofErr w:type="gramStart"/>
      <w:r w:rsidR="008609AC">
        <w:rPr>
          <w:rFonts w:ascii="Arial" w:hAnsi="Arial" w:cs="Arial"/>
          <w:color w:val="333333"/>
          <w:sz w:val="20"/>
          <w:szCs w:val="20"/>
        </w:rPr>
        <w:t>For the purpose of</w:t>
      </w:r>
      <w:proofErr w:type="gramEnd"/>
      <w:r w:rsidR="008609AC">
        <w:rPr>
          <w:rFonts w:ascii="Arial" w:hAnsi="Arial" w:cs="Arial"/>
          <w:color w:val="333333"/>
          <w:sz w:val="20"/>
          <w:szCs w:val="20"/>
        </w:rPr>
        <w:t xml:space="preserve"> this use case we have limited this to the current highest data rate in common use (</w:t>
      </w:r>
      <w:proofErr w:type="spellStart"/>
      <w:r w:rsidR="008609AC">
        <w:rPr>
          <w:rFonts w:ascii="Arial" w:hAnsi="Arial" w:cs="Arial"/>
          <w:color w:val="333333"/>
          <w:sz w:val="20"/>
          <w:szCs w:val="20"/>
        </w:rPr>
        <w:t>i</w:t>
      </w:r>
      <w:r w:rsidR="00EE01D3">
        <w:rPr>
          <w:rFonts w:ascii="Arial" w:hAnsi="Arial" w:cs="Arial"/>
          <w:color w:val="333333"/>
          <w:sz w:val="20"/>
          <w:szCs w:val="20"/>
        </w:rPr>
        <w:t>.</w:t>
      </w:r>
      <w:r w:rsidR="008609AC">
        <w:rPr>
          <w:rFonts w:ascii="Arial" w:hAnsi="Arial" w:cs="Arial"/>
          <w:color w:val="333333"/>
          <w:sz w:val="20"/>
          <w:szCs w:val="20"/>
        </w:rPr>
        <w:t>e</w:t>
      </w:r>
      <w:proofErr w:type="spellEnd"/>
      <w:r w:rsidR="008609AC">
        <w:rPr>
          <w:rFonts w:ascii="Arial" w:hAnsi="Arial" w:cs="Arial"/>
          <w:color w:val="333333"/>
          <w:sz w:val="20"/>
          <w:szCs w:val="20"/>
        </w:rPr>
        <w:t xml:space="preserve"> 4K @ 50 fps)</w:t>
      </w:r>
      <w:r>
        <w:rPr>
          <w:rFonts w:ascii="Arial" w:hAnsi="Arial" w:cs="Arial"/>
          <w:color w:val="333333"/>
          <w:sz w:val="20"/>
          <w:szCs w:val="20"/>
        </w:rPr>
        <w:t>.</w:t>
      </w:r>
    </w:p>
    <w:p w14:paraId="7FC362D3"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The signal source may be derived from a single camera or a multi-camera outside broadcast facility co-located with the cameras that gives out an uncompressed video feed. For this user case we are concentrating on a single video source. other user cases will explore using 3GPP for control of multiple cameras or sources without any on site facilities.</w:t>
      </w:r>
    </w:p>
    <w:p w14:paraId="05B32C32" w14:textId="642D8910" w:rsidR="00886630" w:rsidRDefault="00886630"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It is imperative that audio and video signals remain in sync and do not drift away from each other over time. Accurate time stamping within the transport stream and clocks are required in order to preserve this relationship. Precision Time Protocol</w:t>
      </w:r>
      <w:r w:rsidR="00771005">
        <w:rPr>
          <w:rFonts w:ascii="Arial" w:hAnsi="Arial" w:cs="Arial"/>
          <w:color w:val="333333"/>
          <w:sz w:val="20"/>
          <w:szCs w:val="20"/>
        </w:rPr>
        <w:t xml:space="preserve"> (IEEE 1588-2008)</w:t>
      </w:r>
      <w:r>
        <w:rPr>
          <w:rFonts w:ascii="Arial" w:hAnsi="Arial" w:cs="Arial"/>
          <w:color w:val="333333"/>
          <w:sz w:val="20"/>
          <w:szCs w:val="20"/>
        </w:rPr>
        <w:t xml:space="preserve"> is used in state of the art Broadcast Centres to provide this timing information </w:t>
      </w:r>
      <w:r w:rsidR="00771005">
        <w:rPr>
          <w:rFonts w:ascii="Arial" w:hAnsi="Arial" w:cs="Arial"/>
          <w:color w:val="333333"/>
          <w:sz w:val="20"/>
          <w:szCs w:val="20"/>
        </w:rPr>
        <w:t xml:space="preserve">in the SMPTE ST2059 profile. To distribute IEEE 1588-2008 timing messages compliant to the ST2059 profile there is IP multicast support necessary. </w:t>
      </w:r>
    </w:p>
    <w:p w14:paraId="45B3313D"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There should be multiple separate bi-directional audio links to enable the user at the remote site to communicate to the broadcast centre separate to the main audio feed. </w:t>
      </w:r>
    </w:p>
    <w:p w14:paraId="0674B80C"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Ideally there could also be a reverse (lower quality) video feed to allow the operator in the field to see content from the broadcast centre. </w:t>
      </w:r>
    </w:p>
    <w:p w14:paraId="46C55164"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A resilient signal path is desirable with guaranteed bandwidth and QoS.</w:t>
      </w:r>
    </w:p>
    <w:p w14:paraId="1AD0498A" w14:textId="77777777" w:rsidR="005B768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On occasion it is necessary for the camera operation to be controlled </w:t>
      </w:r>
      <w:r w:rsidR="00812485">
        <w:rPr>
          <w:rFonts w:ascii="Arial" w:hAnsi="Arial" w:cs="Arial"/>
          <w:color w:val="333333"/>
          <w:sz w:val="20"/>
          <w:szCs w:val="20"/>
        </w:rPr>
        <w:t xml:space="preserve">remotely from the broadcast centre. </w:t>
      </w:r>
    </w:p>
    <w:p w14:paraId="43A1EF4D" w14:textId="77777777" w:rsidR="00255EF1" w:rsidRDefault="00812485"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lastRenderedPageBreak/>
        <w:t xml:space="preserve">This application for monitoring but does require </w:t>
      </w:r>
      <w:r w:rsidR="005B7681">
        <w:rPr>
          <w:rFonts w:ascii="Arial" w:hAnsi="Arial" w:cs="Arial"/>
          <w:color w:val="333333"/>
          <w:sz w:val="20"/>
          <w:szCs w:val="20"/>
        </w:rPr>
        <w:t>extremely</w:t>
      </w:r>
      <w:r>
        <w:rPr>
          <w:rFonts w:ascii="Arial" w:hAnsi="Arial" w:cs="Arial"/>
          <w:color w:val="333333"/>
          <w:sz w:val="20"/>
          <w:szCs w:val="20"/>
        </w:rPr>
        <w:t xml:space="preserve"> low round trip latency (&lt;10ms) in order to get accurate control of a remote camera. Functions are usually controlled via a standard protocol and functions include focus, zoom and orientation of the camera.</w:t>
      </w:r>
    </w:p>
    <w:p w14:paraId="36663158" w14:textId="77777777" w:rsidR="00886630" w:rsidRDefault="00886630"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To interface with </w:t>
      </w:r>
      <w:r w:rsidR="00791BB1">
        <w:rPr>
          <w:rFonts w:ascii="Arial" w:hAnsi="Arial" w:cs="Arial"/>
          <w:color w:val="333333"/>
          <w:sz w:val="20"/>
          <w:szCs w:val="20"/>
        </w:rPr>
        <w:t>existing</w:t>
      </w:r>
      <w:r>
        <w:rPr>
          <w:rFonts w:ascii="Arial" w:hAnsi="Arial" w:cs="Arial"/>
          <w:color w:val="333333"/>
          <w:sz w:val="20"/>
          <w:szCs w:val="20"/>
        </w:rPr>
        <w:t xml:space="preserve"> studio equipment signals should be carries in accordance with the SMPTE ST2110 family of standard.</w:t>
      </w:r>
      <w:r w:rsidR="00B326A7">
        <w:rPr>
          <w:rFonts w:ascii="Arial" w:hAnsi="Arial" w:cs="Arial"/>
          <w:color w:val="333333"/>
          <w:sz w:val="20"/>
          <w:szCs w:val="20"/>
        </w:rPr>
        <w:t xml:space="preserve"> </w:t>
      </w:r>
    </w:p>
    <w:p w14:paraId="097FC4AE" w14:textId="77777777" w:rsidR="00812485" w:rsidRDefault="00812485"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On occasion it may be necessary for the contribution to be mobile such as on a moving vehicle with speeds up to 120 MPH (200 </w:t>
      </w:r>
      <w:r w:rsidR="00791BB1">
        <w:rPr>
          <w:rFonts w:ascii="Arial" w:hAnsi="Arial" w:cs="Arial"/>
          <w:color w:val="333333"/>
          <w:sz w:val="20"/>
          <w:szCs w:val="20"/>
        </w:rPr>
        <w:t>kmp</w:t>
      </w:r>
      <w:r>
        <w:rPr>
          <w:rFonts w:ascii="Arial" w:hAnsi="Arial" w:cs="Arial"/>
          <w:color w:val="333333"/>
          <w:sz w:val="20"/>
          <w:szCs w:val="20"/>
        </w:rPr>
        <w:t>h) such as on a train.</w:t>
      </w:r>
    </w:p>
    <w:p w14:paraId="3DABEEDC" w14:textId="77777777" w:rsidR="00255EF1" w:rsidRDefault="00812485"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Typical users would be</w:t>
      </w:r>
    </w:p>
    <w:p w14:paraId="07F75494" w14:textId="77777777" w:rsidR="00812485" w:rsidRDefault="00812485" w:rsidP="00255EF1">
      <w:pPr>
        <w:pStyle w:val="StandardWeb"/>
        <w:shd w:val="clear" w:color="auto" w:fill="FFFFFF"/>
        <w:spacing w:before="150" w:beforeAutospacing="0" w:after="0" w:afterAutospacing="0"/>
        <w:rPr>
          <w:rFonts w:ascii="Arial" w:hAnsi="Arial" w:cs="Arial"/>
          <w:color w:val="333333"/>
          <w:sz w:val="20"/>
          <w:szCs w:val="20"/>
        </w:rPr>
      </w:pPr>
    </w:p>
    <w:tbl>
      <w:tblPr>
        <w:tblStyle w:val="Tabellenraster"/>
        <w:tblW w:w="10060" w:type="dxa"/>
        <w:tblLook w:val="04A0" w:firstRow="1" w:lastRow="0" w:firstColumn="1" w:lastColumn="0" w:noHBand="0" w:noVBand="1"/>
      </w:tblPr>
      <w:tblGrid>
        <w:gridCol w:w="1838"/>
        <w:gridCol w:w="1985"/>
        <w:gridCol w:w="6237"/>
      </w:tblGrid>
      <w:tr w:rsidR="00812485" w14:paraId="2E6535FF" w14:textId="77777777" w:rsidTr="00D365A6">
        <w:tc>
          <w:tcPr>
            <w:tcW w:w="1838" w:type="dxa"/>
          </w:tcPr>
          <w:p w14:paraId="36745F66" w14:textId="77777777" w:rsidR="00812485" w:rsidRPr="00812485" w:rsidRDefault="00812485" w:rsidP="00812485">
            <w:pPr>
              <w:pStyle w:val="StandardWeb"/>
              <w:spacing w:before="150" w:beforeAutospacing="0" w:after="0" w:afterAutospacing="0"/>
              <w:jc w:val="center"/>
              <w:rPr>
                <w:rFonts w:ascii="Arial" w:hAnsi="Arial" w:cs="Arial"/>
                <w:b/>
                <w:color w:val="333333"/>
                <w:sz w:val="20"/>
                <w:szCs w:val="20"/>
              </w:rPr>
            </w:pPr>
            <w:r>
              <w:rPr>
                <w:rFonts w:ascii="Arial" w:hAnsi="Arial" w:cs="Arial"/>
                <w:b/>
                <w:color w:val="333333"/>
                <w:sz w:val="20"/>
                <w:szCs w:val="20"/>
              </w:rPr>
              <w:t>Actor</w:t>
            </w:r>
          </w:p>
        </w:tc>
        <w:tc>
          <w:tcPr>
            <w:tcW w:w="1985" w:type="dxa"/>
          </w:tcPr>
          <w:p w14:paraId="297C9749" w14:textId="77777777" w:rsidR="00812485" w:rsidRPr="00812485" w:rsidRDefault="00812485" w:rsidP="00812485">
            <w:pPr>
              <w:pStyle w:val="StandardWeb"/>
              <w:spacing w:before="150" w:beforeAutospacing="0" w:after="0" w:afterAutospacing="0"/>
              <w:jc w:val="center"/>
              <w:rPr>
                <w:rFonts w:ascii="Arial" w:hAnsi="Arial" w:cs="Arial"/>
                <w:b/>
                <w:color w:val="333333"/>
                <w:sz w:val="20"/>
                <w:szCs w:val="20"/>
              </w:rPr>
            </w:pPr>
            <w:r>
              <w:rPr>
                <w:rFonts w:ascii="Arial" w:hAnsi="Arial" w:cs="Arial"/>
                <w:b/>
                <w:color w:val="333333"/>
                <w:sz w:val="20"/>
                <w:szCs w:val="20"/>
              </w:rPr>
              <w:t>Location</w:t>
            </w:r>
          </w:p>
        </w:tc>
        <w:tc>
          <w:tcPr>
            <w:tcW w:w="6237" w:type="dxa"/>
          </w:tcPr>
          <w:p w14:paraId="2BC48D15" w14:textId="77777777" w:rsidR="00812485" w:rsidRPr="00812485" w:rsidRDefault="00812485" w:rsidP="00812485">
            <w:pPr>
              <w:pStyle w:val="StandardWeb"/>
              <w:spacing w:before="150" w:beforeAutospacing="0" w:after="0" w:afterAutospacing="0"/>
              <w:jc w:val="center"/>
              <w:rPr>
                <w:rFonts w:ascii="Arial" w:hAnsi="Arial" w:cs="Arial"/>
                <w:b/>
                <w:color w:val="333333"/>
                <w:sz w:val="20"/>
                <w:szCs w:val="20"/>
              </w:rPr>
            </w:pPr>
            <w:r>
              <w:rPr>
                <w:rFonts w:ascii="Arial" w:hAnsi="Arial" w:cs="Arial"/>
                <w:b/>
                <w:color w:val="333333"/>
                <w:sz w:val="20"/>
                <w:szCs w:val="20"/>
              </w:rPr>
              <w:t>Requirements</w:t>
            </w:r>
          </w:p>
        </w:tc>
      </w:tr>
      <w:tr w:rsidR="00812485" w14:paraId="6AF3ED7D" w14:textId="77777777" w:rsidTr="00D365A6">
        <w:tc>
          <w:tcPr>
            <w:tcW w:w="1838" w:type="dxa"/>
          </w:tcPr>
          <w:p w14:paraId="7BD54988" w14:textId="77777777" w:rsidR="00812485" w:rsidRPr="00D365A6" w:rsidRDefault="00812485" w:rsidP="00255EF1">
            <w:pPr>
              <w:pStyle w:val="StandardWeb"/>
              <w:spacing w:before="150" w:beforeAutospacing="0" w:after="0" w:afterAutospacing="0"/>
              <w:rPr>
                <w:rFonts w:ascii="Arial" w:hAnsi="Arial" w:cs="Arial"/>
                <w:color w:val="333333"/>
                <w:sz w:val="20"/>
                <w:szCs w:val="20"/>
              </w:rPr>
            </w:pPr>
            <w:r w:rsidRPr="00D365A6">
              <w:rPr>
                <w:rFonts w:ascii="Arial" w:hAnsi="Arial" w:cs="Arial"/>
                <w:color w:val="333333"/>
                <w:sz w:val="20"/>
                <w:szCs w:val="20"/>
              </w:rPr>
              <w:t>Contributor</w:t>
            </w:r>
          </w:p>
        </w:tc>
        <w:tc>
          <w:tcPr>
            <w:tcW w:w="1985" w:type="dxa"/>
          </w:tcPr>
          <w:p w14:paraId="4072D4B3" w14:textId="77777777" w:rsidR="00812485" w:rsidRDefault="00812485" w:rsidP="00255EF1">
            <w:pPr>
              <w:pStyle w:val="StandardWeb"/>
              <w:spacing w:before="150" w:beforeAutospacing="0" w:after="0" w:afterAutospacing="0"/>
              <w:rPr>
                <w:rFonts w:ascii="Arial" w:hAnsi="Arial" w:cs="Arial"/>
                <w:color w:val="333333"/>
                <w:sz w:val="20"/>
                <w:szCs w:val="20"/>
              </w:rPr>
            </w:pPr>
            <w:r>
              <w:rPr>
                <w:rFonts w:ascii="Arial" w:hAnsi="Arial" w:cs="Arial"/>
                <w:color w:val="333333"/>
                <w:sz w:val="20"/>
                <w:szCs w:val="20"/>
              </w:rPr>
              <w:t>in front of camera</w:t>
            </w:r>
          </w:p>
        </w:tc>
        <w:tc>
          <w:tcPr>
            <w:tcW w:w="6237" w:type="dxa"/>
          </w:tcPr>
          <w:p w14:paraId="1056BF41" w14:textId="77777777" w:rsidR="00812485" w:rsidRDefault="00812485" w:rsidP="00255EF1">
            <w:pPr>
              <w:pStyle w:val="StandardWeb"/>
              <w:spacing w:before="150" w:beforeAutospacing="0" w:after="0" w:afterAutospacing="0"/>
              <w:rPr>
                <w:rFonts w:ascii="Arial" w:hAnsi="Arial" w:cs="Arial"/>
                <w:color w:val="333333"/>
                <w:sz w:val="20"/>
                <w:szCs w:val="20"/>
              </w:rPr>
            </w:pPr>
            <w:r>
              <w:rPr>
                <w:rFonts w:ascii="Arial" w:hAnsi="Arial" w:cs="Arial"/>
                <w:color w:val="333333"/>
                <w:sz w:val="20"/>
                <w:szCs w:val="20"/>
              </w:rPr>
              <w:t>audio feed from studio, audio feed to studio, vision from studio (optional)</w:t>
            </w:r>
          </w:p>
        </w:tc>
      </w:tr>
      <w:tr w:rsidR="00812485" w14:paraId="775D5274" w14:textId="77777777" w:rsidTr="00D365A6">
        <w:tc>
          <w:tcPr>
            <w:tcW w:w="1838" w:type="dxa"/>
          </w:tcPr>
          <w:p w14:paraId="2AEABC30" w14:textId="77777777" w:rsidR="00812485" w:rsidRPr="00D365A6" w:rsidRDefault="00812485" w:rsidP="00255EF1">
            <w:pPr>
              <w:pStyle w:val="StandardWeb"/>
              <w:spacing w:before="150" w:beforeAutospacing="0" w:after="0" w:afterAutospacing="0"/>
              <w:rPr>
                <w:rFonts w:ascii="Arial" w:hAnsi="Arial" w:cs="Arial"/>
                <w:color w:val="333333"/>
                <w:sz w:val="20"/>
                <w:szCs w:val="20"/>
              </w:rPr>
            </w:pPr>
            <w:r w:rsidRPr="00D365A6">
              <w:rPr>
                <w:rFonts w:ascii="Arial" w:hAnsi="Arial" w:cs="Arial"/>
                <w:color w:val="333333"/>
                <w:sz w:val="20"/>
                <w:szCs w:val="20"/>
              </w:rPr>
              <w:t>Camera Operator</w:t>
            </w:r>
          </w:p>
        </w:tc>
        <w:tc>
          <w:tcPr>
            <w:tcW w:w="1985" w:type="dxa"/>
          </w:tcPr>
          <w:p w14:paraId="0A4246F2" w14:textId="77777777" w:rsidR="00812485" w:rsidRDefault="00812485" w:rsidP="00255EF1">
            <w:pPr>
              <w:pStyle w:val="StandardWeb"/>
              <w:spacing w:before="150" w:beforeAutospacing="0" w:after="0" w:afterAutospacing="0"/>
              <w:rPr>
                <w:rFonts w:ascii="Arial" w:hAnsi="Arial" w:cs="Arial"/>
                <w:color w:val="333333"/>
                <w:sz w:val="20"/>
                <w:szCs w:val="20"/>
              </w:rPr>
            </w:pPr>
            <w:r>
              <w:rPr>
                <w:rFonts w:ascii="Arial" w:hAnsi="Arial" w:cs="Arial"/>
                <w:color w:val="333333"/>
                <w:sz w:val="20"/>
                <w:szCs w:val="20"/>
              </w:rPr>
              <w:t>behind camera</w:t>
            </w:r>
          </w:p>
        </w:tc>
        <w:tc>
          <w:tcPr>
            <w:tcW w:w="6237" w:type="dxa"/>
          </w:tcPr>
          <w:p w14:paraId="2BA86CA9" w14:textId="77777777" w:rsidR="00812485" w:rsidRDefault="00812485" w:rsidP="00255EF1">
            <w:pPr>
              <w:pStyle w:val="StandardWeb"/>
              <w:spacing w:before="150" w:beforeAutospacing="0" w:after="0" w:afterAutospacing="0"/>
              <w:rPr>
                <w:rFonts w:ascii="Arial" w:hAnsi="Arial" w:cs="Arial"/>
                <w:color w:val="333333"/>
                <w:sz w:val="20"/>
                <w:szCs w:val="20"/>
              </w:rPr>
            </w:pPr>
            <w:r>
              <w:rPr>
                <w:rFonts w:ascii="Arial" w:hAnsi="Arial" w:cs="Arial"/>
                <w:color w:val="333333"/>
                <w:sz w:val="20"/>
                <w:szCs w:val="20"/>
              </w:rPr>
              <w:t>Local control of camera, video feed to studio, audio feed from studio (separate to contributor), video feed from studio (optional)</w:t>
            </w:r>
          </w:p>
        </w:tc>
      </w:tr>
      <w:tr w:rsidR="00812485" w14:paraId="0BFB704B" w14:textId="77777777" w:rsidTr="00D365A6">
        <w:tc>
          <w:tcPr>
            <w:tcW w:w="1838" w:type="dxa"/>
          </w:tcPr>
          <w:p w14:paraId="52311BC8" w14:textId="77777777" w:rsidR="00812485" w:rsidRPr="00D365A6" w:rsidRDefault="00812485" w:rsidP="00255EF1">
            <w:pPr>
              <w:pStyle w:val="StandardWeb"/>
              <w:spacing w:before="150" w:beforeAutospacing="0" w:after="0" w:afterAutospacing="0"/>
              <w:rPr>
                <w:rFonts w:ascii="Arial" w:hAnsi="Arial" w:cs="Arial"/>
                <w:color w:val="333333"/>
                <w:sz w:val="20"/>
                <w:szCs w:val="20"/>
              </w:rPr>
            </w:pPr>
            <w:r w:rsidRPr="00D365A6">
              <w:rPr>
                <w:rFonts w:ascii="Arial" w:hAnsi="Arial" w:cs="Arial"/>
                <w:color w:val="333333"/>
                <w:sz w:val="20"/>
                <w:szCs w:val="20"/>
              </w:rPr>
              <w:t>Camera operator</w:t>
            </w:r>
          </w:p>
        </w:tc>
        <w:tc>
          <w:tcPr>
            <w:tcW w:w="1985" w:type="dxa"/>
          </w:tcPr>
          <w:p w14:paraId="4103BA5F" w14:textId="77777777" w:rsidR="00812485" w:rsidRDefault="00812485" w:rsidP="00255EF1">
            <w:pPr>
              <w:pStyle w:val="StandardWeb"/>
              <w:spacing w:before="150" w:beforeAutospacing="0" w:after="0" w:afterAutospacing="0"/>
              <w:rPr>
                <w:rFonts w:ascii="Arial" w:hAnsi="Arial" w:cs="Arial"/>
                <w:color w:val="333333"/>
                <w:sz w:val="20"/>
                <w:szCs w:val="20"/>
              </w:rPr>
            </w:pPr>
            <w:r>
              <w:rPr>
                <w:rFonts w:ascii="Arial" w:hAnsi="Arial" w:cs="Arial"/>
                <w:color w:val="333333"/>
                <w:sz w:val="20"/>
                <w:szCs w:val="20"/>
              </w:rPr>
              <w:t>Broadcast centre</w:t>
            </w:r>
          </w:p>
        </w:tc>
        <w:tc>
          <w:tcPr>
            <w:tcW w:w="6237" w:type="dxa"/>
          </w:tcPr>
          <w:p w14:paraId="4711ABDF" w14:textId="77777777" w:rsidR="00812485" w:rsidRDefault="006B5403" w:rsidP="00255EF1">
            <w:pPr>
              <w:pStyle w:val="StandardWeb"/>
              <w:spacing w:before="150" w:beforeAutospacing="0" w:after="0" w:afterAutospacing="0"/>
              <w:rPr>
                <w:rFonts w:ascii="Arial" w:hAnsi="Arial" w:cs="Arial"/>
                <w:color w:val="333333"/>
                <w:sz w:val="20"/>
                <w:szCs w:val="20"/>
              </w:rPr>
            </w:pPr>
            <w:r>
              <w:rPr>
                <w:rFonts w:ascii="Arial" w:hAnsi="Arial" w:cs="Arial"/>
                <w:color w:val="333333"/>
                <w:sz w:val="20"/>
                <w:szCs w:val="20"/>
              </w:rPr>
              <w:t>Remote control of camera, monitoring video feed, audio feed from studio</w:t>
            </w:r>
          </w:p>
        </w:tc>
      </w:tr>
      <w:tr w:rsidR="00812485" w14:paraId="324930EE" w14:textId="77777777" w:rsidTr="00D365A6">
        <w:tc>
          <w:tcPr>
            <w:tcW w:w="1838" w:type="dxa"/>
          </w:tcPr>
          <w:p w14:paraId="480F9E66" w14:textId="77777777" w:rsidR="00812485" w:rsidRDefault="006B5403" w:rsidP="00255EF1">
            <w:pPr>
              <w:pStyle w:val="StandardWeb"/>
              <w:spacing w:before="150" w:beforeAutospacing="0" w:after="0" w:afterAutospacing="0"/>
              <w:rPr>
                <w:rFonts w:ascii="Arial" w:hAnsi="Arial" w:cs="Arial"/>
                <w:color w:val="333333"/>
                <w:sz w:val="20"/>
                <w:szCs w:val="20"/>
              </w:rPr>
            </w:pPr>
            <w:r>
              <w:rPr>
                <w:rFonts w:ascii="Arial" w:hAnsi="Arial" w:cs="Arial"/>
                <w:color w:val="333333"/>
                <w:sz w:val="20"/>
                <w:szCs w:val="20"/>
              </w:rPr>
              <w:t>Engineer</w:t>
            </w:r>
          </w:p>
        </w:tc>
        <w:tc>
          <w:tcPr>
            <w:tcW w:w="1985" w:type="dxa"/>
          </w:tcPr>
          <w:p w14:paraId="1A3C8EE4" w14:textId="77777777" w:rsidR="00812485" w:rsidRDefault="006B5403" w:rsidP="00255EF1">
            <w:pPr>
              <w:pStyle w:val="StandardWeb"/>
              <w:spacing w:before="150" w:beforeAutospacing="0" w:after="0" w:afterAutospacing="0"/>
              <w:rPr>
                <w:rFonts w:ascii="Arial" w:hAnsi="Arial" w:cs="Arial"/>
                <w:color w:val="333333"/>
                <w:sz w:val="20"/>
                <w:szCs w:val="20"/>
              </w:rPr>
            </w:pPr>
            <w:r>
              <w:rPr>
                <w:rFonts w:ascii="Arial" w:hAnsi="Arial" w:cs="Arial"/>
                <w:color w:val="333333"/>
                <w:sz w:val="20"/>
                <w:szCs w:val="20"/>
              </w:rPr>
              <w:t>Broadcast centre</w:t>
            </w:r>
          </w:p>
        </w:tc>
        <w:tc>
          <w:tcPr>
            <w:tcW w:w="6237" w:type="dxa"/>
          </w:tcPr>
          <w:p w14:paraId="20428085" w14:textId="77777777" w:rsidR="00812485" w:rsidRDefault="006B5403" w:rsidP="00255EF1">
            <w:pPr>
              <w:pStyle w:val="StandardWeb"/>
              <w:spacing w:before="150" w:beforeAutospacing="0" w:after="0" w:afterAutospacing="0"/>
              <w:rPr>
                <w:rFonts w:ascii="Arial" w:hAnsi="Arial" w:cs="Arial"/>
                <w:color w:val="333333"/>
                <w:sz w:val="20"/>
                <w:szCs w:val="20"/>
              </w:rPr>
            </w:pPr>
            <w:r>
              <w:rPr>
                <w:rFonts w:ascii="Arial" w:hAnsi="Arial" w:cs="Arial"/>
                <w:color w:val="333333"/>
                <w:sz w:val="20"/>
                <w:szCs w:val="20"/>
              </w:rPr>
              <w:t>Receive incoming feed and monitor, routes to TV gallery, audio feed to camera operator and TV Gallery</w:t>
            </w:r>
          </w:p>
        </w:tc>
      </w:tr>
      <w:tr w:rsidR="006B5403" w14:paraId="7C6B82F7" w14:textId="77777777" w:rsidTr="00D365A6">
        <w:tc>
          <w:tcPr>
            <w:tcW w:w="1838" w:type="dxa"/>
          </w:tcPr>
          <w:p w14:paraId="3CE6E04B" w14:textId="77777777" w:rsidR="006B5403" w:rsidRDefault="006B5403" w:rsidP="00255EF1">
            <w:pPr>
              <w:pStyle w:val="StandardWeb"/>
              <w:spacing w:before="150" w:beforeAutospacing="0" w:after="0" w:afterAutospacing="0"/>
              <w:rPr>
                <w:rFonts w:ascii="Arial" w:hAnsi="Arial" w:cs="Arial"/>
                <w:color w:val="333333"/>
                <w:sz w:val="20"/>
                <w:szCs w:val="20"/>
              </w:rPr>
            </w:pPr>
            <w:r>
              <w:rPr>
                <w:rFonts w:ascii="Arial" w:hAnsi="Arial" w:cs="Arial"/>
                <w:color w:val="333333"/>
                <w:sz w:val="20"/>
                <w:szCs w:val="20"/>
              </w:rPr>
              <w:t>Director</w:t>
            </w:r>
          </w:p>
        </w:tc>
        <w:tc>
          <w:tcPr>
            <w:tcW w:w="1985" w:type="dxa"/>
          </w:tcPr>
          <w:p w14:paraId="0037822E" w14:textId="77777777" w:rsidR="006B5403" w:rsidRDefault="005B7681" w:rsidP="00255EF1">
            <w:pPr>
              <w:pStyle w:val="StandardWeb"/>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Production </w:t>
            </w:r>
            <w:r w:rsidR="006B5403">
              <w:rPr>
                <w:rFonts w:ascii="Arial" w:hAnsi="Arial" w:cs="Arial"/>
                <w:color w:val="333333"/>
                <w:sz w:val="20"/>
                <w:szCs w:val="20"/>
              </w:rPr>
              <w:t>Gallery</w:t>
            </w:r>
          </w:p>
        </w:tc>
        <w:tc>
          <w:tcPr>
            <w:tcW w:w="6237" w:type="dxa"/>
          </w:tcPr>
          <w:p w14:paraId="6C89C585" w14:textId="77777777" w:rsidR="006B5403" w:rsidRDefault="006B5403" w:rsidP="00255EF1">
            <w:pPr>
              <w:pStyle w:val="StandardWeb"/>
              <w:spacing w:before="150" w:beforeAutospacing="0" w:after="0" w:afterAutospacing="0"/>
              <w:rPr>
                <w:rFonts w:ascii="Arial" w:hAnsi="Arial" w:cs="Arial"/>
                <w:color w:val="333333"/>
                <w:sz w:val="20"/>
                <w:szCs w:val="20"/>
              </w:rPr>
            </w:pPr>
            <w:r>
              <w:rPr>
                <w:rFonts w:ascii="Arial" w:hAnsi="Arial" w:cs="Arial"/>
                <w:color w:val="333333"/>
                <w:sz w:val="20"/>
                <w:szCs w:val="20"/>
              </w:rPr>
              <w:t>Audio and Video feed from contributor, audio feed to contributor, audio feed to camera operator, audio feed to engineer</w:t>
            </w:r>
          </w:p>
        </w:tc>
      </w:tr>
    </w:tbl>
    <w:p w14:paraId="438C2B80" w14:textId="77777777" w:rsidR="00812485" w:rsidRDefault="00812485" w:rsidP="00255EF1">
      <w:pPr>
        <w:pStyle w:val="StandardWeb"/>
        <w:shd w:val="clear" w:color="auto" w:fill="FFFFFF"/>
        <w:spacing w:before="150" w:beforeAutospacing="0" w:after="0" w:afterAutospacing="0"/>
        <w:rPr>
          <w:rFonts w:ascii="Arial" w:hAnsi="Arial" w:cs="Arial"/>
          <w:color w:val="333333"/>
          <w:sz w:val="20"/>
          <w:szCs w:val="20"/>
        </w:rPr>
      </w:pPr>
    </w:p>
    <w:p w14:paraId="736DAB62" w14:textId="77777777" w:rsidR="00812485" w:rsidRDefault="00812485" w:rsidP="006B5403">
      <w:pPr>
        <w:pStyle w:val="StandardWeb"/>
        <w:shd w:val="clear" w:color="auto" w:fill="FFFFFF"/>
        <w:spacing w:before="150" w:beforeAutospacing="0" w:after="0" w:afterAutospacing="0"/>
        <w:rPr>
          <w:rFonts w:ascii="Arial" w:hAnsi="Arial" w:cs="Arial"/>
          <w:color w:val="333333"/>
          <w:sz w:val="20"/>
          <w:szCs w:val="20"/>
        </w:rPr>
      </w:pPr>
    </w:p>
    <w:p w14:paraId="5154BF4B" w14:textId="77777777" w:rsidR="00733A75" w:rsidRDefault="00733A75" w:rsidP="001E5794">
      <w:pPr>
        <w:pStyle w:val="berschrift3"/>
        <w:ind w:left="0" w:firstLine="0"/>
        <w:rPr>
          <w:rFonts w:ascii="Times New Roman" w:eastAsia="MS Mincho" w:hAnsi="Times New Roman"/>
          <w:sz w:val="20"/>
          <w:lang w:eastAsia="de-DE"/>
        </w:rPr>
      </w:pPr>
      <w:bookmarkStart w:id="3" w:name="_Toc355779205"/>
      <w:bookmarkStart w:id="4" w:name="_Toc354586743"/>
      <w:bookmarkStart w:id="5" w:name="_Toc354590102"/>
      <w:bookmarkEnd w:id="3"/>
      <w:bookmarkEnd w:id="4"/>
      <w:bookmarkEnd w:id="5"/>
    </w:p>
    <w:p w14:paraId="3B3B8147" w14:textId="77777777" w:rsidR="00234E84" w:rsidRPr="00D365A6" w:rsidRDefault="00E94B5F" w:rsidP="001E5794">
      <w:pPr>
        <w:pStyle w:val="berschrift3"/>
        <w:rPr>
          <w:szCs w:val="28"/>
        </w:rPr>
      </w:pPr>
      <w:r w:rsidRPr="00D365A6">
        <w:rPr>
          <w:szCs w:val="28"/>
        </w:rPr>
        <w:t>5.X.2</w:t>
      </w:r>
      <w:r w:rsidR="002069C0" w:rsidRPr="00D365A6">
        <w:rPr>
          <w:szCs w:val="28"/>
        </w:rPr>
        <w:tab/>
      </w:r>
      <w:r w:rsidR="00234E84" w:rsidRPr="00D365A6">
        <w:rPr>
          <w:szCs w:val="28"/>
        </w:rPr>
        <w:t>Pre-conditions</w:t>
      </w:r>
    </w:p>
    <w:p w14:paraId="1F7B5BA7" w14:textId="218A899A" w:rsidR="00886630" w:rsidRPr="00F455E7" w:rsidRDefault="006B150B" w:rsidP="006B150B">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V</w:t>
      </w:r>
      <w:r w:rsidR="00886630">
        <w:rPr>
          <w:rFonts w:ascii="Arial" w:hAnsi="Arial" w:cs="Arial"/>
          <w:color w:val="222222"/>
          <w:sz w:val="20"/>
          <w:szCs w:val="20"/>
        </w:rPr>
        <w:t>ideo transport signal carried as</w:t>
      </w:r>
      <w:r>
        <w:rPr>
          <w:rFonts w:ascii="Arial" w:hAnsi="Arial" w:cs="Arial"/>
          <w:color w:val="222222"/>
          <w:sz w:val="20"/>
          <w:szCs w:val="20"/>
        </w:rPr>
        <w:t xml:space="preserve"> an IP stream in</w:t>
      </w:r>
      <w:r w:rsidR="00886630">
        <w:rPr>
          <w:rFonts w:ascii="Arial" w:hAnsi="Arial" w:cs="Arial"/>
          <w:color w:val="222222"/>
          <w:sz w:val="20"/>
          <w:szCs w:val="20"/>
        </w:rPr>
        <w:t xml:space="preserve"> </w:t>
      </w:r>
      <w:r w:rsidR="00771005">
        <w:rPr>
          <w:rFonts w:ascii="Arial" w:hAnsi="Arial" w:cs="Arial"/>
          <w:color w:val="222222"/>
          <w:sz w:val="20"/>
          <w:szCs w:val="20"/>
        </w:rPr>
        <w:t xml:space="preserve">SMPTE </w:t>
      </w:r>
      <w:r w:rsidR="00886630">
        <w:rPr>
          <w:rFonts w:ascii="Arial" w:hAnsi="Arial" w:cs="Arial"/>
          <w:color w:val="222222"/>
          <w:sz w:val="20"/>
          <w:szCs w:val="20"/>
        </w:rPr>
        <w:t>ST2110-</w:t>
      </w:r>
      <w:r>
        <w:rPr>
          <w:rFonts w:ascii="Arial" w:hAnsi="Arial" w:cs="Arial"/>
          <w:color w:val="222222"/>
          <w:sz w:val="20"/>
          <w:szCs w:val="20"/>
        </w:rPr>
        <w:t xml:space="preserve">20 (compliant to an ST2110-21 </w:t>
      </w:r>
      <w:r w:rsidR="00771005">
        <w:rPr>
          <w:rFonts w:ascii="Arial" w:hAnsi="Arial" w:cs="Arial"/>
          <w:color w:val="222222"/>
          <w:sz w:val="20"/>
          <w:szCs w:val="20"/>
        </w:rPr>
        <w:t>w</w:t>
      </w:r>
      <w:r>
        <w:rPr>
          <w:rFonts w:ascii="Arial" w:hAnsi="Arial" w:cs="Arial"/>
          <w:color w:val="222222"/>
          <w:sz w:val="20"/>
          <w:szCs w:val="20"/>
        </w:rPr>
        <w:t>ide sender profile)</w:t>
      </w:r>
    </w:p>
    <w:p w14:paraId="5A77E192" w14:textId="77777777" w:rsidR="00771005" w:rsidRDefault="00771005" w:rsidP="006B150B">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Audio transport signal carried as an IP stream in SMPTE ST2110-30</w:t>
      </w:r>
      <w:r w:rsidR="009861A2">
        <w:rPr>
          <w:rFonts w:ascii="Arial" w:hAnsi="Arial" w:cs="Arial"/>
          <w:color w:val="333333"/>
          <w:sz w:val="20"/>
          <w:szCs w:val="20"/>
        </w:rPr>
        <w:t xml:space="preserve"> / AES67</w:t>
      </w:r>
    </w:p>
    <w:p w14:paraId="441577F4" w14:textId="77777777" w:rsidR="00771005" w:rsidRDefault="00771005" w:rsidP="006B150B">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Devices compliant to the AMWA NMOS specifications IS-04 and IS-05</w:t>
      </w:r>
      <w:r w:rsidR="0026545C">
        <w:rPr>
          <w:rFonts w:ascii="Arial" w:hAnsi="Arial" w:cs="Arial"/>
          <w:color w:val="333333"/>
          <w:sz w:val="20"/>
          <w:szCs w:val="20"/>
        </w:rPr>
        <w:t xml:space="preserve"> APIs</w:t>
      </w:r>
    </w:p>
    <w:p w14:paraId="06A7A449" w14:textId="77777777" w:rsidR="00771005" w:rsidRDefault="00B326A7" w:rsidP="00F455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AMWA NMOS IS-06 API between broadcast controller and a controller of the 5G infrastructure </w:t>
      </w:r>
    </w:p>
    <w:p w14:paraId="6856336C" w14:textId="5ACDAD03" w:rsidR="006B5403" w:rsidRDefault="006B150B" w:rsidP="00F455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S</w:t>
      </w:r>
      <w:r w:rsidR="006B5403">
        <w:rPr>
          <w:rFonts w:ascii="Arial" w:hAnsi="Arial" w:cs="Arial"/>
          <w:color w:val="222222"/>
          <w:sz w:val="20"/>
          <w:szCs w:val="20"/>
        </w:rPr>
        <w:t>uitable signal processing hardware or Facilities to provide a single video feed from multiple sources (OB truck).</w:t>
      </w:r>
    </w:p>
    <w:p w14:paraId="4DFFAB32" w14:textId="77777777" w:rsidR="006B5403" w:rsidRDefault="006B5403" w:rsidP="00F455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3Gpp transmission hardware (network interface)</w:t>
      </w:r>
    </w:p>
    <w:p w14:paraId="64578BC2" w14:textId="1F7344A7" w:rsidR="006B5403" w:rsidRDefault="006B150B" w:rsidP="00F455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S</w:t>
      </w:r>
      <w:r w:rsidR="006B5403">
        <w:rPr>
          <w:rFonts w:ascii="Arial" w:hAnsi="Arial" w:cs="Arial"/>
          <w:color w:val="222222"/>
          <w:sz w:val="20"/>
          <w:szCs w:val="20"/>
        </w:rPr>
        <w:t>ignal path to 3Gpp base station or cell</w:t>
      </w:r>
    </w:p>
    <w:p w14:paraId="0D996F37" w14:textId="241D781C" w:rsidR="006B5403" w:rsidRDefault="006B150B" w:rsidP="00F455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S</w:t>
      </w:r>
      <w:r w:rsidR="006B5403">
        <w:rPr>
          <w:rFonts w:ascii="Arial" w:hAnsi="Arial" w:cs="Arial"/>
          <w:color w:val="222222"/>
          <w:sz w:val="20"/>
          <w:szCs w:val="20"/>
        </w:rPr>
        <w:t xml:space="preserve">uitable connection to network at </w:t>
      </w:r>
      <w:proofErr w:type="gramStart"/>
      <w:r w:rsidR="006B5403">
        <w:rPr>
          <w:rFonts w:ascii="Arial" w:hAnsi="Arial" w:cs="Arial"/>
          <w:color w:val="222222"/>
          <w:sz w:val="20"/>
          <w:szCs w:val="20"/>
        </w:rPr>
        <w:t>receive</w:t>
      </w:r>
      <w:proofErr w:type="gramEnd"/>
      <w:r w:rsidR="006B5403">
        <w:rPr>
          <w:rFonts w:ascii="Arial" w:hAnsi="Arial" w:cs="Arial"/>
          <w:color w:val="222222"/>
          <w:sz w:val="20"/>
          <w:szCs w:val="20"/>
        </w:rPr>
        <w:t xml:space="preserve"> point or broadcast </w:t>
      </w:r>
      <w:r w:rsidR="005B7681">
        <w:rPr>
          <w:rFonts w:ascii="Arial" w:hAnsi="Arial" w:cs="Arial"/>
          <w:color w:val="222222"/>
          <w:sz w:val="20"/>
          <w:szCs w:val="20"/>
        </w:rPr>
        <w:t>centre</w:t>
      </w:r>
    </w:p>
    <w:p w14:paraId="524C4D5F" w14:textId="1995A1EA" w:rsidR="006B5403" w:rsidRDefault="006B150B" w:rsidP="00F455E7">
      <w:pPr>
        <w:pStyle w:val="StandardWeb"/>
        <w:numPr>
          <w:ilvl w:val="0"/>
          <w:numId w:val="14"/>
        </w:numPr>
        <w:shd w:val="clear" w:color="auto" w:fill="FFFFFF"/>
        <w:spacing w:before="150" w:beforeAutospacing="0" w:after="0" w:afterAutospacing="0"/>
        <w:rPr>
          <w:rFonts w:ascii="Arial" w:hAnsi="Arial" w:cs="Arial"/>
          <w:color w:val="222222"/>
          <w:sz w:val="20"/>
          <w:szCs w:val="20"/>
        </w:rPr>
      </w:pPr>
      <w:r>
        <w:rPr>
          <w:rFonts w:ascii="Arial" w:hAnsi="Arial" w:cs="Arial"/>
          <w:color w:val="222222"/>
          <w:sz w:val="20"/>
          <w:szCs w:val="20"/>
        </w:rPr>
        <w:t>A</w:t>
      </w:r>
      <w:r w:rsidR="006B5403">
        <w:rPr>
          <w:rFonts w:ascii="Arial" w:hAnsi="Arial" w:cs="Arial"/>
          <w:color w:val="222222"/>
          <w:sz w:val="20"/>
          <w:szCs w:val="20"/>
        </w:rPr>
        <w:t>bility to uplink content from the broadcast centre to the field an added benefit</w:t>
      </w:r>
    </w:p>
    <w:p w14:paraId="54411EC9" w14:textId="1C715C63" w:rsidR="006B5403" w:rsidRDefault="006B150B" w:rsidP="00F455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M</w:t>
      </w:r>
      <w:r w:rsidR="006B5403">
        <w:rPr>
          <w:rFonts w:ascii="Arial" w:hAnsi="Arial" w:cs="Arial"/>
          <w:color w:val="222222"/>
          <w:sz w:val="20"/>
          <w:szCs w:val="20"/>
        </w:rPr>
        <w:t>onitoring tools to identify signal path and quality of Service</w:t>
      </w:r>
    </w:p>
    <w:p w14:paraId="6146E6B9" w14:textId="77777777" w:rsidR="009B34EA" w:rsidRDefault="009B34EA" w:rsidP="00260F5B">
      <w:pPr>
        <w:pStyle w:val="Listenabsatz"/>
        <w:ind w:left="360"/>
      </w:pPr>
    </w:p>
    <w:p w14:paraId="780E4203" w14:textId="77777777" w:rsidR="00234E84" w:rsidRPr="00D365A6" w:rsidRDefault="00E94B5F" w:rsidP="00B00980">
      <w:pPr>
        <w:pStyle w:val="berschrift3"/>
        <w:rPr>
          <w:szCs w:val="28"/>
        </w:rPr>
      </w:pPr>
      <w:bookmarkStart w:id="6" w:name="_Toc355779206"/>
      <w:bookmarkStart w:id="7" w:name="_Toc354586744"/>
      <w:bookmarkStart w:id="8" w:name="_Toc354590103"/>
      <w:bookmarkEnd w:id="6"/>
      <w:bookmarkEnd w:id="7"/>
      <w:bookmarkEnd w:id="8"/>
      <w:r w:rsidRPr="00D365A6">
        <w:rPr>
          <w:szCs w:val="28"/>
        </w:rPr>
        <w:lastRenderedPageBreak/>
        <w:t>5.X</w:t>
      </w:r>
      <w:r w:rsidR="00234E84" w:rsidRPr="00D365A6">
        <w:rPr>
          <w:szCs w:val="28"/>
        </w:rPr>
        <w:t>.3</w:t>
      </w:r>
      <w:r w:rsidR="002069C0" w:rsidRPr="00D365A6">
        <w:rPr>
          <w:szCs w:val="28"/>
        </w:rPr>
        <w:tab/>
      </w:r>
      <w:r w:rsidR="00234E84" w:rsidRPr="00D365A6">
        <w:rPr>
          <w:szCs w:val="28"/>
        </w:rPr>
        <w:t>Service Flows</w:t>
      </w:r>
    </w:p>
    <w:p w14:paraId="56076220" w14:textId="77777777" w:rsidR="00DC1A68" w:rsidRDefault="00DC1A68" w:rsidP="00B00980">
      <w:pPr>
        <w:pStyle w:val="berschrift3"/>
        <w:rPr>
          <w:sz w:val="24"/>
          <w:szCs w:val="24"/>
        </w:rPr>
      </w:pPr>
      <w:r>
        <w:rPr>
          <w:noProof/>
          <w:sz w:val="24"/>
          <w:szCs w:val="24"/>
        </w:rPr>
        <w:drawing>
          <wp:inline distT="0" distB="0" distL="0" distR="0" wp14:anchorId="4C1770BC" wp14:editId="3A4CB7B6">
            <wp:extent cx="6172200" cy="34721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de4.jpeg"/>
                    <pic:cNvPicPr/>
                  </pic:nvPicPr>
                  <pic:blipFill>
                    <a:blip r:embed="rId7">
                      <a:extLst>
                        <a:ext uri="{28A0092B-C50C-407E-A947-70E740481C1C}">
                          <a14:useLocalDpi xmlns:a14="http://schemas.microsoft.com/office/drawing/2010/main" val="0"/>
                        </a:ext>
                      </a:extLst>
                    </a:blip>
                    <a:stretch>
                      <a:fillRect/>
                    </a:stretch>
                  </pic:blipFill>
                  <pic:spPr>
                    <a:xfrm>
                      <a:off x="0" y="0"/>
                      <a:ext cx="6172200" cy="3472180"/>
                    </a:xfrm>
                    <a:prstGeom prst="rect">
                      <a:avLst/>
                    </a:prstGeom>
                  </pic:spPr>
                </pic:pic>
              </a:graphicData>
            </a:graphic>
          </wp:inline>
        </w:drawing>
      </w:r>
    </w:p>
    <w:p w14:paraId="744C5B56" w14:textId="77777777" w:rsidR="00D67113" w:rsidRPr="001E5794" w:rsidRDefault="00DC1A68" w:rsidP="00B00980">
      <w:pPr>
        <w:pStyle w:val="berschrift3"/>
        <w:rPr>
          <w:sz w:val="24"/>
          <w:szCs w:val="24"/>
        </w:rPr>
      </w:pPr>
      <w:r>
        <w:rPr>
          <w:noProof/>
          <w:sz w:val="24"/>
          <w:szCs w:val="24"/>
        </w:rPr>
        <w:drawing>
          <wp:inline distT="0" distB="0" distL="0" distR="0" wp14:anchorId="2C308BAC" wp14:editId="5D6B150F">
            <wp:extent cx="6172200" cy="34721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de5.jpeg"/>
                    <pic:cNvPicPr/>
                  </pic:nvPicPr>
                  <pic:blipFill>
                    <a:blip r:embed="rId8">
                      <a:extLst>
                        <a:ext uri="{28A0092B-C50C-407E-A947-70E740481C1C}">
                          <a14:useLocalDpi xmlns:a14="http://schemas.microsoft.com/office/drawing/2010/main" val="0"/>
                        </a:ext>
                      </a:extLst>
                    </a:blip>
                    <a:stretch>
                      <a:fillRect/>
                    </a:stretch>
                  </pic:blipFill>
                  <pic:spPr>
                    <a:xfrm>
                      <a:off x="0" y="0"/>
                      <a:ext cx="6172200" cy="3472180"/>
                    </a:xfrm>
                    <a:prstGeom prst="rect">
                      <a:avLst/>
                    </a:prstGeom>
                  </pic:spPr>
                </pic:pic>
              </a:graphicData>
            </a:graphic>
          </wp:inline>
        </w:drawing>
      </w:r>
    </w:p>
    <w:p w14:paraId="3058D9CB" w14:textId="77777777" w:rsidR="006B5403" w:rsidRPr="00791BB1" w:rsidRDefault="006B5403" w:rsidP="00791BB1">
      <w:pPr>
        <w:numPr>
          <w:ilvl w:val="0"/>
          <w:numId w:val="13"/>
        </w:numPr>
        <w:shd w:val="clear" w:color="auto" w:fill="FFFFFF"/>
        <w:ind w:left="567" w:hanging="357"/>
        <w:rPr>
          <w:rFonts w:ascii="Arial" w:hAnsi="Arial" w:cs="Arial"/>
          <w:color w:val="333333"/>
          <w:sz w:val="20"/>
        </w:rPr>
      </w:pPr>
      <w:r w:rsidRPr="00791BB1">
        <w:rPr>
          <w:rFonts w:ascii="Arial" w:hAnsi="Arial" w:cs="Arial"/>
          <w:color w:val="333333"/>
          <w:sz w:val="20"/>
        </w:rPr>
        <w:t>Camera Operator plugs in camera and audio kit network interface</w:t>
      </w:r>
    </w:p>
    <w:p w14:paraId="5BA81BC8" w14:textId="77777777" w:rsidR="006B5403" w:rsidRPr="00791BB1" w:rsidRDefault="006B5403" w:rsidP="00791BB1">
      <w:pPr>
        <w:numPr>
          <w:ilvl w:val="0"/>
          <w:numId w:val="13"/>
        </w:numPr>
        <w:shd w:val="clear" w:color="auto" w:fill="FFFFFF"/>
        <w:spacing w:before="100" w:beforeAutospacing="1" w:after="100" w:afterAutospacing="1"/>
        <w:ind w:left="567"/>
        <w:rPr>
          <w:rFonts w:ascii="Arial" w:hAnsi="Arial" w:cs="Arial"/>
          <w:color w:val="333333"/>
          <w:sz w:val="20"/>
        </w:rPr>
      </w:pPr>
      <w:r w:rsidRPr="00791BB1">
        <w:rPr>
          <w:rFonts w:ascii="Arial" w:hAnsi="Arial" w:cs="Arial"/>
          <w:color w:val="333333"/>
          <w:sz w:val="20"/>
        </w:rPr>
        <w:t>if multiple cameras then sets up facilities</w:t>
      </w:r>
    </w:p>
    <w:p w14:paraId="5B3EBC18" w14:textId="68896020" w:rsidR="006B5403" w:rsidRPr="00791BB1" w:rsidRDefault="006B5403" w:rsidP="00791BB1">
      <w:pPr>
        <w:numPr>
          <w:ilvl w:val="0"/>
          <w:numId w:val="13"/>
        </w:numPr>
        <w:shd w:val="clear" w:color="auto" w:fill="FFFFFF"/>
        <w:spacing w:before="100" w:beforeAutospacing="1" w:after="100" w:afterAutospacing="1"/>
        <w:ind w:left="567"/>
        <w:rPr>
          <w:rFonts w:ascii="Arial" w:hAnsi="Arial" w:cs="Arial"/>
          <w:color w:val="333333"/>
          <w:sz w:val="20"/>
        </w:rPr>
      </w:pPr>
      <w:bookmarkStart w:id="9" w:name="_GoBack"/>
      <w:bookmarkEnd w:id="9"/>
      <w:r w:rsidRPr="00791BB1">
        <w:rPr>
          <w:rFonts w:ascii="Arial" w:hAnsi="Arial" w:cs="Arial"/>
          <w:color w:val="333333"/>
          <w:sz w:val="20"/>
        </w:rPr>
        <w:t>signal is routed to the network interface (Camera operator or local engineer)</w:t>
      </w:r>
    </w:p>
    <w:p w14:paraId="10C2C8E7" w14:textId="77777777" w:rsidR="006B5403" w:rsidRPr="00791BB1" w:rsidRDefault="006B5403" w:rsidP="00791BB1">
      <w:pPr>
        <w:numPr>
          <w:ilvl w:val="0"/>
          <w:numId w:val="13"/>
        </w:numPr>
        <w:shd w:val="clear" w:color="auto" w:fill="FFFFFF"/>
        <w:spacing w:before="100" w:beforeAutospacing="1" w:after="100" w:afterAutospacing="1"/>
        <w:ind w:left="567"/>
        <w:rPr>
          <w:rFonts w:ascii="Arial" w:hAnsi="Arial" w:cs="Arial"/>
          <w:color w:val="333333"/>
          <w:sz w:val="20"/>
        </w:rPr>
      </w:pPr>
      <w:r w:rsidRPr="00791BB1">
        <w:rPr>
          <w:rFonts w:ascii="Arial" w:hAnsi="Arial" w:cs="Arial"/>
          <w:color w:val="333333"/>
          <w:sz w:val="20"/>
        </w:rPr>
        <w:t>establish link between network interface and 5G network (Camera Operator or local engineer)</w:t>
      </w:r>
    </w:p>
    <w:p w14:paraId="1BA1F3C7" w14:textId="77777777" w:rsidR="006B5403" w:rsidRPr="00791BB1" w:rsidRDefault="006B5403" w:rsidP="00791BB1">
      <w:pPr>
        <w:numPr>
          <w:ilvl w:val="0"/>
          <w:numId w:val="13"/>
        </w:numPr>
        <w:shd w:val="clear" w:color="auto" w:fill="FFFFFF"/>
        <w:spacing w:before="100" w:beforeAutospacing="1" w:after="100" w:afterAutospacing="1"/>
        <w:ind w:left="567"/>
        <w:rPr>
          <w:rFonts w:ascii="Arial" w:hAnsi="Arial" w:cs="Arial"/>
          <w:color w:val="333333"/>
          <w:sz w:val="20"/>
        </w:rPr>
      </w:pPr>
      <w:r w:rsidRPr="00791BB1">
        <w:rPr>
          <w:rFonts w:ascii="Arial" w:hAnsi="Arial" w:cs="Arial"/>
          <w:color w:val="333333"/>
          <w:sz w:val="20"/>
        </w:rPr>
        <w:t>identify available bandwidth (Camera Operator and Engineer)</w:t>
      </w:r>
    </w:p>
    <w:p w14:paraId="2F11D310" w14:textId="77777777" w:rsidR="006B5403" w:rsidRPr="00791BB1" w:rsidRDefault="006B5403" w:rsidP="00791BB1">
      <w:pPr>
        <w:numPr>
          <w:ilvl w:val="0"/>
          <w:numId w:val="13"/>
        </w:numPr>
        <w:shd w:val="clear" w:color="auto" w:fill="FFFFFF"/>
        <w:spacing w:before="100" w:beforeAutospacing="1" w:after="100" w:afterAutospacing="1"/>
        <w:ind w:left="567"/>
        <w:rPr>
          <w:rFonts w:ascii="Arial" w:hAnsi="Arial" w:cs="Arial"/>
          <w:color w:val="333333"/>
          <w:sz w:val="20"/>
        </w:rPr>
      </w:pPr>
      <w:r w:rsidRPr="00791BB1">
        <w:rPr>
          <w:rFonts w:ascii="Arial" w:hAnsi="Arial" w:cs="Arial"/>
          <w:color w:val="333333"/>
          <w:sz w:val="20"/>
        </w:rPr>
        <w:t>send signal to base station (Camera Operator or local engineer)</w:t>
      </w:r>
    </w:p>
    <w:p w14:paraId="59DAE860" w14:textId="77777777" w:rsidR="006B5403" w:rsidRPr="00791BB1" w:rsidRDefault="006B5403" w:rsidP="00791BB1">
      <w:pPr>
        <w:numPr>
          <w:ilvl w:val="0"/>
          <w:numId w:val="13"/>
        </w:numPr>
        <w:shd w:val="clear" w:color="auto" w:fill="FFFFFF"/>
        <w:spacing w:before="100" w:beforeAutospacing="1" w:after="100" w:afterAutospacing="1"/>
        <w:ind w:left="567"/>
        <w:rPr>
          <w:rFonts w:ascii="Arial" w:hAnsi="Arial" w:cs="Arial"/>
          <w:color w:val="333333"/>
          <w:sz w:val="20"/>
        </w:rPr>
      </w:pPr>
      <w:r w:rsidRPr="00791BB1">
        <w:rPr>
          <w:rFonts w:ascii="Arial" w:hAnsi="Arial" w:cs="Arial"/>
          <w:color w:val="333333"/>
          <w:sz w:val="20"/>
        </w:rPr>
        <w:t>route signal to broadcast centre (Camera Operator or local engineer)</w:t>
      </w:r>
    </w:p>
    <w:p w14:paraId="3E11835E" w14:textId="77777777" w:rsidR="006B5403" w:rsidRPr="00791BB1" w:rsidRDefault="006B5403" w:rsidP="00791BB1">
      <w:pPr>
        <w:numPr>
          <w:ilvl w:val="0"/>
          <w:numId w:val="13"/>
        </w:numPr>
        <w:shd w:val="clear" w:color="auto" w:fill="FFFFFF"/>
        <w:spacing w:before="100" w:beforeAutospacing="1" w:after="100" w:afterAutospacing="1"/>
        <w:ind w:left="567"/>
        <w:rPr>
          <w:rFonts w:ascii="Arial" w:hAnsi="Arial" w:cs="Arial"/>
          <w:color w:val="333333"/>
          <w:sz w:val="20"/>
        </w:rPr>
      </w:pPr>
      <w:r w:rsidRPr="00791BB1">
        <w:rPr>
          <w:rFonts w:ascii="Arial" w:hAnsi="Arial" w:cs="Arial"/>
          <w:color w:val="333333"/>
          <w:sz w:val="20"/>
        </w:rPr>
        <w:t>broadcast centre receives and monitors signal (Engineer)</w:t>
      </w:r>
    </w:p>
    <w:p w14:paraId="40E9747B" w14:textId="77777777" w:rsidR="006B5403" w:rsidRPr="00791BB1" w:rsidRDefault="006B5403" w:rsidP="00791BB1">
      <w:pPr>
        <w:numPr>
          <w:ilvl w:val="0"/>
          <w:numId w:val="13"/>
        </w:numPr>
        <w:shd w:val="clear" w:color="auto" w:fill="FFFFFF"/>
        <w:spacing w:before="100" w:beforeAutospacing="1" w:after="100" w:afterAutospacing="1"/>
        <w:ind w:left="567"/>
        <w:rPr>
          <w:rFonts w:ascii="Arial" w:hAnsi="Arial" w:cs="Arial"/>
          <w:color w:val="333333"/>
          <w:sz w:val="20"/>
        </w:rPr>
      </w:pPr>
      <w:r w:rsidRPr="00791BB1">
        <w:rPr>
          <w:rFonts w:ascii="Arial" w:hAnsi="Arial" w:cs="Arial"/>
          <w:color w:val="333333"/>
          <w:sz w:val="20"/>
        </w:rPr>
        <w:t>broadcast centre sends back 'communications and control signals including clean feed and talk back (usually audio only) but may have compressed video (Engineer)</w:t>
      </w:r>
    </w:p>
    <w:p w14:paraId="57266986" w14:textId="77777777" w:rsidR="006B5403" w:rsidRPr="00791BB1" w:rsidRDefault="006B5403" w:rsidP="00791BB1">
      <w:pPr>
        <w:numPr>
          <w:ilvl w:val="0"/>
          <w:numId w:val="13"/>
        </w:numPr>
        <w:shd w:val="clear" w:color="auto" w:fill="FFFFFF"/>
        <w:spacing w:before="100" w:beforeAutospacing="1" w:after="100" w:afterAutospacing="1"/>
        <w:ind w:left="567"/>
        <w:rPr>
          <w:rFonts w:ascii="Arial" w:hAnsi="Arial" w:cs="Arial"/>
          <w:color w:val="333333"/>
          <w:sz w:val="20"/>
        </w:rPr>
      </w:pPr>
      <w:r w:rsidRPr="00791BB1">
        <w:rPr>
          <w:rFonts w:ascii="Arial" w:hAnsi="Arial" w:cs="Arial"/>
          <w:color w:val="333333"/>
          <w:sz w:val="20"/>
        </w:rPr>
        <w:lastRenderedPageBreak/>
        <w:t>Video signal is routed live to air via production gallery (Director)</w:t>
      </w:r>
    </w:p>
    <w:p w14:paraId="77AB2786" w14:textId="77777777" w:rsidR="0054281E" w:rsidRDefault="0054281E" w:rsidP="00B00980"/>
    <w:p w14:paraId="7C182474" w14:textId="77777777" w:rsidR="00234E84" w:rsidRPr="00D365A6" w:rsidRDefault="00E94B5F" w:rsidP="00B00980">
      <w:pPr>
        <w:pStyle w:val="berschrift3"/>
        <w:rPr>
          <w:rFonts w:cs="Arial"/>
          <w:szCs w:val="28"/>
        </w:rPr>
      </w:pPr>
      <w:bookmarkStart w:id="10" w:name="_Toc355779207"/>
      <w:bookmarkStart w:id="11" w:name="_Toc354586745"/>
      <w:bookmarkStart w:id="12" w:name="_Toc354590104"/>
      <w:bookmarkEnd w:id="10"/>
      <w:bookmarkEnd w:id="11"/>
      <w:bookmarkEnd w:id="12"/>
      <w:r w:rsidRPr="00D365A6">
        <w:rPr>
          <w:rFonts w:cs="Arial"/>
          <w:szCs w:val="28"/>
        </w:rPr>
        <w:t>5.X.4</w:t>
      </w:r>
      <w:r w:rsidR="002069C0" w:rsidRPr="00D365A6">
        <w:rPr>
          <w:rFonts w:cs="Arial"/>
          <w:szCs w:val="28"/>
        </w:rPr>
        <w:tab/>
      </w:r>
      <w:r w:rsidR="00234E84" w:rsidRPr="00D365A6">
        <w:rPr>
          <w:rFonts w:cs="Arial"/>
          <w:szCs w:val="28"/>
        </w:rPr>
        <w:t>Post-conditions</w:t>
      </w:r>
    </w:p>
    <w:p w14:paraId="453B822E" w14:textId="77777777" w:rsidR="00234E84" w:rsidRPr="00791BB1" w:rsidRDefault="0054281E" w:rsidP="00B00980">
      <w:pPr>
        <w:rPr>
          <w:rFonts w:ascii="Arial" w:hAnsi="Arial" w:cs="Arial"/>
          <w:sz w:val="20"/>
          <w:szCs w:val="20"/>
        </w:rPr>
      </w:pPr>
      <w:r w:rsidRPr="00791BB1">
        <w:rPr>
          <w:rFonts w:ascii="Arial" w:hAnsi="Arial" w:cs="Arial"/>
          <w:sz w:val="20"/>
          <w:szCs w:val="20"/>
        </w:rPr>
        <w:t>Final production</w:t>
      </w:r>
      <w:r w:rsidR="000E7197" w:rsidRPr="00791BB1">
        <w:rPr>
          <w:rFonts w:ascii="Arial" w:hAnsi="Arial" w:cs="Arial"/>
          <w:sz w:val="20"/>
          <w:szCs w:val="20"/>
        </w:rPr>
        <w:t xml:space="preserve"> programme</w:t>
      </w:r>
      <w:r w:rsidRPr="00791BB1">
        <w:rPr>
          <w:rFonts w:ascii="Arial" w:hAnsi="Arial" w:cs="Arial"/>
          <w:sz w:val="20"/>
          <w:szCs w:val="20"/>
        </w:rPr>
        <w:t xml:space="preserve"> output to go to air either via 3GPP network or other </w:t>
      </w:r>
      <w:r w:rsidR="000E7197" w:rsidRPr="00791BB1">
        <w:rPr>
          <w:rFonts w:ascii="Arial" w:hAnsi="Arial" w:cs="Arial"/>
          <w:sz w:val="20"/>
          <w:szCs w:val="20"/>
        </w:rPr>
        <w:t>directly connected hand-off</w:t>
      </w:r>
      <w:r w:rsidRPr="00791BB1">
        <w:rPr>
          <w:rFonts w:ascii="Arial" w:hAnsi="Arial" w:cs="Arial"/>
          <w:sz w:val="20"/>
          <w:szCs w:val="20"/>
        </w:rPr>
        <w:t>.</w:t>
      </w:r>
    </w:p>
    <w:p w14:paraId="16FE0B49" w14:textId="77777777" w:rsidR="004D05C1" w:rsidRDefault="004D05C1" w:rsidP="00B00980">
      <w:pPr>
        <w:rPr>
          <w:rFonts w:ascii="Arial" w:hAnsi="Arial" w:cs="Arial"/>
          <w:sz w:val="20"/>
          <w:szCs w:val="20"/>
        </w:rPr>
      </w:pPr>
      <w:r w:rsidRPr="00791BB1">
        <w:rPr>
          <w:rFonts w:ascii="Arial" w:hAnsi="Arial" w:cs="Arial"/>
          <w:sz w:val="20"/>
          <w:szCs w:val="20"/>
        </w:rPr>
        <w:t xml:space="preserve">Content should appear as a SMPTE 2110 signal with </w:t>
      </w:r>
      <w:r w:rsidR="00045C5C" w:rsidRPr="00791BB1">
        <w:rPr>
          <w:rFonts w:ascii="Arial" w:hAnsi="Arial" w:cs="Arial"/>
          <w:sz w:val="20"/>
          <w:szCs w:val="20"/>
        </w:rPr>
        <w:t>NMOS protocols to enable discovery and registration.</w:t>
      </w:r>
    </w:p>
    <w:p w14:paraId="2B03AA91" w14:textId="77777777" w:rsidR="00791BB1" w:rsidRDefault="00791BB1" w:rsidP="00B00980">
      <w:pPr>
        <w:rPr>
          <w:rFonts w:ascii="Arial" w:hAnsi="Arial" w:cs="Arial"/>
          <w:sz w:val="20"/>
          <w:szCs w:val="20"/>
        </w:rPr>
      </w:pPr>
    </w:p>
    <w:p w14:paraId="46B3353F" w14:textId="77777777" w:rsidR="00791BB1" w:rsidRPr="00791BB1" w:rsidRDefault="00791BB1" w:rsidP="00B00980">
      <w:pPr>
        <w:rPr>
          <w:rFonts w:ascii="Arial" w:hAnsi="Arial" w:cs="Arial"/>
          <w:sz w:val="20"/>
          <w:szCs w:val="20"/>
        </w:rPr>
      </w:pPr>
    </w:p>
    <w:p w14:paraId="640E910B" w14:textId="77777777" w:rsidR="00E06C59" w:rsidRPr="00D365A6" w:rsidRDefault="00E94B5F" w:rsidP="00B00980">
      <w:pPr>
        <w:pStyle w:val="berschrift3"/>
        <w:rPr>
          <w:rFonts w:cs="Arial"/>
          <w:szCs w:val="28"/>
        </w:rPr>
      </w:pPr>
      <w:bookmarkStart w:id="13" w:name="_Toc355779209"/>
      <w:bookmarkStart w:id="14" w:name="_Toc354586747"/>
      <w:bookmarkStart w:id="15" w:name="_Toc354590106"/>
      <w:bookmarkEnd w:id="13"/>
      <w:bookmarkEnd w:id="14"/>
      <w:bookmarkEnd w:id="15"/>
      <w:r w:rsidRPr="00D365A6">
        <w:rPr>
          <w:rFonts w:cs="Arial"/>
          <w:szCs w:val="28"/>
        </w:rPr>
        <w:t>5.X.5</w:t>
      </w:r>
      <w:r w:rsidR="002069C0" w:rsidRPr="00D365A6">
        <w:rPr>
          <w:rFonts w:cs="Arial"/>
          <w:szCs w:val="28"/>
        </w:rPr>
        <w:tab/>
      </w:r>
      <w:r w:rsidR="00E06C59" w:rsidRPr="00D365A6">
        <w:rPr>
          <w:rFonts w:cs="Arial"/>
          <w:szCs w:val="28"/>
        </w:rPr>
        <w:t>Potential Impacts or Interactions with Existing Services/Features</w:t>
      </w:r>
    </w:p>
    <w:p w14:paraId="62269177" w14:textId="33A9EAB2" w:rsidR="00791BB1" w:rsidRDefault="00F455E7" w:rsidP="006F20F6">
      <w:pPr>
        <w:rPr>
          <w:rFonts w:ascii="Arial" w:eastAsia="Calibri" w:hAnsi="Arial" w:cs="Arial"/>
          <w:sz w:val="20"/>
          <w:szCs w:val="20"/>
        </w:rPr>
      </w:pPr>
      <w:r>
        <w:rPr>
          <w:rFonts w:ascii="Arial" w:eastAsia="Calibri" w:hAnsi="Arial" w:cs="Arial"/>
          <w:sz w:val="20"/>
          <w:szCs w:val="20"/>
        </w:rPr>
        <w:t>(tbd)</w:t>
      </w:r>
    </w:p>
    <w:p w14:paraId="7CA773BE" w14:textId="77777777" w:rsidR="00791BB1" w:rsidRPr="00791BB1" w:rsidRDefault="00791BB1" w:rsidP="006F20F6">
      <w:pPr>
        <w:rPr>
          <w:rFonts w:ascii="Arial" w:eastAsia="Calibri" w:hAnsi="Arial" w:cs="Arial"/>
          <w:sz w:val="20"/>
          <w:szCs w:val="20"/>
        </w:rPr>
      </w:pPr>
    </w:p>
    <w:p w14:paraId="3F104758" w14:textId="77777777" w:rsidR="00234E84" w:rsidRPr="00D365A6" w:rsidRDefault="00E94B5F" w:rsidP="00B00980">
      <w:pPr>
        <w:pStyle w:val="berschrift3"/>
        <w:rPr>
          <w:rFonts w:cs="Arial"/>
          <w:szCs w:val="28"/>
        </w:rPr>
      </w:pPr>
      <w:r w:rsidRPr="00D365A6">
        <w:rPr>
          <w:rFonts w:cs="Arial"/>
          <w:szCs w:val="28"/>
        </w:rPr>
        <w:t>5.X.6</w:t>
      </w:r>
      <w:r w:rsidR="00E06C59" w:rsidRPr="00D365A6">
        <w:rPr>
          <w:rFonts w:cs="Arial"/>
          <w:szCs w:val="28"/>
        </w:rPr>
        <w:tab/>
      </w:r>
      <w:r w:rsidR="00A90502" w:rsidRPr="00D365A6">
        <w:rPr>
          <w:rFonts w:cs="Arial"/>
          <w:szCs w:val="28"/>
        </w:rPr>
        <w:t>Potential</w:t>
      </w:r>
      <w:r w:rsidR="00234E84" w:rsidRPr="00D365A6">
        <w:rPr>
          <w:rFonts w:cs="Arial"/>
          <w:szCs w:val="28"/>
        </w:rPr>
        <w:t xml:space="preserve"> Requirements</w:t>
      </w:r>
    </w:p>
    <w:p w14:paraId="6E8DD69B" w14:textId="77777777" w:rsidR="008D0012" w:rsidRPr="00791BB1" w:rsidRDefault="008D0012" w:rsidP="008D0012">
      <w:pPr>
        <w:pStyle w:val="Listenabsatz"/>
        <w:numPr>
          <w:ilvl w:val="0"/>
          <w:numId w:val="12"/>
        </w:numPr>
        <w:rPr>
          <w:rFonts w:ascii="Arial" w:hAnsi="Arial" w:cs="Arial"/>
        </w:rPr>
      </w:pPr>
      <w:r w:rsidRPr="00791BB1">
        <w:rPr>
          <w:rFonts w:ascii="Arial" w:hAnsi="Arial" w:cs="Arial"/>
        </w:rPr>
        <w:t>Video link bandwidth should be a minimum of 3</w:t>
      </w:r>
      <w:r>
        <w:rPr>
          <w:rFonts w:ascii="Arial" w:hAnsi="Arial" w:cs="Arial"/>
        </w:rPr>
        <w:t>,2</w:t>
      </w:r>
      <w:r w:rsidRPr="00791BB1">
        <w:rPr>
          <w:rFonts w:ascii="Arial" w:hAnsi="Arial" w:cs="Arial"/>
        </w:rPr>
        <w:t xml:space="preserve"> G</w:t>
      </w:r>
      <w:r>
        <w:rPr>
          <w:rFonts w:ascii="Arial" w:hAnsi="Arial" w:cs="Arial"/>
        </w:rPr>
        <w:t>bit</w:t>
      </w:r>
      <w:r w:rsidRPr="00791BB1">
        <w:rPr>
          <w:rFonts w:ascii="Arial" w:hAnsi="Arial" w:cs="Arial"/>
        </w:rPr>
        <w:t>/s for HD or 12</w:t>
      </w:r>
      <w:r>
        <w:rPr>
          <w:rFonts w:ascii="Arial" w:hAnsi="Arial" w:cs="Arial"/>
        </w:rPr>
        <w:t xml:space="preserve">,8 </w:t>
      </w:r>
      <w:r w:rsidRPr="00791BB1">
        <w:rPr>
          <w:rFonts w:ascii="Arial" w:hAnsi="Arial" w:cs="Arial"/>
        </w:rPr>
        <w:t>G</w:t>
      </w:r>
      <w:r>
        <w:rPr>
          <w:rFonts w:ascii="Arial" w:hAnsi="Arial" w:cs="Arial"/>
        </w:rPr>
        <w:t>bit</w:t>
      </w:r>
      <w:r w:rsidRPr="00791BB1">
        <w:rPr>
          <w:rFonts w:ascii="Arial" w:hAnsi="Arial" w:cs="Arial"/>
        </w:rPr>
        <w:t>/s for UHD per camera.</w:t>
      </w:r>
    </w:p>
    <w:p w14:paraId="526ED7C4" w14:textId="345C01FB" w:rsidR="008D0012" w:rsidRPr="00A33D92" w:rsidRDefault="00EB5AA6" w:rsidP="008D0012">
      <w:pPr>
        <w:pStyle w:val="Listenabsatz"/>
        <w:numPr>
          <w:ilvl w:val="0"/>
          <w:numId w:val="12"/>
        </w:numPr>
        <w:rPr>
          <w:rFonts w:ascii="Arial" w:hAnsi="Arial" w:cs="Arial"/>
        </w:rPr>
      </w:pPr>
      <w:r>
        <w:rPr>
          <w:rFonts w:ascii="Arial" w:hAnsi="Arial" w:cs="Arial"/>
        </w:rPr>
        <w:t>Audio</w:t>
      </w:r>
      <w:r w:rsidR="008D0012" w:rsidRPr="00791BB1">
        <w:rPr>
          <w:rFonts w:ascii="Arial" w:hAnsi="Arial" w:cs="Arial"/>
        </w:rPr>
        <w:t xml:space="preserve"> communication bandwidth should be a </w:t>
      </w:r>
      <w:r w:rsidR="008D0012" w:rsidRPr="00A33D92">
        <w:rPr>
          <w:rFonts w:ascii="Arial" w:hAnsi="Arial" w:cs="Arial"/>
        </w:rPr>
        <w:t>minimum of 1</w:t>
      </w:r>
      <w:r w:rsidR="00922AFF">
        <w:rPr>
          <w:rFonts w:ascii="Arial" w:hAnsi="Arial" w:cs="Arial"/>
        </w:rPr>
        <w:t>4</w:t>
      </w:r>
      <w:r w:rsidR="008D0012" w:rsidRPr="00A33D92">
        <w:rPr>
          <w:rFonts w:ascii="Arial" w:hAnsi="Arial" w:cs="Arial"/>
        </w:rPr>
        <w:t xml:space="preserve"> Mbit/s per user.</w:t>
      </w:r>
    </w:p>
    <w:p w14:paraId="015863EE" w14:textId="77777777" w:rsidR="008D0012" w:rsidRPr="00A33D92" w:rsidRDefault="008D0012" w:rsidP="008D0012">
      <w:pPr>
        <w:pStyle w:val="Listenabsatz"/>
        <w:numPr>
          <w:ilvl w:val="0"/>
          <w:numId w:val="12"/>
        </w:numPr>
        <w:rPr>
          <w:rFonts w:ascii="Arial" w:hAnsi="Arial" w:cs="Arial"/>
        </w:rPr>
      </w:pPr>
      <w:r w:rsidRPr="00A33D92">
        <w:rPr>
          <w:rFonts w:ascii="Arial" w:hAnsi="Arial" w:cs="Arial"/>
        </w:rPr>
        <w:t>Control communications should be a minimum of 1 Mbit/s per camera.</w:t>
      </w:r>
    </w:p>
    <w:p w14:paraId="36FE6040" w14:textId="77777777" w:rsidR="008D0012" w:rsidRPr="00791BB1" w:rsidRDefault="008D0012" w:rsidP="008D0012">
      <w:pPr>
        <w:pStyle w:val="Listenabsatz"/>
        <w:numPr>
          <w:ilvl w:val="0"/>
          <w:numId w:val="12"/>
        </w:numPr>
        <w:rPr>
          <w:rFonts w:ascii="Arial" w:hAnsi="Arial" w:cs="Arial"/>
        </w:rPr>
      </w:pPr>
      <w:r w:rsidRPr="00791BB1">
        <w:rPr>
          <w:rFonts w:ascii="Arial" w:hAnsi="Arial" w:cs="Arial"/>
        </w:rPr>
        <w:t>The 3GPP system shall allow for seamless handover between multiple cells of the same MNO.</w:t>
      </w:r>
    </w:p>
    <w:p w14:paraId="57BF5955" w14:textId="77777777" w:rsidR="008D0012" w:rsidRPr="00791BB1" w:rsidRDefault="008D0012" w:rsidP="008D0012">
      <w:pPr>
        <w:pStyle w:val="Listenabsatz"/>
        <w:numPr>
          <w:ilvl w:val="0"/>
          <w:numId w:val="12"/>
        </w:numPr>
        <w:rPr>
          <w:rFonts w:ascii="Arial" w:hAnsi="Arial" w:cs="Arial"/>
        </w:rPr>
      </w:pPr>
      <w:r w:rsidRPr="00791BB1">
        <w:rPr>
          <w:rFonts w:ascii="Arial" w:hAnsi="Arial" w:cs="Arial"/>
        </w:rPr>
        <w:t>The 3GPP system shall allow for service availability of at least 99.999%.</w:t>
      </w:r>
    </w:p>
    <w:p w14:paraId="62D2EE44" w14:textId="77777777" w:rsidR="008D0012" w:rsidRDefault="008D0012" w:rsidP="008D0012">
      <w:pPr>
        <w:pStyle w:val="Listenabsatz"/>
        <w:numPr>
          <w:ilvl w:val="0"/>
          <w:numId w:val="12"/>
        </w:numPr>
        <w:rPr>
          <w:rFonts w:ascii="Arial" w:hAnsi="Arial" w:cs="Arial"/>
        </w:rPr>
      </w:pPr>
      <w:r w:rsidRPr="00791BB1">
        <w:rPr>
          <w:rFonts w:ascii="Arial" w:hAnsi="Arial" w:cs="Arial"/>
        </w:rPr>
        <w:t xml:space="preserve">The 3GPP system shall deliver a maximum end-to-end latency of </w:t>
      </w:r>
      <w:r>
        <w:rPr>
          <w:rFonts w:ascii="Arial" w:hAnsi="Arial" w:cs="Arial"/>
        </w:rPr>
        <w:t>100 ms</w:t>
      </w:r>
      <w:r w:rsidRPr="00791BB1">
        <w:rPr>
          <w:rFonts w:ascii="Arial" w:hAnsi="Arial" w:cs="Arial"/>
        </w:rPr>
        <w:t xml:space="preserve"> for programme contribution.</w:t>
      </w:r>
    </w:p>
    <w:p w14:paraId="510B7F1E" w14:textId="77777777" w:rsidR="008D0012" w:rsidRDefault="008D0012" w:rsidP="008D0012">
      <w:pPr>
        <w:pStyle w:val="Listenabsatz"/>
        <w:numPr>
          <w:ilvl w:val="0"/>
          <w:numId w:val="12"/>
        </w:numPr>
        <w:rPr>
          <w:rFonts w:ascii="Arial" w:hAnsi="Arial" w:cs="Arial"/>
        </w:rPr>
      </w:pPr>
      <w:r>
        <w:rPr>
          <w:rFonts w:ascii="Arial" w:hAnsi="Arial" w:cs="Arial"/>
        </w:rPr>
        <w:t>The 3GPP system shall deliver a bit error rate of 10^-12 or less</w:t>
      </w:r>
    </w:p>
    <w:p w14:paraId="411888A0" w14:textId="77777777" w:rsidR="008D0012" w:rsidRDefault="008D0012" w:rsidP="008D0012">
      <w:pPr>
        <w:pStyle w:val="Listenabsatz"/>
        <w:numPr>
          <w:ilvl w:val="0"/>
          <w:numId w:val="12"/>
        </w:numPr>
        <w:rPr>
          <w:rFonts w:ascii="Arial" w:hAnsi="Arial" w:cs="Arial"/>
        </w:rPr>
      </w:pPr>
      <w:r>
        <w:rPr>
          <w:rFonts w:ascii="Arial" w:hAnsi="Arial" w:cs="Arial"/>
        </w:rPr>
        <w:t>The 3GPP system shall be able to transport IPv4 and IPv6 multicast traffic</w:t>
      </w:r>
    </w:p>
    <w:p w14:paraId="653E3D16" w14:textId="77777777" w:rsidR="008D0012" w:rsidRPr="00D140F5" w:rsidRDefault="008D0012" w:rsidP="008D0012">
      <w:pPr>
        <w:pStyle w:val="Listenabsatz"/>
        <w:numPr>
          <w:ilvl w:val="0"/>
          <w:numId w:val="12"/>
        </w:numPr>
        <w:rPr>
          <w:rFonts w:ascii="Arial" w:hAnsi="Arial" w:cs="Arial"/>
        </w:rPr>
      </w:pPr>
      <w:r>
        <w:rPr>
          <w:rFonts w:ascii="Arial" w:hAnsi="Arial" w:cs="Arial"/>
        </w:rPr>
        <w:t>The 3GPP system shall be able to transport IP-Packets with an MTU of 1500 bytes</w:t>
      </w:r>
    </w:p>
    <w:p w14:paraId="1FBA6277" w14:textId="77777777" w:rsidR="008D0012" w:rsidRDefault="008D0012" w:rsidP="008D0012">
      <w:pPr>
        <w:pStyle w:val="Listenabsatz"/>
        <w:numPr>
          <w:ilvl w:val="0"/>
          <w:numId w:val="12"/>
        </w:numPr>
        <w:rPr>
          <w:rFonts w:ascii="Arial" w:hAnsi="Arial" w:cs="Arial"/>
        </w:rPr>
      </w:pPr>
      <w:r>
        <w:rPr>
          <w:rFonts w:ascii="Arial" w:hAnsi="Arial" w:cs="Arial"/>
        </w:rPr>
        <w:t>The 3GPP system shall deliver a distribution of high-precision time information by the Precision Time Protocol (IEEE 1588-2008) in SMPTE ST2059 profile</w:t>
      </w:r>
    </w:p>
    <w:p w14:paraId="4CF77384" w14:textId="50B1468A" w:rsidR="00B94FF0" w:rsidRPr="00791BB1" w:rsidRDefault="00B94FF0" w:rsidP="00F455E7">
      <w:pPr>
        <w:pStyle w:val="Listenabsatz"/>
        <w:ind w:left="360"/>
        <w:rPr>
          <w:rFonts w:ascii="Arial" w:hAnsi="Arial" w:cs="Arial"/>
        </w:rPr>
      </w:pPr>
    </w:p>
    <w:sectPr w:rsidR="00B94FF0" w:rsidRPr="00791BB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CA73F" w14:textId="77777777" w:rsidR="008E351D" w:rsidRDefault="008E351D" w:rsidP="001B26FB">
      <w:r>
        <w:separator/>
      </w:r>
    </w:p>
  </w:endnote>
  <w:endnote w:type="continuationSeparator" w:id="0">
    <w:p w14:paraId="1CF00550" w14:textId="77777777" w:rsidR="008E351D" w:rsidRDefault="008E351D"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BA55B" w14:textId="77777777" w:rsidR="008E351D" w:rsidRDefault="008E351D" w:rsidP="001B26FB">
      <w:r>
        <w:separator/>
      </w:r>
    </w:p>
  </w:footnote>
  <w:footnote w:type="continuationSeparator" w:id="0">
    <w:p w14:paraId="17A4FE38" w14:textId="77777777" w:rsidR="008E351D" w:rsidRDefault="008E351D"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8B41378"/>
    <w:multiLevelType w:val="hybridMultilevel"/>
    <w:tmpl w:val="5DF26E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9"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1"/>
  </w:num>
  <w:num w:numId="3">
    <w:abstractNumId w:val="5"/>
  </w:num>
  <w:num w:numId="4">
    <w:abstractNumId w:val="3"/>
  </w:num>
  <w:num w:numId="5">
    <w:abstractNumId w:val="8"/>
  </w:num>
  <w:num w:numId="6">
    <w:abstractNumId w:val="12"/>
  </w:num>
  <w:num w:numId="7">
    <w:abstractNumId w:val="6"/>
  </w:num>
  <w:num w:numId="8">
    <w:abstractNumId w:val="0"/>
  </w:num>
  <w:num w:numId="9">
    <w:abstractNumId w:val="9"/>
  </w:num>
  <w:num w:numId="10">
    <w:abstractNumId w:val="1"/>
  </w:num>
  <w:num w:numId="11">
    <w:abstractNumId w:val="13"/>
  </w:num>
  <w:num w:numId="12">
    <w:abstractNumId w:val="2"/>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6B19"/>
    <w:rsid w:val="000178B9"/>
    <w:rsid w:val="00020694"/>
    <w:rsid w:val="0002503B"/>
    <w:rsid w:val="00026C30"/>
    <w:rsid w:val="00027666"/>
    <w:rsid w:val="00033242"/>
    <w:rsid w:val="00044844"/>
    <w:rsid w:val="00045C5C"/>
    <w:rsid w:val="00050B3B"/>
    <w:rsid w:val="0005162F"/>
    <w:rsid w:val="00052162"/>
    <w:rsid w:val="0005547C"/>
    <w:rsid w:val="00057570"/>
    <w:rsid w:val="000606D8"/>
    <w:rsid w:val="0006096B"/>
    <w:rsid w:val="00076C0B"/>
    <w:rsid w:val="00077F25"/>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C5B98"/>
    <w:rsid w:val="000D01B2"/>
    <w:rsid w:val="000D382E"/>
    <w:rsid w:val="000D60A4"/>
    <w:rsid w:val="000D6532"/>
    <w:rsid w:val="000D71CB"/>
    <w:rsid w:val="000D79FE"/>
    <w:rsid w:val="000E260D"/>
    <w:rsid w:val="000E65F3"/>
    <w:rsid w:val="000E7197"/>
    <w:rsid w:val="000F15EC"/>
    <w:rsid w:val="000F296C"/>
    <w:rsid w:val="000F5B38"/>
    <w:rsid w:val="0010172A"/>
    <w:rsid w:val="00104151"/>
    <w:rsid w:val="00112487"/>
    <w:rsid w:val="001124BF"/>
    <w:rsid w:val="00112547"/>
    <w:rsid w:val="00112828"/>
    <w:rsid w:val="00114006"/>
    <w:rsid w:val="00116B42"/>
    <w:rsid w:val="00125869"/>
    <w:rsid w:val="00136428"/>
    <w:rsid w:val="00141540"/>
    <w:rsid w:val="00142FCD"/>
    <w:rsid w:val="0014480C"/>
    <w:rsid w:val="00147AB6"/>
    <w:rsid w:val="00153900"/>
    <w:rsid w:val="00153F82"/>
    <w:rsid w:val="00154695"/>
    <w:rsid w:val="00156032"/>
    <w:rsid w:val="00165AC1"/>
    <w:rsid w:val="00165F4A"/>
    <w:rsid w:val="00172919"/>
    <w:rsid w:val="00183621"/>
    <w:rsid w:val="00185CBC"/>
    <w:rsid w:val="00190719"/>
    <w:rsid w:val="00191741"/>
    <w:rsid w:val="00194C66"/>
    <w:rsid w:val="00195265"/>
    <w:rsid w:val="001953D1"/>
    <w:rsid w:val="001A5EEE"/>
    <w:rsid w:val="001B0982"/>
    <w:rsid w:val="001B26FB"/>
    <w:rsid w:val="001B461C"/>
    <w:rsid w:val="001C04FF"/>
    <w:rsid w:val="001C53BC"/>
    <w:rsid w:val="001C6726"/>
    <w:rsid w:val="001D51FF"/>
    <w:rsid w:val="001D634E"/>
    <w:rsid w:val="001D6833"/>
    <w:rsid w:val="001E5794"/>
    <w:rsid w:val="001E5A5F"/>
    <w:rsid w:val="001F3226"/>
    <w:rsid w:val="001F583A"/>
    <w:rsid w:val="001F665F"/>
    <w:rsid w:val="001F7F37"/>
    <w:rsid w:val="00200074"/>
    <w:rsid w:val="002022F0"/>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5EF1"/>
    <w:rsid w:val="00257009"/>
    <w:rsid w:val="00257523"/>
    <w:rsid w:val="00257F6E"/>
    <w:rsid w:val="00260F5B"/>
    <w:rsid w:val="00261949"/>
    <w:rsid w:val="00261A96"/>
    <w:rsid w:val="00264780"/>
    <w:rsid w:val="0026545C"/>
    <w:rsid w:val="00267172"/>
    <w:rsid w:val="00273232"/>
    <w:rsid w:val="00284B29"/>
    <w:rsid w:val="002878F2"/>
    <w:rsid w:val="002910C0"/>
    <w:rsid w:val="0029512D"/>
    <w:rsid w:val="0029781B"/>
    <w:rsid w:val="002A6978"/>
    <w:rsid w:val="002A6A22"/>
    <w:rsid w:val="002B30DC"/>
    <w:rsid w:val="002B66B5"/>
    <w:rsid w:val="002C3678"/>
    <w:rsid w:val="002E0F8C"/>
    <w:rsid w:val="002E21AF"/>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27142"/>
    <w:rsid w:val="00340530"/>
    <w:rsid w:val="0034167E"/>
    <w:rsid w:val="003549BD"/>
    <w:rsid w:val="00354CCC"/>
    <w:rsid w:val="00356467"/>
    <w:rsid w:val="00361FE3"/>
    <w:rsid w:val="0036234D"/>
    <w:rsid w:val="003705CD"/>
    <w:rsid w:val="003812EE"/>
    <w:rsid w:val="003854B9"/>
    <w:rsid w:val="00385CAA"/>
    <w:rsid w:val="00386194"/>
    <w:rsid w:val="00386962"/>
    <w:rsid w:val="00386AFC"/>
    <w:rsid w:val="00387C21"/>
    <w:rsid w:val="003948C7"/>
    <w:rsid w:val="00395AE1"/>
    <w:rsid w:val="00395E0D"/>
    <w:rsid w:val="0039683F"/>
    <w:rsid w:val="003A6BE6"/>
    <w:rsid w:val="003B1E44"/>
    <w:rsid w:val="003B609D"/>
    <w:rsid w:val="003B612F"/>
    <w:rsid w:val="003B6953"/>
    <w:rsid w:val="003C14C7"/>
    <w:rsid w:val="003C7410"/>
    <w:rsid w:val="003D1837"/>
    <w:rsid w:val="003D3A1A"/>
    <w:rsid w:val="003D6867"/>
    <w:rsid w:val="003D73FB"/>
    <w:rsid w:val="003D7981"/>
    <w:rsid w:val="003E468C"/>
    <w:rsid w:val="003F0AE1"/>
    <w:rsid w:val="003F1BFE"/>
    <w:rsid w:val="003F3149"/>
    <w:rsid w:val="003F3B6C"/>
    <w:rsid w:val="004133D4"/>
    <w:rsid w:val="004172A3"/>
    <w:rsid w:val="0041754D"/>
    <w:rsid w:val="00417A12"/>
    <w:rsid w:val="004208C4"/>
    <w:rsid w:val="00423170"/>
    <w:rsid w:val="004331B3"/>
    <w:rsid w:val="00433754"/>
    <w:rsid w:val="00434D9A"/>
    <w:rsid w:val="0044190E"/>
    <w:rsid w:val="004532B3"/>
    <w:rsid w:val="0045332A"/>
    <w:rsid w:val="004563B3"/>
    <w:rsid w:val="004617B2"/>
    <w:rsid w:val="00470A49"/>
    <w:rsid w:val="00483CE8"/>
    <w:rsid w:val="00484287"/>
    <w:rsid w:val="00484761"/>
    <w:rsid w:val="00492A8B"/>
    <w:rsid w:val="004931B8"/>
    <w:rsid w:val="004962D7"/>
    <w:rsid w:val="00496F7D"/>
    <w:rsid w:val="00497F70"/>
    <w:rsid w:val="004A0796"/>
    <w:rsid w:val="004A416B"/>
    <w:rsid w:val="004B044F"/>
    <w:rsid w:val="004B3555"/>
    <w:rsid w:val="004C1132"/>
    <w:rsid w:val="004C20AA"/>
    <w:rsid w:val="004C214E"/>
    <w:rsid w:val="004C382E"/>
    <w:rsid w:val="004C4D02"/>
    <w:rsid w:val="004D05C1"/>
    <w:rsid w:val="004D4150"/>
    <w:rsid w:val="004D7B0B"/>
    <w:rsid w:val="004E3252"/>
    <w:rsid w:val="004F52BB"/>
    <w:rsid w:val="00507D58"/>
    <w:rsid w:val="00514839"/>
    <w:rsid w:val="00521A4E"/>
    <w:rsid w:val="0052645D"/>
    <w:rsid w:val="00530E7F"/>
    <w:rsid w:val="00541787"/>
    <w:rsid w:val="00541925"/>
    <w:rsid w:val="0054281E"/>
    <w:rsid w:val="005450C8"/>
    <w:rsid w:val="00550E1A"/>
    <w:rsid w:val="00551668"/>
    <w:rsid w:val="00553BBE"/>
    <w:rsid w:val="00556BEB"/>
    <w:rsid w:val="00557E37"/>
    <w:rsid w:val="005651D4"/>
    <w:rsid w:val="005677FF"/>
    <w:rsid w:val="00570264"/>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B7681"/>
    <w:rsid w:val="005C1703"/>
    <w:rsid w:val="005C2065"/>
    <w:rsid w:val="005D04DD"/>
    <w:rsid w:val="005D48DD"/>
    <w:rsid w:val="005D5E5A"/>
    <w:rsid w:val="005E0894"/>
    <w:rsid w:val="005E2110"/>
    <w:rsid w:val="005E6B6D"/>
    <w:rsid w:val="005F29C0"/>
    <w:rsid w:val="005F3F92"/>
    <w:rsid w:val="006037BE"/>
    <w:rsid w:val="006044E7"/>
    <w:rsid w:val="00606A0F"/>
    <w:rsid w:val="00612CC6"/>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50B"/>
    <w:rsid w:val="006B1984"/>
    <w:rsid w:val="006B1C4F"/>
    <w:rsid w:val="006B4188"/>
    <w:rsid w:val="006B5403"/>
    <w:rsid w:val="006B5859"/>
    <w:rsid w:val="006C42DE"/>
    <w:rsid w:val="006C481F"/>
    <w:rsid w:val="006D397C"/>
    <w:rsid w:val="006D6639"/>
    <w:rsid w:val="006E28AC"/>
    <w:rsid w:val="006E6D89"/>
    <w:rsid w:val="006E7896"/>
    <w:rsid w:val="006F0503"/>
    <w:rsid w:val="006F1148"/>
    <w:rsid w:val="006F20F6"/>
    <w:rsid w:val="00702408"/>
    <w:rsid w:val="007024F8"/>
    <w:rsid w:val="007039E6"/>
    <w:rsid w:val="00710368"/>
    <w:rsid w:val="007163B4"/>
    <w:rsid w:val="0072646C"/>
    <w:rsid w:val="00726D72"/>
    <w:rsid w:val="00726ECA"/>
    <w:rsid w:val="0072759E"/>
    <w:rsid w:val="00731BF1"/>
    <w:rsid w:val="00731C25"/>
    <w:rsid w:val="00733A7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1005"/>
    <w:rsid w:val="0077351E"/>
    <w:rsid w:val="00783C54"/>
    <w:rsid w:val="00786388"/>
    <w:rsid w:val="00787810"/>
    <w:rsid w:val="00791772"/>
    <w:rsid w:val="00791BB1"/>
    <w:rsid w:val="00792AD0"/>
    <w:rsid w:val="00795470"/>
    <w:rsid w:val="0079588F"/>
    <w:rsid w:val="007961BA"/>
    <w:rsid w:val="007A440E"/>
    <w:rsid w:val="007A4A3B"/>
    <w:rsid w:val="007B56A9"/>
    <w:rsid w:val="007C76E6"/>
    <w:rsid w:val="007D298D"/>
    <w:rsid w:val="007E5F35"/>
    <w:rsid w:val="007E6841"/>
    <w:rsid w:val="007F2534"/>
    <w:rsid w:val="007F7861"/>
    <w:rsid w:val="008021AD"/>
    <w:rsid w:val="00803A96"/>
    <w:rsid w:val="00803DF2"/>
    <w:rsid w:val="008073E0"/>
    <w:rsid w:val="00812485"/>
    <w:rsid w:val="00812DA0"/>
    <w:rsid w:val="00820415"/>
    <w:rsid w:val="008249B1"/>
    <w:rsid w:val="008319D1"/>
    <w:rsid w:val="00831BBD"/>
    <w:rsid w:val="00834E2C"/>
    <w:rsid w:val="008351D0"/>
    <w:rsid w:val="0083590A"/>
    <w:rsid w:val="0084263A"/>
    <w:rsid w:val="00847504"/>
    <w:rsid w:val="00850F25"/>
    <w:rsid w:val="00853578"/>
    <w:rsid w:val="0085412C"/>
    <w:rsid w:val="008609AC"/>
    <w:rsid w:val="00873C4A"/>
    <w:rsid w:val="0087567E"/>
    <w:rsid w:val="00877C18"/>
    <w:rsid w:val="008800BB"/>
    <w:rsid w:val="0088493E"/>
    <w:rsid w:val="00886630"/>
    <w:rsid w:val="00890A6C"/>
    <w:rsid w:val="0089183A"/>
    <w:rsid w:val="008A02D6"/>
    <w:rsid w:val="008A64B8"/>
    <w:rsid w:val="008B0126"/>
    <w:rsid w:val="008B04AF"/>
    <w:rsid w:val="008B1A9F"/>
    <w:rsid w:val="008B33C1"/>
    <w:rsid w:val="008B75BF"/>
    <w:rsid w:val="008C35A9"/>
    <w:rsid w:val="008C3910"/>
    <w:rsid w:val="008C4C1F"/>
    <w:rsid w:val="008C5119"/>
    <w:rsid w:val="008C541C"/>
    <w:rsid w:val="008C5F8F"/>
    <w:rsid w:val="008D0012"/>
    <w:rsid w:val="008D2F6B"/>
    <w:rsid w:val="008D3449"/>
    <w:rsid w:val="008D37FF"/>
    <w:rsid w:val="008D65DA"/>
    <w:rsid w:val="008D6C64"/>
    <w:rsid w:val="008D701F"/>
    <w:rsid w:val="008E16EC"/>
    <w:rsid w:val="008E19AC"/>
    <w:rsid w:val="008E351D"/>
    <w:rsid w:val="008E6E55"/>
    <w:rsid w:val="00900798"/>
    <w:rsid w:val="009022F4"/>
    <w:rsid w:val="00902C55"/>
    <w:rsid w:val="00905E77"/>
    <w:rsid w:val="009061A9"/>
    <w:rsid w:val="00917315"/>
    <w:rsid w:val="00920B28"/>
    <w:rsid w:val="00922AFF"/>
    <w:rsid w:val="00926BD4"/>
    <w:rsid w:val="0092760D"/>
    <w:rsid w:val="0093026B"/>
    <w:rsid w:val="0093788C"/>
    <w:rsid w:val="00940BA0"/>
    <w:rsid w:val="00943F35"/>
    <w:rsid w:val="00944F0D"/>
    <w:rsid w:val="0094515F"/>
    <w:rsid w:val="0095374D"/>
    <w:rsid w:val="00954D13"/>
    <w:rsid w:val="009550E0"/>
    <w:rsid w:val="00962644"/>
    <w:rsid w:val="00963B44"/>
    <w:rsid w:val="009648F2"/>
    <w:rsid w:val="00965C73"/>
    <w:rsid w:val="00971E6F"/>
    <w:rsid w:val="00973D2E"/>
    <w:rsid w:val="0097498F"/>
    <w:rsid w:val="009861A2"/>
    <w:rsid w:val="0098623F"/>
    <w:rsid w:val="009910B4"/>
    <w:rsid w:val="009958A7"/>
    <w:rsid w:val="009A1645"/>
    <w:rsid w:val="009A5764"/>
    <w:rsid w:val="009B33E1"/>
    <w:rsid w:val="009B34EA"/>
    <w:rsid w:val="009C0776"/>
    <w:rsid w:val="009C1823"/>
    <w:rsid w:val="009C550B"/>
    <w:rsid w:val="009C5597"/>
    <w:rsid w:val="009C60C3"/>
    <w:rsid w:val="009D1F41"/>
    <w:rsid w:val="009D1F94"/>
    <w:rsid w:val="009D2D82"/>
    <w:rsid w:val="009D2DED"/>
    <w:rsid w:val="009D585E"/>
    <w:rsid w:val="009E182F"/>
    <w:rsid w:val="009E274E"/>
    <w:rsid w:val="009E41D1"/>
    <w:rsid w:val="009E6D7B"/>
    <w:rsid w:val="009F2FA6"/>
    <w:rsid w:val="009F7B78"/>
    <w:rsid w:val="00A12566"/>
    <w:rsid w:val="00A1274F"/>
    <w:rsid w:val="00A12EAB"/>
    <w:rsid w:val="00A1658F"/>
    <w:rsid w:val="00A17457"/>
    <w:rsid w:val="00A201D7"/>
    <w:rsid w:val="00A25D9F"/>
    <w:rsid w:val="00A27EFC"/>
    <w:rsid w:val="00A31437"/>
    <w:rsid w:val="00A33980"/>
    <w:rsid w:val="00A36F97"/>
    <w:rsid w:val="00A40BE1"/>
    <w:rsid w:val="00A40CE8"/>
    <w:rsid w:val="00A41B55"/>
    <w:rsid w:val="00A45CBF"/>
    <w:rsid w:val="00A473BD"/>
    <w:rsid w:val="00A521F3"/>
    <w:rsid w:val="00A574AA"/>
    <w:rsid w:val="00A6003E"/>
    <w:rsid w:val="00A65D23"/>
    <w:rsid w:val="00A71F0F"/>
    <w:rsid w:val="00A801CC"/>
    <w:rsid w:val="00A82DDD"/>
    <w:rsid w:val="00A868BB"/>
    <w:rsid w:val="00A90502"/>
    <w:rsid w:val="00A9054D"/>
    <w:rsid w:val="00A93A44"/>
    <w:rsid w:val="00AA0C0A"/>
    <w:rsid w:val="00AA7011"/>
    <w:rsid w:val="00AA75BA"/>
    <w:rsid w:val="00AB3700"/>
    <w:rsid w:val="00AC0DF5"/>
    <w:rsid w:val="00AC2F78"/>
    <w:rsid w:val="00AC4BDB"/>
    <w:rsid w:val="00AC5793"/>
    <w:rsid w:val="00AD0317"/>
    <w:rsid w:val="00AD12D9"/>
    <w:rsid w:val="00AE04BB"/>
    <w:rsid w:val="00AE2FD4"/>
    <w:rsid w:val="00AF5100"/>
    <w:rsid w:val="00AF5B15"/>
    <w:rsid w:val="00B004F3"/>
    <w:rsid w:val="00B00980"/>
    <w:rsid w:val="00B03D32"/>
    <w:rsid w:val="00B04972"/>
    <w:rsid w:val="00B04FAD"/>
    <w:rsid w:val="00B2164E"/>
    <w:rsid w:val="00B24F85"/>
    <w:rsid w:val="00B25BCA"/>
    <w:rsid w:val="00B31422"/>
    <w:rsid w:val="00B323C3"/>
    <w:rsid w:val="00B326A7"/>
    <w:rsid w:val="00B36F34"/>
    <w:rsid w:val="00B36FAD"/>
    <w:rsid w:val="00B40279"/>
    <w:rsid w:val="00B4181D"/>
    <w:rsid w:val="00B425AF"/>
    <w:rsid w:val="00B433AE"/>
    <w:rsid w:val="00B45A65"/>
    <w:rsid w:val="00B502F3"/>
    <w:rsid w:val="00B50D95"/>
    <w:rsid w:val="00B5247D"/>
    <w:rsid w:val="00B532F4"/>
    <w:rsid w:val="00B5344B"/>
    <w:rsid w:val="00B54DEA"/>
    <w:rsid w:val="00B720C9"/>
    <w:rsid w:val="00B8046D"/>
    <w:rsid w:val="00B9451F"/>
    <w:rsid w:val="00B94FF0"/>
    <w:rsid w:val="00BA1C79"/>
    <w:rsid w:val="00BB0020"/>
    <w:rsid w:val="00BB5E06"/>
    <w:rsid w:val="00BB7F21"/>
    <w:rsid w:val="00BC07E5"/>
    <w:rsid w:val="00BC2888"/>
    <w:rsid w:val="00BC2F27"/>
    <w:rsid w:val="00BC38BC"/>
    <w:rsid w:val="00BC4052"/>
    <w:rsid w:val="00BC4BC8"/>
    <w:rsid w:val="00BD2818"/>
    <w:rsid w:val="00BE314A"/>
    <w:rsid w:val="00BE7173"/>
    <w:rsid w:val="00BF1AE9"/>
    <w:rsid w:val="00BF423D"/>
    <w:rsid w:val="00BF625B"/>
    <w:rsid w:val="00C02F7C"/>
    <w:rsid w:val="00C03DF7"/>
    <w:rsid w:val="00C13044"/>
    <w:rsid w:val="00C21E57"/>
    <w:rsid w:val="00C22622"/>
    <w:rsid w:val="00C2305B"/>
    <w:rsid w:val="00C30F9B"/>
    <w:rsid w:val="00C401B2"/>
    <w:rsid w:val="00C60866"/>
    <w:rsid w:val="00C622D4"/>
    <w:rsid w:val="00C62347"/>
    <w:rsid w:val="00C71989"/>
    <w:rsid w:val="00C75160"/>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44AB"/>
    <w:rsid w:val="00CE772F"/>
    <w:rsid w:val="00CF0AAE"/>
    <w:rsid w:val="00D00DC7"/>
    <w:rsid w:val="00D02624"/>
    <w:rsid w:val="00D038CC"/>
    <w:rsid w:val="00D0600B"/>
    <w:rsid w:val="00D11EE6"/>
    <w:rsid w:val="00D13400"/>
    <w:rsid w:val="00D1484A"/>
    <w:rsid w:val="00D15099"/>
    <w:rsid w:val="00D216A2"/>
    <w:rsid w:val="00D33B64"/>
    <w:rsid w:val="00D36363"/>
    <w:rsid w:val="00D365A6"/>
    <w:rsid w:val="00D37C52"/>
    <w:rsid w:val="00D42185"/>
    <w:rsid w:val="00D454D1"/>
    <w:rsid w:val="00D50796"/>
    <w:rsid w:val="00D508A3"/>
    <w:rsid w:val="00D52845"/>
    <w:rsid w:val="00D652AB"/>
    <w:rsid w:val="00D65822"/>
    <w:rsid w:val="00D67113"/>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A68"/>
    <w:rsid w:val="00DC1D13"/>
    <w:rsid w:val="00DC3BF8"/>
    <w:rsid w:val="00DC7083"/>
    <w:rsid w:val="00DD0E74"/>
    <w:rsid w:val="00DD2171"/>
    <w:rsid w:val="00DE6083"/>
    <w:rsid w:val="00DE63F5"/>
    <w:rsid w:val="00DF1E25"/>
    <w:rsid w:val="00DF26F8"/>
    <w:rsid w:val="00DF476F"/>
    <w:rsid w:val="00DF5361"/>
    <w:rsid w:val="00E04B08"/>
    <w:rsid w:val="00E04DFC"/>
    <w:rsid w:val="00E055CD"/>
    <w:rsid w:val="00E06C59"/>
    <w:rsid w:val="00E165D9"/>
    <w:rsid w:val="00E17295"/>
    <w:rsid w:val="00E2078D"/>
    <w:rsid w:val="00E2311B"/>
    <w:rsid w:val="00E3014F"/>
    <w:rsid w:val="00E3765C"/>
    <w:rsid w:val="00E40B50"/>
    <w:rsid w:val="00E4195D"/>
    <w:rsid w:val="00E45986"/>
    <w:rsid w:val="00E50082"/>
    <w:rsid w:val="00E61CBA"/>
    <w:rsid w:val="00E8003C"/>
    <w:rsid w:val="00E81637"/>
    <w:rsid w:val="00E83B53"/>
    <w:rsid w:val="00E87CFF"/>
    <w:rsid w:val="00E927D6"/>
    <w:rsid w:val="00E94B5F"/>
    <w:rsid w:val="00E95F32"/>
    <w:rsid w:val="00E97521"/>
    <w:rsid w:val="00EA06DA"/>
    <w:rsid w:val="00EA64C3"/>
    <w:rsid w:val="00EB08A8"/>
    <w:rsid w:val="00EB3CCA"/>
    <w:rsid w:val="00EB5AA6"/>
    <w:rsid w:val="00EB61A2"/>
    <w:rsid w:val="00EB665A"/>
    <w:rsid w:val="00EC3CE8"/>
    <w:rsid w:val="00EC4F36"/>
    <w:rsid w:val="00EC559E"/>
    <w:rsid w:val="00EC5B71"/>
    <w:rsid w:val="00EC7374"/>
    <w:rsid w:val="00ED534C"/>
    <w:rsid w:val="00ED6A03"/>
    <w:rsid w:val="00EE01D3"/>
    <w:rsid w:val="00EE0B17"/>
    <w:rsid w:val="00EE24A1"/>
    <w:rsid w:val="00EE49C5"/>
    <w:rsid w:val="00EE545B"/>
    <w:rsid w:val="00EE55BB"/>
    <w:rsid w:val="00EE7AD2"/>
    <w:rsid w:val="00EF096F"/>
    <w:rsid w:val="00EF1A03"/>
    <w:rsid w:val="00EF50BD"/>
    <w:rsid w:val="00F00A09"/>
    <w:rsid w:val="00F03A62"/>
    <w:rsid w:val="00F06C88"/>
    <w:rsid w:val="00F07C39"/>
    <w:rsid w:val="00F10525"/>
    <w:rsid w:val="00F109E9"/>
    <w:rsid w:val="00F22F57"/>
    <w:rsid w:val="00F23DE3"/>
    <w:rsid w:val="00F25422"/>
    <w:rsid w:val="00F2655C"/>
    <w:rsid w:val="00F26DAE"/>
    <w:rsid w:val="00F27221"/>
    <w:rsid w:val="00F33E5C"/>
    <w:rsid w:val="00F35AF7"/>
    <w:rsid w:val="00F42973"/>
    <w:rsid w:val="00F43191"/>
    <w:rsid w:val="00F455E7"/>
    <w:rsid w:val="00F4584A"/>
    <w:rsid w:val="00F46362"/>
    <w:rsid w:val="00F4676B"/>
    <w:rsid w:val="00F46E57"/>
    <w:rsid w:val="00F52AD1"/>
    <w:rsid w:val="00F5483F"/>
    <w:rsid w:val="00F610E2"/>
    <w:rsid w:val="00F613B4"/>
    <w:rsid w:val="00F71E5A"/>
    <w:rsid w:val="00F72623"/>
    <w:rsid w:val="00F73828"/>
    <w:rsid w:val="00F7786A"/>
    <w:rsid w:val="00F80B6C"/>
    <w:rsid w:val="00F86F62"/>
    <w:rsid w:val="00F90BA4"/>
    <w:rsid w:val="00FA5284"/>
    <w:rsid w:val="00FA5DAA"/>
    <w:rsid w:val="00FB4B22"/>
    <w:rsid w:val="00FC205B"/>
    <w:rsid w:val="00FC2825"/>
    <w:rsid w:val="00FC4E5F"/>
    <w:rsid w:val="00FC66F1"/>
    <w:rsid w:val="00FD04E8"/>
    <w:rsid w:val="00FD0686"/>
    <w:rsid w:val="00FD18E3"/>
    <w:rsid w:val="00FD20D2"/>
    <w:rsid w:val="00FD4285"/>
    <w:rsid w:val="00FD5D3A"/>
    <w:rsid w:val="00FE0852"/>
    <w:rsid w:val="00FE2D67"/>
    <w:rsid w:val="00FE3AF1"/>
    <w:rsid w:val="00FF2001"/>
    <w:rsid w:val="00FF51FF"/>
    <w:rsid w:val="00FF56D2"/>
    <w:rsid w:val="00FF5A6B"/>
    <w:rsid w:val="00FF757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E4528"/>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67113"/>
    <w:rPr>
      <w:rFonts w:eastAsia="Times New Roman"/>
      <w:sz w:val="24"/>
      <w:szCs w:val="24"/>
      <w:lang w:val="en-GB" w:eastAsia="en-US"/>
    </w:rPr>
  </w:style>
  <w:style w:type="paragraph" w:styleId="berschrift2">
    <w:name w:val="heading 2"/>
    <w:basedOn w:val="Standard"/>
    <w:link w:val="berschrift2Zchn"/>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berschrift3">
    <w:name w:val="heading 3"/>
    <w:basedOn w:val="Standard"/>
    <w:link w:val="berschrift3Zchn"/>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Standard"/>
    <w:rsid w:val="003B6953"/>
    <w:pPr>
      <w:spacing w:after="180"/>
      <w:ind w:left="283" w:hanging="283"/>
      <w:contextualSpacing/>
    </w:pPr>
    <w:rPr>
      <w:sz w:val="20"/>
      <w:szCs w:val="20"/>
    </w:rPr>
  </w:style>
  <w:style w:type="paragraph" w:customStyle="1" w:styleId="TAL">
    <w:name w:val="TAL"/>
    <w:basedOn w:val="Standard"/>
    <w:rsid w:val="00B45A65"/>
    <w:pPr>
      <w:keepNext/>
      <w:keepLines/>
    </w:pPr>
    <w:rPr>
      <w:rFonts w:ascii="Arial" w:hAnsi="Arial"/>
      <w:sz w:val="18"/>
      <w:szCs w:val="20"/>
    </w:rPr>
  </w:style>
  <w:style w:type="paragraph" w:customStyle="1" w:styleId="TAH">
    <w:name w:val="TAH"/>
    <w:basedOn w:val="Standard"/>
    <w:rsid w:val="00B45A65"/>
    <w:pPr>
      <w:keepNext/>
      <w:keepLines/>
      <w:jc w:val="center"/>
    </w:pPr>
    <w:rPr>
      <w:rFonts w:ascii="Arial" w:hAnsi="Arial"/>
      <w:b/>
      <w:sz w:val="18"/>
      <w:szCs w:val="20"/>
    </w:rPr>
  </w:style>
  <w:style w:type="paragraph" w:customStyle="1" w:styleId="TH">
    <w:name w:val="TH"/>
    <w:basedOn w:val="Standard"/>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Sprechblasentext">
    <w:name w:val="Balloon Text"/>
    <w:basedOn w:val="Standard"/>
    <w:link w:val="SprechblasentextZchn"/>
    <w:rsid w:val="00B45A65"/>
    <w:rPr>
      <w:rFonts w:ascii="Tahoma" w:hAnsi="Tahoma" w:cs="Tahoma"/>
      <w:sz w:val="16"/>
      <w:szCs w:val="16"/>
    </w:rPr>
  </w:style>
  <w:style w:type="character" w:customStyle="1" w:styleId="SprechblasentextZchn">
    <w:name w:val="Sprechblasentext Zchn"/>
    <w:basedOn w:val="Absatz-Standardschriftart"/>
    <w:link w:val="Sprechblasentext"/>
    <w:rsid w:val="00B45A65"/>
    <w:rPr>
      <w:rFonts w:ascii="Tahoma" w:eastAsia="Times New Roman" w:hAnsi="Tahoma" w:cs="Tahoma"/>
      <w:sz w:val="16"/>
      <w:szCs w:val="16"/>
      <w:lang w:val="en-GB" w:eastAsia="en-US"/>
    </w:rPr>
  </w:style>
  <w:style w:type="paragraph" w:styleId="Listenabsatz">
    <w:name w:val="List Paragraph"/>
    <w:basedOn w:val="Standard"/>
    <w:uiPriority w:val="34"/>
    <w:qFormat/>
    <w:rsid w:val="00B45A65"/>
    <w:pPr>
      <w:spacing w:after="180"/>
      <w:ind w:left="720"/>
      <w:contextualSpacing/>
    </w:pPr>
    <w:rPr>
      <w:sz w:val="20"/>
      <w:szCs w:val="20"/>
    </w:rPr>
  </w:style>
  <w:style w:type="paragraph" w:styleId="Kopfzeile">
    <w:name w:val="header"/>
    <w:basedOn w:val="Standard"/>
    <w:link w:val="KopfzeileZchn"/>
    <w:rsid w:val="001B26FB"/>
    <w:pPr>
      <w:tabs>
        <w:tab w:val="center" w:pos="4536"/>
        <w:tab w:val="right" w:pos="9072"/>
      </w:tabs>
    </w:pPr>
    <w:rPr>
      <w:sz w:val="20"/>
      <w:szCs w:val="20"/>
    </w:rPr>
  </w:style>
  <w:style w:type="character" w:customStyle="1" w:styleId="KopfzeileZchn">
    <w:name w:val="Kopfzeile Zchn"/>
    <w:basedOn w:val="Absatz-Standardschriftart"/>
    <w:link w:val="Kopfzeile"/>
    <w:rsid w:val="001B26FB"/>
    <w:rPr>
      <w:rFonts w:eastAsia="Times New Roman"/>
      <w:lang w:val="en-GB" w:eastAsia="en-US"/>
    </w:rPr>
  </w:style>
  <w:style w:type="paragraph" w:styleId="Fuzeile">
    <w:name w:val="footer"/>
    <w:basedOn w:val="Standard"/>
    <w:link w:val="FuzeileZchn"/>
    <w:rsid w:val="001B26FB"/>
    <w:pPr>
      <w:tabs>
        <w:tab w:val="center" w:pos="4536"/>
        <w:tab w:val="right" w:pos="9072"/>
      </w:tabs>
    </w:pPr>
    <w:rPr>
      <w:sz w:val="20"/>
      <w:szCs w:val="20"/>
    </w:rPr>
  </w:style>
  <w:style w:type="character" w:customStyle="1" w:styleId="FuzeileZchn">
    <w:name w:val="Fußzeile Zchn"/>
    <w:basedOn w:val="Absatz-Standardschriftart"/>
    <w:link w:val="Fuzeile"/>
    <w:rsid w:val="001B26FB"/>
    <w:rPr>
      <w:rFonts w:eastAsia="Times New Roman"/>
      <w:lang w:val="en-GB" w:eastAsia="en-US"/>
    </w:rPr>
  </w:style>
  <w:style w:type="paragraph" w:customStyle="1" w:styleId="auto-cursor-target">
    <w:name w:val="auto-cursor-target"/>
    <w:basedOn w:val="Standard"/>
    <w:rsid w:val="001E5794"/>
    <w:pPr>
      <w:spacing w:before="100" w:beforeAutospacing="1" w:after="100" w:afterAutospacing="1"/>
    </w:pPr>
    <w:rPr>
      <w:lang w:val="de-DE" w:eastAsia="de-DE"/>
    </w:rPr>
  </w:style>
  <w:style w:type="paragraph" w:styleId="Titel">
    <w:name w:val="Title"/>
    <w:basedOn w:val="Standard"/>
    <w:next w:val="Standard"/>
    <w:link w:val="TitelZchn"/>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Kommentarzeichen">
    <w:name w:val="annotation reference"/>
    <w:basedOn w:val="Absatz-Standardschriftart"/>
    <w:semiHidden/>
    <w:unhideWhenUsed/>
    <w:rsid w:val="004208C4"/>
    <w:rPr>
      <w:sz w:val="16"/>
      <w:szCs w:val="16"/>
    </w:rPr>
  </w:style>
  <w:style w:type="paragraph" w:styleId="Kommentartext">
    <w:name w:val="annotation text"/>
    <w:basedOn w:val="Standard"/>
    <w:link w:val="KommentartextZchn"/>
    <w:semiHidden/>
    <w:unhideWhenUsed/>
    <w:rsid w:val="004208C4"/>
    <w:pPr>
      <w:spacing w:after="180"/>
    </w:pPr>
    <w:rPr>
      <w:sz w:val="20"/>
      <w:szCs w:val="20"/>
    </w:rPr>
  </w:style>
  <w:style w:type="character" w:customStyle="1" w:styleId="KommentartextZchn">
    <w:name w:val="Kommentartext Zchn"/>
    <w:basedOn w:val="Absatz-Standardschriftart"/>
    <w:link w:val="Kommentartext"/>
    <w:semiHidden/>
    <w:rsid w:val="004208C4"/>
    <w:rPr>
      <w:rFonts w:eastAsia="Times New Roman"/>
      <w:lang w:val="en-GB" w:eastAsia="en-US"/>
    </w:rPr>
  </w:style>
  <w:style w:type="paragraph" w:styleId="Kommentarthema">
    <w:name w:val="annotation subject"/>
    <w:basedOn w:val="Kommentartext"/>
    <w:next w:val="Kommentartext"/>
    <w:link w:val="KommentarthemaZchn"/>
    <w:semiHidden/>
    <w:unhideWhenUsed/>
    <w:rsid w:val="004208C4"/>
    <w:rPr>
      <w:b/>
      <w:bCs/>
    </w:rPr>
  </w:style>
  <w:style w:type="character" w:customStyle="1" w:styleId="KommentarthemaZchn">
    <w:name w:val="Kommentarthema Zchn"/>
    <w:basedOn w:val="KommentartextZchn"/>
    <w:link w:val="Kommentarthema"/>
    <w:semiHidden/>
    <w:rsid w:val="004208C4"/>
    <w:rPr>
      <w:rFonts w:eastAsia="Times New Roman"/>
      <w:b/>
      <w:bCs/>
      <w:lang w:val="en-GB" w:eastAsia="en-US"/>
    </w:rPr>
  </w:style>
  <w:style w:type="paragraph" w:styleId="StandardWeb">
    <w:name w:val="Normal (Web)"/>
    <w:basedOn w:val="Standard"/>
    <w:uiPriority w:val="99"/>
    <w:unhideWhenUsed/>
    <w:rsid w:val="00255EF1"/>
    <w:pPr>
      <w:spacing w:before="100" w:beforeAutospacing="1" w:after="100" w:afterAutospacing="1"/>
    </w:pPr>
  </w:style>
  <w:style w:type="table" w:styleId="Tabellenraster">
    <w:name w:val="Table Grid"/>
    <w:basedOn w:val="NormaleTabelle"/>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semiHidden/>
    <w:unhideWhenUsed/>
    <w:rsid w:val="00260F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2474273">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729841743">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1029</Words>
  <Characters>6483</Characters>
  <Application>Microsoft Office Word</Application>
  <DocSecurity>0</DocSecurity>
  <Lines>54</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Beutler, Roland</cp:lastModifiedBy>
  <cp:revision>3</cp:revision>
  <dcterms:created xsi:type="dcterms:W3CDTF">2018-11-02T11:24:00Z</dcterms:created>
  <dcterms:modified xsi:type="dcterms:W3CDTF">2018-11-02T14:18:00Z</dcterms:modified>
</cp:coreProperties>
</file>