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0E4B" w14:textId="0C75A36F" w:rsidR="00435944" w:rsidRPr="00255436" w:rsidRDefault="00435944" w:rsidP="00435944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432B79">
        <w:rPr>
          <w:rFonts w:ascii="Arial" w:hAnsi="Arial" w:cs="Arial"/>
          <w:b/>
        </w:rPr>
        <w:t>3GPP TSG-SA</w:t>
      </w:r>
      <w:r w:rsidR="00F06EF5">
        <w:rPr>
          <w:rFonts w:ascii="Arial" w:hAnsi="Arial" w:cs="Arial"/>
          <w:b/>
        </w:rPr>
        <w:t>/CT/RAN</w:t>
      </w:r>
      <w:r w:rsidRPr="00432B79">
        <w:rPr>
          <w:rFonts w:ascii="Arial" w:hAnsi="Arial" w:cs="Arial"/>
          <w:b/>
        </w:rPr>
        <w:t xml:space="preserve"> Meeting #9</w:t>
      </w:r>
      <w:r w:rsidR="00F06EF5">
        <w:rPr>
          <w:rFonts w:ascii="Arial" w:hAnsi="Arial" w:cs="Arial"/>
          <w:b/>
        </w:rPr>
        <w:t>2</w:t>
      </w:r>
      <w:r w:rsidRPr="00432B79">
        <w:rPr>
          <w:rFonts w:ascii="Arial" w:hAnsi="Arial" w:cs="Arial"/>
          <w:b/>
        </w:rPr>
        <w:t>e</w:t>
      </w:r>
      <w:r w:rsidRPr="00255436">
        <w:rPr>
          <w:rFonts w:ascii="Arial" w:hAnsi="Arial" w:cs="Arial"/>
          <w:b/>
        </w:rPr>
        <w:tab/>
      </w:r>
      <w:r w:rsidR="00F06EF5">
        <w:rPr>
          <w:rFonts w:ascii="Arial" w:hAnsi="Arial" w:cs="Arial"/>
          <w:b/>
        </w:rPr>
        <w:t>x</w:t>
      </w:r>
      <w:r w:rsidR="001377E5" w:rsidRPr="001377E5">
        <w:rPr>
          <w:rFonts w:ascii="Arial" w:hAnsi="Arial" w:cs="Arial"/>
          <w:b/>
        </w:rPr>
        <w:t>P-21</w:t>
      </w:r>
      <w:r w:rsidR="00F06EF5">
        <w:rPr>
          <w:rFonts w:ascii="Arial" w:hAnsi="Arial" w:cs="Arial"/>
          <w:b/>
        </w:rPr>
        <w:t>xxxx</w:t>
      </w:r>
    </w:p>
    <w:p w14:paraId="047F205A" w14:textId="11196423" w:rsidR="00435944" w:rsidRPr="007A0AED" w:rsidRDefault="00435944" w:rsidP="00435944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0C0A75">
        <w:rPr>
          <w:rFonts w:ascii="Arial" w:hAnsi="Arial"/>
          <w:b/>
          <w:noProof/>
        </w:rPr>
        <w:t xml:space="preserve">Electronic Meeting, </w:t>
      </w:r>
      <w:r w:rsidR="00F06EF5">
        <w:rPr>
          <w:rFonts w:ascii="Arial" w:hAnsi="Arial"/>
          <w:b/>
          <w:noProof/>
        </w:rPr>
        <w:t xml:space="preserve">XX June </w:t>
      </w:r>
      <w:r w:rsidRPr="000C0A75">
        <w:rPr>
          <w:rFonts w:ascii="Arial" w:hAnsi="Arial"/>
          <w:b/>
          <w:noProof/>
        </w:rPr>
        <w:t>202</w:t>
      </w:r>
      <w:r w:rsidR="00A71EE0">
        <w:rPr>
          <w:rFonts w:ascii="Arial" w:hAnsi="Arial"/>
          <w:b/>
          <w:noProof/>
        </w:rPr>
        <w:t>1</w:t>
      </w:r>
      <w:r>
        <w:rPr>
          <w:rFonts w:ascii="Arial" w:hAnsi="Arial"/>
          <w:b/>
          <w:noProof/>
        </w:rPr>
        <w:t xml:space="preserve"> </w:t>
      </w:r>
      <w:r w:rsidR="00A71EE0">
        <w:rPr>
          <w:rFonts w:ascii="Arial" w:hAnsi="Arial"/>
          <w:b/>
          <w:noProof/>
        </w:rPr>
        <w:t xml:space="preserve">    </w:t>
      </w:r>
      <w:r>
        <w:rPr>
          <w:rFonts w:ascii="Arial" w:hAnsi="Arial"/>
          <w:b/>
          <w:noProof/>
        </w:rPr>
        <w:t xml:space="preserve">               </w:t>
      </w:r>
      <w:r w:rsidR="00A71EE0">
        <w:rPr>
          <w:rFonts w:ascii="Arial" w:hAnsi="Arial"/>
          <w:b/>
          <w:noProof/>
        </w:rPr>
        <w:t xml:space="preserve">                      </w:t>
      </w:r>
      <w:r w:rsidRPr="007A0AED">
        <w:rPr>
          <w:rFonts w:ascii="Arial" w:hAnsi="Arial" w:cs="Arial"/>
          <w:b/>
        </w:rPr>
        <w:tab/>
      </w:r>
    </w:p>
    <w:p w14:paraId="1D6A7D9A" w14:textId="77777777" w:rsidR="00F06EF5" w:rsidRDefault="00F06EF5" w:rsidP="00435944">
      <w:pPr>
        <w:tabs>
          <w:tab w:val="left" w:pos="170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/>
          <w:lang w:eastAsia="en-GB"/>
        </w:rPr>
      </w:pPr>
    </w:p>
    <w:p w14:paraId="189FDFBD" w14:textId="78562F88" w:rsidR="00435944" w:rsidRPr="00CF68B7" w:rsidRDefault="00435944" w:rsidP="00435944">
      <w:pPr>
        <w:tabs>
          <w:tab w:val="left" w:pos="170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/>
          <w:lang w:eastAsia="en-GB"/>
        </w:rPr>
      </w:pPr>
      <w:r w:rsidRPr="00CF68B7">
        <w:rPr>
          <w:rFonts w:ascii="Arial" w:eastAsia="SimSun" w:hAnsi="Arial"/>
          <w:lang w:eastAsia="en-GB"/>
        </w:rPr>
        <w:t>Title:</w:t>
      </w:r>
      <w:r w:rsidRPr="00CF68B7">
        <w:rPr>
          <w:rFonts w:ascii="Arial" w:eastAsia="SimSun" w:hAnsi="Arial"/>
          <w:lang w:eastAsia="en-GB"/>
        </w:rPr>
        <w:tab/>
      </w:r>
      <w:r w:rsidR="00976DBC">
        <w:rPr>
          <w:rFonts w:ascii="Arial" w:eastAsia="SimSun" w:hAnsi="Arial"/>
          <w:lang w:eastAsia="en-GB"/>
        </w:rPr>
        <w:t>Clarifying the use of the F-BB-WT structure</w:t>
      </w:r>
    </w:p>
    <w:p w14:paraId="48570A8F" w14:textId="1DEFC0F2" w:rsidR="00435944" w:rsidRPr="00CF68B7" w:rsidRDefault="00435944" w:rsidP="00435944">
      <w:pPr>
        <w:tabs>
          <w:tab w:val="left" w:pos="170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/>
          <w:lang w:eastAsia="en-GB"/>
        </w:rPr>
      </w:pPr>
      <w:r w:rsidRPr="00CF68B7">
        <w:rPr>
          <w:rFonts w:ascii="Arial" w:eastAsia="SimSun" w:hAnsi="Arial"/>
          <w:lang w:eastAsia="en-GB"/>
        </w:rPr>
        <w:t>Agenda Item:</w:t>
      </w:r>
      <w:r w:rsidRPr="00CF68B7">
        <w:rPr>
          <w:rFonts w:ascii="Arial" w:eastAsia="SimSun" w:hAnsi="Arial"/>
          <w:lang w:eastAsia="en-GB"/>
        </w:rPr>
        <w:tab/>
      </w:r>
      <w:r w:rsidR="00BB136E">
        <w:rPr>
          <w:rFonts w:ascii="Arial" w:eastAsia="SimSun" w:hAnsi="Arial"/>
          <w:lang w:eastAsia="en-GB"/>
        </w:rPr>
        <w:t xml:space="preserve">20.1 </w:t>
      </w:r>
      <w:r w:rsidR="00BB136E">
        <w:rPr>
          <w:rFonts w:ascii="Arial" w:eastAsia="SimSun" w:hAnsi="Arial" w:cs="Arial"/>
          <w:lang w:eastAsia="en-GB"/>
        </w:rPr>
        <w:t>–</w:t>
      </w:r>
      <w:r w:rsidR="00BB136E">
        <w:rPr>
          <w:rFonts w:ascii="Arial" w:eastAsia="SimSun" w:hAnsi="Arial"/>
          <w:lang w:eastAsia="en-GB"/>
        </w:rPr>
        <w:t xml:space="preserve"> </w:t>
      </w:r>
      <w:r w:rsidR="00BB136E" w:rsidRPr="00BB136E">
        <w:rPr>
          <w:rFonts w:ascii="Arial" w:eastAsia="SimSun" w:hAnsi="Arial"/>
          <w:lang w:eastAsia="en-GB"/>
        </w:rPr>
        <w:t>General project management issues</w:t>
      </w:r>
      <w:r w:rsidR="00BB136E" w:rsidRPr="00BB136E" w:rsidDel="00BB136E">
        <w:rPr>
          <w:rFonts w:ascii="Arial" w:eastAsia="SimSun" w:hAnsi="Arial"/>
          <w:lang w:eastAsia="en-GB"/>
        </w:rPr>
        <w:t xml:space="preserve"> </w:t>
      </w:r>
    </w:p>
    <w:p w14:paraId="4E3CF2EE" w14:textId="2791A9B8" w:rsidR="00435944" w:rsidRPr="001406CA" w:rsidRDefault="00435944" w:rsidP="00435944">
      <w:pPr>
        <w:tabs>
          <w:tab w:val="left" w:pos="1701"/>
        </w:tabs>
        <w:overflowPunct w:val="0"/>
        <w:autoSpaceDE w:val="0"/>
        <w:autoSpaceDN w:val="0"/>
        <w:adjustRightInd w:val="0"/>
        <w:spacing w:after="180"/>
        <w:ind w:left="1701" w:hanging="1701"/>
        <w:textAlignment w:val="baseline"/>
        <w:rPr>
          <w:rFonts w:ascii="Arial" w:eastAsia="SimSun" w:hAnsi="Arial"/>
          <w:lang w:eastAsia="en-GB"/>
        </w:rPr>
      </w:pPr>
      <w:r w:rsidRPr="001406CA">
        <w:rPr>
          <w:rFonts w:ascii="Arial" w:eastAsia="SimSun" w:hAnsi="Arial"/>
          <w:lang w:eastAsia="en-GB"/>
        </w:rPr>
        <w:t>Source:</w:t>
      </w:r>
      <w:r w:rsidRPr="001406CA">
        <w:rPr>
          <w:rFonts w:ascii="Arial" w:eastAsia="SimSun" w:hAnsi="Arial"/>
          <w:lang w:eastAsia="en-GB"/>
        </w:rPr>
        <w:tab/>
      </w:r>
      <w:r w:rsidR="001406CA" w:rsidRPr="001406CA">
        <w:rPr>
          <w:rFonts w:ascii="Arial" w:eastAsia="SimSun" w:hAnsi="Arial"/>
          <w:lang w:eastAsia="en-GB"/>
        </w:rPr>
        <w:t>Work Plan Manager (M</w:t>
      </w:r>
      <w:r w:rsidR="001406CA">
        <w:rPr>
          <w:rFonts w:ascii="Arial" w:eastAsia="SimSun" w:hAnsi="Arial"/>
          <w:lang w:eastAsia="en-GB"/>
        </w:rPr>
        <w:t>CC)</w:t>
      </w:r>
    </w:p>
    <w:p w14:paraId="13406C48" w14:textId="3348A505" w:rsidR="00435944" w:rsidRPr="001406CA" w:rsidRDefault="00435944" w:rsidP="00435944">
      <w:pPr>
        <w:tabs>
          <w:tab w:val="left" w:pos="170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SimSun" w:hAnsi="Arial"/>
          <w:lang w:eastAsia="en-GB"/>
        </w:rPr>
      </w:pPr>
      <w:r w:rsidRPr="001406CA">
        <w:rPr>
          <w:rFonts w:ascii="Arial" w:eastAsia="SimSun" w:hAnsi="Arial"/>
          <w:lang w:eastAsia="en-GB"/>
        </w:rPr>
        <w:t>Contact:</w:t>
      </w:r>
      <w:r w:rsidRPr="001406CA">
        <w:rPr>
          <w:rFonts w:ascii="Arial" w:eastAsia="SimSun" w:hAnsi="Arial"/>
          <w:lang w:eastAsia="en-GB"/>
        </w:rPr>
        <w:tab/>
      </w:r>
      <w:r w:rsidR="001406CA" w:rsidRPr="001406CA">
        <w:rPr>
          <w:rFonts w:ascii="Arial" w:eastAsia="SimSun" w:hAnsi="Arial"/>
          <w:lang w:eastAsia="en-GB"/>
        </w:rPr>
        <w:t>alain.sultan@etsi.o</w:t>
      </w:r>
      <w:r w:rsidR="001406CA">
        <w:rPr>
          <w:rFonts w:ascii="Arial" w:eastAsia="SimSun" w:hAnsi="Arial"/>
          <w:lang w:eastAsia="en-GB"/>
        </w:rPr>
        <w:t>rg</w:t>
      </w:r>
    </w:p>
    <w:p w14:paraId="2986B523" w14:textId="77777777" w:rsidR="00435944" w:rsidRPr="001406CA" w:rsidRDefault="00435944" w:rsidP="00435944">
      <w:pPr>
        <w:pBdr>
          <w:bottom w:val="single" w:sz="6" w:space="1" w:color="auto"/>
        </w:pBdr>
      </w:pPr>
    </w:p>
    <w:p w14:paraId="2FDFD549" w14:textId="6699DD3A" w:rsidR="00435944" w:rsidRDefault="00435944" w:rsidP="00435944">
      <w:pPr>
        <w:spacing w:after="200" w:line="276" w:lineRule="auto"/>
        <w:rPr>
          <w:rStyle w:val="Hyperlink"/>
        </w:rPr>
      </w:pPr>
      <w:r w:rsidRPr="00CF68B7">
        <w:rPr>
          <w:rFonts w:ascii="Arial" w:eastAsia="Calibri" w:hAnsi="Arial" w:cs="Arial"/>
          <w:i/>
        </w:rPr>
        <w:t xml:space="preserve">Abstract: </w:t>
      </w:r>
      <w:r>
        <w:rPr>
          <w:rFonts w:ascii="Arial" w:eastAsia="Calibri" w:hAnsi="Arial" w:cs="Arial"/>
          <w:i/>
        </w:rPr>
        <w:t xml:space="preserve">This document </w:t>
      </w:r>
      <w:r w:rsidR="00632471">
        <w:rPr>
          <w:rFonts w:ascii="Arial" w:eastAsia="Calibri" w:hAnsi="Arial" w:cs="Arial"/>
          <w:i/>
        </w:rPr>
        <w:t xml:space="preserve">explains that </w:t>
      </w:r>
      <w:r w:rsidR="00E8756E">
        <w:rPr>
          <w:rFonts w:ascii="Arial" w:eastAsia="Calibri" w:hAnsi="Arial" w:cs="Arial"/>
          <w:i/>
        </w:rPr>
        <w:t xml:space="preserve">the “Feature-Building Block-Work Task” </w:t>
      </w:r>
      <w:r w:rsidR="00A6461B">
        <w:rPr>
          <w:rFonts w:ascii="Arial" w:eastAsia="Calibri" w:hAnsi="Arial" w:cs="Arial"/>
          <w:i/>
        </w:rPr>
        <w:t xml:space="preserve">(F-BB-WT) </w:t>
      </w:r>
      <w:r w:rsidR="00E8756E">
        <w:rPr>
          <w:rFonts w:ascii="Arial" w:eastAsia="Calibri" w:hAnsi="Arial" w:cs="Arial"/>
          <w:i/>
        </w:rPr>
        <w:t xml:space="preserve">structure </w:t>
      </w:r>
      <w:r w:rsidR="00632471">
        <w:rPr>
          <w:rFonts w:ascii="Arial" w:eastAsia="Calibri" w:hAnsi="Arial" w:cs="Arial"/>
          <w:i/>
        </w:rPr>
        <w:t xml:space="preserve">is </w:t>
      </w:r>
      <w:r w:rsidR="00031E22">
        <w:rPr>
          <w:rFonts w:ascii="Arial" w:eastAsia="Calibri" w:hAnsi="Arial" w:cs="Arial"/>
          <w:i/>
        </w:rPr>
        <w:t xml:space="preserve">to </w:t>
      </w:r>
      <w:r w:rsidR="003E155B">
        <w:rPr>
          <w:rFonts w:ascii="Arial" w:eastAsia="Calibri" w:hAnsi="Arial" w:cs="Arial"/>
          <w:i/>
        </w:rPr>
        <w:t>identify the key elements of a Feature</w:t>
      </w:r>
      <w:r w:rsidR="00213994">
        <w:rPr>
          <w:rFonts w:ascii="Arial" w:eastAsia="Calibri" w:hAnsi="Arial" w:cs="Arial"/>
          <w:i/>
        </w:rPr>
        <w:t xml:space="preserve">, not to replicate the 3GPP structure. </w:t>
      </w:r>
      <w:r w:rsidR="0042422B">
        <w:rPr>
          <w:rFonts w:ascii="Arial" w:eastAsia="Calibri" w:hAnsi="Arial" w:cs="Arial"/>
          <w:i/>
        </w:rPr>
        <w:t>Once cleaned-up, t</w:t>
      </w:r>
      <w:r w:rsidR="00213994">
        <w:rPr>
          <w:rFonts w:ascii="Arial" w:eastAsia="Calibri" w:hAnsi="Arial" w:cs="Arial"/>
          <w:i/>
        </w:rPr>
        <w:t>he F-BB-WT structure</w:t>
      </w:r>
      <w:r w:rsidR="003E155B">
        <w:rPr>
          <w:rFonts w:ascii="Arial" w:eastAsia="Calibri" w:hAnsi="Arial" w:cs="Arial"/>
          <w:i/>
        </w:rPr>
        <w:t xml:space="preserve"> can be used for a high-level grouping of requirements.</w:t>
      </w:r>
      <w:r w:rsidR="00E8756E">
        <w:rPr>
          <w:rFonts w:ascii="Arial" w:eastAsia="Calibri" w:hAnsi="Arial" w:cs="Arial"/>
          <w:i/>
        </w:rPr>
        <w:t xml:space="preserve"> </w:t>
      </w:r>
    </w:p>
    <w:p w14:paraId="0F8706FC" w14:textId="790BFA24" w:rsidR="00E11830" w:rsidRPr="00E11830" w:rsidRDefault="00E11830" w:rsidP="00435944">
      <w:pPr>
        <w:spacing w:after="200" w:line="276" w:lineRule="auto"/>
        <w:rPr>
          <w:rFonts w:ascii="Arial" w:eastAsia="Calibri" w:hAnsi="Arial" w:cs="Arial"/>
          <w:i/>
        </w:rPr>
      </w:pPr>
      <w:r w:rsidRPr="00E11830">
        <w:rPr>
          <w:rStyle w:val="Hyperlink"/>
          <w:color w:val="auto"/>
          <w:u w:val="none"/>
        </w:rPr>
        <w:t>**********************************************************************************</w:t>
      </w:r>
    </w:p>
    <w:p w14:paraId="16E04BA5" w14:textId="6498AFD3" w:rsidR="006E6CB2" w:rsidRDefault="000B07E4" w:rsidP="00950F18">
      <w:pPr>
        <w:pStyle w:val="Heading1"/>
      </w:pPr>
      <w:bookmarkStart w:id="0" w:name="_Toc66104037"/>
      <w:r>
        <w:t>Background</w:t>
      </w:r>
      <w:bookmarkEnd w:id="0"/>
    </w:p>
    <w:p w14:paraId="47C706F1" w14:textId="5CE53A36" w:rsidR="007B0C3C" w:rsidRDefault="006D3F69" w:rsidP="006E6CB2">
      <w:r>
        <w:t>T</w:t>
      </w:r>
      <w:r w:rsidRPr="006D3F69">
        <w:t xml:space="preserve">he </w:t>
      </w:r>
      <w:r w:rsidR="00D2537F">
        <w:t xml:space="preserve">concept of structuring the 3GPP Work Items in 3 levels, namely </w:t>
      </w:r>
      <w:r w:rsidRPr="006D3F69">
        <w:t>“Feature-Building Block-Work Task” (F-BB-WT)</w:t>
      </w:r>
      <w:r w:rsidR="00D2537F">
        <w:t xml:space="preserve">, has been loosely defined </w:t>
      </w:r>
      <w:r w:rsidR="00442BDB">
        <w:t xml:space="preserve">since </w:t>
      </w:r>
      <w:r w:rsidR="00531165">
        <w:t>its</w:t>
      </w:r>
      <w:r w:rsidR="00D2537F">
        <w:t xml:space="preserve"> introduction</w:t>
      </w:r>
      <w:r w:rsidR="007C25EF">
        <w:t xml:space="preserve">, about 20 years ago. </w:t>
      </w:r>
      <w:r w:rsidR="00CB17B6">
        <w:t>Because of this</w:t>
      </w:r>
      <w:r w:rsidR="007C25EF">
        <w:t xml:space="preserve">, it has been used </w:t>
      </w:r>
      <w:r w:rsidR="00CB17B6">
        <w:t xml:space="preserve">in </w:t>
      </w:r>
      <w:r w:rsidR="00126FE3">
        <w:t xml:space="preserve">different </w:t>
      </w:r>
      <w:r w:rsidR="00CB17B6">
        <w:t>way</w:t>
      </w:r>
      <w:r w:rsidR="00126FE3">
        <w:t>s</w:t>
      </w:r>
      <w:r w:rsidR="00CB17B6">
        <w:t>, sometimes to reflect the 3GPP structure, sometimes to distinguish between different functionalities.</w:t>
      </w:r>
    </w:p>
    <w:p w14:paraId="66C0FB9D" w14:textId="26E5BFF8" w:rsidR="00CB17B6" w:rsidRDefault="00CB17B6" w:rsidP="006E6CB2">
      <w:r>
        <w:t>This paper proposes to finally clarify the concept. Once clarified, the</w:t>
      </w:r>
      <w:r w:rsidR="00094C27">
        <w:t xml:space="preserve"> F-BB-WT can be used as a high-level approach of tracking the main groups of requirements.</w:t>
      </w:r>
    </w:p>
    <w:p w14:paraId="0654CFD0" w14:textId="407E2A66" w:rsidR="00AC03A8" w:rsidRDefault="00AC03A8" w:rsidP="00AC03A8">
      <w:pPr>
        <w:pStyle w:val="Heading1"/>
      </w:pPr>
      <w:r>
        <w:t>Proposal</w:t>
      </w:r>
    </w:p>
    <w:p w14:paraId="2F896E02" w14:textId="73948809" w:rsidR="0051038E" w:rsidRDefault="0051038E" w:rsidP="0051038E">
      <w:r>
        <w:t xml:space="preserve">The “Feature-Building Block-Work Tasks” structure </w:t>
      </w:r>
      <w:r w:rsidR="00DE65E6">
        <w:t xml:space="preserve">was introduced </w:t>
      </w:r>
      <w:r>
        <w:t>to identify the different components of a Feature.</w:t>
      </w:r>
      <w:r w:rsidR="00DE65E6">
        <w:t xml:space="preserve"> It shall not be used </w:t>
      </w:r>
      <w:r w:rsidR="00DE65E6" w:rsidRPr="00DE65E6">
        <w:t xml:space="preserve">to replicate the 3GPP TSG/WGs structure. </w:t>
      </w:r>
    </w:p>
    <w:p w14:paraId="6F28FE2C" w14:textId="7F810927" w:rsidR="000538E2" w:rsidRDefault="000538E2" w:rsidP="000538E2">
      <w:r>
        <w:t>For instance, Mission Critical, introduced in Rel-1</w:t>
      </w:r>
      <w:r w:rsidR="008D0574">
        <w:t>3</w:t>
      </w:r>
      <w:r>
        <w:t>, was improved in Rel-1</w:t>
      </w:r>
      <w:r w:rsidR="008D0574">
        <w:t>4</w:t>
      </w:r>
      <w:r>
        <w:t xml:space="preserve"> according to 3 different aspects: </w:t>
      </w:r>
      <w:r w:rsidRPr="00AD3FF0">
        <w:t>"MCImp-MCData"/"MCImp-MCVideo"/"MCImp-eMCPTT"</w:t>
      </w:r>
      <w:r>
        <w:t xml:space="preserve">. These 3 aspects are </w:t>
      </w:r>
      <w:r w:rsidR="00C63410">
        <w:t>the “</w:t>
      </w:r>
      <w:r w:rsidR="003D49C6">
        <w:t>B</w:t>
      </w:r>
      <w:r w:rsidR="00C63410">
        <w:t xml:space="preserve">uilding </w:t>
      </w:r>
      <w:r w:rsidR="003D49C6">
        <w:t>B</w:t>
      </w:r>
      <w:r w:rsidR="00C63410">
        <w:t xml:space="preserve">locks” of </w:t>
      </w:r>
      <w:r>
        <w:t xml:space="preserve">the </w:t>
      </w:r>
      <w:r w:rsidR="00C63410">
        <w:t>“</w:t>
      </w:r>
      <w:r w:rsidR="00C63410" w:rsidRPr="00C63410">
        <w:t>Mission Critical</w:t>
      </w:r>
      <w:r w:rsidR="00C63410">
        <w:t>” (</w:t>
      </w:r>
      <w:r w:rsidR="00412CD8">
        <w:t>“</w:t>
      </w:r>
      <w:r>
        <w:t>MCImp</w:t>
      </w:r>
      <w:r w:rsidR="00412CD8">
        <w:t>”</w:t>
      </w:r>
      <w:r w:rsidR="00C63410">
        <w:t xml:space="preserve">) </w:t>
      </w:r>
      <w:r w:rsidR="00C63410" w:rsidRPr="00C63410">
        <w:t>Feature</w:t>
      </w:r>
      <w:r>
        <w:t xml:space="preserve">. </w:t>
      </w:r>
      <w:r w:rsidR="00C854D1">
        <w:t xml:space="preserve"> All aspects </w:t>
      </w:r>
      <w:r w:rsidR="00412CD8">
        <w:t xml:space="preserve">common </w:t>
      </w:r>
      <w:r w:rsidR="008F34C4">
        <w:t xml:space="preserve">to the 3 Building Blocks can be grouped under the root </w:t>
      </w:r>
      <w:r w:rsidR="00412CD8">
        <w:t>(</w:t>
      </w:r>
      <w:r w:rsidR="008F34C4">
        <w:t>“</w:t>
      </w:r>
      <w:r w:rsidR="008F34C4" w:rsidRPr="008F34C4">
        <w:t>MCImp</w:t>
      </w:r>
      <w:r w:rsidR="008F34C4">
        <w:t>”</w:t>
      </w:r>
      <w:r w:rsidR="00412CD8">
        <w:t>)</w:t>
      </w:r>
      <w:r w:rsidR="008F34C4">
        <w:t>.</w:t>
      </w:r>
    </w:p>
    <w:p w14:paraId="3A6E86B5" w14:textId="6074E1A1" w:rsidR="00E52E9C" w:rsidRDefault="00A97A21" w:rsidP="00C1709C">
      <w:r>
        <w:t>The following figure show how the Work Plan shou</w:t>
      </w:r>
      <w:r w:rsidR="008C031F">
        <w:t xml:space="preserve">ld have been </w:t>
      </w:r>
      <w:r w:rsidR="003D49C6">
        <w:t xml:space="preserve">ideally </w:t>
      </w:r>
      <w:r w:rsidR="008C031F">
        <w:t>structured</w:t>
      </w:r>
      <w:r w:rsidR="003D49C6">
        <w:t xml:space="preserve"> for MCImp</w:t>
      </w:r>
      <w:r w:rsidR="008C031F">
        <w:t>:</w:t>
      </w:r>
    </w:p>
    <w:p w14:paraId="43589285" w14:textId="438E9191" w:rsidR="00E52E9C" w:rsidRDefault="00E52E9C" w:rsidP="00C1709C">
      <w:r>
        <w:rPr>
          <w:noProof/>
        </w:rPr>
        <w:lastRenderedPageBreak/>
        <w:drawing>
          <wp:inline distT="0" distB="0" distL="0" distR="0" wp14:anchorId="1B7CAEFE" wp14:editId="26ACF1F4">
            <wp:extent cx="5760720" cy="2884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B1153" w14:textId="77777777" w:rsidR="002A387E" w:rsidRDefault="002A387E" w:rsidP="002A387E">
      <w:r>
        <w:t>Figure 1: Correct usage of the “Feature-Building blocks-Work Tasks” structure: one building block identifies one key functionality</w:t>
      </w:r>
    </w:p>
    <w:p w14:paraId="6E225267" w14:textId="7E3A9438" w:rsidR="00C1709C" w:rsidRDefault="00DA096F" w:rsidP="006E6CB2">
      <w:r>
        <w:t>On the other hand, the following figure shows an i</w:t>
      </w:r>
      <w:r w:rsidRPr="00DA096F">
        <w:t>ncorrect usage of the “Feature-Building Block-Work Tasks” structure</w:t>
      </w:r>
      <w:r w:rsidR="008E5191">
        <w:t xml:space="preserve">, where </w:t>
      </w:r>
      <w:r w:rsidR="007505C4">
        <w:t xml:space="preserve">the F-BB-WT </w:t>
      </w:r>
      <w:r w:rsidR="008E5191">
        <w:t xml:space="preserve">structure simply </w:t>
      </w:r>
      <w:r w:rsidR="00AF539A">
        <w:t xml:space="preserve">replicates </w:t>
      </w:r>
      <w:r w:rsidR="008E5191">
        <w:t>the 3GPP structure:</w:t>
      </w:r>
    </w:p>
    <w:p w14:paraId="5E7057D2" w14:textId="7A275CEF" w:rsidR="00A06992" w:rsidRDefault="003F34C6" w:rsidP="003F34C6">
      <w:pPr>
        <w:jc w:val="center"/>
      </w:pPr>
      <w:r>
        <w:rPr>
          <w:noProof/>
        </w:rPr>
        <w:drawing>
          <wp:inline distT="0" distB="0" distL="0" distR="0" wp14:anchorId="5325468B" wp14:editId="4C90498D">
            <wp:extent cx="4045764" cy="2977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2180" cy="298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5649" w14:textId="5BC1AE1B" w:rsidR="00287862" w:rsidRDefault="007B66D4" w:rsidP="006E6CB2">
      <w:r>
        <w:t xml:space="preserve">Figure 2: </w:t>
      </w:r>
      <w:r w:rsidR="00C1709C">
        <w:t xml:space="preserve">Incorrect </w:t>
      </w:r>
      <w:r w:rsidR="004E7B44">
        <w:t>usage of the “Feature-Building Block-Work Tasks” structure</w:t>
      </w:r>
      <w:r w:rsidR="00C1709C">
        <w:t xml:space="preserve">: </w:t>
      </w:r>
      <w:r w:rsidR="003147CB">
        <w:t>the F-BB-WT just replicates the 3GPP structure</w:t>
      </w:r>
      <w:r w:rsidR="00A80361">
        <w:t xml:space="preserve">: added complexity </w:t>
      </w:r>
      <w:r w:rsidR="00C1709C">
        <w:t>for no benefit</w:t>
      </w:r>
    </w:p>
    <w:p w14:paraId="53C0CB03" w14:textId="77777777" w:rsidR="001C3341" w:rsidRDefault="00C45B16" w:rsidP="00C4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5ADD">
        <w:t xml:space="preserve">The </w:t>
      </w:r>
      <w:r>
        <w:t>"</w:t>
      </w:r>
      <w:r w:rsidRPr="00A65ADD">
        <w:t>Feature-BBs-WTs</w:t>
      </w:r>
      <w:r>
        <w:t>"</w:t>
      </w:r>
      <w:r w:rsidRPr="00A65ADD">
        <w:t xml:space="preserve"> structure is TO BE USED </w:t>
      </w:r>
      <w:r w:rsidRPr="007E1EBC">
        <w:t xml:space="preserve">ONLY </w:t>
      </w:r>
      <w:r w:rsidRPr="00A65ADD">
        <w:t xml:space="preserve">for identifying </w:t>
      </w:r>
      <w:r>
        <w:t xml:space="preserve">key different topics within </w:t>
      </w:r>
      <w:r w:rsidRPr="00A65ADD">
        <w:t>a Feature, e.</w:t>
      </w:r>
      <w:r>
        <w:t>g. the ones</w:t>
      </w:r>
      <w:r w:rsidRPr="00A65ADD">
        <w:t xml:space="preserve"> that might end up in different Releases</w:t>
      </w:r>
      <w:r w:rsidR="007E72C2">
        <w:t>,</w:t>
      </w:r>
      <w:r w:rsidRPr="00A65ADD">
        <w:t xml:space="preserve"> such as "MCImp-MCData" and "MCImp-MCVideo". </w:t>
      </w:r>
    </w:p>
    <w:p w14:paraId="2080E301" w14:textId="4CBD60E5" w:rsidR="00C45B16" w:rsidRDefault="008B40B1" w:rsidP="00C4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5ADD">
        <w:t xml:space="preserve">The </w:t>
      </w:r>
      <w:r>
        <w:t>"</w:t>
      </w:r>
      <w:r w:rsidRPr="00A65ADD">
        <w:t>Feature-BBs-WTs</w:t>
      </w:r>
      <w:r>
        <w:t>"</w:t>
      </w:r>
      <w:r w:rsidRPr="00A65ADD">
        <w:t xml:space="preserve"> structure is </w:t>
      </w:r>
      <w:r>
        <w:t xml:space="preserve">NOT TO BE USED </w:t>
      </w:r>
      <w:r w:rsidR="00B1374B">
        <w:t>to reflect the 3GPP structure</w:t>
      </w:r>
      <w:r w:rsidR="000B3E35">
        <w:t>. A</w:t>
      </w:r>
      <w:r w:rsidR="007E72C2">
        <w:t>ll</w:t>
      </w:r>
      <w:r w:rsidR="00B1374B">
        <w:t xml:space="preserve"> the </w:t>
      </w:r>
      <w:r w:rsidRPr="008B40B1">
        <w:t xml:space="preserve">necessary parts (Stage 1, 2, 3, OAM, Radio, Security, etc) </w:t>
      </w:r>
      <w:r w:rsidR="000B3E35">
        <w:t>form a flat structure</w:t>
      </w:r>
      <w:r w:rsidR="00CA013B">
        <w:t xml:space="preserve"> within a single </w:t>
      </w:r>
      <w:r w:rsidR="006A481C">
        <w:t>item, whatever its level (F, BB or WT)</w:t>
      </w:r>
      <w:r w:rsidR="002B4233">
        <w:t xml:space="preserve">. </w:t>
      </w:r>
    </w:p>
    <w:p w14:paraId="7C92F582" w14:textId="77777777" w:rsidR="00CB6156" w:rsidRDefault="00CB6156" w:rsidP="00747C73"/>
    <w:p w14:paraId="0392E51F" w14:textId="702B7D1A" w:rsidR="00D3778C" w:rsidRDefault="001E49F5" w:rsidP="00861DA6">
      <w:r>
        <w:t>To a certain extent, t</w:t>
      </w:r>
      <w:r w:rsidR="00363DCE">
        <w:t xml:space="preserve">he </w:t>
      </w:r>
      <w:r w:rsidR="00BE18D7">
        <w:t>“</w:t>
      </w:r>
      <w:r>
        <w:t>F-BB-WT</w:t>
      </w:r>
      <w:r w:rsidR="00BE18D7" w:rsidRPr="00BE18D7">
        <w:t>”</w:t>
      </w:r>
      <w:r w:rsidR="00BE18D7">
        <w:t xml:space="preserve"> </w:t>
      </w:r>
      <w:r>
        <w:t xml:space="preserve">can </w:t>
      </w:r>
      <w:r w:rsidR="00F970BA">
        <w:t xml:space="preserve">reflect </w:t>
      </w:r>
      <w:r w:rsidR="00861DA6">
        <w:t>a high-level grouping of requirements.</w:t>
      </w:r>
      <w:r>
        <w:t xml:space="preserve"> </w:t>
      </w:r>
      <w:r w:rsidR="000C56A2">
        <w:t xml:space="preserve">For instance, </w:t>
      </w:r>
      <w:r w:rsidR="00A57E42">
        <w:t xml:space="preserve">three </w:t>
      </w:r>
      <w:r w:rsidR="005E6C53">
        <w:t xml:space="preserve">WTs can be created under </w:t>
      </w:r>
      <w:r w:rsidR="00075632">
        <w:t xml:space="preserve">the </w:t>
      </w:r>
      <w:r w:rsidR="005E6C53">
        <w:t>MC</w:t>
      </w:r>
      <w:r w:rsidR="00A57E42">
        <w:t>Video</w:t>
      </w:r>
      <w:r w:rsidR="00075632">
        <w:t xml:space="preserve"> BB</w:t>
      </w:r>
      <w:r w:rsidR="00A57E42">
        <w:t>: “MCImp-MCVideo-onNetwork”, “MCImp-MCVideo-offNetwork” and “MCImp-MCVideo-</w:t>
      </w:r>
      <w:r w:rsidR="004B5356">
        <w:t>common</w:t>
      </w:r>
      <w:r w:rsidR="00A57E42">
        <w:t>”</w:t>
      </w:r>
      <w:r w:rsidR="00F970BA">
        <w:t>.</w:t>
      </w:r>
    </w:p>
    <w:p w14:paraId="5CDB15B9" w14:textId="184A7F85" w:rsidR="00B0470D" w:rsidRDefault="003A50A4" w:rsidP="00747C73">
      <w:r>
        <w:t xml:space="preserve">The </w:t>
      </w:r>
      <w:r w:rsidR="004C2487">
        <w:t xml:space="preserve">limitation of such an approach is the </w:t>
      </w:r>
      <w:r w:rsidR="00617AD8">
        <w:t xml:space="preserve">total </w:t>
      </w:r>
      <w:r>
        <w:t xml:space="preserve">number of lines </w:t>
      </w:r>
      <w:r w:rsidR="00617AD8">
        <w:t xml:space="preserve">in </w:t>
      </w:r>
      <w:r>
        <w:t>the Work Plan</w:t>
      </w:r>
      <w:r w:rsidR="004C2487">
        <w:t>. T</w:t>
      </w:r>
      <w:r w:rsidR="00617AD8">
        <w:t xml:space="preserve">his </w:t>
      </w:r>
      <w:r>
        <w:t xml:space="preserve">total number is </w:t>
      </w:r>
      <w:r w:rsidR="00DE7626">
        <w:t>the “</w:t>
      </w:r>
      <w:r w:rsidR="00DE4C03">
        <w:t>number of Features” x “number of BBs within each Feature” x “number of WT</w:t>
      </w:r>
      <w:r w:rsidR="00617AD8">
        <w:t>s</w:t>
      </w:r>
      <w:r w:rsidR="00DE4C03">
        <w:t xml:space="preserve"> within each BB” x “number of involved WG</w:t>
      </w:r>
      <w:r w:rsidR="00617AD8">
        <w:t>s per WT</w:t>
      </w:r>
      <w:r w:rsidR="00DE4C03">
        <w:t>”.</w:t>
      </w:r>
      <w:r w:rsidR="00DE7626">
        <w:t xml:space="preserve"> </w:t>
      </w:r>
      <w:r w:rsidR="00626AA5">
        <w:t xml:space="preserve">For instance, </w:t>
      </w:r>
      <w:r w:rsidR="00F43A61">
        <w:t xml:space="preserve">a </w:t>
      </w:r>
      <w:r w:rsidR="00626AA5">
        <w:t>Feature with 7 BBs, with 7 WTs each</w:t>
      </w:r>
      <w:r w:rsidR="00FD4F91">
        <w:t>,</w:t>
      </w:r>
      <w:r w:rsidR="00626AA5">
        <w:t xml:space="preserve"> with 7 WGs involved per WT would </w:t>
      </w:r>
      <w:r w:rsidR="00AC0329">
        <w:t xml:space="preserve">generate </w:t>
      </w:r>
      <w:r w:rsidR="00F43A61">
        <w:t>343</w:t>
      </w:r>
      <w:r w:rsidR="00626AA5">
        <w:t xml:space="preserve"> lines.</w:t>
      </w:r>
      <w:r w:rsidR="00FD4F91">
        <w:t xml:space="preserve"> </w:t>
      </w:r>
      <w:r w:rsidR="00324A79">
        <w:t>This will definitely not allow to track every single SA1 requirement, otherwise the number of lines in the Work Plan will “explode”.</w:t>
      </w:r>
    </w:p>
    <w:p w14:paraId="5320742A" w14:textId="49532F67" w:rsidR="0030062D" w:rsidRDefault="00AC0329" w:rsidP="00747C73">
      <w:r>
        <w:t xml:space="preserve">On the other hand, some Features are extremely simple </w:t>
      </w:r>
      <w:r w:rsidR="00B0470D">
        <w:t>- </w:t>
      </w:r>
      <w:r>
        <w:t xml:space="preserve">the minimum being one </w:t>
      </w:r>
      <w:r w:rsidR="003C1589">
        <w:t>item with one single WG involved, i.e. one single line in the Work Plan</w:t>
      </w:r>
      <w:r w:rsidR="00B0470D">
        <w:t> -</w:t>
      </w:r>
      <w:r w:rsidR="003C1589">
        <w:t xml:space="preserve"> but this shows </w:t>
      </w:r>
      <w:r w:rsidR="0023717D">
        <w:t>that using the F-BB-WT to group the requirements consume</w:t>
      </w:r>
      <w:r w:rsidR="00CB5D3A">
        <w:t>s</w:t>
      </w:r>
      <w:r w:rsidR="0023717D">
        <w:t xml:space="preserve"> a lot of lines in the Work Plan.</w:t>
      </w:r>
    </w:p>
    <w:sectPr w:rsidR="0030062D">
      <w:footerReference w:type="default" r:id="rId10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FA38" w14:textId="77777777" w:rsidR="00854E86" w:rsidRDefault="00854E86" w:rsidP="00DE259A">
      <w:pPr>
        <w:spacing w:after="0" w:line="240" w:lineRule="auto"/>
      </w:pPr>
      <w:r>
        <w:separator/>
      </w:r>
    </w:p>
  </w:endnote>
  <w:endnote w:type="continuationSeparator" w:id="0">
    <w:p w14:paraId="5F8E7AEA" w14:textId="77777777" w:rsidR="00854E86" w:rsidRDefault="00854E86" w:rsidP="00DE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292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AD513" w14:textId="1BC739DD" w:rsidR="002B1B31" w:rsidRDefault="002B1B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8792F" w14:textId="41818166" w:rsidR="002B1B31" w:rsidRDefault="002B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CC2F" w14:textId="77777777" w:rsidR="00854E86" w:rsidRDefault="00854E86" w:rsidP="00DE259A">
      <w:pPr>
        <w:spacing w:after="0" w:line="240" w:lineRule="auto"/>
      </w:pPr>
      <w:r>
        <w:separator/>
      </w:r>
    </w:p>
  </w:footnote>
  <w:footnote w:type="continuationSeparator" w:id="0">
    <w:p w14:paraId="797A2F4B" w14:textId="77777777" w:rsidR="00854E86" w:rsidRDefault="00854E86" w:rsidP="00DE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293"/>
    <w:multiLevelType w:val="hybridMultilevel"/>
    <w:tmpl w:val="DA58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12C"/>
    <w:multiLevelType w:val="hybridMultilevel"/>
    <w:tmpl w:val="FD36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F6F"/>
    <w:multiLevelType w:val="hybridMultilevel"/>
    <w:tmpl w:val="4B64AC76"/>
    <w:lvl w:ilvl="0" w:tplc="A424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B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8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0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7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8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8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E1278"/>
    <w:multiLevelType w:val="hybridMultilevel"/>
    <w:tmpl w:val="7324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4ED"/>
    <w:multiLevelType w:val="hybridMultilevel"/>
    <w:tmpl w:val="0ADAC336"/>
    <w:lvl w:ilvl="0" w:tplc="9CDC3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2E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4C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65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E5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C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45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C2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4E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015F5E"/>
    <w:multiLevelType w:val="hybridMultilevel"/>
    <w:tmpl w:val="3F561C64"/>
    <w:lvl w:ilvl="0" w:tplc="98C2C07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0DCA"/>
    <w:multiLevelType w:val="hybridMultilevel"/>
    <w:tmpl w:val="5AE8DB8E"/>
    <w:lvl w:ilvl="0" w:tplc="559EF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86C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0670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D4C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C296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B8B1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C29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3666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6E6E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227056C"/>
    <w:multiLevelType w:val="hybridMultilevel"/>
    <w:tmpl w:val="81365448"/>
    <w:lvl w:ilvl="0" w:tplc="AC0A8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4A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A2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85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5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4A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C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0A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4B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9F0343"/>
    <w:multiLevelType w:val="hybridMultilevel"/>
    <w:tmpl w:val="28CA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A09"/>
    <w:multiLevelType w:val="multilevel"/>
    <w:tmpl w:val="4D0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873A6"/>
    <w:multiLevelType w:val="multilevel"/>
    <w:tmpl w:val="14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B4316"/>
    <w:multiLevelType w:val="hybridMultilevel"/>
    <w:tmpl w:val="B2EC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6332"/>
    <w:multiLevelType w:val="hybridMultilevel"/>
    <w:tmpl w:val="6248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73C"/>
    <w:multiLevelType w:val="hybridMultilevel"/>
    <w:tmpl w:val="3A10E8CA"/>
    <w:lvl w:ilvl="0" w:tplc="3628F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ABB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51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E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AB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26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2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8A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F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A20756"/>
    <w:multiLevelType w:val="hybridMultilevel"/>
    <w:tmpl w:val="3946B1AE"/>
    <w:lvl w:ilvl="0" w:tplc="FCFC1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7C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44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4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E4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0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E7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0B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1E6C61"/>
    <w:multiLevelType w:val="hybridMultilevel"/>
    <w:tmpl w:val="29BEE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739D"/>
    <w:multiLevelType w:val="hybridMultilevel"/>
    <w:tmpl w:val="2466AD8E"/>
    <w:lvl w:ilvl="0" w:tplc="C382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CBB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663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CA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49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E7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6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04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E66BC9"/>
    <w:multiLevelType w:val="hybridMultilevel"/>
    <w:tmpl w:val="AB50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6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9A"/>
    <w:rsid w:val="00007945"/>
    <w:rsid w:val="00027CA4"/>
    <w:rsid w:val="00031E22"/>
    <w:rsid w:val="000528A0"/>
    <w:rsid w:val="000538E2"/>
    <w:rsid w:val="000667D5"/>
    <w:rsid w:val="00075632"/>
    <w:rsid w:val="00094C27"/>
    <w:rsid w:val="000A103C"/>
    <w:rsid w:val="000B07E4"/>
    <w:rsid w:val="000B3E35"/>
    <w:rsid w:val="000B798E"/>
    <w:rsid w:val="000C56A2"/>
    <w:rsid w:val="000D46CE"/>
    <w:rsid w:val="000D6FB4"/>
    <w:rsid w:val="000E5775"/>
    <w:rsid w:val="000F6C4C"/>
    <w:rsid w:val="0011314D"/>
    <w:rsid w:val="00126FE3"/>
    <w:rsid w:val="0012759D"/>
    <w:rsid w:val="001305F4"/>
    <w:rsid w:val="001377E5"/>
    <w:rsid w:val="001406CA"/>
    <w:rsid w:val="0014393C"/>
    <w:rsid w:val="001B36FF"/>
    <w:rsid w:val="001B6321"/>
    <w:rsid w:val="001C3341"/>
    <w:rsid w:val="001E49F5"/>
    <w:rsid w:val="00206DF4"/>
    <w:rsid w:val="00207B70"/>
    <w:rsid w:val="00213994"/>
    <w:rsid w:val="00225086"/>
    <w:rsid w:val="0022668D"/>
    <w:rsid w:val="0023288E"/>
    <w:rsid w:val="0023717D"/>
    <w:rsid w:val="002427C2"/>
    <w:rsid w:val="00245506"/>
    <w:rsid w:val="0024760B"/>
    <w:rsid w:val="002577FB"/>
    <w:rsid w:val="00263FB5"/>
    <w:rsid w:val="002703E4"/>
    <w:rsid w:val="0027491D"/>
    <w:rsid w:val="00287862"/>
    <w:rsid w:val="00293CE2"/>
    <w:rsid w:val="002A387E"/>
    <w:rsid w:val="002A3B4E"/>
    <w:rsid w:val="002B1B31"/>
    <w:rsid w:val="002B4233"/>
    <w:rsid w:val="002C05B3"/>
    <w:rsid w:val="002C12DF"/>
    <w:rsid w:val="002E68FB"/>
    <w:rsid w:val="0030062D"/>
    <w:rsid w:val="003147CB"/>
    <w:rsid w:val="00324A79"/>
    <w:rsid w:val="003266E4"/>
    <w:rsid w:val="0033349D"/>
    <w:rsid w:val="00334639"/>
    <w:rsid w:val="00363DCE"/>
    <w:rsid w:val="00372915"/>
    <w:rsid w:val="00376776"/>
    <w:rsid w:val="003771C4"/>
    <w:rsid w:val="00395E39"/>
    <w:rsid w:val="003A50A4"/>
    <w:rsid w:val="003B0E8C"/>
    <w:rsid w:val="003B3BF9"/>
    <w:rsid w:val="003C1589"/>
    <w:rsid w:val="003C74EA"/>
    <w:rsid w:val="003D4486"/>
    <w:rsid w:val="003D49C6"/>
    <w:rsid w:val="003D747A"/>
    <w:rsid w:val="003E155B"/>
    <w:rsid w:val="003F34C6"/>
    <w:rsid w:val="00412CD8"/>
    <w:rsid w:val="00420453"/>
    <w:rsid w:val="0042422B"/>
    <w:rsid w:val="00435944"/>
    <w:rsid w:val="00442BDB"/>
    <w:rsid w:val="00446E51"/>
    <w:rsid w:val="00464DAB"/>
    <w:rsid w:val="004661C4"/>
    <w:rsid w:val="00467A09"/>
    <w:rsid w:val="00483827"/>
    <w:rsid w:val="004943A4"/>
    <w:rsid w:val="004B5356"/>
    <w:rsid w:val="004C2487"/>
    <w:rsid w:val="004D1365"/>
    <w:rsid w:val="004E5E04"/>
    <w:rsid w:val="004E7B44"/>
    <w:rsid w:val="004F351A"/>
    <w:rsid w:val="004F6EE0"/>
    <w:rsid w:val="0051038E"/>
    <w:rsid w:val="00511089"/>
    <w:rsid w:val="00531165"/>
    <w:rsid w:val="00532F4B"/>
    <w:rsid w:val="005448C5"/>
    <w:rsid w:val="00575791"/>
    <w:rsid w:val="005805DA"/>
    <w:rsid w:val="005B2EB3"/>
    <w:rsid w:val="005B3FBF"/>
    <w:rsid w:val="005B7CF6"/>
    <w:rsid w:val="005C0A9B"/>
    <w:rsid w:val="005E6C53"/>
    <w:rsid w:val="006008D8"/>
    <w:rsid w:val="006056B1"/>
    <w:rsid w:val="00606B57"/>
    <w:rsid w:val="00617AD8"/>
    <w:rsid w:val="00626AA5"/>
    <w:rsid w:val="006317C7"/>
    <w:rsid w:val="00632471"/>
    <w:rsid w:val="00636C3A"/>
    <w:rsid w:val="00667EB6"/>
    <w:rsid w:val="00691D3B"/>
    <w:rsid w:val="006968A4"/>
    <w:rsid w:val="006A481C"/>
    <w:rsid w:val="006C24CE"/>
    <w:rsid w:val="006D3F69"/>
    <w:rsid w:val="006D70BF"/>
    <w:rsid w:val="006D7EC4"/>
    <w:rsid w:val="006E6CB2"/>
    <w:rsid w:val="007321D1"/>
    <w:rsid w:val="00732BA1"/>
    <w:rsid w:val="007370B3"/>
    <w:rsid w:val="00747C73"/>
    <w:rsid w:val="007505C4"/>
    <w:rsid w:val="00754F28"/>
    <w:rsid w:val="007B0C3C"/>
    <w:rsid w:val="007B66D4"/>
    <w:rsid w:val="007C25EF"/>
    <w:rsid w:val="007C6B38"/>
    <w:rsid w:val="007E1EBC"/>
    <w:rsid w:val="007E72C2"/>
    <w:rsid w:val="0082002C"/>
    <w:rsid w:val="0084002B"/>
    <w:rsid w:val="00841222"/>
    <w:rsid w:val="008527C3"/>
    <w:rsid w:val="008528F8"/>
    <w:rsid w:val="00854E86"/>
    <w:rsid w:val="00861DA6"/>
    <w:rsid w:val="0087133B"/>
    <w:rsid w:val="00875484"/>
    <w:rsid w:val="00890E3D"/>
    <w:rsid w:val="00897F2A"/>
    <w:rsid w:val="008B40B1"/>
    <w:rsid w:val="008C031F"/>
    <w:rsid w:val="008D0574"/>
    <w:rsid w:val="008D6EC4"/>
    <w:rsid w:val="008E5191"/>
    <w:rsid w:val="008F34C4"/>
    <w:rsid w:val="00913896"/>
    <w:rsid w:val="00950F18"/>
    <w:rsid w:val="00976DBC"/>
    <w:rsid w:val="00977DBE"/>
    <w:rsid w:val="009C765D"/>
    <w:rsid w:val="009D0C3D"/>
    <w:rsid w:val="009F1263"/>
    <w:rsid w:val="00A02940"/>
    <w:rsid w:val="00A06992"/>
    <w:rsid w:val="00A07D25"/>
    <w:rsid w:val="00A57E42"/>
    <w:rsid w:val="00A6461B"/>
    <w:rsid w:val="00A65ADD"/>
    <w:rsid w:val="00A71EE0"/>
    <w:rsid w:val="00A72F5E"/>
    <w:rsid w:val="00A77985"/>
    <w:rsid w:val="00A80361"/>
    <w:rsid w:val="00A820E4"/>
    <w:rsid w:val="00A97A21"/>
    <w:rsid w:val="00AC0329"/>
    <w:rsid w:val="00AC03A8"/>
    <w:rsid w:val="00AD1478"/>
    <w:rsid w:val="00AD3FF0"/>
    <w:rsid w:val="00AE1C51"/>
    <w:rsid w:val="00AE45BE"/>
    <w:rsid w:val="00AF4420"/>
    <w:rsid w:val="00AF539A"/>
    <w:rsid w:val="00AF6ECF"/>
    <w:rsid w:val="00B027C2"/>
    <w:rsid w:val="00B0470D"/>
    <w:rsid w:val="00B1374B"/>
    <w:rsid w:val="00B43B92"/>
    <w:rsid w:val="00B570FB"/>
    <w:rsid w:val="00B615ED"/>
    <w:rsid w:val="00B813BE"/>
    <w:rsid w:val="00BB136E"/>
    <w:rsid w:val="00BB3C10"/>
    <w:rsid w:val="00BC403D"/>
    <w:rsid w:val="00BC4372"/>
    <w:rsid w:val="00BC646E"/>
    <w:rsid w:val="00BD3B6A"/>
    <w:rsid w:val="00BD62FB"/>
    <w:rsid w:val="00BE18D7"/>
    <w:rsid w:val="00BF7DF4"/>
    <w:rsid w:val="00C010B4"/>
    <w:rsid w:val="00C01DC7"/>
    <w:rsid w:val="00C16C4F"/>
    <w:rsid w:val="00C1709C"/>
    <w:rsid w:val="00C359F6"/>
    <w:rsid w:val="00C36FDB"/>
    <w:rsid w:val="00C45B16"/>
    <w:rsid w:val="00C63410"/>
    <w:rsid w:val="00C63F57"/>
    <w:rsid w:val="00C84D9A"/>
    <w:rsid w:val="00C854D1"/>
    <w:rsid w:val="00C85990"/>
    <w:rsid w:val="00C87814"/>
    <w:rsid w:val="00CA013B"/>
    <w:rsid w:val="00CA22AE"/>
    <w:rsid w:val="00CA2D65"/>
    <w:rsid w:val="00CA38B1"/>
    <w:rsid w:val="00CB17B6"/>
    <w:rsid w:val="00CB5D3A"/>
    <w:rsid w:val="00CB6156"/>
    <w:rsid w:val="00CC0C23"/>
    <w:rsid w:val="00CD3CB6"/>
    <w:rsid w:val="00D06211"/>
    <w:rsid w:val="00D10CD8"/>
    <w:rsid w:val="00D16CBE"/>
    <w:rsid w:val="00D2537F"/>
    <w:rsid w:val="00D3778C"/>
    <w:rsid w:val="00D41368"/>
    <w:rsid w:val="00D41734"/>
    <w:rsid w:val="00D606A0"/>
    <w:rsid w:val="00D8342D"/>
    <w:rsid w:val="00D858B1"/>
    <w:rsid w:val="00D90C5D"/>
    <w:rsid w:val="00D94D95"/>
    <w:rsid w:val="00DA096F"/>
    <w:rsid w:val="00DC3847"/>
    <w:rsid w:val="00DD7B6F"/>
    <w:rsid w:val="00DE259A"/>
    <w:rsid w:val="00DE4C03"/>
    <w:rsid w:val="00DE65E6"/>
    <w:rsid w:val="00DE7626"/>
    <w:rsid w:val="00DF7C47"/>
    <w:rsid w:val="00E05507"/>
    <w:rsid w:val="00E11830"/>
    <w:rsid w:val="00E25C1A"/>
    <w:rsid w:val="00E47CD2"/>
    <w:rsid w:val="00E52E9C"/>
    <w:rsid w:val="00E7317D"/>
    <w:rsid w:val="00E85BAA"/>
    <w:rsid w:val="00E8756E"/>
    <w:rsid w:val="00EB50AB"/>
    <w:rsid w:val="00EB7C54"/>
    <w:rsid w:val="00EF0171"/>
    <w:rsid w:val="00F06EF5"/>
    <w:rsid w:val="00F26ADF"/>
    <w:rsid w:val="00F27066"/>
    <w:rsid w:val="00F3467E"/>
    <w:rsid w:val="00F3603E"/>
    <w:rsid w:val="00F36D22"/>
    <w:rsid w:val="00F43A61"/>
    <w:rsid w:val="00F970BA"/>
    <w:rsid w:val="00FB7272"/>
    <w:rsid w:val="00FD4F91"/>
    <w:rsid w:val="00FE6FAF"/>
    <w:rsid w:val="00FE7641"/>
    <w:rsid w:val="00FE7843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F9BDB"/>
  <w15:chartTrackingRefBased/>
  <w15:docId w15:val="{D0E9A0ED-FE66-4085-9DB3-1D59657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59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0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6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2"/>
  </w:style>
  <w:style w:type="paragraph" w:styleId="Footer">
    <w:name w:val="footer"/>
    <w:basedOn w:val="Normal"/>
    <w:link w:val="FooterChar"/>
    <w:uiPriority w:val="99"/>
    <w:unhideWhenUsed/>
    <w:rsid w:val="00FB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2"/>
  </w:style>
  <w:style w:type="paragraph" w:styleId="TOCHeading">
    <w:name w:val="TOC Heading"/>
    <w:basedOn w:val="Heading1"/>
    <w:next w:val="Normal"/>
    <w:uiPriority w:val="39"/>
    <w:unhideWhenUsed/>
    <w:qFormat/>
    <w:rsid w:val="00A820E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20E4"/>
    <w:pPr>
      <w:spacing w:after="100"/>
      <w:ind w:left="440"/>
    </w:pPr>
  </w:style>
  <w:style w:type="character" w:styleId="CommentReference">
    <w:name w:val="annotation reference"/>
    <w:rsid w:val="00435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9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43594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4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4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017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0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1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7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2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0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9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8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34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46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68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60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99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912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24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21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489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7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2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4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35913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848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31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1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36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46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0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8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1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6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59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984962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626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70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68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20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3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00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4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02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2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40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01080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920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04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40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94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81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0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0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04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4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1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0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9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91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82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263572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42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67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15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11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492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7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6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6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FE5F-7C1A-4902-AF5D-DE06C4C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Walewski, Joachim (CT RDA IOT INN-DE)</dc:creator>
  <cp:keywords/>
  <dc:description/>
  <cp:lastModifiedBy>Alain Sultan</cp:lastModifiedBy>
  <cp:revision>28</cp:revision>
  <dcterms:created xsi:type="dcterms:W3CDTF">2021-04-27T15:16:00Z</dcterms:created>
  <dcterms:modified xsi:type="dcterms:W3CDTF">2021-04-29T14:03:00Z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2021-03-26T10:26:16Z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c9eee619-9bec-4dfe-8b6a-51c4d4410ac0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