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17"/>
        <w:gridCol w:w="200"/>
        <w:gridCol w:w="567"/>
        <w:gridCol w:w="2793"/>
        <w:gridCol w:w="480"/>
        <w:gridCol w:w="554"/>
        <w:gridCol w:w="142"/>
        <w:gridCol w:w="4110"/>
      </w:tblGrid>
      <w:tr w:rsidR="003D3304" w:rsidRPr="003D3304" w:rsidTr="003D3304">
        <w:trPr>
          <w:cantSplit/>
        </w:trPr>
        <w:tc>
          <w:tcPr>
            <w:tcW w:w="1417" w:type="dxa"/>
            <w:vMerge w:val="restart"/>
          </w:tcPr>
          <w:p w:rsidR="003D3304" w:rsidRPr="003D3304" w:rsidRDefault="00515075" w:rsidP="003D3304">
            <w:bookmarkStart w:id="0" w:name="dnum" w:colFirst="2" w:colLast="2"/>
            <w:bookmarkStart w:id="1" w:name="dtableau"/>
            <w:r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3430" cy="838200"/>
                  <wp:effectExtent l="19050" t="0" r="7620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43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6" w:type="dxa"/>
            <w:gridSpan w:val="6"/>
          </w:tcPr>
          <w:p w:rsidR="003D3304" w:rsidRPr="003D3304" w:rsidRDefault="003D3304" w:rsidP="003D3304">
            <w:pPr>
              <w:rPr>
                <w:sz w:val="20"/>
              </w:rPr>
            </w:pPr>
            <w:r w:rsidRPr="003D3304">
              <w:rPr>
                <w:sz w:val="20"/>
              </w:rPr>
              <w:t>INTERNATIONAL TELECOMMUNICATION UNION</w:t>
            </w:r>
          </w:p>
        </w:tc>
        <w:tc>
          <w:tcPr>
            <w:tcW w:w="4110" w:type="dxa"/>
          </w:tcPr>
          <w:p w:rsidR="003D3304" w:rsidRPr="003D3304" w:rsidRDefault="003D3304" w:rsidP="003D3304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JCA-IoT and SC&amp;C – LS 31 – E</w:t>
            </w:r>
          </w:p>
        </w:tc>
      </w:tr>
      <w:tr w:rsidR="003D3304" w:rsidRPr="003D3304" w:rsidTr="003D3304">
        <w:trPr>
          <w:cantSplit/>
          <w:trHeight w:val="355"/>
        </w:trPr>
        <w:tc>
          <w:tcPr>
            <w:tcW w:w="1417" w:type="dxa"/>
            <w:vMerge/>
          </w:tcPr>
          <w:p w:rsidR="003D3304" w:rsidRPr="003D3304" w:rsidRDefault="003D3304" w:rsidP="003D3304">
            <w:bookmarkStart w:id="2" w:name="ddate" w:colFirst="2" w:colLast="2"/>
            <w:bookmarkEnd w:id="0"/>
          </w:p>
        </w:tc>
        <w:tc>
          <w:tcPr>
            <w:tcW w:w="4040" w:type="dxa"/>
            <w:gridSpan w:val="4"/>
            <w:vMerge w:val="restart"/>
          </w:tcPr>
          <w:p w:rsidR="003D3304" w:rsidRPr="003D3304" w:rsidRDefault="003D3304" w:rsidP="003D3304">
            <w:pPr>
              <w:rPr>
                <w:b/>
                <w:bCs/>
                <w:sz w:val="26"/>
              </w:rPr>
            </w:pPr>
            <w:r w:rsidRPr="003D3304">
              <w:rPr>
                <w:b/>
                <w:bCs/>
                <w:sz w:val="26"/>
              </w:rPr>
              <w:t>TELECOMMUNICATION</w:t>
            </w:r>
            <w:r w:rsidRPr="003D3304">
              <w:rPr>
                <w:b/>
                <w:bCs/>
                <w:sz w:val="26"/>
              </w:rPr>
              <w:br/>
              <w:t>STANDARDIZATION SECTOR</w:t>
            </w:r>
          </w:p>
          <w:p w:rsidR="003D3304" w:rsidRPr="003D3304" w:rsidRDefault="003D3304" w:rsidP="003D3304">
            <w:pPr>
              <w:rPr>
                <w:smallCaps/>
                <w:sz w:val="20"/>
              </w:rPr>
            </w:pPr>
            <w:r w:rsidRPr="003D3304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806" w:type="dxa"/>
            <w:gridSpan w:val="3"/>
          </w:tcPr>
          <w:p w:rsidR="003D3304" w:rsidRPr="003D3304" w:rsidRDefault="003D3304" w:rsidP="003D3304">
            <w:pPr>
              <w:jc w:val="right"/>
              <w:rPr>
                <w:b/>
                <w:bCs/>
              </w:rPr>
            </w:pPr>
          </w:p>
        </w:tc>
      </w:tr>
      <w:tr w:rsidR="003D3304" w:rsidRPr="003D3304" w:rsidTr="003D3304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3D3304" w:rsidRPr="003D3304" w:rsidRDefault="003D3304" w:rsidP="003D3304">
            <w:bookmarkStart w:id="3" w:name="dorlang" w:colFirst="2" w:colLast="2"/>
            <w:bookmarkEnd w:id="2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3D3304" w:rsidRPr="003D3304" w:rsidRDefault="003D3304" w:rsidP="003D3304">
            <w:pPr>
              <w:rPr>
                <w:b/>
                <w:bCs/>
                <w:sz w:val="26"/>
              </w:rPr>
            </w:pPr>
          </w:p>
        </w:tc>
        <w:tc>
          <w:tcPr>
            <w:tcW w:w="4806" w:type="dxa"/>
            <w:gridSpan w:val="3"/>
            <w:tcBorders>
              <w:bottom w:val="single" w:sz="12" w:space="0" w:color="auto"/>
            </w:tcBorders>
            <w:vAlign w:val="center"/>
          </w:tcPr>
          <w:p w:rsidR="003D3304" w:rsidRDefault="003D3304" w:rsidP="003D33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D3304" w:rsidRPr="003D3304" w:rsidRDefault="003D3304" w:rsidP="003D3304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D3304" w:rsidRPr="003D3304" w:rsidTr="003D3304">
        <w:trPr>
          <w:cantSplit/>
          <w:trHeight w:val="357"/>
        </w:trPr>
        <w:tc>
          <w:tcPr>
            <w:tcW w:w="4977" w:type="dxa"/>
            <w:gridSpan w:val="4"/>
          </w:tcPr>
          <w:p w:rsidR="003D3304" w:rsidRPr="003D3304" w:rsidRDefault="003D3304" w:rsidP="003D3304">
            <w:bookmarkStart w:id="4" w:name="dmeeting" w:colFirst="2" w:colLast="2"/>
            <w:bookmarkStart w:id="5" w:name="dbluepink" w:colFirst="1" w:colLast="1"/>
            <w:bookmarkEnd w:id="3"/>
          </w:p>
        </w:tc>
        <w:tc>
          <w:tcPr>
            <w:tcW w:w="5286" w:type="dxa"/>
            <w:gridSpan w:val="4"/>
          </w:tcPr>
          <w:p w:rsidR="003D3304" w:rsidRPr="003D3304" w:rsidRDefault="003D3304" w:rsidP="003D3304">
            <w:pPr>
              <w:jc w:val="right"/>
            </w:pPr>
            <w:r w:rsidRPr="003D3304">
              <w:t>Geneva, 29 July 2016</w:t>
            </w:r>
          </w:p>
        </w:tc>
      </w:tr>
      <w:tr w:rsidR="003D3304" w:rsidRPr="003D3304" w:rsidTr="003D3304">
        <w:trPr>
          <w:cantSplit/>
          <w:trHeight w:val="357"/>
        </w:trPr>
        <w:tc>
          <w:tcPr>
            <w:tcW w:w="10263" w:type="dxa"/>
            <w:gridSpan w:val="8"/>
          </w:tcPr>
          <w:p w:rsidR="003D3304" w:rsidRPr="003D3304" w:rsidRDefault="003D3304" w:rsidP="003D3304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3D3304">
              <w:rPr>
                <w:b/>
                <w:bCs/>
              </w:rPr>
              <w:t>LIAISON STATEMENT</w:t>
            </w:r>
          </w:p>
        </w:tc>
      </w:tr>
      <w:tr w:rsidR="003D3304" w:rsidRPr="00A32B47" w:rsidTr="003D3304">
        <w:trPr>
          <w:cantSplit/>
          <w:trHeight w:val="357"/>
        </w:trPr>
        <w:tc>
          <w:tcPr>
            <w:tcW w:w="1617" w:type="dxa"/>
            <w:gridSpan w:val="2"/>
          </w:tcPr>
          <w:p w:rsidR="003D3304" w:rsidRPr="003D3304" w:rsidRDefault="003D3304" w:rsidP="003D3304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D3304">
              <w:rPr>
                <w:b/>
                <w:bCs/>
              </w:rPr>
              <w:t>Source:</w:t>
            </w:r>
          </w:p>
        </w:tc>
        <w:tc>
          <w:tcPr>
            <w:tcW w:w="8646" w:type="dxa"/>
            <w:gridSpan w:val="6"/>
          </w:tcPr>
          <w:p w:rsidR="003D3304" w:rsidRPr="00A32B47" w:rsidRDefault="00DB11BB" w:rsidP="003D3304">
            <w:pPr>
              <w:rPr>
                <w:lang w:val="fr-CH"/>
              </w:rPr>
            </w:pPr>
            <w:r w:rsidRPr="00A32B47">
              <w:rPr>
                <w:lang w:val="fr-CH"/>
              </w:rPr>
              <w:t xml:space="preserve">ITU-T </w:t>
            </w:r>
            <w:r w:rsidR="003D3304" w:rsidRPr="00A32B47">
              <w:rPr>
                <w:lang w:val="fr-CH"/>
              </w:rPr>
              <w:t>JCA-IoT SC&amp;C</w:t>
            </w:r>
          </w:p>
        </w:tc>
      </w:tr>
      <w:tr w:rsidR="003D3304" w:rsidRPr="003D3304" w:rsidTr="003D3304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3D3304" w:rsidRPr="003D3304" w:rsidRDefault="003D3304" w:rsidP="003D3304">
            <w:pPr>
              <w:spacing w:after="120"/>
            </w:pPr>
            <w:bookmarkStart w:id="8" w:name="dtitle1" w:colFirst="1" w:colLast="1"/>
            <w:bookmarkEnd w:id="7"/>
            <w:r w:rsidRPr="003D3304">
              <w:rPr>
                <w:b/>
                <w:bCs/>
              </w:rPr>
              <w:t>Title:</w:t>
            </w:r>
          </w:p>
        </w:tc>
        <w:tc>
          <w:tcPr>
            <w:tcW w:w="8646" w:type="dxa"/>
            <w:gridSpan w:val="6"/>
            <w:tcBorders>
              <w:bottom w:val="single" w:sz="12" w:space="0" w:color="auto"/>
            </w:tcBorders>
          </w:tcPr>
          <w:p w:rsidR="003D3304" w:rsidRPr="003D3304" w:rsidRDefault="003D3304" w:rsidP="003D3304">
            <w:pPr>
              <w:spacing w:after="120"/>
            </w:pPr>
            <w:r w:rsidRPr="003D3304">
              <w:t>LS on recent work by JCA-IoT and SC&amp;C</w:t>
            </w:r>
          </w:p>
        </w:tc>
      </w:tr>
      <w:bookmarkEnd w:id="1"/>
      <w:bookmarkEnd w:id="8"/>
      <w:tr w:rsidR="009F5CAB" w:rsidTr="003D3304">
        <w:trPr>
          <w:cantSplit/>
          <w:trHeight w:val="357"/>
        </w:trPr>
        <w:tc>
          <w:tcPr>
            <w:tcW w:w="1026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3D330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8079" w:type="dxa"/>
            <w:gridSpan w:val="5"/>
          </w:tcPr>
          <w:p w:rsidR="003869CD" w:rsidRDefault="00E07E3A" w:rsidP="00785A8D">
            <w:pPr>
              <w:pStyle w:val="LSForAction"/>
            </w:pPr>
            <w:r w:rsidRPr="00E07E3A">
              <w:rPr>
                <w:b w:val="0"/>
                <w:bCs w:val="0"/>
              </w:rPr>
              <w:t>ITU-R WP1A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ITU-R WP1B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ITU-R WP5A</w:t>
            </w:r>
            <w:r>
              <w:rPr>
                <w:b w:val="0"/>
                <w:bCs w:val="0"/>
              </w:rPr>
              <w:t xml:space="preserve">, 3GPP, </w:t>
            </w:r>
            <w:r w:rsidRPr="00E07E3A">
              <w:rPr>
                <w:b w:val="0"/>
                <w:bCs w:val="0"/>
              </w:rPr>
              <w:t>Augmented Reality (AR) Standards</w:t>
            </w:r>
            <w:r>
              <w:rPr>
                <w:b w:val="0"/>
                <w:bCs w:val="0"/>
              </w:rPr>
              <w:t xml:space="preserve">, CEN, ECMA, ETSI, </w:t>
            </w:r>
            <w:r w:rsidRPr="00E07E3A">
              <w:rPr>
                <w:b w:val="0"/>
                <w:bCs w:val="0"/>
              </w:rPr>
              <w:t>European Commission / IERC</w:t>
            </w:r>
            <w:r>
              <w:rPr>
                <w:b w:val="0"/>
                <w:bCs w:val="0"/>
              </w:rPr>
              <w:t xml:space="preserve">, AIOTI WG3, GISFI, GS1/EPC Global, </w:t>
            </w:r>
            <w:r w:rsidRPr="00E07E3A">
              <w:rPr>
                <w:b w:val="0"/>
                <w:bCs w:val="0"/>
              </w:rPr>
              <w:t>GSC MSTF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IEEE-SA</w:t>
            </w:r>
            <w:r>
              <w:rPr>
                <w:b w:val="0"/>
                <w:bCs w:val="0"/>
              </w:rPr>
              <w:t xml:space="preserve">, IETF, </w:t>
            </w:r>
            <w:r w:rsidRPr="00E07E3A">
              <w:rPr>
                <w:b w:val="0"/>
                <w:bCs w:val="0"/>
              </w:rPr>
              <w:t>ISO/IEC JTC 1 WG7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ISO/IEC JTC 1/SC 29/WG 11</w:t>
            </w:r>
            <w:r>
              <w:rPr>
                <w:b w:val="0"/>
                <w:bCs w:val="0"/>
              </w:rPr>
              <w:t>,</w:t>
            </w:r>
            <w:r w:rsidRPr="00E07E3A">
              <w:rPr>
                <w:b w:val="0"/>
                <w:bCs w:val="0"/>
              </w:rPr>
              <w:t xml:space="preserve"> ISO/IEC JTC 1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ISO/IEC JTC1 SC 31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ISO/IEC JTC1 SC 6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ISO/IEC JTC1 WG 10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ISO/TC 122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ISO/TC184/SC5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ISO/TC 204</w:t>
            </w:r>
            <w:r>
              <w:rPr>
                <w:b w:val="0"/>
                <w:bCs w:val="0"/>
              </w:rPr>
              <w:t xml:space="preserve">, </w:t>
            </w:r>
            <w:r w:rsidRPr="00E07E3A">
              <w:rPr>
                <w:b w:val="0"/>
                <w:bCs w:val="0"/>
              </w:rPr>
              <w:t>Mandat International</w:t>
            </w:r>
            <w:r>
              <w:rPr>
                <w:b w:val="0"/>
                <w:bCs w:val="0"/>
              </w:rPr>
              <w:t xml:space="preserve">, OGC, OMA, oneM2M, TIA, W3C, </w:t>
            </w:r>
            <w:r w:rsidRPr="00E07E3A">
              <w:rPr>
                <w:b w:val="0"/>
                <w:bCs w:val="0"/>
              </w:rPr>
              <w:t>YRP Ubiquitous Networking Laboratory</w:t>
            </w:r>
            <w:r>
              <w:rPr>
                <w:b w:val="0"/>
                <w:bCs w:val="0"/>
              </w:rPr>
              <w:t>,</w:t>
            </w:r>
            <w:r w:rsidRPr="00E07E3A">
              <w:rPr>
                <w:b w:val="0"/>
                <w:bCs w:val="0"/>
              </w:rPr>
              <w:t xml:space="preserve"> </w:t>
            </w:r>
            <w:r w:rsidR="0033004A" w:rsidRPr="00C44C0B">
              <w:rPr>
                <w:b w:val="0"/>
                <w:bCs w:val="0"/>
              </w:rPr>
              <w:t>AFNOR, AHCIET, ANEC, ANSI, BSI, CCSA</w:t>
            </w:r>
            <w:r w:rsidR="00785A8D">
              <w:rPr>
                <w:b w:val="0"/>
                <w:bCs w:val="0"/>
              </w:rPr>
              <w:t xml:space="preserve">, CDP, CEDARE, </w:t>
            </w:r>
            <w:r w:rsidR="0033004A" w:rsidRPr="00C44C0B">
              <w:rPr>
                <w:b w:val="0"/>
                <w:bCs w:val="0"/>
              </w:rPr>
              <w:t>CEN/CENELEC/ETSI SSCC CG, CIC, CITEL, City Protocol Society (CPS), The Climate Group, Digital Europe, DIN, DKE (DIN/VDE), ECLAC, ETNO, ETSI TC EE, ETSI TC Smart M2M, European Commission (DG Connect), GeSI, GSMA, ICLEI, IDB, IEC SEG1 , IEC TC 100, IEC TC 111, IEEE FDC, IEEE, IC-CSHBA, ISO/IEC JTC 1/SG Smart Cities, ISO TC 268 SC1, MOHURD, SAC, StEP, UNCDF, UNDP, UNECE, UNEP, UNESCO, UNFCCC, UN-Habitat, UNIDO, WBCSD for GHG Protocol, WHO, WMO</w:t>
            </w:r>
          </w:p>
        </w:tc>
      </w:tr>
      <w:tr w:rsidR="003869CD" w:rsidTr="003D330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8079" w:type="dxa"/>
            <w:gridSpan w:val="5"/>
          </w:tcPr>
          <w:p w:rsidR="003869CD" w:rsidRDefault="003D3304" w:rsidP="003869CD">
            <w:pPr>
              <w:pStyle w:val="LSForComment"/>
            </w:pPr>
            <w:r>
              <w:t>-</w:t>
            </w:r>
          </w:p>
        </w:tc>
      </w:tr>
      <w:tr w:rsidR="003869CD" w:rsidTr="003D3304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8079" w:type="dxa"/>
            <w:gridSpan w:val="5"/>
          </w:tcPr>
          <w:p w:rsidR="00E07E3A" w:rsidRPr="00C44C0B" w:rsidRDefault="00E07E3A" w:rsidP="00E07E3A">
            <w:pPr>
              <w:pStyle w:val="LSForInfo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All ITU-T SGs, TSAG</w:t>
            </w:r>
          </w:p>
        </w:tc>
      </w:tr>
      <w:tr w:rsidR="003869CD" w:rsidTr="003D3304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8079" w:type="dxa"/>
            <w:gridSpan w:val="5"/>
          </w:tcPr>
          <w:p w:rsidR="003869CD" w:rsidRPr="003D3304" w:rsidRDefault="0033004A" w:rsidP="00144342">
            <w:r>
              <w:t>JCA-IoT and SC&amp;C management team by correspondence (</w:t>
            </w:r>
            <w:r w:rsidR="00144342">
              <w:t>20</w:t>
            </w:r>
            <w:r>
              <w:t xml:space="preserve"> September 2016)</w:t>
            </w:r>
          </w:p>
        </w:tc>
      </w:tr>
      <w:tr w:rsidR="003869CD" w:rsidTr="003D3304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8079" w:type="dxa"/>
            <w:gridSpan w:val="5"/>
            <w:tcBorders>
              <w:bottom w:val="single" w:sz="12" w:space="0" w:color="auto"/>
            </w:tcBorders>
          </w:tcPr>
          <w:p w:rsidR="003869CD" w:rsidRPr="0033004A" w:rsidRDefault="0033004A" w:rsidP="003869CD">
            <w:pPr>
              <w:pStyle w:val="LSDeadline"/>
              <w:rPr>
                <w:b w:val="0"/>
                <w:bCs w:val="0"/>
              </w:rPr>
            </w:pPr>
            <w:r w:rsidRPr="0033004A">
              <w:rPr>
                <w:b w:val="0"/>
                <w:bCs w:val="0"/>
              </w:rPr>
              <w:t>N/A</w:t>
            </w:r>
          </w:p>
        </w:tc>
      </w:tr>
      <w:tr w:rsidR="003869CD" w:rsidTr="003D330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869CD" w:rsidRDefault="00BA356F" w:rsidP="00BA356F">
            <w:r w:rsidRPr="00BA356F">
              <w:t>Hyoung Jun Kim</w:t>
            </w:r>
            <w:r>
              <w:br/>
              <w:t>Co-convener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</w:tcBorders>
          </w:tcPr>
          <w:p w:rsidR="003869CD" w:rsidRDefault="003869CD">
            <w:r>
              <w:t>Tel:</w:t>
            </w:r>
            <w:r w:rsidR="00BA356F">
              <w:t xml:space="preserve"> </w:t>
            </w:r>
            <w:r w:rsidR="00BA356F" w:rsidRPr="00BA356F">
              <w:t>+82 428606576</w:t>
            </w:r>
          </w:p>
          <w:p w:rsidR="003869CD" w:rsidRDefault="003869C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Fax:</w:t>
            </w:r>
            <w:r w:rsidR="00BA356F">
              <w:rPr>
                <w:lang w:val="fr-CH"/>
              </w:rPr>
              <w:t xml:space="preserve"> </w:t>
            </w:r>
            <w:r w:rsidR="00BA356F" w:rsidRPr="00BA356F">
              <w:rPr>
                <w:lang w:val="fr-CH"/>
              </w:rPr>
              <w:t>+82 428015404</w:t>
            </w:r>
          </w:p>
          <w:p w:rsidR="003869CD" w:rsidRDefault="003869CD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 xml:space="preserve">Email: </w:t>
            </w:r>
            <w:hyperlink r:id="rId8" w:history="1">
              <w:r w:rsidR="00144342" w:rsidRPr="004E159F">
                <w:rPr>
                  <w:rStyle w:val="Hyperlink"/>
                  <w:lang w:val="fr-CH"/>
                </w:rPr>
                <w:t>khj@etri.re.kr</w:t>
              </w:r>
            </w:hyperlink>
            <w:r w:rsidR="00144342">
              <w:rPr>
                <w:lang w:val="fr-CH"/>
              </w:rPr>
              <w:t xml:space="preserve"> </w:t>
            </w:r>
          </w:p>
        </w:tc>
      </w:tr>
      <w:tr w:rsidR="003869CD" w:rsidTr="003D3304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3869CD" w:rsidRDefault="00BA356F">
            <w:r>
              <w:t>Fabio Bigi</w:t>
            </w:r>
          </w:p>
          <w:p w:rsidR="003869CD" w:rsidRDefault="00BA356F" w:rsidP="00BA356F">
            <w:pPr>
              <w:spacing w:before="0"/>
            </w:pPr>
            <w:r>
              <w:t>Co-convener</w:t>
            </w:r>
          </w:p>
        </w:tc>
        <w:tc>
          <w:tcPr>
            <w:tcW w:w="4252" w:type="dxa"/>
            <w:gridSpan w:val="2"/>
            <w:tcBorders>
              <w:top w:val="single" w:sz="12" w:space="0" w:color="auto"/>
            </w:tcBorders>
          </w:tcPr>
          <w:p w:rsidR="003869CD" w:rsidRDefault="003869CD">
            <w:r>
              <w:t>Tel:</w:t>
            </w:r>
            <w:r w:rsidR="00BA356F">
              <w:t xml:space="preserve"> </w:t>
            </w:r>
            <w:r w:rsidR="00BA356F" w:rsidRPr="00BA356F">
              <w:t>+39 338 670 1032</w:t>
            </w:r>
          </w:p>
          <w:p w:rsidR="003869CD" w:rsidRDefault="003869CD">
            <w:pPr>
              <w:spacing w:before="0"/>
            </w:pPr>
            <w:r>
              <w:t>Fax:</w:t>
            </w:r>
            <w:r w:rsidR="00BA356F">
              <w:t xml:space="preserve"> </w:t>
            </w:r>
            <w:r w:rsidR="00BA356F" w:rsidRPr="00BA356F">
              <w:t>+39 065 410 904</w:t>
            </w:r>
          </w:p>
          <w:p w:rsidR="003869CD" w:rsidRDefault="003869CD">
            <w:pPr>
              <w:spacing w:before="0"/>
            </w:pPr>
            <w:r>
              <w:t xml:space="preserve">Email: </w:t>
            </w:r>
            <w:hyperlink r:id="rId9" w:history="1">
              <w:r w:rsidR="00144342" w:rsidRPr="004E159F">
                <w:rPr>
                  <w:rStyle w:val="Hyperlink"/>
                </w:rPr>
                <w:t>fabio.bigi@virgilio.it</w:t>
              </w:r>
            </w:hyperlink>
            <w:r w:rsidR="00144342">
              <w:t xml:space="preserve"> </w:t>
            </w:r>
          </w:p>
        </w:tc>
      </w:tr>
      <w:tr w:rsidR="003869CD" w:rsidTr="003D3304">
        <w:trPr>
          <w:cantSplit/>
          <w:trHeight w:val="204"/>
        </w:trPr>
        <w:tc>
          <w:tcPr>
            <w:tcW w:w="10263" w:type="dxa"/>
            <w:gridSpan w:val="8"/>
            <w:tcBorders>
              <w:top w:val="single" w:sz="12" w:space="0" w:color="auto"/>
            </w:tcBorders>
          </w:tcPr>
          <w:p w:rsidR="003869CD" w:rsidRDefault="003869CD">
            <w:pPr>
              <w:spacing w:before="0"/>
              <w:rPr>
                <w:sz w:val="18"/>
              </w:rPr>
            </w:pPr>
          </w:p>
        </w:tc>
      </w:tr>
    </w:tbl>
    <w:p w:rsidR="009F5CAB" w:rsidRDefault="00BA356F" w:rsidP="0033004A">
      <w:r>
        <w:t>The last meeting of the Joint Coordination Activity on Internet of Things and Smart Cities and Communities (JCA-IoT and SC&amp;C) took place in Geneva</w:t>
      </w:r>
      <w:r w:rsidR="0033004A">
        <w:t xml:space="preserve"> on the </w:t>
      </w:r>
      <w:r>
        <w:t xml:space="preserve">29 July 2016 during the meeting of its parent group </w:t>
      </w:r>
      <w:hyperlink r:id="rId10" w:history="1">
        <w:r w:rsidRPr="00EC7718">
          <w:rPr>
            <w:rStyle w:val="Hyperlink"/>
          </w:rPr>
          <w:t>ITU-T Study Group 20</w:t>
        </w:r>
      </w:hyperlink>
      <w:r>
        <w:t xml:space="preserve"> (Geneva, 25 July-5 August 2016).</w:t>
      </w:r>
    </w:p>
    <w:p w:rsidR="00BA356F" w:rsidRDefault="00BA356F" w:rsidP="0033004A">
      <w:r>
        <w:t xml:space="preserve">The </w:t>
      </w:r>
      <w:r w:rsidR="00EC7718">
        <w:t xml:space="preserve">input documents for this meeting can be found </w:t>
      </w:r>
      <w:hyperlink r:id="rId11" w:history="1">
        <w:r w:rsidR="00EC7718" w:rsidRPr="00EC7718">
          <w:rPr>
            <w:rStyle w:val="Hyperlink"/>
          </w:rPr>
          <w:t>here</w:t>
        </w:r>
      </w:hyperlink>
      <w:r w:rsidR="00EC7718">
        <w:t xml:space="preserve">. The </w:t>
      </w:r>
      <w:r>
        <w:t xml:space="preserve">report of this meeting can be found </w:t>
      </w:r>
      <w:r w:rsidR="00EC7718">
        <w:t xml:space="preserve">as </w:t>
      </w:r>
      <w:hyperlink r:id="rId12" w:history="1">
        <w:r w:rsidR="0033004A" w:rsidRPr="0033004A">
          <w:rPr>
            <w:rStyle w:val="Hyperlink"/>
          </w:rPr>
          <w:t>output document 48R1</w:t>
        </w:r>
      </w:hyperlink>
      <w:r w:rsidR="0033004A">
        <w:t>.</w:t>
      </w:r>
    </w:p>
    <w:p w:rsidR="00EC7718" w:rsidRDefault="00EC7718" w:rsidP="00EC7718">
      <w:r>
        <w:lastRenderedPageBreak/>
        <w:t xml:space="preserve">The meeting decided to update the IoT and SC&amp;C standards roadmap – the latest version of which is available as a </w:t>
      </w:r>
      <w:hyperlink r:id="rId13" w:history="1">
        <w:r w:rsidRPr="00EC7718">
          <w:rPr>
            <w:rStyle w:val="Hyperlink"/>
          </w:rPr>
          <w:t>free download</w:t>
        </w:r>
      </w:hyperlink>
      <w:r>
        <w:t xml:space="preserve"> on the webpage of the JCA-IoT SC&amp;C.</w:t>
      </w:r>
    </w:p>
    <w:p w:rsidR="0033004A" w:rsidRDefault="0033004A" w:rsidP="00EC7718">
      <w:r>
        <w:t>W</w:t>
      </w:r>
      <w:r w:rsidRPr="0033004A">
        <w:t>e would be grateful if you would send us information on ongoing activities carried out by your organization in t</w:t>
      </w:r>
      <w:r>
        <w:t>he area of IoT and smart cities in order to update the above-mentioned roadmap.</w:t>
      </w:r>
    </w:p>
    <w:p w:rsidR="00EC7718" w:rsidRDefault="00EC7718" w:rsidP="00EC7718">
      <w:r>
        <w:t xml:space="preserve">The current list of contacts is available as </w:t>
      </w:r>
      <w:hyperlink r:id="rId14" w:history="1">
        <w:r w:rsidRPr="00EC7718">
          <w:rPr>
            <w:rStyle w:val="Hyperlink"/>
          </w:rPr>
          <w:t>JCA-IoTSC&amp;C input 2 Rev.22</w:t>
        </w:r>
      </w:hyperlink>
      <w:r>
        <w:t>. Please keep us informed of any changes to this list.</w:t>
      </w:r>
    </w:p>
    <w:p w:rsidR="00C44C0B" w:rsidRDefault="00C44C0B" w:rsidP="00C44C0B">
      <w:pPr>
        <w:jc w:val="center"/>
      </w:pPr>
      <w:r>
        <w:t>_____________</w:t>
      </w:r>
    </w:p>
    <w:sectPr w:rsidR="00C44C0B" w:rsidSect="003D330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3F6" w:rsidRDefault="007773F6" w:rsidP="009F5CAB">
      <w:r>
        <w:separator/>
      </w:r>
    </w:p>
  </w:endnote>
  <w:endnote w:type="continuationSeparator" w:id="0">
    <w:p w:rsidR="007773F6" w:rsidRDefault="007773F6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75" w:rsidRDefault="005150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75" w:rsidRDefault="005150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3D3304" w:rsidRPr="003D3304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3D3304" w:rsidRPr="003D3304" w:rsidRDefault="003D3304" w:rsidP="003D3304">
          <w:pPr>
            <w:spacing w:before="0"/>
            <w:rPr>
              <w:sz w:val="18"/>
            </w:rPr>
          </w:pPr>
          <w:r w:rsidRPr="003D3304">
            <w:rPr>
              <w:b/>
              <w:bCs/>
              <w:sz w:val="18"/>
            </w:rPr>
            <w:t>Attention:</w:t>
          </w:r>
          <w:r w:rsidRPr="003D3304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3D3304" w:rsidRPr="003D3304" w:rsidRDefault="003D3304" w:rsidP="003D3304">
          <w:pPr>
            <w:spacing w:before="0"/>
            <w:rPr>
              <w:sz w:val="18"/>
            </w:rPr>
          </w:pPr>
          <w:r w:rsidRPr="003D3304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3D3304" w:rsidRPr="003D3304" w:rsidRDefault="003D3304" w:rsidP="003D3304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3F6" w:rsidRDefault="007773F6" w:rsidP="009F5CAB">
      <w:r>
        <w:separator/>
      </w:r>
    </w:p>
  </w:footnote>
  <w:footnote w:type="continuationSeparator" w:id="0">
    <w:p w:rsidR="007773F6" w:rsidRDefault="007773F6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75" w:rsidRDefault="005150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18" w:rsidRPr="003D3304" w:rsidRDefault="003D3304" w:rsidP="003D3304">
    <w:pPr>
      <w:pStyle w:val="Header"/>
    </w:pPr>
    <w:r w:rsidRPr="003D3304">
      <w:t xml:space="preserve">- </w:t>
    </w:r>
    <w:fldSimple w:instr=" PAGE  \* MERGEFORMAT ">
      <w:r w:rsidR="00515075">
        <w:rPr>
          <w:noProof/>
        </w:rPr>
        <w:t>2</w:t>
      </w:r>
    </w:fldSimple>
    <w:r w:rsidRPr="003D3304">
      <w:t xml:space="preserve"> -</w:t>
    </w:r>
  </w:p>
  <w:p w:rsidR="003D3304" w:rsidRPr="003D3304" w:rsidRDefault="003D3304" w:rsidP="003D3304">
    <w:pPr>
      <w:pStyle w:val="Header"/>
      <w:spacing w:after="240"/>
    </w:pPr>
    <w:fldSimple w:instr=" STYLEREF  Docnumber  ">
      <w:r w:rsidR="00515075">
        <w:rPr>
          <w:noProof/>
        </w:rPr>
        <w:t>JCA-IoT and SC&amp;C – LS 31 – E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75" w:rsidRPr="009016FE" w:rsidRDefault="00515075" w:rsidP="00515075">
    <w:pPr>
      <w:pStyle w:val="CRCoverPage"/>
      <w:tabs>
        <w:tab w:val="left" w:pos="7655"/>
      </w:tabs>
      <w:spacing w:after="0"/>
      <w:outlineLvl w:val="0"/>
      <w:rPr>
        <w:b/>
        <w:noProof/>
        <w:sz w:val="24"/>
      </w:rPr>
    </w:pPr>
    <w:r w:rsidRPr="009016FE">
      <w:rPr>
        <w:b/>
        <w:noProof/>
        <w:sz w:val="24"/>
      </w:rPr>
      <w:t xml:space="preserve">3GPP TSG </w:t>
    </w:r>
    <w:r>
      <w:rPr>
        <w:b/>
        <w:noProof/>
        <w:sz w:val="24"/>
      </w:rPr>
      <w:t>RAN WG6</w:t>
    </w:r>
    <w:r w:rsidRPr="009016FE">
      <w:rPr>
        <w:b/>
        <w:noProof/>
        <w:sz w:val="24"/>
      </w:rPr>
      <w:t xml:space="preserve"> Meeting </w:t>
    </w:r>
    <w:r>
      <w:rPr>
        <w:b/>
        <w:noProof/>
        <w:sz w:val="24"/>
      </w:rPr>
      <w:t>#02</w:t>
    </w:r>
    <w:r w:rsidRPr="009016FE">
      <w:rPr>
        <w:b/>
        <w:noProof/>
        <w:sz w:val="24"/>
      </w:rPr>
      <w:tab/>
      <w:t xml:space="preserve">TDoc </w:t>
    </w:r>
    <w:r>
      <w:rPr>
        <w:b/>
        <w:noProof/>
        <w:sz w:val="24"/>
      </w:rPr>
      <w:t>R6-160202</w:t>
    </w:r>
  </w:p>
  <w:p w:rsidR="00515075" w:rsidRDefault="00515075" w:rsidP="00515075">
    <w:pPr>
      <w:tabs>
        <w:tab w:val="left" w:pos="7797"/>
      </w:tabs>
      <w:rPr>
        <w:rFonts w:ascii="Arial" w:hAnsi="Arial" w:cs="Arial"/>
      </w:rPr>
    </w:pPr>
    <w:r>
      <w:rPr>
        <w:rFonts w:ascii="Arial" w:hAnsi="Arial"/>
        <w:b/>
        <w:noProof/>
      </w:rPr>
      <w:t xml:space="preserve">Reno, Nevada, USA, 14-18 November </w:t>
    </w:r>
    <w:r w:rsidRPr="00C82985">
      <w:rPr>
        <w:rFonts w:ascii="Arial" w:hAnsi="Arial"/>
        <w:b/>
        <w:noProof/>
      </w:rPr>
      <w:t>2016</w:t>
    </w:r>
    <w:r>
      <w:rPr>
        <w:rFonts w:ascii="Arial" w:hAnsi="Arial"/>
        <w:b/>
        <w:noProof/>
      </w:rPr>
      <w:tab/>
      <w:t>Agenda Item: 5</w:t>
    </w:r>
  </w:p>
  <w:p w:rsidR="00515075" w:rsidRDefault="005150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activeWritingStyle w:appName="MSWord" w:lang="de-DE" w:vendorID="9" w:dllVersion="512" w:checkStyle="0"/>
  <w:proofState w:grammar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F5CAB"/>
    <w:rsid w:val="00032C59"/>
    <w:rsid w:val="00144342"/>
    <w:rsid w:val="00226033"/>
    <w:rsid w:val="002346E8"/>
    <w:rsid w:val="0033004A"/>
    <w:rsid w:val="00330829"/>
    <w:rsid w:val="003869CD"/>
    <w:rsid w:val="003D3304"/>
    <w:rsid w:val="004B433C"/>
    <w:rsid w:val="00515075"/>
    <w:rsid w:val="00693DF1"/>
    <w:rsid w:val="007773F6"/>
    <w:rsid w:val="00785A8D"/>
    <w:rsid w:val="009F5CAB"/>
    <w:rsid w:val="00A32B47"/>
    <w:rsid w:val="00BA356F"/>
    <w:rsid w:val="00BB604A"/>
    <w:rsid w:val="00C44C0B"/>
    <w:rsid w:val="00C955F2"/>
    <w:rsid w:val="00CC5757"/>
    <w:rsid w:val="00CD33DB"/>
    <w:rsid w:val="00DB11BB"/>
    <w:rsid w:val="00E07E3A"/>
    <w:rsid w:val="00E64BE9"/>
    <w:rsid w:val="00EC7718"/>
    <w:rsid w:val="00F54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BA356F"/>
    <w:rPr>
      <w:color w:val="0563C1"/>
      <w:u w:val="single"/>
    </w:rPr>
  </w:style>
  <w:style w:type="paragraph" w:customStyle="1" w:styleId="Docnumber">
    <w:name w:val="Docnumber"/>
    <w:basedOn w:val="Normal"/>
    <w:link w:val="DocnumberChar"/>
    <w:rsid w:val="003D3304"/>
    <w:pPr>
      <w:jc w:val="right"/>
    </w:pPr>
    <w:rPr>
      <w:b/>
    </w:rPr>
  </w:style>
  <w:style w:type="character" w:customStyle="1" w:styleId="DocnumberChar">
    <w:name w:val="Docnumber Char"/>
    <w:link w:val="Docnumber"/>
    <w:rsid w:val="003D3304"/>
    <w:rPr>
      <w:b/>
      <w:sz w:val="24"/>
      <w:lang w:eastAsia="en-US"/>
    </w:rPr>
  </w:style>
  <w:style w:type="paragraph" w:customStyle="1" w:styleId="CRCoverPage">
    <w:name w:val="CR Cover Page"/>
    <w:rsid w:val="0051507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8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yperlink" Target="http://www.itu.int/en/ITU-T/jca/iot/Documents/deliverables/Free-download-IoT-roadmap.doc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www.itu.int/ifa/t/sftp/jcaiot/1607/Out/jca-iot-o-048R1_draft_report_july_2016.doc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sftp/jcaiot/1607/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itu.int/en/ITU-T/studygroups/2013-2016/20/Pages/default.aspx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fabio.bigi@virgilio.it" TargetMode="External"/><Relationship Id="rId14" Type="http://schemas.openxmlformats.org/officeDocument/2006/relationships/hyperlink" Target="https://www.itu.int/ifa/t/sftp/jcaiot/1607/In/jca-iotssc-i-002R22_draft_contact_point.doc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work by JCA-IoT and SC&amp;C</vt:lpstr>
    </vt:vector>
  </TitlesOfParts>
  <Manager>ITU-T</Manager>
  <Company>International Telecommunication Union (ITU)</Company>
  <LinksUpToDate>false</LinksUpToDate>
  <CharactersWithSpaces>3038</CharactersWithSpaces>
  <SharedDoc>false</SharedDoc>
  <HLinks>
    <vt:vector size="42" baseType="variant">
      <vt:variant>
        <vt:i4>3407966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https://www.itu.int/ifa/t/sftp/jcaiot/1607/In/jca-iotssc-i-002R22_draft_contact_point.doc</vt:lpwstr>
      </vt:variant>
      <vt:variant>
        <vt:lpwstr/>
      </vt:variant>
      <vt:variant>
        <vt:i4>1638469</vt:i4>
      </vt:variant>
      <vt:variant>
        <vt:i4>15</vt:i4>
      </vt:variant>
      <vt:variant>
        <vt:i4>0</vt:i4>
      </vt:variant>
      <vt:variant>
        <vt:i4>5</vt:i4>
      </vt:variant>
      <vt:variant>
        <vt:lpwstr>http://www.itu.int/en/ITU-T/jca/iot/Documents/deliverables/Free-download-IoT-roadmap.doc</vt:lpwstr>
      </vt:variant>
      <vt:variant>
        <vt:lpwstr/>
      </vt:variant>
      <vt:variant>
        <vt:i4>5898314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https://www.itu.int/ifa/t/sftp/jcaiot/1607/Out/jca-iot-o-048R1_draft_report_july_2016.docx</vt:lpwstr>
      </vt:variant>
      <vt:variant>
        <vt:lpwstr/>
      </vt:variant>
      <vt:variant>
        <vt:i4>3080235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https://www.itu.int/ifa/t/sftp/jcaiot/1607/In/</vt:lpwstr>
      </vt:variant>
      <vt:variant>
        <vt:lpwstr/>
      </vt:variant>
      <vt:variant>
        <vt:i4>3670125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http://www.itu.int/en/ITU-T/studygroups/2013-2016/20/Pages/default.aspx</vt:lpwstr>
      </vt:variant>
      <vt:variant>
        <vt:lpwstr/>
      </vt:variant>
      <vt:variant>
        <vt:i4>2621510</vt:i4>
      </vt:variant>
      <vt:variant>
        <vt:i4>3</vt:i4>
      </vt:variant>
      <vt:variant>
        <vt:i4>0</vt:i4>
      </vt:variant>
      <vt:variant>
        <vt:i4>5</vt:i4>
      </vt:variant>
      <vt:variant>
        <vt:lpwstr>mailto:fabio.bigi@virgilio.it</vt:lpwstr>
      </vt:variant>
      <vt:variant>
        <vt:lpwstr/>
      </vt:variant>
      <vt:variant>
        <vt:i4>5505059</vt:i4>
      </vt:variant>
      <vt:variant>
        <vt:i4>0</vt:i4>
      </vt:variant>
      <vt:variant>
        <vt:i4>0</vt:i4>
      </vt:variant>
      <vt:variant>
        <vt:i4>5</vt:i4>
      </vt:variant>
      <vt:variant>
        <vt:lpwstr>mailto:khj@etri.re.kr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work by JCA-IoT and SC&amp;C</dc:title>
  <dc:creator>JCA-IoT SC&amp;C</dc:creator>
  <dc:description>JCA-IoT and SC&amp;C – LS 31 – E  For: Geneva, 29 July 2016_x000d_Document date: _x000d_Saved by ITU51010703 at 15:20:21 on 29/08/2016</dc:description>
  <cp:lastModifiedBy>usai</cp:lastModifiedBy>
  <cp:revision>2</cp:revision>
  <cp:lastPrinted>2002-08-01T07:30:00Z</cp:lastPrinted>
  <dcterms:created xsi:type="dcterms:W3CDTF">2016-11-08T20:46:00Z</dcterms:created>
  <dcterms:modified xsi:type="dcterms:W3CDTF">2016-11-08T20:46:00Z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JCA-IoT and SC&amp;C – LS 31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/>
  </property>
  <property fmtid="{D5CDD505-2E9C-101B-9397-08002B2CF9AE}" pid="6" name="Docdest">
    <vt:lpwstr>Geneva, 29 July 2016</vt:lpwstr>
  </property>
  <property fmtid="{D5CDD505-2E9C-101B-9397-08002B2CF9AE}" pid="7" name="Docauthor">
    <vt:lpwstr>JCA-IoT SC&amp;C</vt:lpwstr>
  </property>
</Properties>
</file>