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E2C9A" w14:textId="182BBE40" w:rsidR="00764C40" w:rsidRPr="00764C40" w:rsidRDefault="00764C40" w:rsidP="00764C40">
      <w:pPr>
        <w:tabs>
          <w:tab w:val="right" w:pos="9639"/>
        </w:tabs>
        <w:spacing w:after="0"/>
        <w:rPr>
          <w:rFonts w:ascii="Arial" w:eastAsia="Times New Roman" w:hAnsi="Arial" w:cs="Times New Roman"/>
          <w:b/>
          <w:i/>
          <w:noProof/>
          <w:sz w:val="28"/>
        </w:rPr>
      </w:pPr>
      <w:r w:rsidRPr="00764C40">
        <w:rPr>
          <w:rFonts w:ascii="Arial" w:eastAsia="Times New Roman" w:hAnsi="Arial" w:cs="Times New Roman"/>
          <w:b/>
          <w:noProof/>
          <w:sz w:val="24"/>
        </w:rPr>
        <w:t>3GPP TSG-</w:t>
      </w:r>
      <w:r w:rsidRPr="00764C40">
        <w:rPr>
          <w:rFonts w:ascii="Arial" w:eastAsia="Times New Roman" w:hAnsi="Arial" w:cs="Times New Roman"/>
        </w:rPr>
        <w:fldChar w:fldCharType="begin"/>
      </w:r>
      <w:r w:rsidRPr="00764C40">
        <w:rPr>
          <w:rFonts w:ascii="Arial" w:eastAsia="Times New Roman" w:hAnsi="Arial" w:cs="Times New Roman"/>
        </w:rPr>
        <w:instrText xml:space="preserve"> DOCPROPERTY  TSG/WGRef  \* MERGEFORMAT </w:instrText>
      </w:r>
      <w:r w:rsidRPr="00764C40">
        <w:rPr>
          <w:rFonts w:ascii="Arial" w:eastAsia="Times New Roman" w:hAnsi="Arial" w:cs="Times New Roman"/>
        </w:rPr>
        <w:fldChar w:fldCharType="separate"/>
      </w:r>
      <w:r w:rsidRPr="00764C40">
        <w:rPr>
          <w:rFonts w:ascii="Arial" w:eastAsia="Times New Roman" w:hAnsi="Arial" w:cs="Times New Roman"/>
          <w:b/>
          <w:noProof/>
          <w:sz w:val="24"/>
        </w:rPr>
        <w:t>RAN5</w:t>
      </w:r>
      <w:r w:rsidRPr="00764C40">
        <w:rPr>
          <w:rFonts w:ascii="Arial" w:eastAsia="Times New Roman" w:hAnsi="Arial" w:cs="Times New Roman"/>
          <w:b/>
          <w:noProof/>
          <w:sz w:val="24"/>
        </w:rPr>
        <w:fldChar w:fldCharType="end"/>
      </w:r>
      <w:r w:rsidRPr="00764C40">
        <w:rPr>
          <w:rFonts w:ascii="Arial" w:eastAsia="Times New Roman" w:hAnsi="Arial" w:cs="Times New Roman"/>
          <w:b/>
          <w:noProof/>
          <w:sz w:val="24"/>
        </w:rPr>
        <w:t xml:space="preserve"> Meeting #</w:t>
      </w:r>
      <w:r w:rsidRPr="00764C40">
        <w:rPr>
          <w:rFonts w:ascii="Arial" w:eastAsia="Times New Roman" w:hAnsi="Arial" w:cs="Times New Roman"/>
        </w:rPr>
        <w:fldChar w:fldCharType="begin"/>
      </w:r>
      <w:r w:rsidRPr="00764C40">
        <w:rPr>
          <w:rFonts w:ascii="Arial" w:eastAsia="Times New Roman" w:hAnsi="Arial" w:cs="Times New Roman"/>
        </w:rPr>
        <w:instrText xml:space="preserve"> DOCPROPERTY  MtgSeq  \* MERGEFORMAT </w:instrText>
      </w:r>
      <w:r w:rsidRPr="00764C40">
        <w:rPr>
          <w:rFonts w:ascii="Arial" w:eastAsia="Times New Roman" w:hAnsi="Arial" w:cs="Times New Roman"/>
        </w:rPr>
        <w:fldChar w:fldCharType="separate"/>
      </w:r>
      <w:r w:rsidRPr="00764C40">
        <w:rPr>
          <w:rFonts w:ascii="Arial" w:eastAsia="Times New Roman" w:hAnsi="Arial" w:cs="Times New Roman"/>
          <w:b/>
          <w:noProof/>
          <w:sz w:val="24"/>
        </w:rPr>
        <w:t>2026</w:t>
      </w:r>
      <w:r w:rsidRPr="00764C40">
        <w:rPr>
          <w:rFonts w:ascii="Arial" w:eastAsia="Times New Roman" w:hAnsi="Arial" w:cs="Times New Roman"/>
          <w:b/>
          <w:noProof/>
          <w:sz w:val="24"/>
        </w:rPr>
        <w:fldChar w:fldCharType="end"/>
      </w:r>
      <w:r w:rsidRPr="00764C40">
        <w:rPr>
          <w:rFonts w:ascii="Arial" w:eastAsia="Times New Roman" w:hAnsi="Arial" w:cs="Times New Roman"/>
        </w:rPr>
        <w:fldChar w:fldCharType="begin"/>
      </w:r>
      <w:r w:rsidRPr="00764C40">
        <w:rPr>
          <w:rFonts w:ascii="Arial" w:eastAsia="Times New Roman" w:hAnsi="Arial" w:cs="Times New Roman"/>
        </w:rPr>
        <w:instrText xml:space="preserve"> DOCPROPERTY  MtgTitle  \* MERGEFORMAT </w:instrText>
      </w:r>
      <w:r w:rsidRPr="00764C40">
        <w:rPr>
          <w:rFonts w:ascii="Arial" w:eastAsia="Times New Roman" w:hAnsi="Arial" w:cs="Times New Roman"/>
        </w:rPr>
        <w:fldChar w:fldCharType="separate"/>
      </w:r>
      <w:r w:rsidRPr="00764C40">
        <w:rPr>
          <w:rFonts w:ascii="Arial" w:eastAsia="Times New Roman" w:hAnsi="Arial" w:cs="Times New Roman"/>
          <w:b/>
          <w:noProof/>
          <w:sz w:val="24"/>
        </w:rPr>
        <w:t>-TTCN email</w:t>
      </w:r>
      <w:r w:rsidRPr="00764C40">
        <w:rPr>
          <w:rFonts w:ascii="Arial" w:eastAsia="Times New Roman" w:hAnsi="Arial" w:cs="Times New Roman"/>
          <w:b/>
          <w:noProof/>
          <w:sz w:val="24"/>
        </w:rPr>
        <w:fldChar w:fldCharType="end"/>
      </w:r>
      <w:r w:rsidRPr="00764C40">
        <w:rPr>
          <w:rFonts w:ascii="Arial" w:eastAsia="Times New Roman" w:hAnsi="Arial" w:cs="Times New Roman"/>
          <w:b/>
          <w:i/>
          <w:noProof/>
          <w:sz w:val="28"/>
        </w:rPr>
        <w:tab/>
      </w:r>
      <w:r w:rsidRPr="00764C40">
        <w:rPr>
          <w:rFonts w:ascii="Arial" w:eastAsia="Times New Roman" w:hAnsi="Arial" w:cs="Times New Roman"/>
        </w:rPr>
        <w:fldChar w:fldCharType="begin"/>
      </w:r>
      <w:r w:rsidRPr="00764C40">
        <w:rPr>
          <w:rFonts w:ascii="Arial" w:eastAsia="Times New Roman" w:hAnsi="Arial" w:cs="Times New Roman"/>
        </w:rPr>
        <w:instrText xml:space="preserve"> DOCPROPERTY  Tdoc#  \* MERGEFORMAT </w:instrText>
      </w:r>
      <w:r w:rsidRPr="00764C40">
        <w:rPr>
          <w:rFonts w:ascii="Arial" w:eastAsia="Times New Roman" w:hAnsi="Arial" w:cs="Times New Roman"/>
        </w:rPr>
        <w:fldChar w:fldCharType="separate"/>
      </w:r>
      <w:r w:rsidRPr="00764C40">
        <w:rPr>
          <w:rFonts w:ascii="Arial" w:eastAsia="Times New Roman" w:hAnsi="Arial" w:cs="Times New Roman"/>
          <w:b/>
          <w:i/>
          <w:noProof/>
          <w:sz w:val="28"/>
        </w:rPr>
        <w:t>R5s2600</w:t>
      </w:r>
      <w:r>
        <w:rPr>
          <w:rFonts w:ascii="Arial" w:eastAsia="Times New Roman" w:hAnsi="Arial" w:cs="Times New Roman"/>
          <w:b/>
          <w:i/>
          <w:noProof/>
          <w:sz w:val="28"/>
        </w:rPr>
        <w:t>27</w:t>
      </w:r>
      <w:r w:rsidRPr="00764C40">
        <w:rPr>
          <w:rFonts w:ascii="Arial" w:eastAsia="Times New Roman" w:hAnsi="Arial" w:cs="Times New Roman"/>
          <w:b/>
          <w:i/>
          <w:noProof/>
          <w:sz w:val="28"/>
        </w:rPr>
        <w:fldChar w:fldCharType="end"/>
      </w:r>
    </w:p>
    <w:p w14:paraId="4ED1C49F" w14:textId="77777777" w:rsidR="00764C40" w:rsidRPr="00764C40" w:rsidRDefault="00764C40" w:rsidP="00764C40">
      <w:pPr>
        <w:spacing w:after="120"/>
        <w:outlineLvl w:val="0"/>
        <w:rPr>
          <w:rFonts w:ascii="Arial" w:eastAsia="Times New Roman" w:hAnsi="Arial" w:cs="Times New Roman"/>
          <w:b/>
          <w:noProof/>
          <w:sz w:val="24"/>
        </w:rPr>
      </w:pPr>
      <w:r w:rsidRPr="00764C40">
        <w:rPr>
          <w:rFonts w:ascii="Arial" w:eastAsia="Times New Roman" w:hAnsi="Arial" w:cs="Times New Roman"/>
        </w:rPr>
        <w:fldChar w:fldCharType="begin"/>
      </w:r>
      <w:r w:rsidRPr="00764C40">
        <w:rPr>
          <w:rFonts w:ascii="Arial" w:eastAsia="Times New Roman" w:hAnsi="Arial" w:cs="Times New Roman"/>
        </w:rPr>
        <w:instrText xml:space="preserve"> DOCPROPERTY  Location  \* MERGEFORMAT </w:instrText>
      </w:r>
      <w:r w:rsidRPr="00764C40">
        <w:rPr>
          <w:rFonts w:ascii="Arial" w:eastAsia="Times New Roman" w:hAnsi="Arial" w:cs="Times New Roman"/>
        </w:rPr>
        <w:fldChar w:fldCharType="separate"/>
      </w:r>
      <w:r w:rsidRPr="00764C40">
        <w:rPr>
          <w:rFonts w:ascii="Arial" w:eastAsia="Times New Roman" w:hAnsi="Arial" w:cs="Times New Roman"/>
          <w:b/>
          <w:noProof/>
          <w:sz w:val="24"/>
        </w:rPr>
        <w:t>Online</w:t>
      </w:r>
      <w:r w:rsidRPr="00764C40">
        <w:rPr>
          <w:rFonts w:ascii="Arial" w:eastAsia="Times New Roman" w:hAnsi="Arial" w:cs="Times New Roman"/>
          <w:b/>
          <w:noProof/>
          <w:sz w:val="24"/>
        </w:rPr>
        <w:fldChar w:fldCharType="end"/>
      </w:r>
      <w:r w:rsidRPr="00764C40">
        <w:rPr>
          <w:rFonts w:ascii="Arial" w:eastAsia="Times New Roman" w:hAnsi="Arial" w:cs="Times New Roman"/>
          <w:b/>
          <w:noProof/>
          <w:sz w:val="24"/>
        </w:rPr>
        <w:t xml:space="preserve">, </w:t>
      </w:r>
      <w:r w:rsidRPr="00764C40">
        <w:rPr>
          <w:rFonts w:ascii="Arial" w:eastAsia="Times New Roman" w:hAnsi="Arial" w:cs="Times New Roman"/>
        </w:rPr>
        <w:fldChar w:fldCharType="begin"/>
      </w:r>
      <w:r w:rsidRPr="00764C40">
        <w:rPr>
          <w:rFonts w:ascii="Arial" w:eastAsia="Times New Roman" w:hAnsi="Arial" w:cs="Times New Roman"/>
        </w:rPr>
        <w:instrText xml:space="preserve"> DOCPROPERTY  Country  \* MERGEFORMAT </w:instrText>
      </w:r>
      <w:r w:rsidRPr="00764C40">
        <w:rPr>
          <w:rFonts w:ascii="Arial" w:eastAsia="Times New Roman" w:hAnsi="Arial" w:cs="Times New Roman"/>
        </w:rPr>
        <w:fldChar w:fldCharType="separate"/>
      </w:r>
      <w:r w:rsidRPr="00764C40">
        <w:rPr>
          <w:rFonts w:ascii="Arial" w:eastAsia="Times New Roman" w:hAnsi="Arial" w:cs="Times New Roman"/>
        </w:rPr>
        <w:fldChar w:fldCharType="end"/>
      </w:r>
      <w:r w:rsidRPr="00764C40">
        <w:rPr>
          <w:rFonts w:ascii="Arial" w:eastAsia="Times New Roman" w:hAnsi="Arial" w:cs="Times New Roman"/>
          <w:b/>
          <w:noProof/>
          <w:sz w:val="24"/>
        </w:rPr>
        <w:t xml:space="preserve">, </w:t>
      </w:r>
      <w:r w:rsidRPr="00764C40">
        <w:rPr>
          <w:rFonts w:ascii="Arial" w:eastAsia="Times New Roman" w:hAnsi="Arial" w:cs="Times New Roman"/>
        </w:rPr>
        <w:fldChar w:fldCharType="begin"/>
      </w:r>
      <w:r w:rsidRPr="00764C40">
        <w:rPr>
          <w:rFonts w:ascii="Arial" w:eastAsia="Times New Roman" w:hAnsi="Arial" w:cs="Times New Roman"/>
        </w:rPr>
        <w:instrText xml:space="preserve"> DOCPROPERTY  StartDate  \* MERGEFORMAT </w:instrText>
      </w:r>
      <w:r w:rsidRPr="00764C40">
        <w:rPr>
          <w:rFonts w:ascii="Arial" w:eastAsia="Times New Roman" w:hAnsi="Arial" w:cs="Times New Roman"/>
        </w:rPr>
        <w:fldChar w:fldCharType="separate"/>
      </w:r>
      <w:r w:rsidRPr="00764C40">
        <w:rPr>
          <w:rFonts w:ascii="Arial" w:eastAsia="Times New Roman" w:hAnsi="Arial" w:cs="Times New Roman"/>
          <w:b/>
          <w:noProof/>
          <w:sz w:val="24"/>
        </w:rPr>
        <w:t>12th Dec 2025</w:t>
      </w:r>
      <w:r w:rsidRPr="00764C40">
        <w:rPr>
          <w:rFonts w:ascii="Arial" w:eastAsia="Times New Roman" w:hAnsi="Arial" w:cs="Times New Roman"/>
          <w:b/>
          <w:noProof/>
          <w:sz w:val="24"/>
        </w:rPr>
        <w:fldChar w:fldCharType="end"/>
      </w:r>
      <w:r w:rsidRPr="00764C40">
        <w:rPr>
          <w:rFonts w:ascii="Arial" w:eastAsia="Times New Roman" w:hAnsi="Arial" w:cs="Times New Roman"/>
          <w:b/>
          <w:noProof/>
          <w:sz w:val="24"/>
        </w:rPr>
        <w:t xml:space="preserve"> - </w:t>
      </w:r>
      <w:r w:rsidRPr="00764C40">
        <w:rPr>
          <w:rFonts w:ascii="Arial" w:eastAsia="Times New Roman" w:hAnsi="Arial" w:cs="Times New Roman"/>
        </w:rPr>
        <w:fldChar w:fldCharType="begin"/>
      </w:r>
      <w:r w:rsidRPr="00764C40">
        <w:rPr>
          <w:rFonts w:ascii="Arial" w:eastAsia="Times New Roman" w:hAnsi="Arial" w:cs="Times New Roman"/>
        </w:rPr>
        <w:instrText xml:space="preserve"> DOCPROPERTY  EndDate  \* MERGEFORMAT </w:instrText>
      </w:r>
      <w:r w:rsidRPr="00764C40">
        <w:rPr>
          <w:rFonts w:ascii="Arial" w:eastAsia="Times New Roman" w:hAnsi="Arial" w:cs="Times New Roman"/>
        </w:rPr>
        <w:fldChar w:fldCharType="separate"/>
      </w:r>
      <w:r w:rsidRPr="00764C40">
        <w:rPr>
          <w:rFonts w:ascii="Arial" w:eastAsia="Times New Roman" w:hAnsi="Arial" w:cs="Times New Roman"/>
          <w:b/>
          <w:noProof/>
          <w:sz w:val="24"/>
        </w:rPr>
        <w:t>31st Dec 2026</w:t>
      </w:r>
      <w:r w:rsidRPr="00764C40">
        <w:rPr>
          <w:rFonts w:ascii="Arial" w:eastAsia="Times New Roman" w:hAnsi="Arial" w:cs="Times New Roman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1A09" w14:paraId="7C0CBA2E" w14:textId="77777777" w:rsidTr="00AA50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CC41F" w14:textId="77777777" w:rsidR="003F1A09" w:rsidRDefault="003F1A09" w:rsidP="00AA5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F1A09" w14:paraId="736A052B" w14:textId="77777777" w:rsidTr="00AA5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F61DD" w14:textId="77777777" w:rsidR="003F1A09" w:rsidRDefault="003F1A09" w:rsidP="00AA5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1A09" w14:paraId="7048291F" w14:textId="77777777" w:rsidTr="00AA5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53111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5BB32D2B" w14:textId="77777777" w:rsidTr="00AA501C">
        <w:tc>
          <w:tcPr>
            <w:tcW w:w="142" w:type="dxa"/>
            <w:tcBorders>
              <w:left w:val="single" w:sz="4" w:space="0" w:color="auto"/>
            </w:tcBorders>
          </w:tcPr>
          <w:p w14:paraId="1B5E8333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BF59A" w14:textId="77777777" w:rsidR="003F1A09" w:rsidRPr="00410371" w:rsidRDefault="003F1A09" w:rsidP="00AA5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869BFA7" w14:textId="77777777" w:rsidR="003F1A09" w:rsidRDefault="003F1A09" w:rsidP="00AA5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A580A" w14:textId="77777777" w:rsidR="003F1A09" w:rsidRPr="00410371" w:rsidRDefault="003F1A09" w:rsidP="00AA50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4950</w:t>
              </w:r>
            </w:fldSimple>
          </w:p>
        </w:tc>
        <w:tc>
          <w:tcPr>
            <w:tcW w:w="709" w:type="dxa"/>
          </w:tcPr>
          <w:p w14:paraId="3840408A" w14:textId="77777777" w:rsidR="003F1A09" w:rsidRDefault="003F1A09" w:rsidP="00AA5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F8BDDC" w14:textId="483AC87C" w:rsidR="003F1A09" w:rsidRPr="00410371" w:rsidRDefault="00764C40" w:rsidP="00AA50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8985E96" w14:textId="77777777" w:rsidR="003F1A09" w:rsidRDefault="003F1A09" w:rsidP="00AA5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18D24" w14:textId="0AAFEFE4" w:rsidR="003F1A09" w:rsidRPr="00410371" w:rsidRDefault="003F1A09" w:rsidP="00AA5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764C40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06017" w14:textId="77777777" w:rsidR="003F1A09" w:rsidRDefault="003F1A09" w:rsidP="00AA501C">
            <w:pPr>
              <w:pStyle w:val="CRCoverPage"/>
              <w:spacing w:after="0"/>
              <w:rPr>
                <w:noProof/>
              </w:rPr>
            </w:pPr>
          </w:p>
        </w:tc>
      </w:tr>
      <w:tr w:rsidR="003F1A09" w14:paraId="2A048AB6" w14:textId="77777777" w:rsidTr="00AA5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8AA29" w14:textId="77777777" w:rsidR="003F1A09" w:rsidRDefault="003F1A09" w:rsidP="00AA501C">
            <w:pPr>
              <w:pStyle w:val="CRCoverPage"/>
              <w:spacing w:after="0"/>
              <w:rPr>
                <w:noProof/>
              </w:rPr>
            </w:pPr>
          </w:p>
        </w:tc>
      </w:tr>
      <w:tr w:rsidR="003F1A09" w14:paraId="39CE7151" w14:textId="77777777" w:rsidTr="00AA50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4A3B37" w14:textId="77777777" w:rsidR="003F1A09" w:rsidRPr="00F25D98" w:rsidRDefault="003F1A09" w:rsidP="00AA5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1A09" w14:paraId="4242BB23" w14:textId="77777777" w:rsidTr="00AA501C">
        <w:tc>
          <w:tcPr>
            <w:tcW w:w="9641" w:type="dxa"/>
            <w:gridSpan w:val="9"/>
          </w:tcPr>
          <w:p w14:paraId="3FDDFD14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120383" w14:textId="77777777" w:rsidR="003F1A09" w:rsidRDefault="003F1A09" w:rsidP="003F1A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1A09" w14:paraId="26318CF8" w14:textId="77777777" w:rsidTr="00AA501C">
        <w:tc>
          <w:tcPr>
            <w:tcW w:w="2835" w:type="dxa"/>
          </w:tcPr>
          <w:p w14:paraId="6F1D6B3D" w14:textId="77777777" w:rsidR="003F1A09" w:rsidRDefault="003F1A09" w:rsidP="00AA5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A7FB45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5F6681" w14:textId="77777777" w:rsidR="003F1A09" w:rsidRDefault="003F1A09" w:rsidP="00AA5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EC0D93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18868" w14:textId="77777777" w:rsidR="003F1A09" w:rsidRDefault="003F1A09" w:rsidP="00AA5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AECFB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11FB93" w14:textId="77777777" w:rsidR="003F1A09" w:rsidRDefault="003F1A09" w:rsidP="00AA5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ED1E8E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A0A80" w14:textId="77777777" w:rsidR="003F1A09" w:rsidRDefault="003F1A09" w:rsidP="00AA50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F9CFF9" w14:textId="77777777" w:rsidR="003F1A09" w:rsidRDefault="003F1A09" w:rsidP="003F1A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1A09" w14:paraId="4F13B7D0" w14:textId="77777777" w:rsidTr="00AA501C">
        <w:tc>
          <w:tcPr>
            <w:tcW w:w="9640" w:type="dxa"/>
            <w:gridSpan w:val="11"/>
          </w:tcPr>
          <w:p w14:paraId="6BAC610A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1C801E32" w14:textId="77777777" w:rsidTr="00AA50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F9814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A1839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7.1.6.3</w:t>
              </w:r>
            </w:fldSimple>
          </w:p>
        </w:tc>
      </w:tr>
      <w:tr w:rsidR="003F1A09" w14:paraId="5AEE0EDE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7A1335AF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F6C64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07586599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79BD52FB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255C72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F1A09" w14:paraId="7A2E71BD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653E4C83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A24B1" w14:textId="676F0642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F1A09" w14:paraId="03F9598F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62CE5EE3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1B14CA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22F434E4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0FED8411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02DBC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17498F" w14:textId="77777777" w:rsidR="003F1A09" w:rsidRDefault="003F1A09" w:rsidP="00AA5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6DB8A2" w14:textId="77777777" w:rsidR="003F1A09" w:rsidRDefault="003F1A09" w:rsidP="00AA5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50F5D8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2025-11-27</w:t>
              </w:r>
            </w:fldSimple>
          </w:p>
        </w:tc>
      </w:tr>
      <w:tr w:rsidR="003F1A09" w14:paraId="4EC8D19C" w14:textId="77777777" w:rsidTr="00AA501C">
        <w:tc>
          <w:tcPr>
            <w:tcW w:w="1843" w:type="dxa"/>
            <w:tcBorders>
              <w:left w:val="single" w:sz="4" w:space="0" w:color="auto"/>
            </w:tcBorders>
          </w:tcPr>
          <w:p w14:paraId="0D9DC501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9B7759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3E962D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143E80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E7B9B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715FD4C4" w14:textId="77777777" w:rsidTr="00AA50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1E2185" w14:textId="77777777" w:rsidR="003F1A09" w:rsidRDefault="003F1A09" w:rsidP="00AA5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8A89B" w14:textId="77777777" w:rsidR="003F1A09" w:rsidRDefault="003F1A09" w:rsidP="00AA5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69327A" w14:textId="77777777" w:rsidR="003F1A09" w:rsidRDefault="003F1A09" w:rsidP="00AA5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248F0" w14:textId="77777777" w:rsidR="003F1A09" w:rsidRDefault="003F1A09" w:rsidP="00AA5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4F821" w14:textId="77777777" w:rsidR="003F1A09" w:rsidRDefault="003F1A09" w:rsidP="00AA5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F1A09" w14:paraId="178B5848" w14:textId="77777777" w:rsidTr="00AA50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47B0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4CE61" w14:textId="77777777" w:rsidR="003F1A09" w:rsidRDefault="003F1A09" w:rsidP="00AA5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DE35DC" w14:textId="77777777" w:rsidR="003F1A09" w:rsidRDefault="003F1A09" w:rsidP="00AA5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C4EB80" w14:textId="77777777" w:rsidR="003F1A09" w:rsidRPr="007C2097" w:rsidRDefault="003F1A09" w:rsidP="00AA5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F1A09" w14:paraId="5E6C3F8B" w14:textId="77777777" w:rsidTr="00AA501C">
        <w:tc>
          <w:tcPr>
            <w:tcW w:w="1843" w:type="dxa"/>
          </w:tcPr>
          <w:p w14:paraId="57C68045" w14:textId="77777777" w:rsidR="003F1A09" w:rsidRDefault="003F1A09" w:rsidP="00AA5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33C728" w14:textId="77777777" w:rsidR="003F1A09" w:rsidRDefault="003F1A09" w:rsidP="00AA5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0B955ABD" w14:textId="77777777" w:rsidTr="00AA5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CE94A1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8DC3A" w14:textId="71E4B3D6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when configuration default grant allocation, the TA period is set to the default value 600.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TC 7.1.6.3 LongDRXCycle is 640. This will cause the UE to receive the TAC in the DRX mode.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604C6"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noProof/>
                <w:lang w:eastAsia="zh-CN"/>
              </w:rPr>
              <w:t>remove default grant allocation configuration, c</w:t>
            </w:r>
            <w:r w:rsidRPr="00340CC7">
              <w:rPr>
                <w:noProof/>
                <w:lang w:eastAsia="zh-CN"/>
              </w:rPr>
              <w:t>ontinue to use the previous configuration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340CC7">
              <w:rPr>
                <w:noProof/>
                <w:lang w:eastAsia="zh-CN"/>
              </w:rPr>
              <w:t xml:space="preserve">ontinue </w:t>
            </w:r>
            <w:r>
              <w:rPr>
                <w:rFonts w:hint="eastAsia"/>
                <w:noProof/>
                <w:lang w:eastAsia="zh-CN"/>
              </w:rPr>
              <w:t xml:space="preserve">to stop </w:t>
            </w:r>
            <w:r w:rsidRPr="00340CC7">
              <w:rPr>
                <w:noProof/>
                <w:lang w:eastAsia="zh-CN"/>
              </w:rPr>
              <w:t>sending TAC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F1A09" w14:paraId="6AF3C9FC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6CAF1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467EE" w14:textId="77777777" w:rsidR="003F1A09" w:rsidRDefault="003F1A09" w:rsidP="003F1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6DE80B20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8AF0D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04BC7" w14:textId="6DD409F5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 default grant allocation configuration, c</w:t>
            </w:r>
            <w:r w:rsidRPr="00340CC7">
              <w:rPr>
                <w:noProof/>
                <w:lang w:eastAsia="zh-CN"/>
              </w:rPr>
              <w:t>ontinue to use the previous configuration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340CC7">
              <w:rPr>
                <w:noProof/>
                <w:lang w:eastAsia="zh-CN"/>
              </w:rPr>
              <w:t xml:space="preserve">ontinue </w:t>
            </w:r>
            <w:r>
              <w:rPr>
                <w:rFonts w:hint="eastAsia"/>
                <w:noProof/>
                <w:lang w:eastAsia="zh-CN"/>
              </w:rPr>
              <w:t xml:space="preserve">to stop </w:t>
            </w:r>
            <w:r w:rsidRPr="00340CC7">
              <w:rPr>
                <w:noProof/>
                <w:lang w:eastAsia="zh-CN"/>
              </w:rPr>
              <w:t>sending TAC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F1A09" w14:paraId="6D46DD92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FB1F3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AA3B2" w14:textId="77777777" w:rsidR="003F1A09" w:rsidRDefault="003F1A09" w:rsidP="003F1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7D8A8DA4" w14:textId="77777777" w:rsidTr="00AA5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F182F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F9D84" w14:textId="7A8EE786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3F1A09" w14:paraId="65AF2A8F" w14:textId="77777777" w:rsidTr="00AA501C">
        <w:tc>
          <w:tcPr>
            <w:tcW w:w="2694" w:type="dxa"/>
            <w:gridSpan w:val="2"/>
          </w:tcPr>
          <w:p w14:paraId="4768D1BA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429DDF" w14:textId="77777777" w:rsidR="003F1A09" w:rsidRDefault="003F1A09" w:rsidP="003F1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18B2815C" w14:textId="77777777" w:rsidTr="00AA5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092C8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BCC8A" w14:textId="5754F2B2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  <w:r w:rsidRPr="00766085">
              <w:rPr>
                <w:rFonts w:ascii="Arial" w:hAnsi="Arial" w:cs="Arial"/>
                <w:color w:val="000000"/>
              </w:rPr>
              <w:t>7.</w:t>
            </w:r>
            <w:r w:rsidRPr="00766085">
              <w:rPr>
                <w:rFonts w:ascii="Arial" w:hAnsi="Arial" w:cs="Arial" w:hint="eastAsia"/>
                <w:color w:val="000000"/>
                <w:lang w:eastAsia="zh-CN"/>
              </w:rPr>
              <w:t>1.6.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3</w:t>
            </w:r>
          </w:p>
        </w:tc>
      </w:tr>
      <w:tr w:rsidR="003F1A09" w14:paraId="404739C9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954E1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A06E4" w14:textId="77777777" w:rsidR="003F1A09" w:rsidRDefault="003F1A09" w:rsidP="003F1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A09" w14:paraId="7DC2A381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AF83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9DFBF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699434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67656E" w14:textId="77777777" w:rsidR="003F1A09" w:rsidRDefault="003F1A09" w:rsidP="003F1A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AB254B" w14:textId="77777777" w:rsidR="003F1A09" w:rsidRDefault="003F1A09" w:rsidP="003F1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A09" w14:paraId="357CEAED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79655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F0821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7BE3E" w14:textId="212C84D8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A2BB7" w14:textId="77777777" w:rsidR="003F1A09" w:rsidRDefault="003F1A09" w:rsidP="003F1A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BC121" w14:textId="294FEE11" w:rsidR="003F1A09" w:rsidRDefault="003F1A09" w:rsidP="003F1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A09" w14:paraId="3E9B0946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D5B12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B7443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82D6B" w14:textId="43F10844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133E1C" w14:textId="77777777" w:rsidR="003F1A09" w:rsidRDefault="003F1A09" w:rsidP="003F1A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282A7" w14:textId="7A6CBEB7" w:rsidR="003F1A09" w:rsidRDefault="003F1A09" w:rsidP="003F1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A09" w14:paraId="17679B6B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F9CA4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93418" w14:textId="77777777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4181" w14:textId="10D70294" w:rsidR="003F1A09" w:rsidRDefault="003F1A09" w:rsidP="003F1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DC1F5" w14:textId="77777777" w:rsidR="003F1A09" w:rsidRDefault="003F1A09" w:rsidP="003F1A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6DAE0" w14:textId="38DD69B1" w:rsidR="003F1A09" w:rsidRDefault="003F1A09" w:rsidP="003F1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A09" w14:paraId="1733C0E3" w14:textId="77777777" w:rsidTr="00AA5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21BC1" w14:textId="77777777" w:rsidR="003F1A09" w:rsidRDefault="003F1A09" w:rsidP="003F1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FAAAF" w14:textId="77777777" w:rsidR="003F1A09" w:rsidRDefault="003F1A09" w:rsidP="003F1A09">
            <w:pPr>
              <w:pStyle w:val="CRCoverPage"/>
              <w:spacing w:after="0"/>
              <w:rPr>
                <w:noProof/>
              </w:rPr>
            </w:pPr>
          </w:p>
        </w:tc>
      </w:tr>
      <w:tr w:rsidR="003F1A09" w14:paraId="1F9B5F1D" w14:textId="77777777" w:rsidTr="00AA5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B789E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F0910" w14:textId="77777777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1A09" w:rsidRPr="008863B9" w14:paraId="29255547" w14:textId="77777777" w:rsidTr="00AA50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CAD22" w14:textId="77777777" w:rsidR="003F1A09" w:rsidRPr="008863B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AAC3C5" w14:textId="77777777" w:rsidR="003F1A09" w:rsidRPr="008863B9" w:rsidRDefault="003F1A09" w:rsidP="003F1A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1A09" w14:paraId="3CF19F2C" w14:textId="77777777" w:rsidTr="00AA5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5502C" w14:textId="77777777" w:rsidR="003F1A09" w:rsidRDefault="003F1A09" w:rsidP="003F1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777C" w14:textId="77777777" w:rsidR="003F1A09" w:rsidRDefault="003F1A09" w:rsidP="003F1A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742DA2" w14:textId="77777777" w:rsidR="003F1A09" w:rsidRDefault="003F1A09" w:rsidP="003F1A09">
      <w:pPr>
        <w:pStyle w:val="CRCoverPage"/>
        <w:spacing w:after="0"/>
        <w:rPr>
          <w:noProof/>
          <w:sz w:val="8"/>
          <w:szCs w:val="8"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15128469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7550B16" w14:textId="525B7774" w:rsidR="003F1A09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F1A09" w:rsidRPr="00727C2B">
        <w:rPr>
          <w:rFonts w:ascii="Arial" w:hAnsi="Arial" w:cs="Arial"/>
          <w:iCs/>
        </w:rPr>
        <w:t>Table of Contents</w:t>
      </w:r>
      <w:r w:rsidR="003F1A09">
        <w:tab/>
      </w:r>
      <w:r w:rsidR="003F1A09">
        <w:fldChar w:fldCharType="begin"/>
      </w:r>
      <w:r w:rsidR="003F1A09">
        <w:instrText xml:space="preserve"> PAGEREF _Toc215128469 \h </w:instrText>
      </w:r>
      <w:r w:rsidR="003F1A09">
        <w:fldChar w:fldCharType="separate"/>
      </w:r>
      <w:r w:rsidR="003F1A09">
        <w:t>2</w:t>
      </w:r>
      <w:r w:rsidR="003F1A09">
        <w:fldChar w:fldCharType="end"/>
      </w:r>
    </w:p>
    <w:p w14:paraId="34970643" w14:textId="6F4182D2" w:rsidR="003F1A09" w:rsidRDefault="003F1A0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27C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27C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_Toc215128470 \h </w:instrText>
      </w:r>
      <w:r>
        <w:fldChar w:fldCharType="separate"/>
      </w:r>
      <w:r>
        <w:t>2</w:t>
      </w:r>
      <w:r>
        <w:fldChar w:fldCharType="end"/>
      </w:r>
    </w:p>
    <w:p w14:paraId="20D805D1" w14:textId="49F0788D" w:rsidR="003F1A09" w:rsidRDefault="003F1A0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27C2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27C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_Toc215128471 \h </w:instrText>
      </w:r>
      <w:r>
        <w:fldChar w:fldCharType="separate"/>
      </w:r>
      <w:r>
        <w:t>2</w:t>
      </w:r>
      <w:r>
        <w:fldChar w:fldCharType="end"/>
      </w:r>
    </w:p>
    <w:p w14:paraId="1A63F5B9" w14:textId="20FE33C1" w:rsidR="003F1A09" w:rsidRDefault="003F1A0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_Toc215128472 \h </w:instrText>
      </w:r>
      <w:r>
        <w:fldChar w:fldCharType="separate"/>
      </w:r>
      <w:r>
        <w:t>2</w:t>
      </w:r>
      <w:r>
        <w:fldChar w:fldCharType="end"/>
      </w:r>
    </w:p>
    <w:p w14:paraId="25F511A4" w14:textId="07D68909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15128470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6346B3D2" w:rsidR="008253A5" w:rsidRPr="003F1A09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rPr>
          <w:rFonts w:ascii="Arial" w:hAnsi="Arial" w:cs="Arial"/>
          <w:lang w:eastAsia="ja-JP"/>
        </w:rPr>
      </w:pPr>
      <w:r w:rsidRPr="003F1A09">
        <w:rPr>
          <w:rFonts w:ascii="Arial" w:hAnsi="Arial" w:cs="Arial"/>
        </w:rPr>
        <w:t xml:space="preserve">This document lists all the essential changes needed to correct problems in the </w:t>
      </w:r>
      <w:r w:rsidR="003F1A09" w:rsidRPr="003F1A09">
        <w:rPr>
          <w:rFonts w:ascii="Arial" w:hAnsi="Arial" w:cs="Arial"/>
        </w:rPr>
        <w:t>iwd-TTCN3-B2025-</w:t>
      </w:r>
      <w:r w:rsidR="003F1A09" w:rsidRPr="003F1A09">
        <w:rPr>
          <w:rFonts w:ascii="Arial" w:hAnsi="Arial" w:cs="Arial"/>
          <w:lang w:eastAsia="zh-CN"/>
        </w:rPr>
        <w:t>10</w:t>
      </w:r>
      <w:r w:rsidR="003F1A09" w:rsidRPr="003F1A09">
        <w:rPr>
          <w:rFonts w:ascii="Arial" w:hAnsi="Arial" w:cs="Arial"/>
        </w:rPr>
        <w:t>_D25wk</w:t>
      </w:r>
      <w:r w:rsidR="003F1A09" w:rsidRPr="003F1A09">
        <w:rPr>
          <w:rFonts w:ascii="Arial" w:hAnsi="Arial" w:cs="Arial"/>
          <w:lang w:eastAsia="zh-CN"/>
        </w:rPr>
        <w:t xml:space="preserve">38 </w:t>
      </w:r>
      <w:r w:rsidRPr="003F1A09">
        <w:rPr>
          <w:rFonts w:ascii="Arial" w:hAnsi="Arial" w:cs="Arial"/>
        </w:rPr>
        <w:t>related to the title of this CR</w:t>
      </w:r>
      <w:r w:rsidRPr="003F1A09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15128471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215128472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BB6BAF" w:rsidRPr="00B76627" w14:paraId="4BA3C366" w14:textId="77777777" w:rsidTr="000604C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6381C75" w:rsidR="00BB6BAF" w:rsidRPr="00DD02E9" w:rsidRDefault="000604C6" w:rsidP="00BB6BAF">
            <w:pPr>
              <w:spacing w:after="0"/>
              <w:rPr>
                <w:rFonts w:ascii="Tahoma" w:hAnsi="Tahoma"/>
              </w:rPr>
            </w:pPr>
            <w:r w:rsidRPr="000604C6">
              <w:rPr>
                <w:rFonts w:ascii="Tahoma" w:hAnsi="Tahoma"/>
                <w:noProof/>
                <w:lang w:eastAsia="zh-CN"/>
              </w:rPr>
              <w:t>f_TC_7_1_6_3_EUTRA</w:t>
            </w:r>
          </w:p>
        </w:tc>
      </w:tr>
      <w:tr w:rsidR="0000252C" w:rsidRPr="00B76627" w14:paraId="6C18186E" w14:textId="77777777" w:rsidTr="000604C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6FC7F543" w:rsidR="00D038CA" w:rsidRPr="00AF1B5E" w:rsidRDefault="00AC6E9F" w:rsidP="00914A37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  <w:lang w:eastAsia="zh-CN"/>
              </w:rPr>
              <w:t>when configuration default grant allocation, the TA period is set to the default value 600.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TC 7.1.6.3 LongDRXCycle is 640. This will cause the UE to receive the TAC in the DRX mode.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604C6"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noProof/>
                <w:lang w:eastAsia="zh-CN"/>
              </w:rPr>
              <w:t>remove default grant allocation configuration, c</w:t>
            </w:r>
            <w:r w:rsidRPr="00340CC7">
              <w:rPr>
                <w:noProof/>
                <w:lang w:eastAsia="zh-CN"/>
              </w:rPr>
              <w:t>ontinue to use the previous configuration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340CC7">
              <w:rPr>
                <w:noProof/>
                <w:lang w:eastAsia="zh-CN"/>
              </w:rPr>
              <w:t xml:space="preserve">ontinue </w:t>
            </w:r>
            <w:r>
              <w:rPr>
                <w:rFonts w:hint="eastAsia"/>
                <w:noProof/>
                <w:lang w:eastAsia="zh-CN"/>
              </w:rPr>
              <w:t xml:space="preserve">to stop </w:t>
            </w:r>
            <w:r w:rsidRPr="00340CC7">
              <w:rPr>
                <w:noProof/>
                <w:lang w:eastAsia="zh-CN"/>
              </w:rPr>
              <w:t>sending TAC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C572C" w:rsidRPr="00B76627" w14:paraId="0B447D65" w14:textId="77777777" w:rsidTr="000604C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08CF058B" w:rsidR="00BC572C" w:rsidRPr="00F6202F" w:rsidRDefault="00AC6E9F" w:rsidP="00BC572C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remove default grant allocation configuration, c</w:t>
            </w:r>
            <w:r w:rsidRPr="00340CC7">
              <w:rPr>
                <w:noProof/>
                <w:lang w:eastAsia="zh-CN"/>
              </w:rPr>
              <w:t>ontinue to use the previous configuration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340CC7">
              <w:rPr>
                <w:noProof/>
                <w:lang w:eastAsia="zh-CN"/>
              </w:rPr>
              <w:t xml:space="preserve">ontinue </w:t>
            </w:r>
            <w:r>
              <w:rPr>
                <w:rFonts w:hint="eastAsia"/>
                <w:noProof/>
                <w:lang w:eastAsia="zh-CN"/>
              </w:rPr>
              <w:t xml:space="preserve">to stop </w:t>
            </w:r>
            <w:r w:rsidRPr="00340CC7">
              <w:rPr>
                <w:noProof/>
                <w:lang w:eastAsia="zh-CN"/>
              </w:rPr>
              <w:t>sending TAC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C572C" w:rsidRPr="00B76627" w14:paraId="09F3FF68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190DBD3B" w:rsidR="00BC572C" w:rsidRPr="00803B22" w:rsidRDefault="007530D5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7530D5">
              <w:rPr>
                <w:rFonts w:ascii="Arial" w:hAnsi="Arial" w:cs="Arial"/>
                <w:color w:val="000000"/>
              </w:rPr>
              <w:t>\LTE\7_1\MAC_716.ttcn</w:t>
            </w:r>
          </w:p>
        </w:tc>
      </w:tr>
      <w:tr w:rsidR="00BC572C" w:rsidRPr="00B76627" w14:paraId="7106F7E1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6C4E11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BC572C" w:rsidRPr="00803B22" w:rsidRDefault="00BC572C" w:rsidP="00BC572C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87"/>
        <w:gridCol w:w="22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7D1F208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/*</w:t>
            </w:r>
          </w:p>
          <w:p w14:paraId="2E30CF7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* @desc      REFERENCE TS 36.523-1 clause 7.1.6.3</w:t>
            </w:r>
          </w:p>
          <w:p w14:paraId="2192CC3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17B1FDC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2260946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function f_TC_7_1_6_3_EUTRA() runs on EUTRA_PTC</w:t>
            </w:r>
          </w:p>
          <w:p w14:paraId="6E2B061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0395A12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* 7.1.6.3 : DRX operation / Short cycle configured / Parameters configured by RRC</w:t>
            </w:r>
          </w:p>
          <w:p w14:paraId="1E545EA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25C05F2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640;</w:t>
            </w:r>
          </w:p>
          <w:p w14:paraId="600F01E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64;</w:t>
            </w:r>
          </w:p>
          <w:p w14:paraId="3AC8F79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4;</w:t>
            </w:r>
          </w:p>
          <w:p w14:paraId="4ACF8C0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20;</w:t>
            </w:r>
          </w:p>
          <w:p w14:paraId="173B2A5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tsc_ShortDRXCycleTimer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4;</w:t>
            </w:r>
          </w:p>
          <w:p w14:paraId="53D4A1A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4B41A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lastRenderedPageBreak/>
              <w:t xml:space="preserve">    var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cs_SubFrameTiming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(0, 0, 0));</w:t>
            </w:r>
          </w:p>
          <w:p w14:paraId="2522EC1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47C8770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v_Timing2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708A988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100BAA6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2A95D07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v_DRXFrame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506B604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v_FrameNumber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4258CDE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v_FrameNumberCalculation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63E0999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3A7050C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5.0;</w:t>
            </w:r>
          </w:p>
          <w:p w14:paraId="01D7BAD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C28583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42CD556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5A533BD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62ABF7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(c1);</w:t>
            </w:r>
          </w:p>
          <w:p w14:paraId="7100A38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f_EUTRA_CellInfo_GetFDD_TDD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408D733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0D88E4D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 STATE2A_TESTLOOP_ModeA);</w:t>
            </w:r>
          </w:p>
          <w:p w14:paraId="57C09F6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3AFA68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f_EUTRA_LoopBackActivation_State4_Def(eutra_Cell1, cs_UE_TestLoopModeA_LB_Setup_1DRB(0, tsc_DRB1));</w:t>
            </w:r>
          </w:p>
          <w:p w14:paraId="5493814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9D32F2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75C5958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3806677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68BCDB3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(true);</w:t>
            </w:r>
          </w:p>
          <w:p w14:paraId="303368C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f_EUTRA_ULGrantConfiguration_Common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3F48A92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cs_TimingInfo_SubFrame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(4),</w:t>
            </w:r>
          </w:p>
          <w:p w14:paraId="618D78A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cs_DciInfo_CcchDcchDtchUL_Explicit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(4, 4), //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=4,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Results in TB size of 328 selected to be neither too big nor too small</w:t>
            </w:r>
          </w:p>
          <w:p w14:paraId="0B5BAAA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cs_UplinkTimeAlignment_Synch_Auto_Def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,</w:t>
            </w:r>
          </w:p>
          <w:p w14:paraId="56AF147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cs_UL_GrantConfig_ContPeriodic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(5));       // periodic grant every 5ms (80% of 6ms the Inactivity Timer)</w:t>
            </w:r>
          </w:p>
          <w:p w14:paraId="15B1423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1 - 2"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4C4542A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//SS Transmits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to configure specific DRX parameters</w:t>
            </w:r>
          </w:p>
          <w:p w14:paraId="181A7C8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//The UE transmits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</w:p>
          <w:p w14:paraId="4B28E11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f_RRC_ConnectionReconfiguration_MAC_MainConfig_PhysicalConfig(eutra_Cell1,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cs_MAC_MainConfig_Explicit_RBC_ShortDRX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tsc_ShortDRXCycleTimer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));</w:t>
            </w:r>
          </w:p>
          <w:p w14:paraId="7A4F640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(0.660); //@sic R5s160641 sic@</w:t>
            </w:r>
          </w:p>
          <w:p w14:paraId="52BE31D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658C084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f_EUTRA_SS_CellConfig_DciDlInfo_NoRetransmission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4825BA6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6A6D910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0861CAE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 tsc_L1Mac_IndicationMode_Enable);</w:t>
            </w:r>
          </w:p>
          <w:p w14:paraId="2AB1E87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 R5s150062 sic@</w:t>
            </w:r>
          </w:p>
          <w:p w14:paraId="062F1FC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f_GetNextSendOccasion_7_1_6_X_ShortDRX(eutra_Cell1,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, 0);</w:t>
            </w:r>
          </w:p>
          <w:p w14:paraId="58E3D2C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stop periodic UL grants and restart automatic grant allocation instead; periodic TA is kept stopped:</w:t>
            </w:r>
          </w:p>
          <w:p w14:paraId="3719742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(v_Timing1),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6689086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2143F4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4DCC0A7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f_DRX_NormalSF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(v_Timing1.Subframe.Number, 0,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27BA4D4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313257C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35F659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3"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2DC8E69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Choose the next subframe when the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onDurationTimer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is started.</w:t>
            </w:r>
          </w:p>
          <w:p w14:paraId="0F43D4A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The other things in Step 1 automatically taken care by SS</w:t>
            </w:r>
          </w:p>
          <w:p w14:paraId="3841C65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f_RLC_AMD_1PDU_Encvalue(0,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, f_PDCP_PDU_Encvalue(cs_PDCP_PDU_LongSN(cs_PDCP_DataPdu_LongSN(tsc_B12_SQN0, crs_PDCP_SDU_17B))));</w:t>
            </w:r>
          </w:p>
          <w:p w14:paraId="4E61B50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156A3F0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cas_DRB_COMMOM_REQ_MAC_PDU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2800006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231D212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2F8CA61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cs_MAC_PDUList_1(cs_MAC_PDU_NoPadding_RLCPDU_LCID(tsc_LchId_DRB1,v_EncodedRlcPdu))));</w:t>
            </w:r>
          </w:p>
          <w:p w14:paraId="41CB7AB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62ED20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3D3D69A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80B348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60EC4CA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f_AckNack_TimingInfo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64469D6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12663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4"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50E8435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3?</w:t>
            </w:r>
          </w:p>
          <w:p w14:paraId="796C480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4A1341A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cr_TimingInfo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(v_Timing1.SFN.Number, v_Timing1.Subframe.Number),</w:t>
            </w:r>
          </w:p>
          <w:p w14:paraId="5FCB78A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ack));</w:t>
            </w:r>
          </w:p>
          <w:p w14:paraId="1BE1046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(__FILE__, __LINE__, "Step 4");</w:t>
            </w:r>
          </w:p>
          <w:p w14:paraId="2272937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208F66D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86810B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0B55ACC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 R5s150062 sic@</w:t>
            </w:r>
          </w:p>
          <w:p w14:paraId="70D0EFA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f_GetNextSendOccasion_7_1_6_X_ShortDRX(eutra_Cell1,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- 1);</w:t>
            </w:r>
          </w:p>
          <w:p w14:paraId="1A87CD5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6DC4D8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The other things in Step 3 automatically taken care by SS</w:t>
            </w:r>
          </w:p>
          <w:p w14:paraId="2C9626B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f_RLC_AMD_1PDU_Encvalue(1,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, f_PDCP_PDU_Encvalue(cs_PDCP_PDU_LongSN(cs_PDCP_DataPdu_LongSN(tsc_B12_SQN1, crs_PDCP_SDU_17B))));   //@sic R5s110552 sic@</w:t>
            </w:r>
          </w:p>
          <w:p w14:paraId="175897B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CC23CA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cas_DRB_COMMOM_REQ_MAC_PDU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029C8F7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tsc_RbId_DRB1,</w:t>
            </w:r>
          </w:p>
          <w:p w14:paraId="4B3934D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6CAD80D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cs_MAC_PDUList_1(cs_MAC_PDU_NoPadding_RLCPDU_LCID(tsc_LchId_DRB1,v_EncodedRlcPdu))));</w:t>
            </w:r>
          </w:p>
          <w:p w14:paraId="57357DD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A28AB8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4549CD8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B5FCD8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655C811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v_Timing2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f_AckNack_TimingInfo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28D05EE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D5120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7520FE5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//Check: Does the UE transmit a HARQ ACK for the DL MAC PDU in Step 5?</w:t>
            </w:r>
          </w:p>
          <w:p w14:paraId="0DCA361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218A963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cr_TimingInfo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(v_Timing2.SFN.Number, v_Timing2.Subframe.Number),</w:t>
            </w:r>
          </w:p>
          <w:p w14:paraId="5CB228E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ack));</w:t>
            </w:r>
          </w:p>
          <w:p w14:paraId="39D80D1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(__FILE__, __LINE__, "Step 6");</w:t>
            </w:r>
          </w:p>
          <w:p w14:paraId="307B302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00F236B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72A8E7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7"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66A8E9C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//UE waits for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drxShortCycleTimer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expire.</w:t>
            </w:r>
          </w:p>
          <w:p w14:paraId="791CC46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//do nothing</w:t>
            </w:r>
          </w:p>
          <w:p w14:paraId="5FA809E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C908BE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8"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6054047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v_DRXFrame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/ 10;</w:t>
            </w:r>
          </w:p>
          <w:p w14:paraId="123C4A7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4 *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2E02373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v_FrameNumberCalculation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(((v_Timing1.SFN.Number /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v_DRXFrame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) + 1 ) *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v_DRXFrame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 //@sic R5s150062, R5w160204r1 sic@</w:t>
            </w:r>
          </w:p>
          <w:p w14:paraId="260BF27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v_FrameNumber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v_FrameNumberCalculation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mod 1024; //@sic R5s150062 sic@</w:t>
            </w:r>
          </w:p>
          <w:p w14:paraId="3362C59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cs_SubFrameTiming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v_FrameNumber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, (v_Timing1.HSFN.Number + 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v_FrameNumberCalculation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/1024)) mod 1024));</w:t>
            </w:r>
          </w:p>
          <w:p w14:paraId="6F43B27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f_DRX_NormalSF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(v_Timing1.Subframe.Number, 0,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 //@sic R5s180170 sic@</w:t>
            </w:r>
          </w:p>
          <w:p w14:paraId="13231D7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452DE63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E6E97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The other things in Step 8 automatically taken care by SS</w:t>
            </w:r>
          </w:p>
          <w:p w14:paraId="11962C6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In the first PDCCH sub frame when the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OnDurationTimer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of Long DRX cycle is running, the SS indicates the transmission of a DL MAC PDU on the PDCCH.</w:t>
            </w:r>
          </w:p>
          <w:p w14:paraId="4932468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f_RLC_AMD_1PDU_Encvalue(2,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, f_PDCP_PDU_Encvalue(cs_PDCP_PDU_LongSN(cs_PDCP_DataPdu_LongSN(tsc_B12_SQN2, crs_PDCP_SDU_17B))));</w:t>
            </w:r>
          </w:p>
          <w:p w14:paraId="28C8A47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59AFD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cas_DRB_COMMOM_REQ_MAC_PDU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6FBB795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062AB4D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2F68FC8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cs_MAC_PDUList_1(cs_MAC_PDU_NoPadding_RLCPDU_LCID(tsc_LchId_DRB1,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))));</w:t>
            </w:r>
          </w:p>
          <w:p w14:paraId="69AC2E5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D79B58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1135458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3B7E9F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0198420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f_AckNack_TimingInfo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4929424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E0B22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9"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1D1F59F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//Check: Does the UE transmit a HARQ ACK for the DL MAC PDU in Step 8?</w:t>
            </w:r>
          </w:p>
          <w:p w14:paraId="56CBEDE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(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6872196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cr_TimingInfo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(v_Timing1.SFN.Number, v_Timing1.Subframe.Number),</w:t>
            </w:r>
          </w:p>
          <w:p w14:paraId="7C45222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ack));</w:t>
            </w:r>
          </w:p>
          <w:p w14:paraId="033C835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(__FILE__, __LINE__, "Step 9");</w:t>
            </w:r>
          </w:p>
          <w:p w14:paraId="43888C6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687E604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34031A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10"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60BD8D7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- 1);</w:t>
            </w:r>
          </w:p>
          <w:p w14:paraId="62E7DD4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1FB8B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The other things in Step 10 automatically taken care by SS</w:t>
            </w:r>
          </w:p>
          <w:p w14:paraId="7FFF185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:= f_RLC_AMD_1PDU_Encvalue(3,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cs_PDCP_PDU_LongSN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cs_PDCP_DataPdu_LongSN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(tsc_B12_SQN3, crs_PDCP_SDU_17B))));</w:t>
            </w:r>
          </w:p>
          <w:p w14:paraId="785631E6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DC5327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 (cas_DRB_COMMOM_REQ_MAC_PDU (eutra_Cell1,</w:t>
            </w:r>
          </w:p>
          <w:p w14:paraId="312E37C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551EB5B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162F1BCF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cs_MAC_PDU_NoPadding_RLCPDU_LCID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(tsc_LchId_DRB1,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))));</w:t>
            </w:r>
          </w:p>
          <w:p w14:paraId="284A894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8026C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255D7C6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0E7A9E3E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f_AckNack_TimingInfo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(v_Timing1,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);</w:t>
            </w:r>
          </w:p>
          <w:p w14:paraId="111558B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AF8193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AEB9B6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//@siclog "Step 11"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@</w:t>
            </w:r>
          </w:p>
          <w:p w14:paraId="5BB4E12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10?</w:t>
            </w:r>
          </w:p>
          <w:p w14:paraId="452DA9B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car_UL_HARQ_IND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03D4E5EB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cr_TimingInfo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(v_Timing1.SFN.Number, v_Timing1.Subframe.Number),</w:t>
            </w:r>
          </w:p>
          <w:p w14:paraId="1985155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                               ack));</w:t>
            </w:r>
          </w:p>
          <w:p w14:paraId="219010C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(__FILE__, __LINE__, "Step 11");</w:t>
            </w:r>
          </w:p>
          <w:p w14:paraId="2EDFA2C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4740D3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t_Watchdog.stop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;</w:t>
            </w:r>
          </w:p>
          <w:p w14:paraId="032B28C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9C75C0A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6022C30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(false);</w:t>
            </w:r>
          </w:p>
          <w:p w14:paraId="309FBFE7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91BFC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lastRenderedPageBreak/>
              <w:t xml:space="preserve">    ///////////////////////////////////////////////////////////////////////////////////</w:t>
            </w:r>
          </w:p>
          <w:p w14:paraId="217744B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7793A0B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75890822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2509EC2D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 tsc_L1Mac_IndicationMode_Disable);</w:t>
            </w:r>
          </w:p>
          <w:p w14:paraId="08B63C83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23C2FFA" w14:textId="77777777" w:rsidR="007530D5" w:rsidRPr="00690EB0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690EB0">
              <w:rPr>
                <w:rFonts w:ascii="Arial" w:hAnsi="Arial" w:cs="Arial"/>
                <w:highlight w:val="yellow"/>
                <w:lang w:val="en-US" w:eastAsia="zh-CN"/>
              </w:rPr>
              <w:t>// configure SS for default grant allocation</w:t>
            </w:r>
          </w:p>
          <w:p w14:paraId="6A09611C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highlight w:val="yellow"/>
                <w:lang w:val="en-US" w:eastAsia="zh-CN"/>
              </w:rPr>
              <w:t>f_EUTRA_StartDefULGrantTransmission</w:t>
            </w:r>
            <w:proofErr w:type="spellEnd"/>
            <w:r w:rsidRPr="00690EB0">
              <w:rPr>
                <w:rFonts w:ascii="Arial" w:hAnsi="Arial" w:cs="Arial"/>
                <w:highlight w:val="yellow"/>
                <w:lang w:val="en-US" w:eastAsia="zh-CN"/>
              </w:rPr>
              <w:t>(eutra_Cell1);</w:t>
            </w:r>
          </w:p>
          <w:p w14:paraId="04DF6078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//leaving UE test state 4</w:t>
            </w:r>
          </w:p>
          <w:p w14:paraId="08848149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, 0);</w:t>
            </w:r>
          </w:p>
          <w:p w14:paraId="5E608F01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95B102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 xml:space="preserve">, other,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(v_Timing1));</w:t>
            </w:r>
          </w:p>
          <w:p w14:paraId="758671A4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1C28E80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//  Switch off</w:t>
            </w:r>
          </w:p>
          <w:p w14:paraId="5FE189F5" w14:textId="77777777" w:rsidR="007530D5" w:rsidRPr="007530D5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530D5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7530D5">
              <w:rPr>
                <w:rFonts w:ascii="Arial" w:hAnsi="Arial" w:cs="Arial"/>
                <w:lang w:val="en-US" w:eastAsia="zh-CN"/>
              </w:rPr>
              <w:t>(eutra_Cell1, E1_IDLE);</w:t>
            </w:r>
          </w:p>
          <w:p w14:paraId="6FAF794F" w14:textId="6A766474" w:rsidR="00BD6CEB" w:rsidRPr="00E335DA" w:rsidRDefault="007530D5" w:rsidP="007530D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30D5">
              <w:rPr>
                <w:rFonts w:ascii="Arial" w:hAnsi="Arial" w:cs="Arial"/>
                <w:lang w:val="en-US" w:eastAsia="zh-CN"/>
              </w:rPr>
              <w:t xml:space="preserve">  }</w:t>
            </w:r>
            <w:r w:rsidR="00FF1E38"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87"/>
        <w:gridCol w:w="22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1DB45486" w14:textId="77777777" w:rsidR="00690EB0" w:rsidRPr="00690EB0" w:rsidRDefault="002C6697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C6697">
              <w:rPr>
                <w:rFonts w:ascii="Arial" w:hAnsi="Arial" w:cs="Arial"/>
                <w:lang w:val="en-US" w:eastAsia="zh-CN"/>
              </w:rPr>
              <w:t xml:space="preserve">  </w:t>
            </w:r>
            <w:r w:rsidR="00690EB0" w:rsidRPr="00690EB0">
              <w:rPr>
                <w:rFonts w:ascii="Arial" w:hAnsi="Arial" w:cs="Arial"/>
                <w:lang w:val="en-US" w:eastAsia="zh-CN"/>
              </w:rPr>
              <w:t xml:space="preserve">  /*</w:t>
            </w:r>
          </w:p>
          <w:p w14:paraId="2A1B672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* @desc      REFERENCE TS 36.523-1 clause 7.1.6.3</w:t>
            </w:r>
          </w:p>
          <w:p w14:paraId="78503DA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3959C8E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447DC17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function f_TC_7_1_6_3_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2773501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* L2/MAC</w:t>
            </w:r>
          </w:p>
          <w:p w14:paraId="0DD3564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*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7.1.6.3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 DRX operation / Short cycle configured / Parameters configured by RRC</w:t>
            </w:r>
          </w:p>
          <w:p w14:paraId="7FA07FF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4B59C85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640;</w:t>
            </w:r>
            <w:proofErr w:type="gramEnd"/>
          </w:p>
          <w:p w14:paraId="4E68D3C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ShortDRXCycle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64;</w:t>
            </w:r>
            <w:proofErr w:type="gramEnd"/>
          </w:p>
          <w:p w14:paraId="26916F6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DrxStartOffset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346AC04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OnDurationTimer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20;</w:t>
            </w:r>
            <w:proofErr w:type="gramEnd"/>
          </w:p>
          <w:p w14:paraId="7E5EDD5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ShortDRXCycleTimer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185E87B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D8905A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SubFrameTiming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0, 0, 0)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CAA4B1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C0F2AA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CE5756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TDD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9D5FE1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1823E3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DRXFrame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C9A30E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FrameNumber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252F51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FrameNumberCalculation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391782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690EB0">
              <w:rPr>
                <w:rFonts w:ascii="Arial" w:hAnsi="Arial" w:cs="Arial"/>
                <w:lang w:val="de-DE" w:eastAsia="zh-CN"/>
              </w:rPr>
              <w:t>var integer v_NormalSF;</w:t>
            </w:r>
          </w:p>
          <w:p w14:paraId="5EBA5EB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690EB0">
              <w:rPr>
                <w:rFonts w:ascii="Arial" w:hAnsi="Arial" w:cs="Arial"/>
                <w:lang w:val="de-DE" w:eastAsia="zh-CN"/>
              </w:rPr>
              <w:t xml:space="preserve">    var Dl_Bandwidth_Type v_DL_Bandwidth;   //@sic R5-253974 sic@</w:t>
            </w:r>
          </w:p>
          <w:p w14:paraId="2ED1167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690EB0">
              <w:rPr>
                <w:rFonts w:ascii="Arial" w:hAnsi="Arial" w:cs="Arial"/>
                <w:lang w:val="en-US" w:eastAsia="zh-CN"/>
              </w:rPr>
              <w:t xml:space="preserve">timer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Watchdog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5.0;</w:t>
            </w:r>
            <w:proofErr w:type="gramEnd"/>
          </w:p>
          <w:p w14:paraId="265851C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54580F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7670E5A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64284AA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78C3FD9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(c1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E49AC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f_EUTRA_CellInfo_GetFDD_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TDD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A12366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7BF030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Preamble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 STATE2A_TESTLOOP_ModeA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5E356E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D8949B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f_EUTRA_LoopBackActivation_State4_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Def(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 cs_UE_TestLoopModeA_LB_Setup_1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DRB(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0, tsc_DRB1)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6DD9FB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F44E5B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112DFDE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2C71EE4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29CE89C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(true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387B64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f_EUTRA_ULGrantConfiguration_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Common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3867F99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cs_TimingInfo_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SubFrame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4),</w:t>
            </w:r>
          </w:p>
          <w:p w14:paraId="07DDDF4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cs_DciInfo_CcchDcchDtchUL_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Explicit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4, 4), //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Itbs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=4,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Results in TB size of 328 selected to be neither too big nor too small</w:t>
            </w:r>
          </w:p>
          <w:p w14:paraId="65CAA79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cs_UplinkTimeAlignment_Synch_Auto_Def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,</w:t>
            </w:r>
          </w:p>
          <w:p w14:paraId="2A8B2F2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cs_UL_GrantConfig_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ContPeriodic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5)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    // periodic grant every 5ms (80% of 6ms the Inactivity Timer)</w:t>
            </w:r>
          </w:p>
          <w:p w14:paraId="389DD8D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1 - 2"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1A93B35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//SS Transmits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to configure specific DRX parameters</w:t>
            </w:r>
          </w:p>
          <w:p w14:paraId="2F544CF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//The UE transmits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</w:p>
          <w:p w14:paraId="5019DF0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f_RRC_ConnectionReconfiguration_MAC_MainConfig_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PhysicalConfig(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cs_MAC_MainConfig_Explicit_RBC_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ShortDRX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tsc_ShortDRXCycleTimer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B8DB89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0.660);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 R5s160641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6EFDA7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4A9CDDF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f_EUTRA_SS_CellConfig_DciDlInfo_NoRetransmission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EFD668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f_SS_Config1TM_DRB_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tsc_RbId_DRB1,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A52987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2DB0D8A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f_SS_ConfigUL_HARQ_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IndMode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 tsc_L1Mac_IndicationMode_Enable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473CE4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 R5s150062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9BCD38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f_GetNextSendOccasion_7_1_6_X_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ShortDRX(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, 0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C0ADCB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stop periodic UL grants and restart automatic grant allocation instead; periodic TA is kept stopped:</w:t>
            </w:r>
          </w:p>
          <w:p w14:paraId="47C35FE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Sync(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(v_Timing1),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D431CE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v_DL_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2B97B2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0B7475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, 0,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2388DD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EA6CC5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FA383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3"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5D4C680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Choose the next subframe when the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onDurationTimer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is started.</w:t>
            </w:r>
          </w:p>
          <w:p w14:paraId="5740D08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The other things in Step 1 automatically taken care by SS</w:t>
            </w:r>
          </w:p>
          <w:p w14:paraId="6C8BC28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f_RLC_AMD_1PDU_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0,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, f_PDCP_PDU_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tsc_B12_SQN0, crs_PDCP_SDU_17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B))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8B26A7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FAB44B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cas_DRB_COMMOM_REQ_MAC_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68776F5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48F6BD5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3CCB561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cs_MAC_PDUList_1(cs_MAC_PDU_NoPadding_RLCPDU_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LCID(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tsc_LchId_DRB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1,v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_EncodedRlcPdu)))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FB2071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C6142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9001B7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2ABBB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5670FFC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8113F0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AB98D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4"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4A12DA1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3?</w:t>
            </w:r>
          </w:p>
          <w:p w14:paraId="5044FBA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car_UL_HARQ_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0177B72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v_Timing1.SFN.Number, 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),</w:t>
            </w:r>
          </w:p>
          <w:p w14:paraId="68B8FE9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ack)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C0C015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__FILE__, __LINE__, "Step 4"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39CFA3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837067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200B75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5"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086347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 R5s150062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798558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f_GetNextSendOccasion_7_1_6_X_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ShortDRX(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- 1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A153B9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B9CB24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lastRenderedPageBreak/>
              <w:t xml:space="preserve">    // The other things in Step 3 automatically taken care by SS</w:t>
            </w:r>
          </w:p>
          <w:p w14:paraId="0570292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f_RLC_AMD_1PDU_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, f_PDCP_PDU_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tsc_B12_SQN1, crs_PDCP_SDU_17B)))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//@sic R5s110552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AE6C0F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1848AE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cas_DRB_COMMOM_REQ_MAC_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14D0D5D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tsc_RbId_DRB1,</w:t>
            </w:r>
          </w:p>
          <w:p w14:paraId="2AA7AB5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7D64D81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cs_MAC_PDUList_1(cs_MAC_PDU_NoPadding_RLCPDU_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LCID(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tsc_LchId_DRB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1,v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_EncodedRlcPdu)))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0C38A2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97EE3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79B352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52422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76C1969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BBBA57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8C82C2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</w:p>
          <w:p w14:paraId="6253F27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//Check: Does the UE transmit a HARQ ACK for the DL MAC PDU in Step 5?</w:t>
            </w:r>
          </w:p>
          <w:p w14:paraId="4988E46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car_UL_HARQ_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23AFB10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v_Timing2.SFN.Number, 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Timing2.Subframe.Number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),</w:t>
            </w:r>
          </w:p>
          <w:p w14:paraId="2626BF9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ack)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791F01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__FILE__, __LINE__, "Step 6"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4B42DB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F4BC33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8DE6A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7"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56D7942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//UE waits for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drxShortCycleTimer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expire.</w:t>
            </w:r>
          </w:p>
          <w:p w14:paraId="275B681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//do nothing</w:t>
            </w:r>
          </w:p>
          <w:p w14:paraId="78B4547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918BEC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8"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055BD40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DRXFrame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/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10;</w:t>
            </w:r>
            <w:proofErr w:type="gramEnd"/>
          </w:p>
          <w:p w14:paraId="2EE0D99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4 *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tsc_ShortDRXCycle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3077A2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FrameNumberCalculation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:= ((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(v_Timing1.SFN.Number /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v_DRXFrame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) +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1 )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 *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v_DRXFrame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);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 R5s150062, R5w160204r1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0E5E1E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FrameNumber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v_FrameNumberCalculation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mod 1024;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 R5s150062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E18AD3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SubFrameTiming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v_FrameNumber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, (v_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Timing1.HSFN.Number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 + 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v_FrameNumberCalculation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/1024)) mod 1024)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3BB0F3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f_DRX_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NormalSF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, 0,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);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 R5s180170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A42CBA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F8C95D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F5E66A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The other things in Step 8 automatically taken care by SS</w:t>
            </w:r>
          </w:p>
          <w:p w14:paraId="5395CC7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In the first PDCCH sub frame when the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OnDurationTimer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of Long DRX cycle is running, the SS indicates the transmission of a DL MAC PDU on the PDCCH.</w:t>
            </w:r>
          </w:p>
          <w:p w14:paraId="34D103D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f_RLC_AMD_1PDU_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2,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, f_PDCP_PDU_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tsc_B12_SQN2, crs_PDCP_SDU_17B)))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18CFB1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896CB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cas_DRB_COMMOM_REQ_MAC_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3B1D37C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6AF25C3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6EC93C7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cs_MAC_PDUList_1(cs_MAC_PDU_NoPadding_RLCPDU_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LCID(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tsc_LchId_DRB1,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)))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920A26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02294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1F71C1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FFD127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7AB9577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35D1E9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66C314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9"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4FABF64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//Check: Does the UE transmit a HARQ ACK for the DL MAC PDU in Step 8?</w:t>
            </w:r>
          </w:p>
          <w:p w14:paraId="1314723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_UL_HARQ_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126F639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v_Timing1.SFN.Number, 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),</w:t>
            </w:r>
          </w:p>
          <w:p w14:paraId="564C014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ack)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CDACD5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__FILE__, __LINE__, "Step 9"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103C7A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90E93E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F4DD18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10"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276BE73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f_GetNextSendOccasion_7_1_6_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X(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- 1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191BAD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EB8A03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The other things in Step 10 automatically taken care by SS</w:t>
            </w:r>
          </w:p>
          <w:p w14:paraId="0BE84CE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f_RLC_AMD_1PDU_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3,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tsc_B12_SQN3, crs_PDCP_SDU_17B)))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9DB26C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6BEA4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 (cas_DRB_COMMOM_REQ_MAC_PDU (eutra_Cell1,</w:t>
            </w:r>
          </w:p>
          <w:p w14:paraId="22085A6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3581C1E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(v_Timing1),</w:t>
            </w:r>
          </w:p>
          <w:p w14:paraId="4DF82DCE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cs_MAC_PDU_NoPadding_RLCPDU_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LCID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tsc_LchId_DRB1,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)))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50219D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CA63D6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08F3CC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Get the time when UE sent ACK</w:t>
            </w:r>
          </w:p>
          <w:p w14:paraId="621BE23B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f_AckNack_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v_Timing1,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2C2CAE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5EEAEBF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0B2C36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siclog "Step 11" </w:t>
            </w:r>
            <w:proofErr w:type="spellStart"/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4FE52F4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10?</w:t>
            </w:r>
          </w:p>
          <w:p w14:paraId="1BC1380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car_UL_HARQ_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5E8E3E47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cr_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TimingInfo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v_Timing1.SFN.Number, v_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Timing1.Subframe.Number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),</w:t>
            </w:r>
          </w:p>
          <w:p w14:paraId="11F8015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                               ack)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2571388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__FILE__, __LINE__, "Step 11"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952E7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32427A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D111F4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4E903A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0A3E5EB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(false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5C335D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CF46F6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48620859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73E72102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4EA5266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2C67D285" w14:textId="77777777" w:rsid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f_SS_ConfigUL_HARQ_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IndMode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 tsc_L1Mac_IndicationMode_Disable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08E4384" w14:textId="77777777" w:rsidR="003F1A09" w:rsidRDefault="003F1A09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C777C39" w14:textId="4919700A" w:rsidR="003F1A09" w:rsidRPr="003F1A09" w:rsidRDefault="003F1A09" w:rsidP="003F1A0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 xml:space="preserve">    // configure SS for default grant allocation</w:t>
            </w:r>
          </w:p>
          <w:p w14:paraId="1EE56E00" w14:textId="147C6F77" w:rsidR="003F1A09" w:rsidRPr="007530D5" w:rsidRDefault="003F1A09" w:rsidP="003F1A0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 xml:space="preserve">    //</w:t>
            </w:r>
            <w:r w:rsidRPr="003F1A09">
              <w:rPr>
                <w:rFonts w:ascii="Arial" w:hAnsi="Arial" w:cs="Arial"/>
                <w:b/>
                <w:bCs/>
                <w:highlight w:val="green"/>
                <w:lang w:val="en-US" w:eastAsia="zh-CN"/>
              </w:rPr>
              <w:t>COMMENTED OUT</w:t>
            </w:r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>f_EUTRA_StartDefULGrantTransmission</w:t>
            </w:r>
            <w:proofErr w:type="spellEnd"/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>(eutra_Cell1</w:t>
            </w:r>
            <w:proofErr w:type="gramStart"/>
            <w:r w:rsidRPr="003F1A09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24A797CE" w14:textId="77777777" w:rsidR="003F1A09" w:rsidRPr="00690EB0" w:rsidRDefault="003F1A09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6040C6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5C042A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//leaving UE test state 4</w:t>
            </w:r>
          </w:p>
          <w:p w14:paraId="59187CB3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= f_GetNextSendOccasion_7_1_6_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X(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, 0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B74B6C5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79471F0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f_EUTRA_RRC_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ConnectionRelease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 xml:space="preserve">, other,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(v_Timing1)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4E4043D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A838241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/  Switch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 xml:space="preserve"> off</w:t>
            </w:r>
          </w:p>
          <w:p w14:paraId="2228FF9C" w14:textId="77777777" w:rsidR="00690EB0" w:rsidRPr="00690EB0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90EB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Postamble</w:t>
            </w:r>
            <w:proofErr w:type="spellEnd"/>
            <w:r w:rsidRPr="00690EB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90EB0">
              <w:rPr>
                <w:rFonts w:ascii="Arial" w:hAnsi="Arial" w:cs="Arial"/>
                <w:lang w:val="en-US" w:eastAsia="zh-CN"/>
              </w:rPr>
              <w:t>eutra_Cell1, E1_IDLE</w:t>
            </w:r>
            <w:proofErr w:type="gramStart"/>
            <w:r w:rsidRPr="00690EB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0850D1C" w14:textId="19E2D13A" w:rsidR="00690EB0" w:rsidRPr="00E335DA" w:rsidRDefault="00690EB0" w:rsidP="00690EB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90EB0">
              <w:rPr>
                <w:rFonts w:ascii="Arial" w:hAnsi="Arial" w:cs="Arial"/>
                <w:lang w:val="en-US" w:eastAsia="zh-CN"/>
              </w:rPr>
              <w:t xml:space="preserve">  }</w:t>
            </w:r>
          </w:p>
          <w:p w14:paraId="6CC60C3B" w14:textId="24A2662C" w:rsidR="006B2F70" w:rsidRPr="00E335DA" w:rsidRDefault="006B2F70" w:rsidP="002C669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740AD" w14:textId="77777777" w:rsidR="00A3547E" w:rsidRDefault="00A3547E">
      <w:r>
        <w:separator/>
      </w:r>
    </w:p>
  </w:endnote>
  <w:endnote w:type="continuationSeparator" w:id="0">
    <w:p w14:paraId="6B4067F1" w14:textId="77777777" w:rsidR="00A3547E" w:rsidRDefault="00A35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FCBD" w14:textId="77777777" w:rsidR="004F623A" w:rsidRDefault="004F6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101" w14:textId="77777777" w:rsidR="004F623A" w:rsidRDefault="004F62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AF2A" w14:textId="77777777" w:rsidR="004F623A" w:rsidRDefault="004F6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8CD35" w14:textId="77777777" w:rsidR="00A3547E" w:rsidRDefault="00A3547E">
      <w:r>
        <w:separator/>
      </w:r>
    </w:p>
  </w:footnote>
  <w:footnote w:type="continuationSeparator" w:id="0">
    <w:p w14:paraId="1E9ABE01" w14:textId="77777777" w:rsidR="00A3547E" w:rsidRDefault="00A35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4C6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C6697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0CC7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1A09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0EB0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10BAF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0D5"/>
    <w:rsid w:val="00753C32"/>
    <w:rsid w:val="00755175"/>
    <w:rsid w:val="00755576"/>
    <w:rsid w:val="00756EB5"/>
    <w:rsid w:val="00757E87"/>
    <w:rsid w:val="00761336"/>
    <w:rsid w:val="00764C40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6539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0166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416D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78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3547E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C6E9F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0962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2B4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C3F3B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6D8E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A09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Normal"/>
    <w:link w:val="CRSeparatorChar"/>
    <w:rsid w:val="003F1A09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3F1A09"/>
    <w:rPr>
      <w:rFonts w:ascii="Times New Roman" w:eastAsia="Times New Roman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3642</Words>
  <Characters>20764</Characters>
  <Application>Microsoft Office Word</Application>
  <DocSecurity>0</DocSecurity>
  <Lines>173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3GPP Change Request</vt:lpstr>
      <vt:lpstr>Online, , 8th Dec 2023 - 31st Dec 2024</vt:lpstr>
      <vt:lpstr>Table of Contents</vt:lpstr>
      <vt:lpstr>Overview</vt:lpstr>
      <vt:lpstr>Corrections required</vt:lpstr>
      <vt:lpstr>    2.1 Change 1</vt:lpstr>
      <vt:lpstr>    </vt:lpstr>
      <vt:lpstr>    </vt:lpstr>
      <vt:lpstr>3GPP Change Request</vt:lpstr>
    </vt:vector>
  </TitlesOfParts>
  <Company>3GPP Support Team</Company>
  <LinksUpToDate>false</LinksUpToDate>
  <CharactersWithSpaces>24358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2025-11-27T09:35:00Z</dcterms:created>
  <dcterms:modified xsi:type="dcterms:W3CDTF">2026-01-05T14:49:00Z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