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1883" w14:textId="1EF28D86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A0983" w:rsidRPr="00CA0983">
        <w:rPr>
          <w:b/>
          <w:bCs/>
          <w:i/>
          <w:iCs/>
          <w:sz w:val="24"/>
          <w:szCs w:val="24"/>
        </w:rPr>
        <w:t>R5s250418</w:t>
      </w:r>
    </w:p>
    <w:p w14:paraId="41E11216" w14:textId="1593E5A1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2478F">
        <w:fldChar w:fldCharType="begin"/>
      </w:r>
      <w:r w:rsidR="0072478F">
        <w:instrText xml:space="preserve"> DOCPROPERTY  Country  \* MERGEFORMAT </w:instrText>
      </w:r>
      <w:r w:rsidR="0072478F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C777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78F5" w:rsidRPr="00410371">
                <w:rPr>
                  <w:b/>
                  <w:noProof/>
                  <w:sz w:val="28"/>
                </w:rPr>
                <w:t>3</w:t>
              </w:r>
              <w:r w:rsidR="008F7E50">
                <w:rPr>
                  <w:b/>
                  <w:noProof/>
                  <w:sz w:val="28"/>
                </w:rPr>
                <w:t>6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8F7E50">
                <w:rPr>
                  <w:b/>
                  <w:noProof/>
                  <w:sz w:val="28"/>
                </w:rPr>
                <w:t>523</w:t>
              </w:r>
              <w:r w:rsidR="005B78F5"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A13DA" w:rsidR="001E41F3" w:rsidRPr="00CA0983" w:rsidRDefault="00CA098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0983">
              <w:rPr>
                <w:rFonts w:cs="Arial"/>
                <w:b/>
                <w:bCs/>
                <w:color w:val="000000"/>
                <w:sz w:val="24"/>
                <w:szCs w:val="24"/>
              </w:rPr>
              <w:t>4939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64BBB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8F5" w:rsidRPr="00410371">
                <w:rPr>
                  <w:b/>
                  <w:noProof/>
                  <w:sz w:val="28"/>
                </w:rPr>
                <w:t>1</w:t>
              </w:r>
              <w:r w:rsidR="008F7E50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CA0983">
                <w:rPr>
                  <w:b/>
                  <w:noProof/>
                  <w:sz w:val="28"/>
                </w:rPr>
                <w:t>9</w:t>
              </w:r>
              <w:r w:rsidR="005B78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FFECF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measurement t</w:t>
            </w:r>
            <w:r w:rsidR="00FD0FBA" w:rsidRPr="00FD0FBA">
              <w:rPr>
                <w:rFonts w:cs="Arial"/>
              </w:rPr>
              <w:t xml:space="preserve">est case </w:t>
            </w:r>
            <w:r>
              <w:rPr>
                <w:rFonts w:cs="Arial"/>
              </w:rPr>
              <w:t>8.3.1.16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0A6A7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 w:rsidRPr="008F7E50"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3565B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CA0983">
              <w:t>10</w:t>
            </w:r>
            <w:r>
              <w:t>-</w:t>
            </w:r>
            <w:r w:rsidR="00CA0983">
              <w:t>0</w:t>
            </w:r>
            <w:r w:rsidR="008F7E5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E1507" w:rsidR="001E41F3" w:rsidRPr="005B78F5" w:rsidRDefault="008F7E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22D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78F5">
                <w:rPr>
                  <w:noProof/>
                </w:rPr>
                <w:t>Rel-1</w:t>
              </w:r>
              <w:r w:rsidR="008F7E5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812D4" w:rsidR="003824F3" w:rsidRDefault="00B940A7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</w:t>
            </w:r>
            <w:r w:rsidRPr="00B940A7">
              <w:rPr>
                <w:noProof/>
              </w:rPr>
              <w:t xml:space="preserve"> </w:t>
            </w:r>
            <w:r w:rsidRPr="00B940A7">
              <w:rPr>
                <w:noProof/>
                <w:lang w:val="en-IN"/>
              </w:rPr>
              <w:t>Table 8.3.1.16.3.3-3 [36.523-1] &amp; Table 4.6.6-6 [36.508]</w:t>
            </w:r>
            <w:r>
              <w:rPr>
                <w:noProof/>
                <w:lang w:val="en-IN"/>
              </w:rPr>
              <w:t>, timeToTrigger should be set to 640ms but current TTCN implementation sets it to 0ms.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2EEB4F" w:rsidR="00C473D8" w:rsidRDefault="00B940A7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change timeToTrigger value from 0ms to 640ms to align with prose.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2C96" w:rsidR="001E41F3" w:rsidRDefault="00B940A7" w:rsidP="00FC4701">
            <w:pPr>
              <w:pStyle w:val="CRCoverPage"/>
              <w:spacing w:after="0"/>
              <w:rPr>
                <w:noProof/>
              </w:rPr>
            </w:pPr>
            <w:r w:rsidRPr="00B940A7">
              <w:rPr>
                <w:noProof/>
              </w:rPr>
              <w:t>Conformant UE may fail</w:t>
            </w:r>
            <w:r>
              <w:rPr>
                <w:noProof/>
              </w:rPr>
              <w:t xml:space="preserve"> the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FBA9E3" w:rsidR="00D32D6C" w:rsidRDefault="00B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68BCA6B5" w14:textId="4B41E17D" w:rsidR="008F7E50" w:rsidRPr="008F7E50" w:rsidRDefault="00DC0B24" w:rsidP="008F7E50">
      <w:pPr>
        <w:pStyle w:val="TOC2"/>
        <w:rPr>
          <w:rFonts w:cs="Arial"/>
          <w:lang w:val="en-US"/>
        </w:rPr>
      </w:pPr>
      <w:r>
        <w:rPr>
          <w:rFonts w:cs="Arial"/>
        </w:rPr>
        <w:fldChar w:fldCharType="end"/>
      </w:r>
      <w:r w:rsidR="008F7E50" w:rsidRPr="008F7E50">
        <w:rPr>
          <w:rFonts w:cs="Arial"/>
        </w:rPr>
        <w:t>2.1</w:t>
      </w:r>
      <w:r w:rsidR="008F7E50" w:rsidRPr="008F7E50">
        <w:rPr>
          <w:rFonts w:cs="Arial"/>
          <w:lang w:val="en-US"/>
        </w:rPr>
        <w:tab/>
      </w:r>
      <w:r w:rsidR="008F7E50" w:rsidRPr="008F7E50">
        <w:rPr>
          <w:rFonts w:cs="Arial"/>
          <w:bCs/>
          <w:lang w:val="en-US"/>
        </w:rPr>
        <w:t xml:space="preserve">Change </w:t>
      </w:r>
      <w:r w:rsidR="00B940A7">
        <w:rPr>
          <w:rFonts w:cs="Arial"/>
          <w:bCs/>
          <w:lang w:val="en-US"/>
        </w:rPr>
        <w:t>1</w:t>
      </w:r>
      <w:r w:rsidR="008F7E50" w:rsidRPr="008F7E50">
        <w:rPr>
          <w:rFonts w:cs="Arial"/>
        </w:rPr>
        <w:tab/>
      </w:r>
      <w:r w:rsidR="008F7E50" w:rsidRPr="008F7E50">
        <w:rPr>
          <w:rFonts w:cs="Arial"/>
        </w:rPr>
        <w:fldChar w:fldCharType="begin"/>
      </w:r>
      <w:r w:rsidR="008F7E50" w:rsidRPr="008F7E50">
        <w:rPr>
          <w:rFonts w:cs="Arial"/>
        </w:rPr>
        <w:instrText xml:space="preserve"> PAGEREF _Toc209611630 \h </w:instrText>
      </w:r>
      <w:r w:rsidR="008F7E50" w:rsidRPr="008F7E50">
        <w:rPr>
          <w:rFonts w:cs="Arial"/>
        </w:rPr>
      </w:r>
      <w:r w:rsidR="008F7E50" w:rsidRPr="008F7E50">
        <w:rPr>
          <w:rFonts w:cs="Arial"/>
        </w:rPr>
        <w:fldChar w:fldCharType="separate"/>
      </w:r>
      <w:r w:rsidR="008F7E50" w:rsidRPr="008F7E50">
        <w:rPr>
          <w:rFonts w:cs="Arial"/>
        </w:rPr>
        <w:t>3</w:t>
      </w:r>
      <w:r w:rsidR="008F7E50" w:rsidRPr="008F7E50">
        <w:rPr>
          <w:rFonts w:cs="Arial"/>
        </w:rPr>
        <w:fldChar w:fldCharType="end"/>
      </w:r>
    </w:p>
    <w:p w14:paraId="0B49FB2C" w14:textId="2854553B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69CFCF" w14:textId="45BAC5CD" w:rsidR="008F7E50" w:rsidRPr="008F7E50" w:rsidRDefault="008F7E50" w:rsidP="008F7E50">
      <w:pPr>
        <w:pStyle w:val="Heading1"/>
        <w:ind w:left="0" w:firstLine="0"/>
        <w:rPr>
          <w:rFonts w:cs="Arial"/>
          <w:lang w:eastAsia="ja-JP"/>
        </w:rPr>
      </w:pPr>
      <w:bookmarkStart w:id="2" w:name="_Toc209611629"/>
    </w:p>
    <w:p w14:paraId="63D85327" w14:textId="4DEBF1E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Overview</w:t>
      </w:r>
    </w:p>
    <w:p w14:paraId="7CFADF99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This document lists all the</w:t>
      </w:r>
      <w:r>
        <w:rPr>
          <w:rFonts w:cs="Arial"/>
        </w:rPr>
        <w:t xml:space="preserve"> </w:t>
      </w:r>
      <w:r w:rsidRPr="008F7E50">
        <w:rPr>
          <w:rFonts w:cs="Arial"/>
        </w:rPr>
        <w:t xml:space="preserve">changes needed to correct issues in the ATS </w:t>
      </w:r>
      <w:r w:rsidRPr="008F7E50">
        <w:rPr>
          <w:rFonts w:cs="Arial"/>
          <w:lang w:val="en-US"/>
        </w:rPr>
        <w:t xml:space="preserve">iwd-TTCN3-B2024-06_D25wk38 </w:t>
      </w:r>
      <w:r w:rsidRPr="008F7E50">
        <w:rPr>
          <w:rFonts w:cs="Arial"/>
        </w:rPr>
        <w:t>related to the title of this CR.</w:t>
      </w:r>
      <w:r w:rsidRPr="009054D9">
        <w:rPr>
          <w:rFonts w:cs="Arial"/>
          <w:lang w:eastAsia="ja-JP"/>
        </w:rPr>
        <w:t xml:space="preserve"> </w:t>
      </w:r>
    </w:p>
    <w:p w14:paraId="3F60E805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B1CFFA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6B928E3" w14:textId="4565D04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sz w:val="36"/>
        </w:rPr>
        <w:t>Corrections required</w:t>
      </w:r>
      <w:bookmarkEnd w:id="2"/>
    </w:p>
    <w:p w14:paraId="2862517A" w14:textId="1E2E54CD" w:rsidR="008F7E50" w:rsidRPr="008F7E50" w:rsidRDefault="008F7E50" w:rsidP="008F7E50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bookmarkStart w:id="3" w:name="_Toc178083187"/>
      <w:bookmarkStart w:id="4" w:name="_Toc209611630"/>
      <w:bookmarkStart w:id="5" w:name="_Toc325725665"/>
      <w:bookmarkStart w:id="6" w:name="_Toc122434493"/>
      <w:bookmarkStart w:id="7" w:name="_Toc295288970"/>
      <w:r w:rsidRPr="008F7E50">
        <w:rPr>
          <w:rFonts w:ascii="Arial" w:hAnsi="Arial"/>
          <w:b/>
          <w:bCs/>
          <w:sz w:val="36"/>
          <w:lang w:val="en-US"/>
        </w:rPr>
        <w:t xml:space="preserve">Change </w:t>
      </w:r>
      <w:bookmarkEnd w:id="3"/>
      <w:bookmarkEnd w:id="4"/>
      <w:bookmarkEnd w:id="5"/>
      <w:bookmarkEnd w:id="6"/>
      <w:bookmarkEnd w:id="7"/>
      <w:r w:rsidR="00B940A7">
        <w:rPr>
          <w:rFonts w:ascii="Arial" w:hAnsi="Arial"/>
          <w:b/>
          <w:bCs/>
          <w:sz w:val="36"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F7E50" w14:paraId="01F03535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65B" w14:textId="2BD74352" w:rsidR="008F7E50" w:rsidRPr="00B940A7" w:rsidRDefault="00B940A7" w:rsidP="00B940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8F7E50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0ED" w14:textId="1FB0DEF1" w:rsidR="008F7E50" w:rsidRDefault="00B940A7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8F7E50">
              <w:rPr>
                <w:rFonts w:ascii="Arial" w:hAnsi="Arial" w:cs="Arial"/>
              </w:rPr>
              <w:t>cs_RRCConnectionReconfiguration_8_3_1_16_Step1</w:t>
            </w:r>
          </w:p>
        </w:tc>
      </w:tr>
      <w:tr w:rsidR="008F7E50" w14:paraId="5D2FA5CC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F550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CC" w14:textId="6F00BD6C" w:rsidR="008F7E50" w:rsidRDefault="008F7E50" w:rsidP="00B940A7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As per </w:t>
            </w:r>
            <w:r w:rsidR="00B940A7">
              <w:rPr>
                <w:noProof/>
              </w:rPr>
              <w:t>the</w:t>
            </w:r>
            <w:r w:rsidR="00B940A7" w:rsidRPr="00B940A7">
              <w:rPr>
                <w:noProof/>
              </w:rPr>
              <w:t xml:space="preserve"> </w:t>
            </w:r>
            <w:r w:rsidR="00B940A7" w:rsidRPr="00B940A7">
              <w:rPr>
                <w:noProof/>
                <w:lang w:val="en-IN"/>
              </w:rPr>
              <w:t>Table 8.3.1.16.3.3-3 [36.523-1] &amp; Table 4.6.6-6 [36.508]</w:t>
            </w:r>
            <w:r w:rsidR="00B940A7">
              <w:rPr>
                <w:noProof/>
                <w:lang w:val="en-IN"/>
              </w:rPr>
              <w:t>, timeToTrigger should be set to 640ms but current TTCN implementation sets it to 0ms.</w:t>
            </w:r>
          </w:p>
        </w:tc>
      </w:tr>
      <w:tr w:rsidR="008F7E50" w14:paraId="0671B0F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D36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6BE2" w14:textId="6B01E3DE" w:rsidR="008F7E50" w:rsidRDefault="008F7E50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It is proposed </w:t>
            </w:r>
            <w:r w:rsidR="00B940A7">
              <w:rPr>
                <w:noProof/>
              </w:rPr>
              <w:t>change timeToTrigger value from 0ms to 640ms to align with prose.</w:t>
            </w:r>
          </w:p>
        </w:tc>
      </w:tr>
      <w:tr w:rsidR="008F7E50" w14:paraId="61652CA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59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8529" w14:textId="48244621" w:rsidR="008F7E50" w:rsidRDefault="008F7E5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7E50">
              <w:rPr>
                <w:rFonts w:ascii="Arial" w:hAnsi="Arial" w:cs="Arial"/>
                <w:sz w:val="18"/>
                <w:szCs w:val="18"/>
                <w:lang w:val="en-IN" w:eastAsia="zh-CN"/>
              </w:rPr>
              <w:t>LTE\8_3\EUTRA_Measurement_Specific_Templates.ttcn</w:t>
            </w:r>
          </w:p>
        </w:tc>
      </w:tr>
    </w:tbl>
    <w:p w14:paraId="016F6D7F" w14:textId="77777777" w:rsidR="008F7E50" w:rsidRDefault="008F7E50" w:rsidP="008F7E50">
      <w:pPr>
        <w:rPr>
          <w:rFonts w:ascii="Arial" w:hAnsi="Arial" w:cs="Arial"/>
          <w:b/>
        </w:rPr>
      </w:pPr>
    </w:p>
    <w:p w14:paraId="33652CEA" w14:textId="77777777" w:rsidR="008F7E50" w:rsidRPr="008F7E50" w:rsidRDefault="008F7E50" w:rsidP="008F7E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7EC33D7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13A4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>template (value) DL_DCCH_Message cs_RRCConnectionReconfiguration_8_3_1_16_Step1(RRC_TransactionIdentifier p_RRC_TI,</w:t>
            </w:r>
          </w:p>
          <w:p w14:paraId="39BA67E6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ARFCN_ValueEUTRA_r9  p_EUTRA_DL_CarrierFreq_1, //@sic R5s170224 sic@</w:t>
            </w:r>
          </w:p>
          <w:p w14:paraId="3F30BCEB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AllowedMeasBandwidth p_EUTRA_MeasurementBandwidth_1,</w:t>
            </w:r>
          </w:p>
          <w:p w14:paraId="4BCC5F75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ARFCN_ValueEUTRA_r9  p_EUTRA_DL_CarrierFreq_5, //@sic R5s170224 sic@</w:t>
            </w:r>
          </w:p>
          <w:p w14:paraId="7A76EE68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AllowedMeasBandwidth p_EUTRA_MeasurementBandwidth_5,</w:t>
            </w:r>
          </w:p>
          <w:p w14:paraId="3FA502FE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template (omit) MeasGapConfig p_MeasGapConfig) := //@sic R5s210587 sic@</w:t>
            </w:r>
          </w:p>
          <w:p w14:paraId="3870A3D0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/* @status    APPROVED (LTE) */</w:t>
            </w:r>
          </w:p>
          <w:p w14:paraId="54493EB9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cs_508_RRCConnectionReconfiguration_ConditionMEAS(p_RRC_TI,</w:t>
            </w:r>
          </w:p>
          <w:p w14:paraId="18F82915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cs_MeasConfig(omit,</w:t>
            </w:r>
          </w:p>
          <w:p w14:paraId="034CD75C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cs_MeasObjectToAddModList_2Entries(tsc_IdMeasObject_f1,</w:t>
            </w:r>
          </w:p>
          <w:p w14:paraId="35EE97E6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cs_508_MeasObjectEUTRA_GENERIC(f_EUTRA_ARFCN_Value(p_EUTRA_DL_CarrierFreq_1), p_EUTRA_MeasurementBandwidth_1), //@sic R5s170224 sic@</w:t>
            </w:r>
          </w:p>
          <w:p w14:paraId="1D46243B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tsc_IdMeasObject_f5,</w:t>
            </w:r>
          </w:p>
          <w:p w14:paraId="26E8B577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lastRenderedPageBreak/>
              <w:t xml:space="preserve">                                                                                                       cs_508_MeasObjectEUTRA_GENERIC(f_EUTRA_ARFCN_Value(p_EUTRA_DL_CarrierFreq_5), p_EUTRA_MeasurementBandwidth_5)), //@sic R5s170224 sic@</w:t>
            </w:r>
          </w:p>
          <w:p w14:paraId="48865B64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omit,</w:t>
            </w:r>
          </w:p>
          <w:p w14:paraId="656CD7E7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cs_ReportConfigToAddModList_1Entry(tsc_IdReportConfig_A3,</w:t>
            </w:r>
          </w:p>
          <w:p w14:paraId="1BA3AB30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cs_ReportConfig_reportConfigEUTRA_eventA3(0, false, 0, </w:t>
            </w:r>
            <w:r w:rsidRPr="00B940A7">
              <w:rPr>
                <w:rFonts w:ascii="Arial" w:hAnsi="Arial" w:cs="Arial"/>
                <w:highlight w:val="yellow"/>
              </w:rPr>
              <w:t>ms0</w:t>
            </w:r>
            <w:r w:rsidRPr="008F7E50">
              <w:rPr>
                <w:rFonts w:ascii="Arial" w:hAnsi="Arial" w:cs="Arial"/>
              </w:rPr>
              <w:t>, rsrp, both, 1, ms1024, r1)), //@sic R5s120860 sic@</w:t>
            </w:r>
          </w:p>
          <w:p w14:paraId="70EB03FC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omit,</w:t>
            </w:r>
          </w:p>
          <w:p w14:paraId="0304D98E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cs_MeasIdToAddModList_2Entries(1, tsc_IdMeasObject_f1, tsc_IdReportConfig_A3,</w:t>
            </w:r>
          </w:p>
          <w:p w14:paraId="6C1ACB90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2, tsc_IdMeasObject_f5, tsc_IdReportConfig_A3),</w:t>
            </w:r>
          </w:p>
          <w:p w14:paraId="5B004F3F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-, //@sic R5s140184, R5-134645 sic@</w:t>
            </w:r>
          </w:p>
          <w:p w14:paraId="35ECFF13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p_MeasGapConfig, //@sic R5s210587 sic@</w:t>
            </w:r>
          </w:p>
          <w:p w14:paraId="600257EA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-,-,-,</w:t>
            </w:r>
          </w:p>
          <w:p w14:paraId="4298E62E" w14:textId="54F387F2" w:rsidR="008F7E50" w:rsidRPr="008F7E50" w:rsidRDefault="008F7E50" w:rsidP="008F7E50">
            <w:pPr>
              <w:rPr>
                <w:rFonts w:ascii="Arial" w:hAnsi="Arial" w:cs="Arial"/>
                <w:b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f_ReturnMeasObjectToAddModList_2Entries_v9e0(p_EUTRA_DL_CarrierFreq_1, p_EUTRA_DL_CarrierFreq_5))); //@sic R5s170224 sic@));</w:t>
            </w:r>
          </w:p>
        </w:tc>
      </w:tr>
    </w:tbl>
    <w:p w14:paraId="231AC8E4" w14:textId="77777777" w:rsidR="008F7E50" w:rsidRPr="008F7E50" w:rsidRDefault="008F7E50" w:rsidP="008F7E50">
      <w:pPr>
        <w:rPr>
          <w:rFonts w:ascii="Arial" w:hAnsi="Arial" w:cs="Arial"/>
          <w:b/>
        </w:rPr>
      </w:pPr>
    </w:p>
    <w:p w14:paraId="55999CA2" w14:textId="77777777" w:rsidR="008F7E50" w:rsidRPr="008F7E50" w:rsidRDefault="008F7E50" w:rsidP="008F7E5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32AAED9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E586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>template (value) DL_DCCH_Message cs_RRCConnectionReconfiguration_8_3_1_16_Step1(RRC_TransactionIdentifier p_RRC_TI,</w:t>
            </w:r>
          </w:p>
          <w:p w14:paraId="3F0C4C1A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ARFCN_ValueEUTRA_r9  p_EUTRA_DL_CarrierFreq_1, //@sic R5s170224 sic@</w:t>
            </w:r>
          </w:p>
          <w:p w14:paraId="55D05630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AllowedMeasBandwidth p_EUTRA_MeasurementBandwidth_1,</w:t>
            </w:r>
          </w:p>
          <w:p w14:paraId="348759FD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ARFCN_ValueEUTRA_r9  p_EUTRA_DL_CarrierFreq_5, //@sic R5s170224 sic@</w:t>
            </w:r>
          </w:p>
          <w:p w14:paraId="4793FDA0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AllowedMeasBandwidth p_EUTRA_MeasurementBandwidth_5,</w:t>
            </w:r>
          </w:p>
          <w:p w14:paraId="1375BE3E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template (omit) MeasGapConfig p_MeasGapConfig) := //@sic R5s210587 sic@</w:t>
            </w:r>
          </w:p>
          <w:p w14:paraId="270FFF35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/* @status    APPROVED (LTE) */</w:t>
            </w:r>
          </w:p>
          <w:p w14:paraId="2BBE4DF3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cs_508_RRCConnectionReconfiguration_ConditionMEAS(p_RRC_TI,</w:t>
            </w:r>
          </w:p>
          <w:p w14:paraId="3EC137DF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cs_MeasConfig(omit,</w:t>
            </w:r>
          </w:p>
          <w:p w14:paraId="158942A0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cs_MeasObjectToAddModList_2Entries(tsc_IdMeasObject_f1,</w:t>
            </w:r>
          </w:p>
          <w:p w14:paraId="4DCDBB15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cs_508_MeasObjectEUTRA_GENERIC(f_EUTRA_ARFCN_Value(p_EUTRA_DL_CarrierFreq_1), p_EUTRA_MeasurementBandwidth_1), //@sic R5s170224 sic@</w:t>
            </w:r>
          </w:p>
          <w:p w14:paraId="688EEEFE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tsc_IdMeasObject_f5,</w:t>
            </w:r>
          </w:p>
          <w:p w14:paraId="4E73625C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lastRenderedPageBreak/>
              <w:t xml:space="preserve">                                                                                                       cs_508_MeasObjectEUTRA_GENERIC(f_EUTRA_ARFCN_Value(p_EUTRA_DL_CarrierFreq_5), p_EUTRA_MeasurementBandwidth_5)), //@sic R5s170224 sic@</w:t>
            </w:r>
          </w:p>
          <w:p w14:paraId="3B914654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omit,</w:t>
            </w:r>
          </w:p>
          <w:p w14:paraId="4F43D55D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cs_ReportConfigToAddModList_1Entry(tsc_IdReportConfig_A3,</w:t>
            </w:r>
          </w:p>
          <w:p w14:paraId="785D2A3F" w14:textId="30DCE3D1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    cs_ReportConfig_reportConfigEUTRA_eventA3(0, false, 0, </w:t>
            </w:r>
            <w:r w:rsidRPr="00B940A7">
              <w:rPr>
                <w:rFonts w:ascii="Arial" w:hAnsi="Arial" w:cs="Arial"/>
                <w:highlight w:val="yellow"/>
              </w:rPr>
              <w:t>ms</w:t>
            </w:r>
            <w:r w:rsidR="00B940A7" w:rsidRPr="00B940A7">
              <w:rPr>
                <w:rFonts w:ascii="Arial" w:hAnsi="Arial" w:cs="Arial"/>
                <w:highlight w:val="yellow"/>
              </w:rPr>
              <w:t>640</w:t>
            </w:r>
            <w:r w:rsidRPr="008F7E50">
              <w:rPr>
                <w:rFonts w:ascii="Arial" w:hAnsi="Arial" w:cs="Arial"/>
              </w:rPr>
              <w:t>, rsrp, both, 1, ms1024, r1)), //@sic R5s120860 sic@</w:t>
            </w:r>
          </w:p>
          <w:p w14:paraId="292AAE72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omit,</w:t>
            </w:r>
          </w:p>
          <w:p w14:paraId="6573131E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cs_MeasIdToAddModList_2Entries(1, tsc_IdMeasObject_f1, tsc_IdReportConfig_A3,</w:t>
            </w:r>
          </w:p>
          <w:p w14:paraId="0AB15F96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                               2, tsc_IdMeasObject_f5, tsc_IdReportConfig_A3),</w:t>
            </w:r>
          </w:p>
          <w:p w14:paraId="51ACB05E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-, //@sic R5s140184, R5-134645 sic@</w:t>
            </w:r>
          </w:p>
          <w:p w14:paraId="68F6ECCC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p_MeasGapConfig, //@sic R5s210587 sic@</w:t>
            </w:r>
          </w:p>
          <w:p w14:paraId="63E74877" w14:textId="77777777" w:rsidR="008F7E50" w:rsidRPr="008F7E50" w:rsidRDefault="008F7E50" w:rsidP="008F7E50">
            <w:pPr>
              <w:rPr>
                <w:rFonts w:ascii="Arial" w:hAnsi="Arial" w:cs="Arial"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-,-,-,</w:t>
            </w:r>
          </w:p>
          <w:p w14:paraId="541131A8" w14:textId="3AD3EED3" w:rsidR="008F7E50" w:rsidRPr="008F7E50" w:rsidRDefault="008F7E50" w:rsidP="008F7E50">
            <w:pPr>
              <w:rPr>
                <w:rFonts w:ascii="Arial" w:hAnsi="Arial" w:cs="Arial"/>
                <w:b/>
                <w:bCs/>
              </w:rPr>
            </w:pPr>
            <w:r w:rsidRPr="008F7E50">
              <w:rPr>
                <w:rFonts w:ascii="Arial" w:hAnsi="Arial" w:cs="Arial"/>
              </w:rPr>
              <w:t xml:space="preserve">                                                                    f_ReturnMeasObjectToAddModList_2Entries_v9e0(p_EUTRA_DL_CarrierFreq_1, p_EUTRA_DL_CarrierFreq_5))); //@sic R5s170224 sic@));</w:t>
            </w:r>
          </w:p>
        </w:tc>
      </w:tr>
    </w:tbl>
    <w:p w14:paraId="2AC85EA8" w14:textId="6268D753" w:rsidR="008F7E50" w:rsidRDefault="008F7E50" w:rsidP="008F7E50">
      <w:pPr>
        <w:rPr>
          <w:rFonts w:ascii="Arial" w:hAnsi="Arial" w:cs="Arial"/>
          <w:b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EAD87" w14:textId="77777777" w:rsidR="005565BD" w:rsidRDefault="005565BD">
      <w:r>
        <w:separator/>
      </w:r>
    </w:p>
  </w:endnote>
  <w:endnote w:type="continuationSeparator" w:id="0">
    <w:p w14:paraId="13EB2D5C" w14:textId="77777777" w:rsidR="005565BD" w:rsidRDefault="0055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EBF92" w14:textId="77777777" w:rsidR="005565BD" w:rsidRDefault="005565BD">
      <w:r>
        <w:separator/>
      </w:r>
    </w:p>
  </w:footnote>
  <w:footnote w:type="continuationSeparator" w:id="0">
    <w:p w14:paraId="28612F70" w14:textId="77777777" w:rsidR="005565BD" w:rsidRDefault="00556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01E2"/>
    <w:multiLevelType w:val="hybridMultilevel"/>
    <w:tmpl w:val="8598B9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567374"/>
    <w:multiLevelType w:val="hybridMultilevel"/>
    <w:tmpl w:val="90045906"/>
    <w:lvl w:ilvl="0" w:tplc="90FC8B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0"/>
  </w:num>
  <w:num w:numId="5" w16cid:durableId="372271094">
    <w:abstractNumId w:val="8"/>
  </w:num>
  <w:num w:numId="6" w16cid:durableId="1502232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79437969">
    <w:abstractNumId w:val="0"/>
  </w:num>
  <w:num w:numId="14" w16cid:durableId="164440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8521B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5655B"/>
    <w:rsid w:val="00192C46"/>
    <w:rsid w:val="001A08B3"/>
    <w:rsid w:val="001A112E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305409"/>
    <w:rsid w:val="003351BD"/>
    <w:rsid w:val="00350832"/>
    <w:rsid w:val="003559FF"/>
    <w:rsid w:val="003609EF"/>
    <w:rsid w:val="0036231A"/>
    <w:rsid w:val="00374DD4"/>
    <w:rsid w:val="003824F3"/>
    <w:rsid w:val="0038798E"/>
    <w:rsid w:val="003904C5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5141D9"/>
    <w:rsid w:val="0051580D"/>
    <w:rsid w:val="0054030B"/>
    <w:rsid w:val="005447C1"/>
    <w:rsid w:val="00544F6C"/>
    <w:rsid w:val="00547111"/>
    <w:rsid w:val="00550978"/>
    <w:rsid w:val="005565BD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8F7E50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53BEC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67B97"/>
    <w:rsid w:val="00B940A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870F6"/>
    <w:rsid w:val="00C95985"/>
    <w:rsid w:val="00CA0983"/>
    <w:rsid w:val="00CB0487"/>
    <w:rsid w:val="00CC5026"/>
    <w:rsid w:val="00CC68D0"/>
    <w:rsid w:val="00CE340F"/>
    <w:rsid w:val="00D03F9A"/>
    <w:rsid w:val="00D06D51"/>
    <w:rsid w:val="00D24991"/>
    <w:rsid w:val="00D32D6C"/>
    <w:rsid w:val="00D4089A"/>
    <w:rsid w:val="00D50255"/>
    <w:rsid w:val="00D55AD7"/>
    <w:rsid w:val="00D66520"/>
    <w:rsid w:val="00D84AE9"/>
    <w:rsid w:val="00D8769A"/>
    <w:rsid w:val="00D9124E"/>
    <w:rsid w:val="00D91B72"/>
    <w:rsid w:val="00DA5C26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632F3"/>
    <w:rsid w:val="00F87CCA"/>
    <w:rsid w:val="00F943E7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B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qFormat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1373</Words>
  <Characters>7832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2025-10-03T13:13:00Z</dcterms:created>
  <dcterms:modified xsi:type="dcterms:W3CDTF">2025-10-03T13:13:00Z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