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957" w:rsidRDefault="001D4957" w:rsidP="001D49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R5s221246</w:t>
      </w:r>
      <w:r>
        <w:rPr>
          <w:b/>
          <w:i/>
          <w:noProof/>
          <w:sz w:val="28"/>
        </w:rPr>
        <w:fldChar w:fldCharType="end"/>
      </w:r>
    </w:p>
    <w:p w:rsidR="001D4957" w:rsidRDefault="001D4957" w:rsidP="001D495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957" w:rsidTr="00D45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495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95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:rsidTr="00D45907">
        <w:tc>
          <w:tcPr>
            <w:tcW w:w="142" w:type="dxa"/>
            <w:tcBorders>
              <w:lef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D4957" w:rsidRPr="00410371" w:rsidRDefault="001D4957" w:rsidP="00D45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D4957" w:rsidRDefault="001D495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4957" w:rsidRPr="00410371" w:rsidRDefault="001D4957" w:rsidP="00D459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D4957" w:rsidRDefault="001D4957" w:rsidP="00D45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4957" w:rsidRPr="00410371" w:rsidRDefault="001D4957" w:rsidP="00D45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D4957" w:rsidRDefault="001D4957" w:rsidP="00D45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4957" w:rsidRPr="00410371" w:rsidRDefault="001D4957" w:rsidP="00D45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1D495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1D4957" w:rsidTr="00D45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4957" w:rsidRPr="00F25D98" w:rsidRDefault="001D4957" w:rsidP="00D45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957" w:rsidTr="00D45907">
        <w:tc>
          <w:tcPr>
            <w:tcW w:w="9641" w:type="dxa"/>
            <w:gridSpan w:val="9"/>
          </w:tcPr>
          <w:p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D4957" w:rsidRDefault="001D4957" w:rsidP="001D49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957" w:rsidTr="00D45907">
        <w:tc>
          <w:tcPr>
            <w:tcW w:w="2835" w:type="dxa"/>
          </w:tcPr>
          <w:p w:rsidR="001D4957" w:rsidRDefault="001D4957" w:rsidP="00D45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D4957" w:rsidRDefault="001D495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4957" w:rsidRDefault="001D495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4957" w:rsidRDefault="001D495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D4957" w:rsidRDefault="001D495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4957" w:rsidRDefault="001D495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D4957" w:rsidRDefault="001D495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4957" w:rsidRDefault="001D4957" w:rsidP="00D45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D4957" w:rsidRDefault="001D4957" w:rsidP="001D49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957" w:rsidTr="00D45907">
        <w:tc>
          <w:tcPr>
            <w:tcW w:w="9640" w:type="dxa"/>
            <w:gridSpan w:val="11"/>
          </w:tcPr>
          <w:p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:rsidTr="00D459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4957" w:rsidRDefault="001D495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function f_NR_Calculate_PF_PO</w:t>
            </w:r>
            <w:r>
              <w:fldChar w:fldCharType="end"/>
            </w:r>
          </w:p>
        </w:tc>
      </w:tr>
      <w:tr w:rsidR="001D4957" w:rsidTr="00D45907">
        <w:tc>
          <w:tcPr>
            <w:tcW w:w="1843" w:type="dxa"/>
            <w:tcBorders>
              <w:lef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:rsidTr="00D45907">
        <w:tc>
          <w:tcPr>
            <w:tcW w:w="1843" w:type="dxa"/>
            <w:tcBorders>
              <w:left w:val="single" w:sz="4" w:space="0" w:color="auto"/>
            </w:tcBorders>
          </w:tcPr>
          <w:p w:rsidR="001D4957" w:rsidRDefault="001D495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D4957" w:rsidTr="00D45907">
        <w:tc>
          <w:tcPr>
            <w:tcW w:w="1843" w:type="dxa"/>
            <w:tcBorders>
              <w:left w:val="single" w:sz="4" w:space="0" w:color="auto"/>
            </w:tcBorders>
          </w:tcPr>
          <w:p w:rsidR="001D4957" w:rsidRDefault="001D495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D4957" w:rsidTr="00D45907">
        <w:tc>
          <w:tcPr>
            <w:tcW w:w="1843" w:type="dxa"/>
            <w:tcBorders>
              <w:lef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:rsidTr="00D45907">
        <w:tc>
          <w:tcPr>
            <w:tcW w:w="1843" w:type="dxa"/>
            <w:tcBorders>
              <w:left w:val="single" w:sz="4" w:space="0" w:color="auto"/>
            </w:tcBorders>
          </w:tcPr>
          <w:p w:rsidR="001D4957" w:rsidRDefault="001D495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D4957" w:rsidRDefault="001D4957" w:rsidP="00D45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4957" w:rsidRDefault="001D495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2022-11-01</w:t>
            </w:r>
            <w:r>
              <w:rPr>
                <w:noProof/>
              </w:rPr>
              <w:fldChar w:fldCharType="end"/>
            </w:r>
          </w:p>
        </w:tc>
      </w:tr>
      <w:tr w:rsidR="001D4957" w:rsidTr="00D45907">
        <w:tc>
          <w:tcPr>
            <w:tcW w:w="1843" w:type="dxa"/>
            <w:tcBorders>
              <w:lef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:rsidTr="00D459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D4957" w:rsidRDefault="001D495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4957" w:rsidRDefault="001D4957" w:rsidP="00D45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4957" w:rsidRDefault="001D4957" w:rsidP="00D45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4957" w:rsidRDefault="001D4957" w:rsidP="00D45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D4957" w:rsidTr="00D459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4957" w:rsidRDefault="001D4957" w:rsidP="00D45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D4957" w:rsidRDefault="001D4957" w:rsidP="00D45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4957" w:rsidRPr="007C2097" w:rsidRDefault="001D4957" w:rsidP="00D45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4957" w:rsidTr="00D45907">
        <w:tc>
          <w:tcPr>
            <w:tcW w:w="1843" w:type="dxa"/>
          </w:tcPr>
          <w:p w:rsidR="001D4957" w:rsidRDefault="001D495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4957" w:rsidRPr="0037699A" w:rsidRDefault="001D4957" w:rsidP="001D4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5C3595">
              <w:rPr>
                <w:noProof/>
              </w:rPr>
              <w:t>f_NR_Calculate_PF_PO</w:t>
            </w:r>
            <w:r>
              <w:rPr>
                <w:noProof/>
              </w:rPr>
              <w:t xml:space="preserve"> in 22wk43, Symbol is not initialized which results in run time issue </w:t>
            </w:r>
          </w:p>
        </w:tc>
      </w:tr>
      <w:tr w:rsidR="001D495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4957" w:rsidRPr="00F12C50" w:rsidRDefault="001D4957" w:rsidP="001D495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1D495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4957" w:rsidRPr="006316B2" w:rsidRDefault="001D4957" w:rsidP="001D4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5C3595">
              <w:rPr>
                <w:noProof/>
              </w:rPr>
              <w:t>f_NR_Calculate_PF_PO</w:t>
            </w:r>
            <w:r>
              <w:rPr>
                <w:noProof/>
              </w:rPr>
              <w:t xml:space="preserve"> , the symbol value is initialized</w:t>
            </w:r>
          </w:p>
        </w:tc>
      </w:tr>
      <w:tr w:rsidR="001D495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4957" w:rsidRPr="00CF39F2" w:rsidRDefault="001D4957" w:rsidP="001D495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D495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4957" w:rsidRPr="00CF39F2" w:rsidRDefault="001D4957" w:rsidP="001D495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1D4957" w:rsidTr="00D45907">
        <w:tc>
          <w:tcPr>
            <w:tcW w:w="2694" w:type="dxa"/>
            <w:gridSpan w:val="2"/>
          </w:tcPr>
          <w:p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D4957" w:rsidRDefault="001D4957" w:rsidP="001D4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4957" w:rsidRDefault="001D4957" w:rsidP="001D4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SA test cases </w:t>
            </w:r>
          </w:p>
        </w:tc>
      </w:tr>
      <w:tr w:rsidR="001D495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4957" w:rsidRDefault="001D4957" w:rsidP="001D4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D4957" w:rsidRDefault="001D4957" w:rsidP="001D4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4957" w:rsidRDefault="001D4957" w:rsidP="001D4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95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D4957" w:rsidRDefault="001D4957" w:rsidP="001D4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4957" w:rsidRDefault="001D4957" w:rsidP="001D4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95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D4957" w:rsidRDefault="001D4957" w:rsidP="001D4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4957" w:rsidRDefault="001D4957" w:rsidP="001D4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95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D4957" w:rsidRDefault="001D4957" w:rsidP="001D4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4957" w:rsidRDefault="001D4957" w:rsidP="001D4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95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4957" w:rsidRDefault="001D4957" w:rsidP="001D4957">
            <w:pPr>
              <w:pStyle w:val="CRCoverPage"/>
              <w:spacing w:after="0"/>
              <w:rPr>
                <w:noProof/>
              </w:rPr>
            </w:pPr>
          </w:p>
        </w:tc>
      </w:tr>
      <w:tr w:rsidR="001D495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4957" w:rsidRDefault="001D4957" w:rsidP="001D49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957" w:rsidRPr="008863B9" w:rsidTr="00D459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4957" w:rsidRPr="008863B9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D4957" w:rsidRPr="008863B9" w:rsidRDefault="001D4957" w:rsidP="001D49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95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4957" w:rsidRDefault="001D4957" w:rsidP="001D49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817620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1D495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1D4957" w:rsidRPr="00A52796">
        <w:rPr>
          <w:rFonts w:ascii="Arial" w:hAnsi="Arial" w:cs="Arial"/>
          <w:iCs/>
        </w:rPr>
        <w:t>Table of Contents</w:t>
      </w:r>
      <w:r w:rsidR="001D4957">
        <w:tab/>
      </w:r>
      <w:r w:rsidR="001D4957">
        <w:fldChar w:fldCharType="begin"/>
      </w:r>
      <w:r w:rsidR="001D4957">
        <w:instrText xml:space="preserve"> PAGEREF _Toc118176209 \h </w:instrText>
      </w:r>
      <w:r w:rsidR="001D4957">
        <w:fldChar w:fldCharType="separate"/>
      </w:r>
      <w:r w:rsidR="001D4957">
        <w:t>2</w:t>
      </w:r>
      <w:r w:rsidR="001D4957">
        <w:fldChar w:fldCharType="end"/>
      </w:r>
    </w:p>
    <w:p w:rsidR="001D4957" w:rsidRDefault="001D49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27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27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_Toc118176210 \h </w:instrText>
      </w:r>
      <w:r>
        <w:fldChar w:fldCharType="separate"/>
      </w:r>
      <w:r>
        <w:t>2</w:t>
      </w:r>
      <w:r>
        <w:fldChar w:fldCharType="end"/>
      </w:r>
    </w:p>
    <w:p w:rsidR="001D4957" w:rsidRDefault="001D49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27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27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_Toc118176211 \h </w:instrText>
      </w:r>
      <w:r>
        <w:fldChar w:fldCharType="separate"/>
      </w:r>
      <w:r>
        <w:t>2</w:t>
      </w:r>
      <w:r>
        <w:fldChar w:fldCharType="end"/>
      </w:r>
    </w:p>
    <w:p w:rsidR="001D4957" w:rsidRDefault="001D495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279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2796">
        <w:rPr>
          <w:rFonts w:cs="Arial"/>
          <w:b/>
          <w:color w:val="000000"/>
          <w:lang w:eastAsia="en-GB"/>
        </w:rPr>
        <w:t xml:space="preserve">Correction to the </w:t>
      </w:r>
      <w:r w:rsidRPr="00A52796">
        <w:rPr>
          <w:rFonts w:cs="Arial"/>
          <w:b/>
          <w:bCs/>
          <w:color w:val="000000"/>
          <w:lang w:val="en-US" w:eastAsia="en-GB"/>
        </w:rPr>
        <w:t>function f_NR_Calculate_PF_PO</w:t>
      </w:r>
      <w:r>
        <w:tab/>
      </w:r>
      <w:r>
        <w:fldChar w:fldCharType="begin"/>
      </w:r>
      <w:r>
        <w:instrText xml:space="preserve"> PAGEREF _Toc118176212 \h </w:instrText>
      </w:r>
      <w:r>
        <w:fldChar w:fldCharType="separate"/>
      </w:r>
      <w:r>
        <w:t>2</w:t>
      </w:r>
      <w:r>
        <w:fldChar w:fldCharType="end"/>
      </w:r>
    </w:p>
    <w:p w:rsidR="001D4957" w:rsidRDefault="007A73E5" w:rsidP="001D495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1D495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Hlk107318485"/>
      <w:bookmarkStart w:id="18" w:name="_Toc114478749"/>
      <w:bookmarkStart w:id="19" w:name="_Toc118176210"/>
      <w:r w:rsidR="001D495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  <w:bookmarkEnd w:id="19"/>
    </w:p>
    <w:p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43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7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18176211"/>
      <w:r w:rsidRPr="00854C55">
        <w:rPr>
          <w:b/>
        </w:rPr>
        <w:t>Corrections required</w:t>
      </w:r>
      <w:bookmarkEnd w:id="20"/>
      <w:bookmarkEnd w:id="21"/>
      <w:bookmarkEnd w:id="22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817621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028F4" w:rsidRPr="002D7C70">
        <w:rPr>
          <w:rFonts w:cs="Arial"/>
          <w:b/>
          <w:bCs/>
          <w:color w:val="000000"/>
          <w:lang w:val="en-US" w:eastAsia="en-GB"/>
        </w:rPr>
        <w:t>f_NR_Calculate_PF_PO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7B1330" w:rsidP="002B42D8">
            <w:pPr>
              <w:pStyle w:val="CRCoverPage"/>
              <w:spacing w:after="0"/>
              <w:rPr>
                <w:noProof/>
              </w:rPr>
            </w:pPr>
            <w:r w:rsidRPr="00401F47">
              <w:t>f_NR_Calculate_PF_PO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AD4ADA" w:rsidRDefault="00053790" w:rsidP="00D80A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5C3595">
              <w:rPr>
                <w:noProof/>
              </w:rPr>
              <w:t>f_NR_Calculate_PF_PO</w:t>
            </w:r>
            <w:r>
              <w:rPr>
                <w:noProof/>
              </w:rPr>
              <w:t xml:space="preserve"> in wk43, Symbol is not initialized which results in a run time issue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0C54DB" w:rsidP="002856E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5C3595">
              <w:rPr>
                <w:noProof/>
              </w:rPr>
              <w:t>f_NR_Calculate_PF_PO</w:t>
            </w:r>
            <w:r>
              <w:rPr>
                <w:noProof/>
              </w:rPr>
              <w:t xml:space="preserve"> , the symbol value is initialized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DD527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DD527E">
              <w:rPr>
                <w:rFonts w:ascii="Arial" w:hAnsi="Arial" w:cs="Arial"/>
                <w:lang w:eastAsia="en-GB"/>
              </w:rPr>
              <w:t>NR5GC_SysinfoPaging.ttcn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90" w:rsidRPr="002D5490" w:rsidRDefault="00F7580F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2D5490" w:rsidRPr="002D5490">
              <w:rPr>
                <w:rFonts w:ascii="Courier New" w:hAnsi="Courier New" w:cs="Courier New"/>
                <w:color w:val="000000"/>
                <w:lang w:eastAsia="de-DE"/>
              </w:rPr>
              <w:t>function f_NR_Calculate_PF_PO (SubFrameTiming_Type    p_CurrentTiming,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PagingCycle             p_T,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PCCH_Config             p_PCCH_Config,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B32_Type                p_NG_TMSI,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                p_SlotsNumberPerSubframe,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SubcarrierSpacing       p_SCS,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                p_SlotOffset) return SubFrameTiming_Type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R5s190291 change 1: change first parameter p_Sfn -&gt; p_CurrentTiming (type SubFrameTiming_Type) sic@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v_UE_ID := bit2int(p_NG_TMSI) mod 1024;                         // 5G-S-TMSI mod 1024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v_PF_Offset := fl_NR_ConvertPF_Offset(p_PCCH_Config.nAndPagingFrameOffset);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   var integer v_Ns := fl_NR_ConvertNs(p_PCCH_Config.ns);                 //number of paging occasions for a PF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v_NextSfn := p_CurrentTiming.SFN.Number + tsc_NR_SfnDelay; //Absolute value - no mod 1024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v_SfnPlusOffsetModT;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v_FirstPagingFrame;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 := fl_NR_ConvertPagingCycle(p_T);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 := fl_NR_GetN(p_PCCH_Config.nAndPagingFrameOffset, v_T);     // N: number of total paging frames in T @sic R5s190150 change 4 sic@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   var integer v_I_s;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v_PagingOccasion;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the first paging Frame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//SFN for the PF is determined by: (SFN + PF_offset) mod T = (T div N)*(UE_ID mod N)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//Absolute value - no mod 1024 @sic R5-211417 sic@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v_SfnPlusOffsetModT := (v_T / v_N) * (v_UE_ID mod v_N);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if ((v_NextSfn mod v_T) &lt; v_SfnPlusOffsetModT) {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v_FirstPagingFrame := ((v_NextSfn - v_NextSfn mod v_T) + v_SfnPlusOffsetModT) - v_PF_Offset;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v_FirstPagingFrame := (v_NextSfn - v_NextSfn mod v_T) + v_SfnPlusOffsetModT + v_T - v_PF_Offset;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//* Calculate i_s = floor (UE_ID/N) mod Ns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 v_I_s := (v_UE_ID mod v_N) mod v_Ns; Note: unused so far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//PDCCH monitoring occasions according to paging-SearchSpace and firstPDCCH-MonitoringOccasionOfPO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//PDCCH monitoring occasions according to the default association: PDCCH monitoring occasions for paging are same as for RMSI as defined in Section 13 in TS 38.213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//For Ns = 1, there is only one PO which starts in the PF.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//For Ns = 2, PO is either in the first half frame (i_s = 0) or the second half frame (i_s = 1) of the PF.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v_PagingOccasion.HSFN.Number := (p_CurrentTiming.HSFN.Number + (v_FirstPagingFrame)/1024 ) mod 1024;  //@sic R5-211417 sic@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v_PagingOccasion.SFN.Number := v_FirstPagingFrame mod 1024;                                           //@sic R5-211417 sic@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v_PagingOccasion.Subframe.Number := p_SlotOffset / p_SlotsNumberPerSubframe;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v_PagingOccasion := f_NR_SubFrameTiming_SetSlot(v_PagingOccasion,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p_SlotOffset mod p_SlotsNumberPerSubframe,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p_SCS);</w:t>
            </w:r>
          </w:p>
          <w:p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return v_PagingOccasion;</w:t>
            </w:r>
          </w:p>
          <w:p w:rsidR="002C2496" w:rsidRPr="00455951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B" w:rsidRPr="0091228B" w:rsidRDefault="00187C4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1228B" w:rsidRPr="0091228B">
              <w:rPr>
                <w:rFonts w:ascii="Courier New" w:hAnsi="Courier New" w:cs="Courier New"/>
                <w:color w:val="000000"/>
                <w:lang w:eastAsia="de-DE"/>
              </w:rPr>
              <w:t>function f_NR_Calculate_PF_PO (SubFrameTiming_Type    p_CurrentTiming,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PagingCycle             p_T,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PCCH_Config             p_PCCH_Config,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B32_Type                p_NG_TMSI,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                p_SlotsNumberPerSubframe,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SubcarrierSpacing       p_SCS,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                p_SlotOffset) return SubFrameTiming_Type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R5s190291 change 1: change first parameter p_Sfn -&gt; p_CurrentTiming (type SubFrameTiming_Type) sic@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v_UE_ID := bit2int(p_NG_TMSI) mod 1024;                         // 5G-S-TMSI mod 1024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v_PF_Offset := fl_NR_ConvertPF_Offset(p_PCCH_Config.nAndPagingFrameOffset);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   var integer v_Ns := fl_NR_ConvertNs(p_PCCH_Config.ns);                 //number of paging occasions for a PF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v_NextSfn := p_CurrentTiming.SFN.Number + tsc_NR_SfnDelay; //Absolute value - no mod 1024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v_SfnPlusOffsetModT;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v_FirstPagingFrame;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 := fl_NR_ConvertPagingCycle(p_T);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 := fl_NR_GetN(p_PCCH_Config.nAndPagingFrameOffset, v_T);     // N: number of total paging frames in T @sic R5s190150 change 4 sic@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   var integer v_I_s;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v_PagingOccasion;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the first paging Frame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//SFN for the PF is determined by: (SFN + PF_offset) mod T = (T div N)*(UE_ID mod N)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//Absolute value - no mod 1024 @sic R5-211417 sic@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v_SfnPlusOffsetModT := (v_T / v_N) * (v_UE_ID mod v_N);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if ((v_NextSfn mod v_T) &lt; v_SfnPlusOffsetModT) {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v_FirstPagingFrame := ((v_NextSfn - v_NextSfn mod v_T) + v_SfnPlusOffsetModT) - v_PF_Offset;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v_FirstPagingFrame := (v_NextSfn - v_NextSfn mod v_T) + v_SfnPlusOffsetModT + v_T - v_PF_Offset;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//* Calculate i_s = floor (UE_ID/N) mod Ns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 v_I_s := (v_UE_ID mod v_N) mod v_Ns; Note: unused so far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//PDCCH monitoring occasions according to paging-SearchSpace and firstPDCCH-MonitoringOccasionOfPO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//PDCCH monitoring occasions according to the default association: PDCCH monitoring occasions for paging are same as for RMSI as defined in Section 13 in TS 38.213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//For Ns = 1, there is only one PO which starts in the PF.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//For Ns = 2, PO is either in the first half frame (i_s = 0) or the second half frame (i_s = 1) of the PF.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v_PagingOccasion.HSFN.Number := (p_CurrentTiming.HSFN.Number + (v_FirstPagingFrame)/1024 ) mod 1024;  //@sic R5-211417 sic@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v_PagingOccasion.SFN.Number := v_FirstPagingFrame mod 1024;                                           //@sic R5-211417 sic@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v_PagingOccasion.Subframe.Number := p_SlotOffset / p_SlotsNumberPerSubframe;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D5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v_PagingOccasion.Symbol := cs_SymbolTimingInfo_FirstSlot; //WA#WI=1022866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v_PagingOccasion := f_NR_SubFrameTiming_SetSlot(v_PagingOccasion,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p_SlotOffset mod p_SlotsNumberPerSubframe,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p_SCS);</w:t>
            </w:r>
          </w:p>
          <w:p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return v_PagingOccasion;</w:t>
            </w:r>
          </w:p>
          <w:p w:rsidR="00FB0A08" w:rsidRPr="006D35E4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C39" w:rsidRDefault="00085C39">
      <w:r>
        <w:separator/>
      </w:r>
    </w:p>
  </w:endnote>
  <w:endnote w:type="continuationSeparator" w:id="0">
    <w:p w:rsidR="00085C39" w:rsidRDefault="0008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C39" w:rsidRDefault="00085C39">
      <w:r>
        <w:separator/>
      </w:r>
    </w:p>
  </w:footnote>
  <w:footnote w:type="continuationSeparator" w:id="0">
    <w:p w:rsidR="00085C39" w:rsidRDefault="00085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3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4957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2CDE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330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351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942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CB2"/>
    <w:rsid w:val="00C72ED8"/>
    <w:rsid w:val="00C74D7B"/>
    <w:rsid w:val="00C77243"/>
    <w:rsid w:val="00C77298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AB4"/>
    <w:rsid w:val="00E028F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C9CE7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1D495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0BD5D-2730-4FCF-A2B0-5F6A99246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1465</Words>
  <Characters>8352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2022-11-01T06:23:00Z</dcterms:created>
  <dcterms:modified xsi:type="dcterms:W3CDTF">2022-11-01T06:23:00Z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2022-11-01T06:21:44Z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27a971c1-2fc8-423f-a277-71c2247b8b4f</vt:lpwstr>
  </property>
  <property fmtid="{D5CDD505-2E9C-101B-9397-08002B2CF9AE}" pid="28" name="MSIP_Label_9764cdcd-3664-4d05-9615-7cbf65a4f0a8_ContentBits">
    <vt:lpwstr>0</vt:lpwstr>
  </property>
</Properties>
</file>