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870" w:rsidRDefault="007A4870" w:rsidP="007A487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R5s220866</w:t>
        </w:r>
      </w:fldSimple>
    </w:p>
    <w:p w:rsidR="007A4870" w:rsidRDefault="007A4870" w:rsidP="007A487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870" w:rsidTr="00265867">
        <w:tc>
          <w:tcPr>
            <w:tcW w:w="9641" w:type="dxa"/>
            <w:gridSpan w:val="9"/>
            <w:tcBorders>
              <w:top w:val="single" w:sz="4" w:space="0" w:color="auto"/>
              <w:left w:val="single" w:sz="4" w:space="0" w:color="auto"/>
              <w:right w:val="single" w:sz="4" w:space="0" w:color="auto"/>
            </w:tcBorders>
          </w:tcPr>
          <w:p w:rsidR="007A4870" w:rsidRDefault="007A4870" w:rsidP="00265867">
            <w:pPr>
              <w:pStyle w:val="CRCoverPage"/>
              <w:spacing w:after="0"/>
              <w:jc w:val="right"/>
              <w:rPr>
                <w:i/>
                <w:noProof/>
              </w:rPr>
            </w:pPr>
            <w:r>
              <w:rPr>
                <w:i/>
                <w:noProof/>
                <w:sz w:val="14"/>
              </w:rPr>
              <w:t>CR-Form-v12.2</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jc w:val="center"/>
              <w:rPr>
                <w:noProof/>
              </w:rPr>
            </w:pPr>
            <w:r>
              <w:rPr>
                <w:b/>
                <w:noProof/>
                <w:sz w:val="32"/>
              </w:rPr>
              <w:t>CHANGE REQUEST</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sz w:val="8"/>
                <w:szCs w:val="8"/>
              </w:rPr>
            </w:pPr>
          </w:p>
        </w:tc>
      </w:tr>
      <w:tr w:rsidR="007A4870" w:rsidTr="00265867">
        <w:tc>
          <w:tcPr>
            <w:tcW w:w="142" w:type="dxa"/>
            <w:tcBorders>
              <w:left w:val="single" w:sz="4" w:space="0" w:color="auto"/>
            </w:tcBorders>
          </w:tcPr>
          <w:p w:rsidR="007A4870" w:rsidRDefault="007A4870" w:rsidP="00265867">
            <w:pPr>
              <w:pStyle w:val="CRCoverPage"/>
              <w:spacing w:after="0"/>
              <w:jc w:val="right"/>
              <w:rPr>
                <w:noProof/>
              </w:rPr>
            </w:pPr>
          </w:p>
        </w:tc>
        <w:tc>
          <w:tcPr>
            <w:tcW w:w="1559" w:type="dxa"/>
            <w:shd w:val="pct30" w:color="FFFF00" w:fill="auto"/>
          </w:tcPr>
          <w:p w:rsidR="007A4870" w:rsidRPr="00410371" w:rsidRDefault="007A4870" w:rsidP="0026586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7A4870" w:rsidRDefault="007A4870" w:rsidP="00265867">
            <w:pPr>
              <w:pStyle w:val="CRCoverPage"/>
              <w:spacing w:after="0"/>
              <w:jc w:val="center"/>
              <w:rPr>
                <w:noProof/>
              </w:rPr>
            </w:pPr>
            <w:r>
              <w:rPr>
                <w:b/>
                <w:noProof/>
                <w:sz w:val="28"/>
              </w:rPr>
              <w:t>CR</w:t>
            </w:r>
          </w:p>
        </w:tc>
        <w:tc>
          <w:tcPr>
            <w:tcW w:w="1276" w:type="dxa"/>
            <w:shd w:val="pct30" w:color="FFFF00" w:fill="auto"/>
          </w:tcPr>
          <w:p w:rsidR="007A4870" w:rsidRPr="00410371" w:rsidRDefault="007A4870" w:rsidP="00265867">
            <w:pPr>
              <w:pStyle w:val="CRCoverPage"/>
              <w:spacing w:after="0"/>
              <w:rPr>
                <w:noProof/>
              </w:rPr>
            </w:pPr>
            <w:fldSimple w:instr=" DOCPROPERTY  Cr#  \* MERGEFORMAT ">
              <w:r w:rsidRPr="00410371">
                <w:rPr>
                  <w:b/>
                  <w:noProof/>
                  <w:sz w:val="28"/>
                </w:rPr>
                <w:t>2657</w:t>
              </w:r>
            </w:fldSimple>
          </w:p>
        </w:tc>
        <w:tc>
          <w:tcPr>
            <w:tcW w:w="709" w:type="dxa"/>
          </w:tcPr>
          <w:p w:rsidR="007A4870" w:rsidRDefault="007A4870" w:rsidP="00265867">
            <w:pPr>
              <w:pStyle w:val="CRCoverPage"/>
              <w:tabs>
                <w:tab w:val="right" w:pos="625"/>
              </w:tabs>
              <w:spacing w:after="0"/>
              <w:jc w:val="center"/>
              <w:rPr>
                <w:noProof/>
              </w:rPr>
            </w:pPr>
            <w:r>
              <w:rPr>
                <w:b/>
                <w:bCs/>
                <w:noProof/>
                <w:sz w:val="28"/>
              </w:rPr>
              <w:t>rev</w:t>
            </w:r>
          </w:p>
        </w:tc>
        <w:tc>
          <w:tcPr>
            <w:tcW w:w="992" w:type="dxa"/>
            <w:shd w:val="pct30" w:color="FFFF00" w:fill="auto"/>
          </w:tcPr>
          <w:p w:rsidR="007A4870" w:rsidRPr="00410371" w:rsidRDefault="007A4870" w:rsidP="00265867">
            <w:pPr>
              <w:pStyle w:val="CRCoverPage"/>
              <w:spacing w:after="0"/>
              <w:jc w:val="center"/>
              <w:rPr>
                <w:b/>
                <w:noProof/>
              </w:rPr>
            </w:pPr>
            <w:fldSimple w:instr=" DOCPROPERTY  Revision  \* MERGEFORMAT ">
              <w:r w:rsidRPr="00410371">
                <w:rPr>
                  <w:b/>
                  <w:noProof/>
                  <w:sz w:val="28"/>
                </w:rPr>
                <w:t>-</w:t>
              </w:r>
            </w:fldSimple>
          </w:p>
        </w:tc>
        <w:tc>
          <w:tcPr>
            <w:tcW w:w="2410" w:type="dxa"/>
          </w:tcPr>
          <w:p w:rsidR="007A4870" w:rsidRDefault="007A4870"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4870" w:rsidRPr="00410371" w:rsidRDefault="007A4870" w:rsidP="00265867">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top w:val="single" w:sz="4" w:space="0" w:color="auto"/>
            </w:tcBorders>
          </w:tcPr>
          <w:p w:rsidR="007A4870" w:rsidRPr="00F25D98" w:rsidRDefault="007A4870"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4870" w:rsidTr="00265867">
        <w:tc>
          <w:tcPr>
            <w:tcW w:w="9641" w:type="dxa"/>
            <w:gridSpan w:val="9"/>
          </w:tcPr>
          <w:p w:rsidR="007A4870" w:rsidRDefault="007A4870" w:rsidP="00265867">
            <w:pPr>
              <w:pStyle w:val="CRCoverPage"/>
              <w:spacing w:after="0"/>
              <w:rPr>
                <w:noProof/>
                <w:sz w:val="8"/>
                <w:szCs w:val="8"/>
              </w:rPr>
            </w:pPr>
          </w:p>
        </w:tc>
      </w:tr>
    </w:tbl>
    <w:p w:rsidR="007A4870" w:rsidRDefault="007A4870" w:rsidP="007A4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870" w:rsidTr="00265867">
        <w:tc>
          <w:tcPr>
            <w:tcW w:w="2835" w:type="dxa"/>
          </w:tcPr>
          <w:p w:rsidR="007A4870" w:rsidRDefault="007A4870" w:rsidP="00265867">
            <w:pPr>
              <w:pStyle w:val="CRCoverPage"/>
              <w:tabs>
                <w:tab w:val="right" w:pos="2751"/>
              </w:tabs>
              <w:spacing w:after="0"/>
              <w:rPr>
                <w:b/>
                <w:i/>
                <w:noProof/>
              </w:rPr>
            </w:pPr>
            <w:r>
              <w:rPr>
                <w:b/>
                <w:i/>
                <w:noProof/>
              </w:rPr>
              <w:t>Proposed change affects:</w:t>
            </w:r>
          </w:p>
        </w:tc>
        <w:tc>
          <w:tcPr>
            <w:tcW w:w="1418" w:type="dxa"/>
          </w:tcPr>
          <w:p w:rsidR="007A4870" w:rsidRDefault="007A4870"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4870" w:rsidRDefault="007A4870" w:rsidP="00265867">
            <w:pPr>
              <w:pStyle w:val="CRCoverPage"/>
              <w:spacing w:after="0"/>
              <w:jc w:val="center"/>
              <w:rPr>
                <w:b/>
                <w:caps/>
                <w:noProof/>
              </w:rPr>
            </w:pPr>
          </w:p>
        </w:tc>
        <w:tc>
          <w:tcPr>
            <w:tcW w:w="709" w:type="dxa"/>
            <w:tcBorders>
              <w:left w:val="single" w:sz="4" w:space="0" w:color="auto"/>
            </w:tcBorders>
          </w:tcPr>
          <w:p w:rsidR="007A4870" w:rsidRDefault="007A4870"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caps/>
                <w:noProof/>
              </w:rPr>
            </w:pPr>
          </w:p>
        </w:tc>
        <w:tc>
          <w:tcPr>
            <w:tcW w:w="2126" w:type="dxa"/>
          </w:tcPr>
          <w:p w:rsidR="007A4870" w:rsidRDefault="007A4870"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4870" w:rsidRDefault="007A4870" w:rsidP="00265867">
            <w:pPr>
              <w:pStyle w:val="CRCoverPage"/>
              <w:spacing w:after="0"/>
              <w:jc w:val="center"/>
              <w:rPr>
                <w:b/>
                <w:caps/>
                <w:noProof/>
              </w:rPr>
            </w:pPr>
          </w:p>
        </w:tc>
        <w:tc>
          <w:tcPr>
            <w:tcW w:w="1418" w:type="dxa"/>
            <w:tcBorders>
              <w:left w:val="nil"/>
            </w:tcBorders>
          </w:tcPr>
          <w:p w:rsidR="007A4870" w:rsidRDefault="007A4870"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bCs/>
                <w:caps/>
                <w:noProof/>
              </w:rPr>
            </w:pPr>
          </w:p>
        </w:tc>
      </w:tr>
    </w:tbl>
    <w:p w:rsidR="007A4870" w:rsidRDefault="007A4870" w:rsidP="007A4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870" w:rsidTr="00265867">
        <w:tc>
          <w:tcPr>
            <w:tcW w:w="9640" w:type="dxa"/>
            <w:gridSpan w:val="11"/>
          </w:tcPr>
          <w:p w:rsidR="007A4870" w:rsidRDefault="007A4870" w:rsidP="00265867">
            <w:pPr>
              <w:pStyle w:val="CRCoverPage"/>
              <w:spacing w:after="0"/>
              <w:rPr>
                <w:noProof/>
                <w:sz w:val="8"/>
                <w:szCs w:val="8"/>
              </w:rPr>
            </w:pPr>
          </w:p>
        </w:tc>
      </w:tr>
      <w:tr w:rsidR="007A4870" w:rsidTr="00265867">
        <w:tc>
          <w:tcPr>
            <w:tcW w:w="1843" w:type="dxa"/>
            <w:tcBorders>
              <w:top w:val="single" w:sz="4" w:space="0" w:color="auto"/>
              <w:left w:val="single" w:sz="4" w:space="0" w:color="auto"/>
            </w:tcBorders>
          </w:tcPr>
          <w:p w:rsidR="007A4870" w:rsidRDefault="007A4870"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4870" w:rsidRDefault="007A4870" w:rsidP="00265867">
            <w:pPr>
              <w:pStyle w:val="CRCoverPage"/>
              <w:spacing w:after="0"/>
              <w:ind w:left="100"/>
              <w:rPr>
                <w:noProof/>
              </w:rPr>
            </w:pPr>
            <w:fldSimple w:instr=" DOCPROPERTY  CrTitle  \* MERGEFORMAT ">
              <w:r>
                <w:t>Addition of NR5GC MDT test case 8.1.6.1.4.8 in FR1</w:t>
              </w:r>
            </w:fldSimple>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4870" w:rsidRDefault="007A4870" w:rsidP="00265867">
            <w:pPr>
              <w:pStyle w:val="CRCoverPage"/>
              <w:spacing w:after="0"/>
              <w:ind w:left="100"/>
              <w:rPr>
                <w:noProof/>
              </w:rPr>
            </w:pPr>
            <w:fldSimple w:instr=" DOCPROPERTY  SourceIfWg  \* MERGEFORMAT ">
              <w:r>
                <w:rPr>
                  <w:noProof/>
                </w:rPr>
                <w:t>ROHDE &amp; SCHWARZ</w:t>
              </w:r>
            </w:fldSimple>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4870" w:rsidRDefault="007A4870"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rsidR="007A4870" w:rsidRDefault="007A4870" w:rsidP="00265867">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rsidR="007A4870" w:rsidRDefault="007A4870" w:rsidP="00265867">
            <w:pPr>
              <w:pStyle w:val="CRCoverPage"/>
              <w:spacing w:after="0"/>
              <w:ind w:right="100"/>
              <w:rPr>
                <w:noProof/>
              </w:rPr>
            </w:pPr>
          </w:p>
        </w:tc>
        <w:tc>
          <w:tcPr>
            <w:tcW w:w="1417" w:type="dxa"/>
            <w:gridSpan w:val="3"/>
            <w:tcBorders>
              <w:left w:val="nil"/>
            </w:tcBorders>
          </w:tcPr>
          <w:p w:rsidR="007A4870" w:rsidRDefault="007A4870"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4870" w:rsidRDefault="007A4870" w:rsidP="00265867">
            <w:pPr>
              <w:pStyle w:val="CRCoverPage"/>
              <w:spacing w:after="0"/>
              <w:ind w:left="100"/>
              <w:rPr>
                <w:noProof/>
              </w:rPr>
            </w:pPr>
            <w:fldSimple w:instr=" DOCPROPERTY  ResDate  \* MERGEFORMAT ">
              <w:r>
                <w:rPr>
                  <w:noProof/>
                </w:rPr>
                <w:t>2022-07-06</w:t>
              </w:r>
            </w:fldSimple>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1986" w:type="dxa"/>
            <w:gridSpan w:val="4"/>
          </w:tcPr>
          <w:p w:rsidR="007A4870" w:rsidRDefault="007A4870" w:rsidP="00265867">
            <w:pPr>
              <w:pStyle w:val="CRCoverPage"/>
              <w:spacing w:after="0"/>
              <w:rPr>
                <w:noProof/>
                <w:sz w:val="8"/>
                <w:szCs w:val="8"/>
              </w:rPr>
            </w:pPr>
          </w:p>
        </w:tc>
        <w:tc>
          <w:tcPr>
            <w:tcW w:w="2267" w:type="dxa"/>
            <w:gridSpan w:val="2"/>
          </w:tcPr>
          <w:p w:rsidR="007A4870" w:rsidRDefault="007A4870" w:rsidP="00265867">
            <w:pPr>
              <w:pStyle w:val="CRCoverPage"/>
              <w:spacing w:after="0"/>
              <w:rPr>
                <w:noProof/>
                <w:sz w:val="8"/>
                <w:szCs w:val="8"/>
              </w:rPr>
            </w:pPr>
          </w:p>
        </w:tc>
        <w:tc>
          <w:tcPr>
            <w:tcW w:w="1417" w:type="dxa"/>
            <w:gridSpan w:val="3"/>
          </w:tcPr>
          <w:p w:rsidR="007A4870" w:rsidRDefault="007A4870" w:rsidP="00265867">
            <w:pPr>
              <w:pStyle w:val="CRCoverPage"/>
              <w:spacing w:after="0"/>
              <w:rPr>
                <w:noProof/>
                <w:sz w:val="8"/>
                <w:szCs w:val="8"/>
              </w:rPr>
            </w:pPr>
          </w:p>
        </w:tc>
        <w:tc>
          <w:tcPr>
            <w:tcW w:w="2127" w:type="dxa"/>
            <w:tcBorders>
              <w:right w:val="single" w:sz="4" w:space="0" w:color="auto"/>
            </w:tcBorders>
          </w:tcPr>
          <w:p w:rsidR="007A4870" w:rsidRDefault="007A4870" w:rsidP="00265867">
            <w:pPr>
              <w:pStyle w:val="CRCoverPage"/>
              <w:spacing w:after="0"/>
              <w:rPr>
                <w:noProof/>
                <w:sz w:val="8"/>
                <w:szCs w:val="8"/>
              </w:rPr>
            </w:pPr>
          </w:p>
        </w:tc>
      </w:tr>
      <w:tr w:rsidR="007A4870" w:rsidTr="00265867">
        <w:trPr>
          <w:cantSplit/>
        </w:trPr>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Category:</w:t>
            </w:r>
          </w:p>
        </w:tc>
        <w:tc>
          <w:tcPr>
            <w:tcW w:w="851" w:type="dxa"/>
            <w:shd w:val="pct30" w:color="FFFF00" w:fill="auto"/>
          </w:tcPr>
          <w:p w:rsidR="007A4870" w:rsidRDefault="007A4870" w:rsidP="002658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A4870" w:rsidRDefault="007A4870" w:rsidP="00265867">
            <w:pPr>
              <w:pStyle w:val="CRCoverPage"/>
              <w:spacing w:after="0"/>
              <w:rPr>
                <w:noProof/>
              </w:rPr>
            </w:pPr>
          </w:p>
        </w:tc>
        <w:tc>
          <w:tcPr>
            <w:tcW w:w="1417" w:type="dxa"/>
            <w:gridSpan w:val="3"/>
            <w:tcBorders>
              <w:left w:val="nil"/>
            </w:tcBorders>
          </w:tcPr>
          <w:p w:rsidR="007A4870" w:rsidRDefault="007A4870"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4870" w:rsidRDefault="007A4870" w:rsidP="00265867">
            <w:pPr>
              <w:pStyle w:val="CRCoverPage"/>
              <w:spacing w:after="0"/>
              <w:ind w:left="100"/>
              <w:rPr>
                <w:noProof/>
              </w:rPr>
            </w:pPr>
            <w:fldSimple w:instr=" DOCPROPERTY  Release  \* MERGEFORMAT ">
              <w:r>
                <w:rPr>
                  <w:noProof/>
                </w:rPr>
                <w:t>Rel-17</w:t>
              </w:r>
            </w:fldSimple>
          </w:p>
        </w:tc>
      </w:tr>
      <w:tr w:rsidR="007A4870" w:rsidTr="00265867">
        <w:tc>
          <w:tcPr>
            <w:tcW w:w="1843" w:type="dxa"/>
            <w:tcBorders>
              <w:left w:val="single" w:sz="4" w:space="0" w:color="auto"/>
              <w:bottom w:val="single" w:sz="4" w:space="0" w:color="auto"/>
            </w:tcBorders>
          </w:tcPr>
          <w:p w:rsidR="007A4870" w:rsidRDefault="007A4870" w:rsidP="00265867">
            <w:pPr>
              <w:pStyle w:val="CRCoverPage"/>
              <w:spacing w:after="0"/>
              <w:rPr>
                <w:b/>
                <w:i/>
                <w:noProof/>
              </w:rPr>
            </w:pPr>
          </w:p>
        </w:tc>
        <w:tc>
          <w:tcPr>
            <w:tcW w:w="4677" w:type="dxa"/>
            <w:gridSpan w:val="8"/>
            <w:tcBorders>
              <w:bottom w:val="single" w:sz="4" w:space="0" w:color="auto"/>
            </w:tcBorders>
          </w:tcPr>
          <w:p w:rsidR="007A4870" w:rsidRDefault="007A4870"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4870" w:rsidRDefault="007A4870"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4870" w:rsidRPr="007C2097" w:rsidRDefault="007A4870"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4870" w:rsidTr="00265867">
        <w:tc>
          <w:tcPr>
            <w:tcW w:w="1843" w:type="dxa"/>
          </w:tcPr>
          <w:p w:rsidR="007A4870" w:rsidRDefault="007A4870" w:rsidP="00265867">
            <w:pPr>
              <w:pStyle w:val="CRCoverPage"/>
              <w:spacing w:after="0"/>
              <w:rPr>
                <w:b/>
                <w:i/>
                <w:noProof/>
                <w:sz w:val="8"/>
                <w:szCs w:val="8"/>
              </w:rPr>
            </w:pPr>
          </w:p>
        </w:tc>
        <w:tc>
          <w:tcPr>
            <w:tcW w:w="7797" w:type="dxa"/>
            <w:gridSpan w:val="10"/>
          </w:tcPr>
          <w:p w:rsidR="007A4870" w:rsidRDefault="007A4870" w:rsidP="00265867">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rPr>
              <w:t>To add</w:t>
            </w:r>
            <w:r>
              <w:rPr>
                <w:noProof/>
              </w:rPr>
              <w:t xml:space="preserve"> NR5GC test case 8.1.6.1.4.8 in FR1 to the IWD_22wk23 </w:t>
            </w:r>
            <w:r w:rsidRPr="0002234C">
              <w:rPr>
                <w:noProof/>
              </w:rPr>
              <w:t>ATS.</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4870" w:rsidRDefault="007A4870" w:rsidP="007A4870">
            <w:pPr>
              <w:pStyle w:val="CRCoverPage"/>
              <w:spacing w:after="0"/>
              <w:ind w:left="100"/>
              <w:rPr>
                <w:noProof/>
              </w:rPr>
            </w:pPr>
            <w:r w:rsidRPr="0002234C">
              <w:rPr>
                <w:noProof/>
              </w:rPr>
              <w:t xml:space="preserve">This document lists all changes applied to </w:t>
            </w:r>
            <w:r>
              <w:rPr>
                <w:noProof/>
              </w:rPr>
              <w:t xml:space="preserve">test case 8.1.6.1.4.8 </w:t>
            </w:r>
            <w:r w:rsidRPr="0002234C">
              <w:rPr>
                <w:noProof/>
              </w:rPr>
              <w:t>required for approval. See detailed change description for further information</w:t>
            </w:r>
            <w:r>
              <w:rPr>
                <w:noProof/>
              </w:rPr>
              <w:t>.</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lang w:eastAsia="zh-CN"/>
              </w:rPr>
              <w:t>Test case will not be added to ATS</w:t>
            </w:r>
          </w:p>
        </w:tc>
      </w:tr>
      <w:tr w:rsidR="007A4870" w:rsidTr="00265867">
        <w:tc>
          <w:tcPr>
            <w:tcW w:w="2694" w:type="dxa"/>
            <w:gridSpan w:val="2"/>
          </w:tcPr>
          <w:p w:rsidR="007A4870" w:rsidRDefault="007A4870" w:rsidP="007A4870">
            <w:pPr>
              <w:pStyle w:val="CRCoverPage"/>
              <w:spacing w:after="0"/>
              <w:rPr>
                <w:b/>
                <w:i/>
                <w:noProof/>
                <w:sz w:val="8"/>
                <w:szCs w:val="8"/>
              </w:rPr>
            </w:pPr>
          </w:p>
        </w:tc>
        <w:tc>
          <w:tcPr>
            <w:tcW w:w="6946" w:type="dxa"/>
            <w:gridSpan w:val="9"/>
          </w:tcPr>
          <w:p w:rsidR="007A4870" w:rsidRDefault="007A4870" w:rsidP="007A4870">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rPr>
                <w:noProof/>
              </w:rPr>
            </w:pPr>
            <w:r>
              <w:rPr>
                <w:noProof/>
              </w:rPr>
              <w:t>8.1.6.1.4.8.NR5GC</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4870" w:rsidRDefault="007A4870" w:rsidP="007A4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4870" w:rsidRDefault="007A4870" w:rsidP="007A4870">
            <w:pPr>
              <w:pStyle w:val="CRCoverPage"/>
              <w:spacing w:after="0"/>
              <w:jc w:val="center"/>
              <w:rPr>
                <w:b/>
                <w:caps/>
                <w:noProof/>
              </w:rPr>
            </w:pPr>
            <w:r>
              <w:rPr>
                <w:b/>
                <w:caps/>
                <w:noProof/>
              </w:rPr>
              <w:t>N</w:t>
            </w:r>
          </w:p>
        </w:tc>
        <w:tc>
          <w:tcPr>
            <w:tcW w:w="2977" w:type="dxa"/>
            <w:gridSpan w:val="4"/>
          </w:tcPr>
          <w:p w:rsidR="007A4870" w:rsidRDefault="007A4870" w:rsidP="007A4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p>
        </w:tc>
        <w:tc>
          <w:tcPr>
            <w:tcW w:w="2977" w:type="dxa"/>
            <w:gridSpan w:val="4"/>
          </w:tcPr>
          <w:p w:rsidR="007A4870" w:rsidRDefault="007A4870" w:rsidP="007A4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r>
              <w:rPr>
                <w:noProof/>
              </w:rPr>
              <w:t>38.523-1</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p>
        </w:tc>
        <w:tc>
          <w:tcPr>
            <w:tcW w:w="6946" w:type="dxa"/>
            <w:gridSpan w:val="9"/>
            <w:tcBorders>
              <w:right w:val="single" w:sz="4" w:space="0" w:color="auto"/>
            </w:tcBorders>
          </w:tcPr>
          <w:p w:rsidR="007A4870" w:rsidRDefault="007A4870" w:rsidP="007A4870">
            <w:pPr>
              <w:pStyle w:val="CRCoverPage"/>
              <w:spacing w:after="0"/>
              <w:rPr>
                <w:noProof/>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r w:rsidR="007A4870" w:rsidRPr="008863B9" w:rsidTr="00265867">
        <w:tc>
          <w:tcPr>
            <w:tcW w:w="2694" w:type="dxa"/>
            <w:gridSpan w:val="2"/>
            <w:tcBorders>
              <w:top w:val="single" w:sz="4" w:space="0" w:color="auto"/>
              <w:bottom w:val="single" w:sz="4" w:space="0" w:color="auto"/>
            </w:tcBorders>
          </w:tcPr>
          <w:p w:rsidR="007A4870" w:rsidRPr="008863B9" w:rsidRDefault="007A4870" w:rsidP="007A4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4870" w:rsidRPr="008863B9" w:rsidRDefault="007A4870" w:rsidP="007A4870">
            <w:pPr>
              <w:pStyle w:val="CRCoverPage"/>
              <w:spacing w:after="0"/>
              <w:ind w:left="100"/>
              <w:rPr>
                <w:noProof/>
                <w:sz w:val="8"/>
                <w:szCs w:val="8"/>
              </w:rPr>
            </w:pPr>
          </w:p>
        </w:tc>
      </w:tr>
      <w:tr w:rsidR="007A4870" w:rsidTr="00265867">
        <w:tc>
          <w:tcPr>
            <w:tcW w:w="2694" w:type="dxa"/>
            <w:gridSpan w:val="2"/>
            <w:tcBorders>
              <w:top w:val="single" w:sz="4" w:space="0" w:color="auto"/>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8007081"/>
      <w:r w:rsidRPr="00D83A7A">
        <w:rPr>
          <w:rStyle w:val="Emphasis"/>
          <w:rFonts w:ascii="Arial" w:hAnsi="Arial" w:cs="Arial"/>
          <w:i w:val="0"/>
        </w:rPr>
        <w:lastRenderedPageBreak/>
        <w:t>Table of Contents</w:t>
      </w:r>
      <w:bookmarkEnd w:id="0"/>
    </w:p>
    <w:p w:rsidR="00906EE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06EE9" w:rsidRPr="00BC3EFA">
        <w:rPr>
          <w:rFonts w:ascii="Arial" w:hAnsi="Arial" w:cs="Arial"/>
          <w:iCs/>
        </w:rPr>
        <w:t>Table of Contents</w:t>
      </w:r>
      <w:r w:rsidR="00906EE9">
        <w:tab/>
      </w:r>
      <w:r w:rsidR="00906EE9">
        <w:fldChar w:fldCharType="begin"/>
      </w:r>
      <w:r w:rsidR="00906EE9">
        <w:instrText xml:space="preserve"> PAGEREF _Toc108007081 \h </w:instrText>
      </w:r>
      <w:r w:rsidR="00906EE9">
        <w:fldChar w:fldCharType="separate"/>
      </w:r>
      <w:r w:rsidR="00906EE9">
        <w:t>2</w:t>
      </w:r>
      <w:r w:rsidR="00906EE9">
        <w:fldChar w:fldCharType="end"/>
      </w:r>
    </w:p>
    <w:p w:rsidR="00906EE9" w:rsidRDefault="00906EE9">
      <w:pPr>
        <w:pStyle w:val="TOC1"/>
        <w:rPr>
          <w:rFonts w:asciiTheme="minorHAnsi" w:eastAsiaTheme="minorEastAsia" w:hAnsiTheme="minorHAnsi" w:cstheme="minorBidi"/>
          <w:szCs w:val="22"/>
          <w:lang w:eastAsia="en-GB"/>
        </w:rPr>
      </w:pPr>
      <w:r w:rsidRPr="00BC3EFA">
        <w:rPr>
          <w:rFonts w:cs="Arial"/>
          <w:b/>
        </w:rPr>
        <w:t>1</w:t>
      </w:r>
      <w:r>
        <w:rPr>
          <w:rFonts w:asciiTheme="minorHAnsi" w:eastAsiaTheme="minorEastAsia" w:hAnsiTheme="minorHAnsi" w:cstheme="minorBidi"/>
          <w:szCs w:val="22"/>
          <w:lang w:eastAsia="en-GB"/>
        </w:rPr>
        <w:tab/>
      </w:r>
      <w:r w:rsidRPr="00BC3EFA">
        <w:rPr>
          <w:rFonts w:cs="Arial"/>
          <w:b/>
        </w:rPr>
        <w:t>Overview</w:t>
      </w:r>
      <w:r>
        <w:tab/>
      </w:r>
      <w:r>
        <w:fldChar w:fldCharType="begin"/>
      </w:r>
      <w:r>
        <w:instrText xml:space="preserve"> PAGEREF _Toc108007082 \h </w:instrText>
      </w:r>
      <w:r>
        <w:fldChar w:fldCharType="separate"/>
      </w:r>
      <w:r>
        <w:t>3</w:t>
      </w:r>
      <w:r>
        <w:fldChar w:fldCharType="end"/>
      </w:r>
    </w:p>
    <w:p w:rsidR="00906EE9" w:rsidRDefault="00906EE9">
      <w:pPr>
        <w:pStyle w:val="TOC2"/>
        <w:rPr>
          <w:rFonts w:asciiTheme="minorHAnsi" w:eastAsiaTheme="minorEastAsia" w:hAnsiTheme="minorHAnsi" w:cstheme="minorBidi"/>
          <w:sz w:val="22"/>
          <w:szCs w:val="22"/>
          <w:lang w:eastAsia="en-GB"/>
        </w:rPr>
      </w:pPr>
      <w:r w:rsidRPr="00BC3EF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_Toc108007083 \h </w:instrText>
      </w:r>
      <w:r>
        <w:fldChar w:fldCharType="separate"/>
      </w:r>
      <w:r>
        <w:t>3</w:t>
      </w:r>
      <w:r>
        <w:fldChar w:fldCharType="end"/>
      </w:r>
    </w:p>
    <w:p w:rsidR="00906EE9" w:rsidRDefault="00906EE9">
      <w:pPr>
        <w:pStyle w:val="TOC1"/>
        <w:rPr>
          <w:rFonts w:asciiTheme="minorHAnsi" w:eastAsiaTheme="minorEastAsia" w:hAnsiTheme="minorHAnsi" w:cstheme="minorBidi"/>
          <w:szCs w:val="22"/>
          <w:lang w:eastAsia="en-GB"/>
        </w:rPr>
      </w:pPr>
      <w:r w:rsidRPr="00BC3EFA">
        <w:rPr>
          <w:rFonts w:cs="Arial"/>
          <w:b/>
        </w:rPr>
        <w:t>2</w:t>
      </w:r>
      <w:r>
        <w:rPr>
          <w:rFonts w:asciiTheme="minorHAnsi" w:eastAsiaTheme="minorEastAsia" w:hAnsiTheme="minorHAnsi" w:cstheme="minorBidi"/>
          <w:szCs w:val="22"/>
          <w:lang w:eastAsia="en-GB"/>
        </w:rPr>
        <w:tab/>
      </w:r>
      <w:r w:rsidRPr="00BC3EFA">
        <w:rPr>
          <w:rFonts w:cs="Arial"/>
          <w:b/>
        </w:rPr>
        <w:t>Corrections required</w:t>
      </w:r>
      <w:r>
        <w:tab/>
      </w:r>
      <w:r>
        <w:fldChar w:fldCharType="begin"/>
      </w:r>
      <w:r>
        <w:instrText xml:space="preserve"> PAGEREF _Toc108007084 \h </w:instrText>
      </w:r>
      <w:r>
        <w:fldChar w:fldCharType="separate"/>
      </w:r>
      <w:r>
        <w:t>3</w:t>
      </w:r>
      <w:r>
        <w:fldChar w:fldCharType="end"/>
      </w:r>
    </w:p>
    <w:p w:rsidR="00906EE9" w:rsidRDefault="00906EE9">
      <w:pPr>
        <w:pStyle w:val="TOC2"/>
        <w:rPr>
          <w:rFonts w:asciiTheme="minorHAnsi" w:eastAsiaTheme="minorEastAsia" w:hAnsiTheme="minorHAnsi" w:cstheme="minorBidi"/>
          <w:sz w:val="22"/>
          <w:szCs w:val="22"/>
          <w:lang w:eastAsia="en-GB"/>
        </w:rPr>
      </w:pPr>
      <w:r w:rsidRPr="00BC3EFA">
        <w:rPr>
          <w:rFonts w:cs="Arial"/>
          <w:b/>
          <w:lang w:eastAsia="en-GB"/>
        </w:rPr>
        <w:t>2.1</w:t>
      </w:r>
      <w:r>
        <w:rPr>
          <w:rFonts w:asciiTheme="minorHAnsi" w:eastAsiaTheme="minorEastAsia" w:hAnsiTheme="minorHAnsi" w:cstheme="minorBidi"/>
          <w:sz w:val="22"/>
          <w:szCs w:val="22"/>
          <w:lang w:eastAsia="en-GB"/>
        </w:rPr>
        <w:tab/>
      </w:r>
      <w:r w:rsidRPr="00BC3EFA">
        <w:rPr>
          <w:rFonts w:cs="Arial"/>
          <w:b/>
          <w:color w:val="000000"/>
          <w:lang w:eastAsia="en-GB"/>
        </w:rPr>
        <w:t>Correction to f_GetTestcaseAttrib_EarlyContentionResolution</w:t>
      </w:r>
      <w:r>
        <w:tab/>
      </w:r>
      <w:r>
        <w:fldChar w:fldCharType="begin"/>
      </w:r>
      <w:r>
        <w:instrText xml:space="preserve"> PAGEREF _Toc108007085 \h </w:instrText>
      </w:r>
      <w:r>
        <w:fldChar w:fldCharType="separate"/>
      </w:r>
      <w:r>
        <w:t>3</w:t>
      </w:r>
      <w:r>
        <w:fldChar w:fldCharType="end"/>
      </w:r>
    </w:p>
    <w:p w:rsidR="00906EE9" w:rsidRDefault="00906EE9">
      <w:pPr>
        <w:pStyle w:val="TOC2"/>
        <w:rPr>
          <w:rFonts w:asciiTheme="minorHAnsi" w:eastAsiaTheme="minorEastAsia" w:hAnsiTheme="minorHAnsi" w:cstheme="minorBidi"/>
          <w:sz w:val="22"/>
          <w:szCs w:val="22"/>
          <w:lang w:eastAsia="en-GB"/>
        </w:rPr>
      </w:pPr>
      <w:r w:rsidRPr="00BC3EFA">
        <w:rPr>
          <w:rFonts w:cs="Arial"/>
          <w:b/>
          <w:lang w:eastAsia="en-GB"/>
        </w:rPr>
        <w:t>2.2</w:t>
      </w:r>
      <w:r>
        <w:rPr>
          <w:rFonts w:asciiTheme="minorHAnsi" w:eastAsiaTheme="minorEastAsia" w:hAnsiTheme="minorHAnsi" w:cstheme="minorBidi"/>
          <w:sz w:val="22"/>
          <w:szCs w:val="22"/>
          <w:lang w:eastAsia="en-GB"/>
        </w:rPr>
        <w:tab/>
      </w:r>
      <w:r w:rsidRPr="00BC3EFA">
        <w:rPr>
          <w:rFonts w:cs="Arial"/>
          <w:b/>
          <w:color w:val="000000"/>
          <w:lang w:eastAsia="en-GB"/>
        </w:rPr>
        <w:t>Correction to f_TC_8_1_6_1_4_8_NR5GC</w:t>
      </w:r>
      <w:r>
        <w:tab/>
      </w:r>
      <w:r>
        <w:fldChar w:fldCharType="begin"/>
      </w:r>
      <w:r>
        <w:instrText xml:space="preserve"> PAGEREF _Toc108007086 \h </w:instrText>
      </w:r>
      <w:r>
        <w:fldChar w:fldCharType="separate"/>
      </w:r>
      <w:r>
        <w:t>4</w:t>
      </w:r>
      <w:r>
        <w:fldChar w:fldCharType="end"/>
      </w:r>
    </w:p>
    <w:p w:rsidR="00906EE9" w:rsidRDefault="00906EE9">
      <w:pPr>
        <w:pStyle w:val="TOC1"/>
        <w:rPr>
          <w:rFonts w:asciiTheme="minorHAnsi" w:eastAsiaTheme="minorEastAsia" w:hAnsiTheme="minorHAnsi" w:cstheme="minorBidi"/>
          <w:szCs w:val="22"/>
          <w:lang w:eastAsia="en-GB"/>
        </w:rPr>
      </w:pPr>
      <w:r w:rsidRPr="00BC3EFA">
        <w:rPr>
          <w:rFonts w:cs="Arial"/>
          <w:b/>
        </w:rPr>
        <w:t>3</w:t>
      </w:r>
      <w:r>
        <w:rPr>
          <w:rFonts w:asciiTheme="minorHAnsi" w:eastAsiaTheme="minorEastAsia" w:hAnsiTheme="minorHAnsi" w:cstheme="minorBidi"/>
          <w:szCs w:val="22"/>
          <w:lang w:eastAsia="en-GB"/>
        </w:rPr>
        <w:tab/>
      </w:r>
      <w:r w:rsidRPr="00BC3EFA">
        <w:rPr>
          <w:rFonts w:cs="Arial"/>
          <w:b/>
        </w:rPr>
        <w:t>Branches executed</w:t>
      </w:r>
      <w:r>
        <w:tab/>
      </w:r>
      <w:r>
        <w:fldChar w:fldCharType="begin"/>
      </w:r>
      <w:r>
        <w:instrText xml:space="preserve"> PAGEREF _Toc108007087 \h </w:instrText>
      </w:r>
      <w:r>
        <w:fldChar w:fldCharType="separate"/>
      </w:r>
      <w:r>
        <w:t>8</w:t>
      </w:r>
      <w:r>
        <w:fldChar w:fldCharType="end"/>
      </w:r>
    </w:p>
    <w:p w:rsidR="00906EE9" w:rsidRDefault="00906EE9">
      <w:pPr>
        <w:pStyle w:val="TOC1"/>
        <w:rPr>
          <w:rFonts w:asciiTheme="minorHAnsi" w:eastAsiaTheme="minorEastAsia" w:hAnsiTheme="minorHAnsi" w:cstheme="minorBidi"/>
          <w:szCs w:val="22"/>
          <w:lang w:eastAsia="en-GB"/>
        </w:rPr>
      </w:pPr>
      <w:r w:rsidRPr="00BC3EFA">
        <w:rPr>
          <w:rFonts w:cs="Arial"/>
          <w:b/>
        </w:rPr>
        <w:t>4</w:t>
      </w:r>
      <w:r>
        <w:rPr>
          <w:rFonts w:asciiTheme="minorHAnsi" w:eastAsiaTheme="minorEastAsia" w:hAnsiTheme="minorHAnsi" w:cstheme="minorBidi"/>
          <w:szCs w:val="22"/>
          <w:lang w:eastAsia="en-GB"/>
        </w:rPr>
        <w:tab/>
      </w:r>
      <w:r w:rsidRPr="00BC3EFA">
        <w:rPr>
          <w:rFonts w:cs="Arial"/>
          <w:b/>
        </w:rPr>
        <w:t>Execution Log Files</w:t>
      </w:r>
      <w:r>
        <w:tab/>
      </w:r>
      <w:r>
        <w:fldChar w:fldCharType="begin"/>
      </w:r>
      <w:r>
        <w:instrText xml:space="preserve"> PAGEREF _Toc108007088 \h </w:instrText>
      </w:r>
      <w:r>
        <w:fldChar w:fldCharType="separate"/>
      </w:r>
      <w:r>
        <w:t>8</w:t>
      </w:r>
      <w:r>
        <w:fldChar w:fldCharType="end"/>
      </w:r>
    </w:p>
    <w:p w:rsidR="00906EE9" w:rsidRDefault="00906EE9">
      <w:pPr>
        <w:pStyle w:val="TOC2"/>
        <w:rPr>
          <w:rFonts w:asciiTheme="minorHAnsi" w:eastAsiaTheme="minorEastAsia" w:hAnsiTheme="minorHAnsi" w:cstheme="minorBidi"/>
          <w:sz w:val="22"/>
          <w:szCs w:val="22"/>
          <w:lang w:eastAsia="en-GB"/>
        </w:rPr>
      </w:pPr>
      <w:r w:rsidRPr="00BC3EFA">
        <w:rPr>
          <w:rFonts w:cs="Arial"/>
          <w:b/>
        </w:rPr>
        <w:t>4.1</w:t>
      </w:r>
      <w:r>
        <w:rPr>
          <w:rFonts w:asciiTheme="minorHAnsi" w:eastAsiaTheme="minorEastAsia" w:hAnsiTheme="minorHAnsi" w:cstheme="minorBidi"/>
          <w:sz w:val="22"/>
          <w:szCs w:val="22"/>
          <w:lang w:eastAsia="en-GB"/>
        </w:rPr>
        <w:tab/>
      </w:r>
      <w:r w:rsidRPr="00BC3EFA">
        <w:rPr>
          <w:rFonts w:cs="Arial"/>
        </w:rPr>
        <w:t>MediaTek MT6983</w:t>
      </w:r>
      <w:r>
        <w:tab/>
      </w:r>
      <w:r>
        <w:fldChar w:fldCharType="begin"/>
      </w:r>
      <w:r>
        <w:instrText xml:space="preserve"> PAGEREF _Toc108007089 \h </w:instrText>
      </w:r>
      <w:r>
        <w:fldChar w:fldCharType="separate"/>
      </w:r>
      <w:r>
        <w:t>8</w:t>
      </w:r>
      <w:r>
        <w:fldChar w:fldCharType="end"/>
      </w:r>
    </w:p>
    <w:p w:rsidR="00906EE9" w:rsidRDefault="00906EE9">
      <w:pPr>
        <w:pStyle w:val="TOC1"/>
        <w:rPr>
          <w:rFonts w:asciiTheme="minorHAnsi" w:eastAsiaTheme="minorEastAsia" w:hAnsiTheme="minorHAnsi" w:cstheme="minorBidi"/>
          <w:szCs w:val="22"/>
          <w:lang w:eastAsia="en-GB"/>
        </w:rPr>
      </w:pPr>
      <w:r w:rsidRPr="00BC3EFA">
        <w:rPr>
          <w:rFonts w:cs="Arial"/>
          <w:b/>
        </w:rPr>
        <w:t>5</w:t>
      </w:r>
      <w:r>
        <w:rPr>
          <w:rFonts w:asciiTheme="minorHAnsi" w:eastAsiaTheme="minorEastAsia" w:hAnsiTheme="minorHAnsi" w:cstheme="minorBidi"/>
          <w:szCs w:val="22"/>
          <w:lang w:eastAsia="en-GB"/>
        </w:rPr>
        <w:tab/>
      </w:r>
      <w:r w:rsidRPr="00BC3EFA">
        <w:rPr>
          <w:rFonts w:cs="Arial"/>
          <w:b/>
        </w:rPr>
        <w:t>References</w:t>
      </w:r>
      <w:r>
        <w:tab/>
      </w:r>
      <w:r>
        <w:fldChar w:fldCharType="begin"/>
      </w:r>
      <w:r>
        <w:instrText xml:space="preserve"> PAGEREF _Toc108007090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08007082"/>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9681D">
        <w:rPr>
          <w:rFonts w:cs="Arial"/>
        </w:rPr>
        <w:t>8.1.6.1.4.8</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CB4F35">
        <w:rPr>
          <w:rFonts w:cs="Arial"/>
        </w:rPr>
        <w:t>2</w:t>
      </w:r>
      <w:r w:rsidR="007C2E1F">
        <w:rPr>
          <w:rFonts w:cs="Arial"/>
        </w:rPr>
        <w:t>wk</w:t>
      </w:r>
      <w:r w:rsidR="00CB4F35">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8007083"/>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9681D">
        <w:rPr>
          <w:rFonts w:cs="Arial"/>
          <w:b/>
          <w:lang w:eastAsia="ja-JP"/>
        </w:rPr>
        <w:t>8_1_6_1_4_8</w:t>
      </w:r>
      <w:r w:rsidR="00CB4F35">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CB4F35">
        <w:rPr>
          <w:rFonts w:eastAsia="SimSun"/>
        </w:rPr>
        <w:t>_D</w:t>
      </w:r>
      <w:r w:rsidR="0030082A" w:rsidRPr="00CB4F35">
        <w:rPr>
          <w:rFonts w:eastAsia="SimSun"/>
        </w:rPr>
        <w:t>2</w:t>
      </w:r>
      <w:r w:rsidR="00CB4F35" w:rsidRPr="00CB4F35">
        <w:rPr>
          <w:rFonts w:eastAsia="SimSun"/>
        </w:rPr>
        <w:t>2</w:t>
      </w:r>
      <w:r w:rsidR="004F69EA" w:rsidRPr="00CB4F35">
        <w:rPr>
          <w:rFonts w:eastAsia="SimSun"/>
        </w:rPr>
        <w:t>wk</w:t>
      </w:r>
      <w:r w:rsidR="00CB4F35" w:rsidRPr="00CB4F35">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4F35"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08007084"/>
      <w:r w:rsidRPr="00E24250">
        <w:rPr>
          <w:rFonts w:cs="Arial"/>
          <w:b/>
        </w:rPr>
        <w:t>Corrections required</w:t>
      </w:r>
      <w:bookmarkEnd w:id="5"/>
      <w:bookmarkEnd w:id="6"/>
      <w:bookmarkEnd w:id="7"/>
    </w:p>
    <w:p w:rsidR="006D2480" w:rsidRDefault="006D2480"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71548620"/>
      <w:bookmarkStart w:id="9" w:name="_Toc108007085"/>
      <w:bookmarkStart w:id="10" w:name="_Toc122434493"/>
      <w:bookmarkStart w:id="11" w:name="_Toc295288970"/>
      <w:bookmarkStart w:id="12" w:name="_Toc325725665"/>
      <w:bookmarkStart w:id="13" w:name="_GoBack"/>
      <w:bookmarkEnd w:id="13"/>
      <w:r w:rsidRPr="00B52828">
        <w:rPr>
          <w:rFonts w:cs="Arial"/>
          <w:b/>
          <w:color w:val="000000"/>
          <w:lang w:eastAsia="en-GB"/>
        </w:rPr>
        <w:t xml:space="preserve">Correction to </w:t>
      </w:r>
      <w:bookmarkEnd w:id="8"/>
      <w:r w:rsidR="00F351BB" w:rsidRPr="00F351BB">
        <w:rPr>
          <w:rFonts w:cs="Arial"/>
          <w:b/>
          <w:color w:val="000000"/>
          <w:lang w:eastAsia="en-GB"/>
        </w:rPr>
        <w:t>f_GetTestcaseAttrib_EarlyContentionResolution</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rPr>
                <w:rFonts w:ascii="Arial" w:hAnsi="Arial" w:cs="Arial"/>
                <w:lang w:eastAsia="en-GB"/>
              </w:rPr>
            </w:pPr>
            <w:r>
              <w:rPr>
                <w:rFonts w:cs="Arial"/>
                <w:b/>
                <w:color w:val="000000"/>
                <w:lang w:eastAsia="en-GB"/>
              </w:rPr>
              <w:t>f</w:t>
            </w:r>
            <w:r w:rsidRPr="00F351BB">
              <w:rPr>
                <w:rFonts w:cs="Arial"/>
                <w:b/>
                <w:color w:val="000000"/>
                <w:lang w:eastAsia="en-GB"/>
              </w:rPr>
              <w:t>_GetTestcaseAttrib_EarlyContentionResolution</w:t>
            </w:r>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F351BB" w:rsidP="002F119D">
            <w:pPr>
              <w:pStyle w:val="CRCoverPage"/>
              <w:spacing w:after="0"/>
              <w:rPr>
                <w:rFonts w:cs="Arial"/>
                <w:lang w:eastAsia="en-GB"/>
              </w:rPr>
            </w:pPr>
            <w:r>
              <w:rPr>
                <w:rFonts w:cs="Arial"/>
                <w:lang w:eastAsia="en-GB"/>
              </w:rPr>
              <w:t>According to the prose there is RRCSetup message sent to the UE after Step 1B</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F351BB" w:rsidP="002F119D">
            <w:pPr>
              <w:pStyle w:val="CRCoverPage"/>
              <w:spacing w:after="0"/>
              <w:rPr>
                <w:rFonts w:cs="Arial"/>
                <w:lang w:eastAsia="en-GB"/>
              </w:rPr>
            </w:pPr>
            <w:r>
              <w:rPr>
                <w:rFonts w:cs="Arial"/>
                <w:lang w:eastAsia="en-GB"/>
              </w:rPr>
              <w:t>Added the test case to this function so that the SS does not transmit RRCSetup message to the UE.</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spacing w:after="0"/>
              <w:rPr>
                <w:rFonts w:ascii="Arial" w:hAnsi="Arial" w:cs="Arial"/>
                <w:lang w:eastAsia="en-GB"/>
              </w:rPr>
            </w:pPr>
            <w:r w:rsidRPr="00F351BB">
              <w:rPr>
                <w:rFonts w:ascii="Arial" w:hAnsi="Arial" w:cs="Arial"/>
                <w:lang w:eastAsia="en-GB"/>
              </w:rPr>
              <w:t>TestcaseProperties</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2F119D">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f_GetTestcaseAttrib_EarlyContentionResolution(charstring p_Testcase) return boolean</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(p_Testcase)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("TC_8_1_6_1_4_7_NR5GC")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2480"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f_GetTestcaseAttrib_EarlyContentionResolution(charstring p_Testcase) return boolean</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(p_Testcase)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351BB">
              <w:rPr>
                <w:rFonts w:ascii="Courier New" w:hAnsi="Courier New" w:cs="Courier New"/>
                <w:color w:val="000000"/>
                <w:lang w:eastAsia="de-DE"/>
              </w:rPr>
              <w:t>case ("TC_8_1_6_1_4_5_NR5GC")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case ("TC_8_1_6_1_4_7_NR5GC") { return true;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F351BB">
              <w:rPr>
                <w:rFonts w:ascii="Courier New" w:hAnsi="Courier New" w:cs="Courier New"/>
                <w:color w:val="000000"/>
                <w:highlight w:val="yellow"/>
                <w:lang w:eastAsia="de-DE"/>
              </w:rPr>
              <w:t>case ("TC_8_1_6_1_4_8_NR5GC")</w:t>
            </w:r>
            <w:r w:rsidRPr="00F351BB">
              <w:rPr>
                <w:rFonts w:ascii="Courier New" w:hAnsi="Courier New" w:cs="Courier New"/>
                <w:color w:val="000000"/>
                <w:lang w:eastAsia="de-DE"/>
              </w:rPr>
              <w:t xml:space="preserve"> { return true; } </w:t>
            </w:r>
          </w:p>
        </w:tc>
      </w:tr>
    </w:tbl>
    <w:p w:rsidR="006D2480" w:rsidRDefault="006D2480" w:rsidP="006D2480">
      <w:pPr>
        <w:rPr>
          <w:lang w:eastAsia="en-GB"/>
        </w:rPr>
      </w:pPr>
    </w:p>
    <w:p w:rsidR="00F351BB" w:rsidRDefault="00F351BB" w:rsidP="00F351BB">
      <w:pPr>
        <w:pStyle w:val="Heading2"/>
        <w:numPr>
          <w:ilvl w:val="1"/>
          <w:numId w:val="2"/>
        </w:numPr>
        <w:overflowPunct w:val="0"/>
        <w:autoSpaceDE w:val="0"/>
        <w:autoSpaceDN w:val="0"/>
        <w:adjustRightInd w:val="0"/>
        <w:spacing w:before="480"/>
        <w:rPr>
          <w:rFonts w:cs="Arial"/>
          <w:b/>
          <w:color w:val="000000"/>
          <w:lang w:eastAsia="en-GB"/>
        </w:rPr>
      </w:pPr>
      <w:bookmarkStart w:id="14" w:name="_Toc108007086"/>
      <w:r w:rsidRPr="00B52828">
        <w:rPr>
          <w:rFonts w:cs="Arial"/>
          <w:b/>
          <w:color w:val="000000"/>
          <w:lang w:eastAsia="en-GB"/>
        </w:rPr>
        <w:t>Correction to</w:t>
      </w:r>
      <w:r w:rsidR="00AE28FF">
        <w:rPr>
          <w:rFonts w:cs="Arial"/>
          <w:b/>
          <w:color w:val="000000"/>
          <w:lang w:eastAsia="en-GB"/>
        </w:rPr>
        <w:t xml:space="preserve"> </w:t>
      </w:r>
      <w:r w:rsidR="00AE28FF" w:rsidRPr="00AE28FF">
        <w:rPr>
          <w:rFonts w:cs="Arial"/>
          <w:b/>
          <w:color w:val="000000"/>
          <w:lang w:eastAsia="en-GB"/>
        </w:rPr>
        <w:t>f_TC_8_1_6_1_4_8_NR5GC</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351BB" w:rsidRPr="00B333B6" w:rsidRDefault="00B333B6" w:rsidP="009D6BB0">
            <w:pPr>
              <w:pStyle w:val="CRCoverPage"/>
              <w:spacing w:after="0"/>
              <w:rPr>
                <w:rFonts w:cs="Arial"/>
                <w:lang w:eastAsia="en-GB"/>
              </w:rPr>
            </w:pPr>
            <w:r w:rsidRPr="009D6BB0">
              <w:rPr>
                <w:rFonts w:cs="Arial"/>
                <w:lang w:eastAsia="en-GB"/>
              </w:rPr>
              <w:t>f_TC_8_1_6_1_4_8_NR5GC</w:t>
            </w:r>
          </w:p>
        </w:tc>
      </w:tr>
      <w:tr w:rsidR="00F351BB" w:rsidTr="00BE7155">
        <w:trPr>
          <w:trHeight w:val="350"/>
        </w:trPr>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351BB" w:rsidRDefault="00B333B6" w:rsidP="00BE7155">
            <w:pPr>
              <w:pStyle w:val="CRCoverPage"/>
              <w:spacing w:after="0"/>
            </w:pPr>
            <w:r>
              <w:rPr>
                <w:rFonts w:cs="Arial"/>
                <w:lang w:eastAsia="en-GB"/>
              </w:rPr>
              <w:t xml:space="preserve">According to the prose at Step 2 the UE shall be able to receive the Paging and then send RRCSetupRequest message. Therefore after Step 1B the additional RACH procedure needs to be ignored by the SS to  abort the RRCSetupRequest procedure (Due to </w:t>
            </w:r>
            <w:r w:rsidR="00AD1AE4">
              <w:t xml:space="preserve">unsuccessful </w:t>
            </w:r>
            <w:r w:rsidRPr="00A16D8F">
              <w:t xml:space="preserve">Contention Resolution </w:t>
            </w:r>
            <w:r w:rsidR="00AD1AE4">
              <w:t xml:space="preserve">procedure </w:t>
            </w:r>
            <w:r>
              <w:t>, the UE will try to re trigger the procedure)</w:t>
            </w:r>
          </w:p>
          <w:p w:rsidR="00234832" w:rsidRDefault="00234832" w:rsidP="00BE7155">
            <w:pPr>
              <w:pStyle w:val="CRCoverPage"/>
              <w:spacing w:after="0"/>
              <w:rPr>
                <w:rFonts w:cs="Arial"/>
                <w:lang w:eastAsia="en-GB"/>
              </w:rPr>
            </w:pPr>
          </w:p>
          <w:p w:rsidR="00234832" w:rsidRPr="009B0B50" w:rsidRDefault="00234832" w:rsidP="00BE7155">
            <w:pPr>
              <w:pStyle w:val="CRCoverPage"/>
              <w:spacing w:after="0"/>
              <w:rPr>
                <w:rFonts w:cs="Arial"/>
                <w:lang w:eastAsia="en-GB"/>
              </w:rPr>
            </w:pPr>
            <w:r w:rsidRPr="00234832">
              <w:rPr>
                <w:rFonts w:cs="Arial"/>
                <w:lang w:eastAsia="en-GB"/>
              </w:rPr>
              <w:t xml:space="preserve">perRAAttemptInfoList_r16 </w:t>
            </w:r>
            <w:r>
              <w:rPr>
                <w:rFonts w:cs="Arial"/>
                <w:lang w:eastAsia="en-GB"/>
              </w:rPr>
              <w:t xml:space="preserve"> may contain mulitiple entries and therefore the check needs to done based on receiveing the list and then post processing the list to check for </w:t>
            </w:r>
            <w:r w:rsidRPr="00234832">
              <w:rPr>
                <w:rFonts w:cs="Arial"/>
                <w:lang w:eastAsia="en-GB"/>
              </w:rPr>
              <w:t>contentionDetected_r16 = true</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34832" w:rsidRPr="00C60E09" w:rsidRDefault="00B333B6" w:rsidP="00BE7155">
            <w:pPr>
              <w:pStyle w:val="CRCoverPage"/>
              <w:spacing w:after="0"/>
            </w:pPr>
            <w:r w:rsidRPr="00C60E09">
              <w:t>Modified</w:t>
            </w:r>
            <w:r w:rsidR="00234832" w:rsidRPr="00C60E09">
              <w:t xml:space="preserve"> v_NR_RachProcedure to not include contention resolution and ignore subsequent RACH procedure</w:t>
            </w:r>
          </w:p>
          <w:p w:rsidR="00C60E09" w:rsidRPr="00A72665" w:rsidRDefault="00C60E09" w:rsidP="00BE7155">
            <w:pPr>
              <w:pStyle w:val="CRCoverPage"/>
              <w:spacing w:after="0"/>
              <w:rPr>
                <w:rFonts w:cs="Arial"/>
                <w:lang w:eastAsia="en-GB"/>
              </w:rPr>
            </w:pPr>
            <w:r w:rsidRPr="00C60E09">
              <w:t>Modified the template cr_PerRAInfo_r16_SSB to receive any value and introduced variables/ for loop to check the template cr_PerRAAttemptInfo_r16 against the received list</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351BB" w:rsidRPr="00CC39F9" w:rsidRDefault="009D6BB0" w:rsidP="00BE7155">
            <w:pPr>
              <w:spacing w:after="0"/>
              <w:rPr>
                <w:rFonts w:ascii="Arial" w:hAnsi="Arial" w:cs="Arial"/>
                <w:lang w:eastAsia="en-GB"/>
              </w:rPr>
            </w:pPr>
            <w:r w:rsidRPr="009D6BB0">
              <w:rPr>
                <w:rFonts w:ascii="Arial" w:hAnsi="Arial" w:cs="Arial"/>
                <w:lang w:eastAsia="en-GB"/>
              </w:rPr>
              <w:t>RRC_MDT_IntraNR_CEF_NR5GC</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351BB" w:rsidRDefault="00F351BB" w:rsidP="00BE7155">
            <w:pPr>
              <w:rPr>
                <w:rFonts w:ascii="Arial" w:hAnsi="Arial"/>
                <w:highlight w:val="cyan"/>
                <w:lang w:eastAsia="zh-CN"/>
              </w:rPr>
            </w:pPr>
          </w:p>
        </w:tc>
      </w:tr>
    </w:tbl>
    <w:p w:rsidR="00F351BB" w:rsidRDefault="00F351BB" w:rsidP="00F351BB">
      <w:pPr>
        <w:spacing w:after="0"/>
        <w:rPr>
          <w:rFonts w:ascii="Arial" w:hAnsi="Arial"/>
          <w:b/>
          <w:lang w:eastAsia="en-GB"/>
        </w:rPr>
      </w:pPr>
    </w:p>
    <w:p w:rsidR="00F351BB" w:rsidRDefault="00F351BB" w:rsidP="00F351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1BB" w:rsidRPr="00CD057D" w:rsidTr="00BE7155">
        <w:tc>
          <w:tcPr>
            <w:tcW w:w="13575"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NG_NAS_MSG_Indication_Type v_ReceivedMsg;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UL_DCCH_Message v_UEInformationResponse;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NR_PhysicalParameters_Type v_NR_PhysicalParameters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DL_CCCH_Message v_RRCSetup;</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octetstring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NR_RachProcedureConfig_Type v_NR_RachProcedure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v_ConnEstFailReport;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CellIdentity v_CellIdentity;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PLMN_Identity v_PLMN_Identity;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f_NR_CellConfig_Def(nr_Cell1);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f_NR_TestBody_Set(true);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v_NR_PhysicalParameters := f_NR_CellInfo_GetPhysicalParameters(nr_Cell1);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v_RRCSetup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f_NR_RRC_DL_CCCH_Encvalue(v_RRCSetup);</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v_NR_RachProcedure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f_NR_SS_RachProcedureConfig(nr_Cell1, v_NR_RachProcedure);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1A"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f_NR_Paging_Def(nr_Cell1,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1B"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RRCSetupRequest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f_NR_RRC_SetupRequest_Def(nr_Cell1);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1C"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f_Delay(2.0);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1D"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f_NR_SS_RachProcedureConfig_Def(nr_Cell1);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2"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pagingRecordList.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f_NR_Paging_Def(nr_Cell1,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3-9"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v_ReceivedMsg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v_ReceivedMsg);</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10"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UEInformationRequest message to get connEstFailReportReq</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SRB.send(cas_NR_SRB_RrcPdu_REQ(nr_Cell1,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//cs_TimingInfo_Now</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cs_NR_UEInformationRequest_FAIL));</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11"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UEInformationResponse message with connEstFailReport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v_CellIdentity := f_NR_CellInfo_GetCellIdentity(nr_Cell1);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v_PLMN_Identity := f_NR_CellInfo_GetPLMN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v_ConnEstFailReport :=  cr_ConnEstFailReport_r16(cr_MeasResultFailedCell_r16(cr_CGI_Info_Logging_r16(v_PLMN_Identity, v_CellIdentity)),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 := cr_UEInformationResponse_r16_CEF(v_ConnEstFailReport);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v_UEInformationResponse.message_.messageClassExtension.c2.ueInformationResponse_r16.criticalExtensions.ueInformationResponse_r16.connEstFailReport_r16.perRAInfoList_r16 := {cr_PerRAInfo_r16_SSB(-,-,(1..200))}</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SRB.receive(car_NR_SRB_RrcPdu_IND(nr_Cell1, tsc_NR_RbId_SRB1, v_UEInformationResponse));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f_NR_PreliminaryPass(__FILE__, __LINE__, "Test " &amp; testcasename() &amp; " Step 11");</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f_NR_TestBody_Set(false);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f_NR_Postamble(nr_Cell1,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F351BB" w:rsidRPr="00CD057D" w:rsidRDefault="00F351BB" w:rsidP="00F351BB">
      <w:pPr>
        <w:spacing w:after="0"/>
        <w:rPr>
          <w:rFonts w:ascii="Arial" w:hAnsi="Arial"/>
          <w:b/>
          <w:color w:val="000000"/>
          <w:lang w:eastAsia="en-GB"/>
        </w:rPr>
      </w:pPr>
    </w:p>
    <w:p w:rsidR="00F351BB" w:rsidRPr="00CD057D" w:rsidRDefault="00F351BB" w:rsidP="00F351BB">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51BB"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module RRC_MDT_IntraNR_CEF_NR5GC {</w:t>
            </w:r>
          </w:p>
          <w:p w:rsidR="00F351BB" w:rsidRDefault="00F351BB" w:rsidP="00BE7155">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highlight w:val="yellow"/>
                <w:lang w:eastAsia="de-DE"/>
              </w:rPr>
              <w:t>import from NR_ASP_SrbDefs all; // Added</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added variables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var NR_SRB_COMMON_IND v_ReceivedAsp;</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NG_NAS_MSG_Indication_Type v_ReceivedMsg;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UL_DCCH_Message v_UEInformationResponse;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NR_PhysicalParameters_Type v_NR_PhysicalParameters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DL_CCCH_Message v_RRCSetup;</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octetstring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NR_RachProcedureConfig_Type v_NR_RachProcedure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v_ConnEstFailReport;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CellIdentity v_CellIdentity;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PLMN_Identity v_PLMN_Identity;</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F351BB">
              <w:rPr>
                <w:rFonts w:ascii="Courier New" w:hAnsi="Courier New" w:cs="Courier New"/>
                <w:color w:val="000000"/>
                <w:lang w:eastAsia="de-DE"/>
              </w:rPr>
              <w:t xml:space="preserve">    </w:t>
            </w:r>
            <w:r w:rsidRPr="00B46A80">
              <w:rPr>
                <w:rFonts w:ascii="Courier New" w:hAnsi="Courier New" w:cs="Courier New"/>
                <w:color w:val="000000"/>
                <w:highlight w:val="yellow"/>
                <w:lang w:val="de-DE" w:eastAsia="de-DE"/>
              </w:rPr>
              <w:t>var PerRAInfoList_r16 v_PerRAInfoList;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r w:rsidRPr="00B333B6">
              <w:rPr>
                <w:rFonts w:ascii="Courier New" w:hAnsi="Courier New" w:cs="Courier New"/>
                <w:color w:val="000000"/>
                <w:highlight w:val="yellow"/>
                <w:lang w:eastAsia="de-DE"/>
              </w:rPr>
              <w:t>var PerRAAttemptInfoList_r16 v_PerRAAttemptInfoList;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var integer v_FieldCnt;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var integer i;</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f_NR_CellConfig_Def(nr_Cell1);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f_NR_TestBody_Set(true);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v_NR_PhysicalParameters := f_NR_CellInfo_GetPhysicalParameters(nr_Cell1);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v_RRCSetup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f_NR_RRC_DL_CCCH_Encvalue(v_RRCSetup);</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//WA#WI=added RACH procedurelist to allow only one RRCSetupReq and subsequent PRACH there is no RAR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xml:space="preserve">v_NR_RachProcedure :=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RachProcedureList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lastRenderedPageBreak/>
              <w:t xml:space="preserve">      cs_NR_RachProcedure_NoResponse,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cs_NR_RachProcedure(v_NR_PhysicalParameters, cs_NR_ContentionResolutionCtrl_None),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cs_NR_RachProcedure_NoResponse,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cs_NR_RachProcedure_NoResponse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w:t>
            </w:r>
            <w:r w:rsidR="00B333B6">
              <w:rPr>
                <w:rFonts w:ascii="Courier New" w:hAnsi="Courier New" w:cs="Courier New"/>
                <w:color w:val="000000"/>
                <w:highlight w:val="yellow"/>
                <w:lang w:eastAsia="de-DE"/>
              </w:rPr>
              <w:t xml:space="preserve">commeted out </w:t>
            </w:r>
            <w:r w:rsidRPr="00F351BB">
              <w:rPr>
                <w:rFonts w:ascii="Courier New" w:hAnsi="Courier New" w:cs="Courier New"/>
                <w:color w:val="000000"/>
                <w:lang w:eastAsia="de-DE"/>
              </w:rPr>
              <w:t>v_NR_RachProcedure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f_NR_SS_RachProcedureConfig(nr_Cell1, v_NR_RachProcedure);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1A"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f_NR_Paging_Def(nr_Cell1,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1B"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RRCSetupRequest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f_NR_RRC_SetupRequest_Def(nr_Cell1);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1C"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f_Delay(2.0);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1D"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f_NR_SS_RachProcedureConfig_Def(nr_Cell1);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2"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pagingRecordList.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f_NR_Paging_Def(nr_Cell1,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3-9"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v_ReceivedMsg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v_ReceivedMsg);</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10"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UEInformationRequest message to get connEstFailReportReq</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SRB.send(cas_NR_SRB_RrcPdu_REQ(nr_Cell1,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//cs_TimingInfo_Now</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cs_NR_UEInformationRequest_FAIL));</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//@siclog "Step 11" siclog@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UEInformationResponse message with connEstFailReport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v_CellIdentity := f_NR_CellInfo_GetCellIdentity(nr_Cell1);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v_PLMN_Identity := f_NR_CellInfo_GetPLMN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v_ConnEstFailReport :=  cr_ConnEstFailReport_r16(cr_MeasResultFailedCell_r16(cr_CGI_Info_Logging_r16(v_PLMN_Identity, v_CellIdentity)),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 := cr_UEInformationResponse_r16_CEF(v_ConnEstFailReport);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v_UEInformationResponse.message_.messageClassExtension.c2.ueInformationResponse_r16.criticalExtensions.ueInformationResponse_r16.connEstFailReport_r16.perRA</w:t>
            </w:r>
            <w:r w:rsidRPr="00F351BB">
              <w:rPr>
                <w:rFonts w:ascii="Courier New" w:hAnsi="Courier New" w:cs="Courier New"/>
                <w:color w:val="000000"/>
                <w:lang w:eastAsia="de-DE"/>
              </w:rPr>
              <w:lastRenderedPageBreak/>
              <w:t>InfoList_r16 := {cr_PerRAInfo_r16_SSB(</w:t>
            </w:r>
            <w:r w:rsidRPr="00B333B6">
              <w:rPr>
                <w:rFonts w:ascii="Courier New" w:hAnsi="Courier New" w:cs="Courier New"/>
                <w:color w:val="000000"/>
                <w:highlight w:val="yellow"/>
                <w:lang w:eastAsia="de-DE"/>
              </w:rPr>
              <w:t>?</w:t>
            </w:r>
            <w:r w:rsidRPr="00F351BB">
              <w:rPr>
                <w:rFonts w:ascii="Courier New" w:hAnsi="Courier New" w:cs="Courier New"/>
                <w:color w:val="000000"/>
                <w:lang w:eastAsia="de-DE"/>
              </w:rPr>
              <w:t>,-,(1..200))}</w:t>
            </w:r>
            <w:r w:rsidR="00B333B6">
              <w:rPr>
                <w:rFonts w:ascii="Courier New" w:hAnsi="Courier New" w:cs="Courier New"/>
                <w:color w:val="000000"/>
                <w:lang w:eastAsia="de-DE"/>
              </w:rPr>
              <w:t xml:space="preserve"> </w:t>
            </w:r>
            <w:r w:rsidR="00B333B6" w:rsidRPr="00B333B6">
              <w:rPr>
                <w:rFonts w:ascii="Courier New" w:hAnsi="Courier New" w:cs="Courier New"/>
                <w:color w:val="000000"/>
                <w:highlight w:val="yellow"/>
                <w:lang w:eastAsia="de-DE"/>
              </w:rPr>
              <w:t>//Accept any value and do the check later</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added code change to check the UE information response list for contention detected.</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SRB.receive(car_NR_SRB_RrcPdu_IND(nr_Cell1, tsc_NR_RbId_SRB1, v_UEInformationResponse)) -&gt; value v_ReceivedAsp;</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v_PerRAInfoList := v_ReceivedAsp.Signalling.Rrc.Dcch.message_.messageClassExtension.c2.ueInformationResponse_r16.criticalExtensions.ueInformationResponse_r16.connEstFailReport_r16.perRAInfoList_r16;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333B6">
              <w:rPr>
                <w:rFonts w:ascii="Courier New" w:hAnsi="Courier New" w:cs="Courier New"/>
                <w:color w:val="000000"/>
                <w:highlight w:val="yellow"/>
                <w:lang w:eastAsia="de-DE"/>
              </w:rPr>
              <w:t xml:space="preserve">    </w:t>
            </w:r>
            <w:r w:rsidRPr="00B46A80">
              <w:rPr>
                <w:rFonts w:ascii="Courier New" w:hAnsi="Courier New" w:cs="Courier New"/>
                <w:color w:val="000000"/>
                <w:highlight w:val="yellow"/>
                <w:lang w:val="de-DE" w:eastAsia="de-DE"/>
              </w:rPr>
              <w:t>v_PerRAAttemptInfoList := v_PerRAInfoList[0].perRASSBInfoList_r16.perRAAttemptInfoList_r16;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r w:rsidRPr="00B333B6">
              <w:rPr>
                <w:rFonts w:ascii="Courier New" w:hAnsi="Courier New" w:cs="Courier New"/>
                <w:color w:val="000000"/>
                <w:highlight w:val="yellow"/>
                <w:lang w:eastAsia="de-DE"/>
              </w:rPr>
              <w:t>v_FieldCnt := lengthof(v_PerRAAttemptInfoList);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for (i:=0; i&lt;v_FieldCnt; i:=i+1){</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 (match(v_PerRAAttemptInfoList[i],cr_PerRAAttemptInfo_r16))</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f_NR_PreliminaryPass(__FILE__, __LINE__, "Test " &amp; testcasename() &amp; " Step 11 contentionDetected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break;</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else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if(i==v_FieldCnt-1){f_NR_SetVerdictFailOrInconc(__FILE__, __LINE__, "Step 11 contentionDetected not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f_NR_TestBody_Set(false);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f_NR_Postamble(nr_Cell1,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tc>
      </w:tr>
    </w:tbl>
    <w:p w:rsidR="00F351BB" w:rsidRDefault="00F351BB" w:rsidP="00F351BB">
      <w:pPr>
        <w:rPr>
          <w:lang w:eastAsia="en-GB"/>
        </w:rPr>
      </w:pPr>
    </w:p>
    <w:p w:rsidR="003436E5" w:rsidRPr="00854C55" w:rsidRDefault="003436E5" w:rsidP="003436E5">
      <w:pPr>
        <w:pStyle w:val="Heading1"/>
        <w:numPr>
          <w:ilvl w:val="0"/>
          <w:numId w:val="1"/>
        </w:numPr>
        <w:autoSpaceDN w:val="0"/>
        <w:rPr>
          <w:rFonts w:cs="Arial"/>
          <w:b/>
        </w:rPr>
      </w:pPr>
      <w:bookmarkStart w:id="15" w:name="_Toc54888065"/>
      <w:bookmarkStart w:id="16" w:name="_Toc108007087"/>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rsidR="00CB4F35" w:rsidRPr="00CB4F35" w:rsidRDefault="00CB4F35" w:rsidP="00CB4F35">
      <w:pPr>
        <w:keepNext/>
        <w:keepLines/>
        <w:spacing w:before="180"/>
        <w:outlineLvl w:val="1"/>
        <w:rPr>
          <w:rFonts w:ascii="Arial" w:hAnsi="Arial" w:cs="Arial"/>
          <w:lang w:eastAsia="zh-CN"/>
        </w:rPr>
      </w:pPr>
      <w:r w:rsidRPr="00CB4F35">
        <w:rPr>
          <w:rFonts w:ascii="Arial" w:hAnsi="Arial" w:cs="Arial"/>
          <w:lang w:eastAsia="zh-CN"/>
        </w:rPr>
        <w:t>This NR5GC TC was executed in 5GS Stand Alone mode (Option 2) on NR Primary Band “n7</w:t>
      </w:r>
      <w:r>
        <w:rPr>
          <w:rFonts w:ascii="Arial" w:hAnsi="Arial" w:cs="Arial"/>
          <w:lang w:eastAsia="zh-CN"/>
        </w:rPr>
        <w:t>8</w:t>
      </w:r>
      <w:r w:rsidRPr="00CB4F35">
        <w:rPr>
          <w:rFonts w:ascii="Arial" w:hAnsi="Arial" w:cs="Arial"/>
          <w:lang w:eastAsia="zh-CN"/>
        </w:rPr>
        <w:t>” using NEA</w:t>
      </w:r>
      <w:r w:rsidR="007F3561">
        <w:rPr>
          <w:rFonts w:ascii="Arial" w:hAnsi="Arial" w:cs="Arial"/>
          <w:lang w:eastAsia="zh-CN"/>
        </w:rPr>
        <w:t>1</w:t>
      </w:r>
      <w:r w:rsidR="00B46A80">
        <w:rPr>
          <w:rFonts w:ascii="Arial" w:hAnsi="Arial" w:cs="Arial"/>
          <w:lang w:eastAsia="zh-CN"/>
        </w:rPr>
        <w:t>/NIA1</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20" w:name="_Toc108007088"/>
      <w:r w:rsidRPr="00E24250">
        <w:rPr>
          <w:rFonts w:cs="Arial"/>
          <w:b/>
        </w:rPr>
        <w:t>Execution Log Files</w:t>
      </w:r>
      <w:bookmarkEnd w:id="17"/>
      <w:bookmarkEnd w:id="18"/>
      <w:bookmarkEnd w:id="19"/>
      <w:bookmarkEnd w:id="20"/>
      <w:r w:rsidRPr="00E24250">
        <w:rPr>
          <w:rFonts w:cs="Arial"/>
          <w:b/>
        </w:rPr>
        <w:t xml:space="preserve"> </w:t>
      </w:r>
    </w:p>
    <w:p w:rsidR="00CB4F35" w:rsidRPr="00A54DBC" w:rsidRDefault="00CB4F35" w:rsidP="00CB4F35">
      <w:pPr>
        <w:pStyle w:val="Heading2"/>
        <w:numPr>
          <w:ilvl w:val="1"/>
          <w:numId w:val="2"/>
        </w:numPr>
        <w:overflowPunct w:val="0"/>
        <w:autoSpaceDE w:val="0"/>
        <w:autoSpaceDN w:val="0"/>
        <w:adjustRightInd w:val="0"/>
        <w:spacing w:before="480"/>
        <w:rPr>
          <w:rFonts w:cs="Arial"/>
          <w:sz w:val="28"/>
          <w:szCs w:val="28"/>
        </w:rPr>
      </w:pPr>
      <w:bookmarkStart w:id="21" w:name="_Toc97714036"/>
      <w:bookmarkStart w:id="22" w:name="_Toc108007089"/>
      <w:r w:rsidRPr="00A54DBC">
        <w:rPr>
          <w:rFonts w:cs="Arial"/>
          <w:sz w:val="28"/>
          <w:szCs w:val="28"/>
        </w:rPr>
        <w:t>MediaTek MT6983</w:t>
      </w:r>
      <w:bookmarkEnd w:id="21"/>
      <w:bookmarkEnd w:id="22"/>
    </w:p>
    <w:p w:rsidR="00CB4F35" w:rsidRDefault="00CB4F35" w:rsidP="00CB4F3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CB4F35" w:rsidRPr="00AB3F52" w:rsidRDefault="00CB4F35" w:rsidP="00CB4F35">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DC0CB3">
        <w:rPr>
          <w:rFonts w:cs="Arial"/>
          <w:b/>
        </w:rPr>
        <w:t>TC_</w:t>
      </w:r>
      <w:r w:rsidR="00A9681D">
        <w:rPr>
          <w:rFonts w:cs="Arial"/>
          <w:b/>
        </w:rPr>
        <w:t>8_1_6_1_4_8</w:t>
      </w:r>
      <w:r w:rsidRPr="00DC0CB3">
        <w:rPr>
          <w:rFonts w:cs="Arial"/>
          <w:b/>
        </w:rPr>
        <w:t>_NR5GC_MTK.log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CB4F35" w:rsidRPr="00AB3F52" w:rsidRDefault="00CB4F35" w:rsidP="00CB4F3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3" w:name="_Toc122434496"/>
      <w:bookmarkStart w:id="24" w:name="_Toc295288973"/>
      <w:bookmarkStart w:id="25" w:name="_Toc325725668"/>
      <w:bookmarkStart w:id="26" w:name="_Toc108007090"/>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CB4F35">
              <w:rPr>
                <w:b/>
              </w:rPr>
              <w:t>2</w:t>
            </w:r>
            <w:r w:rsidR="00DE192F">
              <w:rPr>
                <w:b/>
              </w:rPr>
              <w:t>0</w:t>
            </w:r>
            <w:r w:rsidR="00771ED3">
              <w:rPr>
                <w:b/>
              </w:rPr>
              <w:t>867</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A9681D">
              <w:t>8.1.6.1.4.8</w:t>
            </w:r>
            <w:r w:rsidR="00387E2C">
              <w:t xml:space="preserve">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DEC" w:rsidRDefault="00211DEC">
      <w:r>
        <w:separator/>
      </w:r>
    </w:p>
  </w:endnote>
  <w:endnote w:type="continuationSeparator" w:id="0">
    <w:p w:rsidR="00211DEC" w:rsidRDefault="0021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DEC" w:rsidRDefault="00211DEC">
      <w:r>
        <w:separator/>
      </w:r>
    </w:p>
  </w:footnote>
  <w:footnote w:type="continuationSeparator" w:id="0">
    <w:p w:rsidR="00211DEC" w:rsidRDefault="00211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9681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9681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1DEC"/>
    <w:rsid w:val="00217811"/>
    <w:rsid w:val="00220412"/>
    <w:rsid w:val="00225237"/>
    <w:rsid w:val="00234832"/>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87E2C"/>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62013"/>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1986"/>
    <w:rsid w:val="00687A55"/>
    <w:rsid w:val="00687A75"/>
    <w:rsid w:val="00687F85"/>
    <w:rsid w:val="00691FD7"/>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1ED3"/>
    <w:rsid w:val="00780D4E"/>
    <w:rsid w:val="00792342"/>
    <w:rsid w:val="007977A8"/>
    <w:rsid w:val="007A4870"/>
    <w:rsid w:val="007A4F50"/>
    <w:rsid w:val="007A52C8"/>
    <w:rsid w:val="007B073E"/>
    <w:rsid w:val="007B444D"/>
    <w:rsid w:val="007B45B2"/>
    <w:rsid w:val="007B512A"/>
    <w:rsid w:val="007C2097"/>
    <w:rsid w:val="007C2E1F"/>
    <w:rsid w:val="007D6A07"/>
    <w:rsid w:val="007E6207"/>
    <w:rsid w:val="007E7B05"/>
    <w:rsid w:val="007F3561"/>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6EE9"/>
    <w:rsid w:val="00907DA0"/>
    <w:rsid w:val="009129AC"/>
    <w:rsid w:val="00913097"/>
    <w:rsid w:val="009148DE"/>
    <w:rsid w:val="0092425D"/>
    <w:rsid w:val="00924986"/>
    <w:rsid w:val="00941E30"/>
    <w:rsid w:val="009458F4"/>
    <w:rsid w:val="00947A72"/>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6BB0"/>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9681D"/>
    <w:rsid w:val="00AA2CBC"/>
    <w:rsid w:val="00AA340C"/>
    <w:rsid w:val="00AB3F52"/>
    <w:rsid w:val="00AC2C87"/>
    <w:rsid w:val="00AC3D59"/>
    <w:rsid w:val="00AC5820"/>
    <w:rsid w:val="00AD1AE4"/>
    <w:rsid w:val="00AD1CD8"/>
    <w:rsid w:val="00AD2CBF"/>
    <w:rsid w:val="00AE0A90"/>
    <w:rsid w:val="00AE28FF"/>
    <w:rsid w:val="00AF172F"/>
    <w:rsid w:val="00B036C9"/>
    <w:rsid w:val="00B136F6"/>
    <w:rsid w:val="00B17E98"/>
    <w:rsid w:val="00B2119C"/>
    <w:rsid w:val="00B258BB"/>
    <w:rsid w:val="00B30378"/>
    <w:rsid w:val="00B333B6"/>
    <w:rsid w:val="00B40169"/>
    <w:rsid w:val="00B417E2"/>
    <w:rsid w:val="00B46A80"/>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B66D1"/>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0E09"/>
    <w:rsid w:val="00C61603"/>
    <w:rsid w:val="00C66BA2"/>
    <w:rsid w:val="00C7056B"/>
    <w:rsid w:val="00C7489A"/>
    <w:rsid w:val="00C7566A"/>
    <w:rsid w:val="00C80876"/>
    <w:rsid w:val="00C9030E"/>
    <w:rsid w:val="00C94DFE"/>
    <w:rsid w:val="00C95985"/>
    <w:rsid w:val="00C979AE"/>
    <w:rsid w:val="00CB4F35"/>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96C2B"/>
    <w:rsid w:val="00EA1CC6"/>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51BB"/>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9681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9681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9681D"/>
    <w:rPr>
      <w:vanish/>
      <w:color w:val="AEB5BB"/>
    </w:rPr>
  </w:style>
  <w:style w:type="paragraph" w:styleId="NoSpacing">
    <w:name w:val="No Spacing"/>
    <w:basedOn w:val="Normal"/>
    <w:link w:val="NoSpacingChar"/>
    <w:uiPriority w:val="1"/>
    <w:qFormat/>
    <w:rsid w:val="00A9681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9681D"/>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F0C84-94EC-430E-A2D8-26B14E44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2022-07-06T12:34:00Z</dcterms:created>
  <dcterms:modified xsi:type="dcterms:W3CDTF">2022-07-06T13:37:00Z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ies>
</file>