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B6EC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D27E4" w:rsidRPr="00ED27E4">
        <w:rPr>
          <w:b/>
          <w:bCs/>
          <w:i/>
          <w:iCs/>
          <w:sz w:val="24"/>
          <w:szCs w:val="24"/>
        </w:rPr>
        <w:t>R5s220071</w:t>
      </w:r>
    </w:p>
    <w:p w14:paraId="5D6FC58C" w14:textId="1E5CEA7A" w:rsidR="001A09A3" w:rsidRDefault="00A932D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8BC5E6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ED27E4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EB542D" w:rsidR="001E41F3" w:rsidRPr="005F0EEB" w:rsidRDefault="00ED27E4" w:rsidP="00ED27E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D27E4">
              <w:rPr>
                <w:b/>
                <w:bCs/>
                <w:sz w:val="24"/>
                <w:szCs w:val="24"/>
              </w:rPr>
              <w:t>2285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717BE5B" w:rsidR="001E41F3" w:rsidRPr="00410371" w:rsidRDefault="00A93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F2253C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BF31EB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41F5E" w:rsidRPr="00FF477F">
              <w:t>EPS Fallback test case 11.1.8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1A09FE" w:rsidR="001E41F3" w:rsidRDefault="00041F5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4A06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041F5E">
              <w:t>2</w:t>
            </w:r>
            <w:r w:rsidRPr="005F0EEB"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622CC0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0E117E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A7C7DEE" w:rsidR="001E41F3" w:rsidRDefault="00041F5E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There is incorrect cell ID used in call to EUTRA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 w:rsidR="00D31865">
              <w:rPr>
                <w:rFonts w:cs="Arial"/>
                <w:lang w:eastAsia="en-GB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C85097" w:rsidR="001E41F3" w:rsidRDefault="00041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Changed cell id to </w:t>
            </w:r>
            <w:r w:rsidRPr="001A6BC3">
              <w:rPr>
                <w:rFonts w:cs="Arial"/>
                <w:i/>
                <w:iCs/>
              </w:rPr>
              <w:t>eutra_cell2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in EUTRA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59D485" w:rsidR="001E41F3" w:rsidRDefault="0045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11.1.8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7B49BBC6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B44D4E">
        <w:t>2</w:t>
      </w:r>
      <w:r w:rsidR="0067716D">
        <w:fldChar w:fldCharType="end"/>
      </w:r>
    </w:p>
    <w:p w14:paraId="7FC95C7F" w14:textId="0EB168D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 w:rsidR="00B44D4E">
        <w:t>3</w:t>
      </w:r>
      <w:r>
        <w:fldChar w:fldCharType="end"/>
      </w:r>
    </w:p>
    <w:p w14:paraId="6AEE62F4" w14:textId="2B6CBE8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 w:rsidR="00B44D4E"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29781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4501BE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880C72A" w:rsidR="003A22C0" w:rsidRPr="00966D56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4" w:name="_Toc122434488"/>
      <w:bookmarkStart w:id="5" w:name="_Toc295288959"/>
      <w:bookmarkStart w:id="6" w:name="_Toc90309415"/>
      <w:r w:rsidRPr="00966D56">
        <w:rPr>
          <w:rFonts w:eastAsia="SimSun"/>
          <w:b/>
        </w:rPr>
        <w:t>Corrections required</w:t>
      </w:r>
      <w:bookmarkEnd w:id="4"/>
      <w:bookmarkEnd w:id="5"/>
      <w:bookmarkEnd w:id="6"/>
    </w:p>
    <w:p w14:paraId="742AE290" w14:textId="77777777" w:rsidR="002B0CC9" w:rsidRPr="00966D56" w:rsidRDefault="002B0CC9" w:rsidP="00966D56">
      <w:pPr>
        <w:keepNext/>
        <w:keepLines/>
        <w:numPr>
          <w:ilvl w:val="1"/>
          <w:numId w:val="1"/>
        </w:numPr>
        <w:tabs>
          <w:tab w:val="clear" w:pos="576"/>
        </w:tabs>
        <w:spacing w:before="180"/>
        <w:ind w:left="0" w:firstLine="0"/>
        <w:outlineLvl w:val="1"/>
        <w:rPr>
          <w:rFonts w:ascii="Arial" w:eastAsia="SimSun" w:hAnsi="Arial" w:cs="Arial"/>
          <w:sz w:val="28"/>
          <w:szCs w:val="28"/>
        </w:rPr>
      </w:pPr>
      <w:bookmarkStart w:id="7" w:name="_Toc30685521"/>
      <w:r w:rsidRPr="00966D56">
        <w:rPr>
          <w:rFonts w:ascii="Arial" w:eastAsia="SimSun" w:hAnsi="Arial" w:cs="Arial"/>
          <w:sz w:val="28"/>
          <w:szCs w:val="28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0CC9" w:rsidRPr="002B0CC9" w14:paraId="5A79586A" w14:textId="77777777" w:rsidTr="009E61F2">
        <w:trPr>
          <w:trHeight w:val="447"/>
        </w:trPr>
        <w:tc>
          <w:tcPr>
            <w:tcW w:w="1985" w:type="dxa"/>
          </w:tcPr>
          <w:p w14:paraId="2C42AFDD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618D6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2B0CC9">
              <w:rPr>
                <w:rFonts w:ascii="Arial" w:hAnsi="Arial" w:cs="Arial"/>
              </w:rPr>
              <w:t>f_TC_11_1_8_NR5GC_</w:t>
            </w:r>
            <w:proofErr w:type="gramStart"/>
            <w:r w:rsidRPr="002B0CC9">
              <w:rPr>
                <w:rFonts w:ascii="Arial" w:hAnsi="Arial" w:cs="Arial"/>
              </w:rPr>
              <w:t>EUTRA(</w:t>
            </w:r>
            <w:proofErr w:type="gramEnd"/>
            <w:r w:rsidRPr="002B0CC9">
              <w:rPr>
                <w:rFonts w:ascii="Arial" w:hAnsi="Arial" w:cs="Arial"/>
              </w:rPr>
              <w:t>)</w:t>
            </w:r>
          </w:p>
        </w:tc>
      </w:tr>
      <w:tr w:rsidR="002B0CC9" w:rsidRPr="002B0CC9" w14:paraId="0ECA010C" w14:textId="77777777" w:rsidTr="009E61F2">
        <w:trPr>
          <w:trHeight w:val="452"/>
        </w:trPr>
        <w:tc>
          <w:tcPr>
            <w:tcW w:w="1985" w:type="dxa"/>
          </w:tcPr>
          <w:p w14:paraId="7C41D1B7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175950" w14:textId="3EA25668" w:rsidR="002B0CC9" w:rsidRPr="002B0CC9" w:rsidRDefault="002B0CC9" w:rsidP="00966D56">
            <w:pPr>
              <w:pStyle w:val="CRCoverPage"/>
              <w:spacing w:after="0"/>
              <w:rPr>
                <w:rFonts w:eastAsia="Malgun Gothic" w:cs="Arial"/>
                <w:color w:val="000000"/>
                <w:highlight w:val="yellow"/>
                <w:shd w:val="clear" w:color="auto" w:fill="FFFF00"/>
                <w:lang w:val="en-US"/>
              </w:rPr>
            </w:pPr>
            <w:r w:rsidRPr="00966D56">
              <w:rPr>
                <w:rFonts w:eastAsia="SimSun" w:cs="Arial"/>
                <w:lang w:val="en-SG" w:eastAsia="ja-JP"/>
              </w:rPr>
              <w:t xml:space="preserve">At </w:t>
            </w:r>
            <w:proofErr w:type="spellStart"/>
            <w:r w:rsidRPr="00966D56">
              <w:rPr>
                <w:rFonts w:eastAsia="SimSun" w:cs="Arial"/>
                <w:lang w:val="en-SG" w:eastAsia="ja-JP"/>
              </w:rPr>
              <w:t>postamble</w:t>
            </w:r>
            <w:proofErr w:type="spellEnd"/>
            <w:r w:rsidRPr="00966D56">
              <w:rPr>
                <w:rFonts w:eastAsia="SimSun" w:cs="Arial"/>
                <w:lang w:val="en-SG" w:eastAsia="ja-JP"/>
              </w:rPr>
              <w:t xml:space="preserve"> only EUTRA CELL2 is active, hence detach </w:t>
            </w:r>
            <w:proofErr w:type="spellStart"/>
            <w:r w:rsidRPr="00966D56">
              <w:rPr>
                <w:rFonts w:eastAsia="SimSun" w:cs="Arial"/>
                <w:lang w:val="en-SG" w:eastAsia="ja-JP"/>
              </w:rPr>
              <w:t>Signalling</w:t>
            </w:r>
            <w:proofErr w:type="spellEnd"/>
            <w:r w:rsidRPr="00966D56">
              <w:rPr>
                <w:rFonts w:eastAsia="SimSun" w:cs="Arial"/>
                <w:lang w:val="en-SG" w:eastAsia="ja-JP"/>
              </w:rPr>
              <w:t xml:space="preserve"> is expected on EUTRA_CELL2.</w:t>
            </w:r>
          </w:p>
        </w:tc>
      </w:tr>
      <w:tr w:rsidR="002B0CC9" w:rsidRPr="002B0CC9" w14:paraId="374E5B35" w14:textId="77777777" w:rsidTr="009E61F2">
        <w:tc>
          <w:tcPr>
            <w:tcW w:w="1985" w:type="dxa"/>
          </w:tcPr>
          <w:p w14:paraId="7696D89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FEF6CA" w14:textId="77777777" w:rsidR="002B0CC9" w:rsidRPr="002B0CC9" w:rsidRDefault="002B0CC9" w:rsidP="00966D56">
            <w:pPr>
              <w:pStyle w:val="CRCoverPage"/>
              <w:spacing w:before="100" w:beforeAutospacing="1" w:after="100" w:afterAutospacing="1"/>
              <w:rPr>
                <w:rFonts w:cs="Arial"/>
                <w:lang w:val="en-SG"/>
              </w:rPr>
            </w:pPr>
            <w:r w:rsidRPr="002B0CC9">
              <w:rPr>
                <w:rFonts w:eastAsia="Malgun Gothic" w:cs="Arial"/>
                <w:color w:val="000000"/>
                <w:lang w:val="en-US"/>
              </w:rPr>
              <w:t xml:space="preserve">Replace EUTRA_CELL1 to EUTRA_CELL2 at </w:t>
            </w:r>
            <w:proofErr w:type="spellStart"/>
            <w:r w:rsidRPr="002B0CC9">
              <w:rPr>
                <w:rFonts w:eastAsia="Malgun Gothic" w:cs="Arial"/>
                <w:color w:val="000000"/>
                <w:lang w:val="en-US"/>
              </w:rPr>
              <w:t>postamble</w:t>
            </w:r>
            <w:proofErr w:type="spellEnd"/>
          </w:p>
        </w:tc>
      </w:tr>
      <w:tr w:rsidR="002B0CC9" w:rsidRPr="002B0CC9" w14:paraId="452EF9A8" w14:textId="77777777" w:rsidTr="009E61F2">
        <w:tc>
          <w:tcPr>
            <w:tcW w:w="1985" w:type="dxa"/>
          </w:tcPr>
          <w:p w14:paraId="540DC018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8F2945" w14:textId="2A2DCFC8" w:rsidR="002B0CC9" w:rsidRPr="002B0CC9" w:rsidRDefault="00C01B64" w:rsidP="009E61F2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C01B64">
              <w:rPr>
                <w:rFonts w:ascii="Arial" w:hAnsi="Arial" w:cs="Arial"/>
              </w:rPr>
              <w:t>NR5GC_IRAT\11_1\</w:t>
            </w:r>
            <w:r>
              <w:rPr>
                <w:rFonts w:ascii="Arial" w:hAnsi="Arial" w:cs="Arial"/>
              </w:rPr>
              <w:t>\</w:t>
            </w:r>
            <w:r w:rsidR="00573C4B" w:rsidRPr="00573C4B">
              <w:rPr>
                <w:rFonts w:ascii="Arial" w:hAnsi="Arial" w:cs="Arial"/>
              </w:rPr>
              <w:t>EPS_Fallback_NR5GC_EUTRA</w:t>
            </w:r>
            <w:r w:rsidR="00573C4B">
              <w:rPr>
                <w:rFonts w:ascii="Arial" w:hAnsi="Arial" w:cs="Arial"/>
              </w:rPr>
              <w:t>.ttcn</w:t>
            </w:r>
          </w:p>
        </w:tc>
      </w:tr>
      <w:tr w:rsidR="002B0CC9" w:rsidRPr="002B0CC9" w14:paraId="0C0BCCB1" w14:textId="77777777" w:rsidTr="009E61F2">
        <w:tc>
          <w:tcPr>
            <w:tcW w:w="1985" w:type="dxa"/>
          </w:tcPr>
          <w:p w14:paraId="362C87B6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2B0C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55F174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7F6581A0" w14:textId="77777777" w:rsidR="002B0CC9" w:rsidRPr="002B0CC9" w:rsidRDefault="002B0CC9" w:rsidP="002B0CC9"/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5A0891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f_TC_11_1_8_NR5GC_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 runs on EUTRA_Multi5GS_PTC</w:t>
      </w:r>
    </w:p>
    <w:p w14:paraId="1AB75E6B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//MO MMTEL voice call setup from NR RRC_CONNECTED / EPS Fallback with handover / Single registration mode with N26 interface / voiceFallbackIndication</w:t>
      </w:r>
    </w:p>
    <w:p w14:paraId="07ADF16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713080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f_EUTRA38_IRAT_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Init(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c31, HANDLE_UM_DATA);</w:t>
      </w:r>
    </w:p>
    <w:p w14:paraId="70271DC6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AE281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cell</w:t>
      </w:r>
    </w:p>
    <w:p w14:paraId="5F45019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55B4576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84BBE0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voiceServiceCauseIndication  in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SIB-2 for eutra cell 2</w:t>
      </w:r>
    </w:p>
    <w:p w14:paraId="04284B88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f_EUTRA_CellInfo_SetSIB2_voiceServiceCauseIndication_r12 (eutra_Cell2, true); // @sic R5s211309 sic@ // @sic R5-216806 sic@</w:t>
      </w:r>
    </w:p>
    <w:p w14:paraId="18E65B0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f_EUTRA_CellConfig_Def(eutra_Cell2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83DEA7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A598EE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f_EUTRA38_NR5GC_PreambleAndSwitchOff (eutra_Cell1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8CD3247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0EA44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3C06958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fl_TC_11_1_8_NR5GC_EUTRA_TestBody (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79627F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688F8A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B77C5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f_EUTRA38_MultiPDN_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Postamble(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eutra_Cell1</w:t>
      </w: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, E2_CONNECTED);</w:t>
      </w:r>
    </w:p>
    <w:p w14:paraId="3C9B70CB" w14:textId="3D2A5B57" w:rsidR="0067716D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42CF851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>function f_TC_11_1_8_NR5GC_EUTRA() runs on EUTRA_Multi5GS_PTC</w:t>
      </w:r>
    </w:p>
    <w:p w14:paraId="2E30B55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{ ///MO MMTEL voice call setup from NR RRC_CONNECTED / EPS Fallback with handover / Single registration mode with N26 interface / voiceFallbackIndication</w:t>
      </w:r>
    </w:p>
    <w:p w14:paraId="1DAAA8F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3721196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f_EUTRA38_IRAT_Init(c31, HANDLE_UM_DATA);</w:t>
      </w:r>
    </w:p>
    <w:p w14:paraId="0BD90A3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2069D2D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//Create and configure cell</w:t>
      </w:r>
    </w:p>
    <w:p w14:paraId="16CA93C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f_EUTRA_CellConfig_Def(eutra_Cell1);</w:t>
      </w:r>
    </w:p>
    <w:p w14:paraId="7493A43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5F10906D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//Set voiceServiceCauseIndication  in SIB-2 for eutra cell 2</w:t>
      </w:r>
    </w:p>
    <w:p w14:paraId="19817E8A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f_EUTRA_CellInfo_SetSIB2_voiceServiceCauseIndication_r12 (eutra_Cell2, true); // @sic R5s211309 sic@ // @sic R5-216806 sic@</w:t>
      </w:r>
    </w:p>
    <w:p w14:paraId="17E03EEA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f_EUTRA_CellConfig_Def(eutra_Cell2);</w:t>
      </w:r>
    </w:p>
    <w:p w14:paraId="10DA5520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2300765B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f_EUTRA38_NR5GC_PreambleAndSwitchOff (eutra_Cell1);</w:t>
      </w:r>
    </w:p>
    <w:p w14:paraId="63C950B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lastRenderedPageBreak/>
        <w:t xml:space="preserve">    </w:t>
      </w:r>
    </w:p>
    <w:p w14:paraId="3D2A0CD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f_EUTRA_TestBody_Set(true);</w:t>
      </w:r>
    </w:p>
    <w:p w14:paraId="113A785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fl_TC_11_1_8_NR5GC_EUTRA_TestBody ();</w:t>
      </w:r>
    </w:p>
    <w:p w14:paraId="0B27168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f_EUTRA_TestBody_Set(false);</w:t>
      </w:r>
    </w:p>
    <w:p w14:paraId="7597A44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558678A8" w14:textId="15337E7A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f_EUTRA38_MultiPDN_Postamble(</w:t>
      </w:r>
      <w:r w:rsidRPr="004501BE">
        <w:rPr>
          <w:rFonts w:ascii="Courier New" w:hAnsi="Courier New"/>
          <w:noProof/>
          <w:sz w:val="16"/>
          <w:highlight w:val="yellow"/>
        </w:rPr>
        <w:t>eutra_Cell2</w:t>
      </w:r>
      <w:r w:rsidRPr="004501BE">
        <w:rPr>
          <w:rFonts w:ascii="Courier New" w:hAnsi="Courier New"/>
          <w:noProof/>
          <w:sz w:val="16"/>
        </w:rPr>
        <w:t xml:space="preserve">, E2_CONNECTED); </w:t>
      </w:r>
    </w:p>
    <w:p w14:paraId="7EAEBED4" w14:textId="22CFB3DA" w:rsidR="0067716D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61DA" w14:textId="77777777" w:rsidR="004338A5" w:rsidRDefault="004338A5">
      <w:r>
        <w:separator/>
      </w:r>
    </w:p>
  </w:endnote>
  <w:endnote w:type="continuationSeparator" w:id="0">
    <w:p w14:paraId="2E0C7629" w14:textId="77777777" w:rsidR="004338A5" w:rsidRDefault="0043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6A2B7" w14:textId="77777777" w:rsidR="004338A5" w:rsidRDefault="004338A5">
      <w:r>
        <w:separator/>
      </w:r>
    </w:p>
  </w:footnote>
  <w:footnote w:type="continuationSeparator" w:id="0">
    <w:p w14:paraId="346CC2B4" w14:textId="77777777" w:rsidR="004338A5" w:rsidRDefault="0043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CDB22BE"/>
    <w:multiLevelType w:val="hybridMultilevel"/>
    <w:tmpl w:val="AA74D7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F5E"/>
    <w:rsid w:val="000A6394"/>
    <w:rsid w:val="000B7FED"/>
    <w:rsid w:val="000C038A"/>
    <w:rsid w:val="000C6598"/>
    <w:rsid w:val="000D44B3"/>
    <w:rsid w:val="000E117E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0CC9"/>
    <w:rsid w:val="002B5741"/>
    <w:rsid w:val="002C13BD"/>
    <w:rsid w:val="002D362B"/>
    <w:rsid w:val="002E2CB3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338A5"/>
    <w:rsid w:val="004501BE"/>
    <w:rsid w:val="00462690"/>
    <w:rsid w:val="004B75B7"/>
    <w:rsid w:val="0051580D"/>
    <w:rsid w:val="00547111"/>
    <w:rsid w:val="00573C4B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24B6"/>
    <w:rsid w:val="008863B9"/>
    <w:rsid w:val="008A45A6"/>
    <w:rsid w:val="008F3789"/>
    <w:rsid w:val="008F686C"/>
    <w:rsid w:val="009148DE"/>
    <w:rsid w:val="00937A5E"/>
    <w:rsid w:val="00941E30"/>
    <w:rsid w:val="00966D56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32D3"/>
    <w:rsid w:val="00AA2CBC"/>
    <w:rsid w:val="00AC5820"/>
    <w:rsid w:val="00AD1CD8"/>
    <w:rsid w:val="00B258BB"/>
    <w:rsid w:val="00B44D4E"/>
    <w:rsid w:val="00B67B97"/>
    <w:rsid w:val="00B87CA7"/>
    <w:rsid w:val="00B968C8"/>
    <w:rsid w:val="00BA3EC5"/>
    <w:rsid w:val="00BA51D9"/>
    <w:rsid w:val="00BB5DFC"/>
    <w:rsid w:val="00BD279D"/>
    <w:rsid w:val="00BD6BB8"/>
    <w:rsid w:val="00C01B64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86784"/>
    <w:rsid w:val="00EB09B7"/>
    <w:rsid w:val="00ED27E4"/>
    <w:rsid w:val="00EE7D7C"/>
    <w:rsid w:val="00F2253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B0CC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5</cp:revision>
  <cp:lastPrinted>1900-01-01T00:00:00Z</cp:lastPrinted>
  <dcterms:created xsi:type="dcterms:W3CDTF">2021-12-24T10:43:00Z</dcterms:created>
  <dcterms:modified xsi:type="dcterms:W3CDTF">2021-12-24T10:52:00Z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