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BB67D7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5F0EEB" w:rsidRPr="005F0EEB">
        <w:rPr>
          <w:b/>
          <w:bCs/>
          <w:i/>
          <w:iCs/>
          <w:sz w:val="24"/>
          <w:szCs w:val="24"/>
        </w:rPr>
        <w:t>R5s22001</w:t>
      </w:r>
      <w:r w:rsidR="00462690">
        <w:rPr>
          <w:b/>
          <w:bCs/>
          <w:i/>
          <w:iCs/>
          <w:sz w:val="24"/>
          <w:szCs w:val="24"/>
        </w:rPr>
        <w:t>4</w:t>
      </w:r>
    </w:p>
    <w:p w14:paraId="5D6FC58C" w14:textId="1E5CEA7A" w:rsidR="001A09A3" w:rsidRDefault="009C3F3D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A87CCF8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D31865">
              <w:rPr>
                <w:b/>
                <w:bCs/>
                <w:sz w:val="24"/>
                <w:szCs w:val="24"/>
              </w:rPr>
              <w:t>6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D31865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B3E145B" w:rsidR="001E41F3" w:rsidRPr="005F0EEB" w:rsidRDefault="00462690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62690">
              <w:rPr>
                <w:b/>
                <w:bCs/>
                <w:sz w:val="24"/>
                <w:szCs w:val="24"/>
              </w:rPr>
              <w:t>4657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C5B6CA9" w:rsidR="001E41F3" w:rsidRPr="00410371" w:rsidRDefault="009C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D31865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D31865">
                <w:rPr>
                  <w:b/>
                  <w:noProof/>
                  <w:sz w:val="28"/>
                </w:rPr>
                <w:t>0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55A132F" w:rsidR="001E41F3" w:rsidRDefault="00D3186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LTE EMM testcase 9.2.3.1.25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CB59B09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656F373" w:rsidR="001E41F3" w:rsidRDefault="00D31865">
            <w:pPr>
              <w:pStyle w:val="CRCoverPage"/>
              <w:spacing w:after="0"/>
              <w:ind w:left="100"/>
              <w:rPr>
                <w:noProof/>
              </w:rPr>
            </w:pPr>
            <w:r w:rsidRPr="00F34580"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7FF45BA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2021-12-13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330D5E2C" w:rsidR="001E41F3" w:rsidRDefault="00D3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21F81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AC76BBB" w:rsidR="001E41F3" w:rsidRDefault="00D31865" w:rsidP="005F0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Testcase 9.2.3.1.25 fails due to insufficient </w:t>
            </w:r>
            <w:proofErr w:type="spellStart"/>
            <w:r>
              <w:rPr>
                <w:rFonts w:cs="Arial"/>
                <w:lang w:eastAsia="en-GB"/>
              </w:rPr>
              <w:t>guardtimer</w:t>
            </w:r>
            <w:proofErr w:type="spellEnd"/>
            <w:r>
              <w:rPr>
                <w:rFonts w:cs="Arial"/>
                <w:lang w:eastAsia="en-GB"/>
              </w:rPr>
              <w:t xml:space="preserve"> value, when run on CE mode B UE. As per, NOTE 1 from Table </w:t>
            </w:r>
            <w:r w:rsidRPr="00702FCF">
              <w:rPr>
                <w:rFonts w:cs="Arial"/>
                <w:lang w:eastAsia="en-GB"/>
              </w:rPr>
              <w:t>9.2.3.1.25.3.2-1</w:t>
            </w:r>
            <w:r>
              <w:rPr>
                <w:rFonts w:cs="Arial"/>
                <w:lang w:eastAsia="en-GB"/>
              </w:rPr>
              <w:t xml:space="preserve">, CE mode B UE would wait for 87s at 8 different steps, along with 6min &amp; 12min at Step 12 &amp; 23 respectively. The overall wait time throughout the testcase procedure is 1776s, which results in insufficient time for remaining steps when </w:t>
            </w:r>
            <w:proofErr w:type="spellStart"/>
            <w:r>
              <w:rPr>
                <w:rFonts w:cs="Arial"/>
                <w:lang w:eastAsia="en-GB"/>
              </w:rPr>
              <w:t>guardtimer</w:t>
            </w:r>
            <w:proofErr w:type="spellEnd"/>
            <w:r>
              <w:rPr>
                <w:rFonts w:cs="Arial"/>
                <w:lang w:eastAsia="en-GB"/>
              </w:rPr>
              <w:t xml:space="preserve"> is 1900s.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A934033" w:rsidR="001E41F3" w:rsidRDefault="00D31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Guard timer value increased from 1900s to 2700s.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290D22C" w:rsidR="001E41F3" w:rsidRDefault="00D31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D7FE577" w:rsidR="001E41F3" w:rsidRDefault="00677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9.2.3.1.25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F7C65C2" w:rsidR="001E41F3" w:rsidRDefault="00E86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30941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1972DEA" w14:textId="2BFFD737" w:rsidR="0067716D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7716D" w:rsidRPr="00084B2C">
        <w:rPr>
          <w:rFonts w:cs="Arial"/>
          <w:iCs/>
        </w:rPr>
        <w:t>Table of Contents</w:t>
      </w:r>
      <w:r w:rsidR="0067716D">
        <w:tab/>
      </w:r>
      <w:r w:rsidR="0067716D">
        <w:fldChar w:fldCharType="begin"/>
      </w:r>
      <w:r w:rsidR="0067716D">
        <w:instrText xml:space="preserve"> PAGEREF _Toc90309413 \h </w:instrText>
      </w:r>
      <w:r w:rsidR="0067716D">
        <w:fldChar w:fldCharType="separate"/>
      </w:r>
      <w:r w:rsidR="0067716D">
        <w:t>2</w:t>
      </w:r>
      <w:r w:rsidR="0067716D">
        <w:fldChar w:fldCharType="end"/>
      </w:r>
    </w:p>
    <w:p w14:paraId="7FC95C7F" w14:textId="0D2CDE72" w:rsidR="0067716D" w:rsidRDefault="0067716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_Toc90309414 \h </w:instrText>
      </w:r>
      <w:r>
        <w:fldChar w:fldCharType="separate"/>
      </w:r>
      <w:r>
        <w:t>3</w:t>
      </w:r>
      <w:r>
        <w:fldChar w:fldCharType="end"/>
      </w:r>
    </w:p>
    <w:p w14:paraId="6AEE62F4" w14:textId="0B37A05F" w:rsidR="0067716D" w:rsidRDefault="0067716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_Toc90309415 \h </w:instrText>
      </w:r>
      <w:r>
        <w:fldChar w:fldCharType="separate"/>
      </w:r>
      <w:r>
        <w:t>3</w:t>
      </w:r>
      <w:r>
        <w:fldChar w:fldCharType="end"/>
      </w:r>
    </w:p>
    <w:p w14:paraId="2E4D4796" w14:textId="56571D5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31517F0C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309414"/>
      <w:r>
        <w:rPr>
          <w:b/>
          <w:lang w:eastAsia="ja-JP"/>
        </w:rPr>
        <w:lastRenderedPageBreak/>
        <w:t>Overview</w:t>
      </w:r>
      <w:bookmarkEnd w:id="2"/>
      <w:bookmarkEnd w:id="3"/>
    </w:p>
    <w:p w14:paraId="50AAC46B" w14:textId="77777777" w:rsidR="0067716D" w:rsidRPr="0067716D" w:rsidRDefault="0067716D" w:rsidP="0067716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 w:rsidRPr="0067716D"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67716D">
        <w:rPr>
          <w:rFonts w:cs="Arial"/>
        </w:rPr>
        <w:t>iwd-TTCN3-B2020-09_D21wk37</w:t>
      </w:r>
      <w:r w:rsidRPr="0067716D">
        <w:rPr>
          <w:rFonts w:cs="Arial"/>
          <w:color w:val="FF0000"/>
          <w:lang w:eastAsia="ja-JP"/>
        </w:rPr>
        <w:t xml:space="preserve"> </w:t>
      </w:r>
      <w:r w:rsidRPr="0067716D">
        <w:rPr>
          <w:rFonts w:cs="Arial"/>
        </w:rPr>
        <w:t>related to the title of this CR.</w:t>
      </w:r>
    </w:p>
    <w:p w14:paraId="423E2B77" w14:textId="77777777" w:rsidR="0067716D" w:rsidRPr="0067716D" w:rsidRDefault="0067716D" w:rsidP="0067716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 w:rsidRPr="0067716D">
        <w:rPr>
          <w:rFonts w:cs="Arial"/>
          <w:b/>
          <w:sz w:val="24"/>
          <w:lang w:eastAsia="ja-JP"/>
        </w:rPr>
        <w:t>Contact:</w:t>
      </w:r>
      <w:r w:rsidRPr="0067716D">
        <w:rPr>
          <w:rFonts w:cs="Arial"/>
          <w:b/>
          <w:sz w:val="24"/>
          <w:lang w:eastAsia="ja-JP"/>
        </w:rPr>
        <w:tab/>
      </w:r>
      <w:r w:rsidRPr="0067716D">
        <w:rPr>
          <w:rFonts w:cs="Arial"/>
          <w:sz w:val="24"/>
          <w:lang w:eastAsia="ja-JP"/>
        </w:rPr>
        <w:t>Kalahasti, Narendra</w:t>
      </w:r>
      <w:r w:rsidRPr="0067716D">
        <w:rPr>
          <w:rFonts w:cs="Arial"/>
          <w:sz w:val="24"/>
          <w:lang w:eastAsia="ja-JP"/>
        </w:rPr>
        <w:br/>
      </w:r>
      <w:r w:rsidRPr="0067716D">
        <w:rPr>
          <w:rFonts w:cs="Arial"/>
          <w:b/>
          <w:lang w:eastAsia="ja-JP"/>
        </w:rPr>
        <w:tab/>
      </w:r>
      <w:r w:rsidRPr="0067716D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3707FA2D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0309415"/>
      <w:r w:rsidRPr="00854C55">
        <w:rPr>
          <w:b/>
        </w:rPr>
        <w:t>Corrections required</w:t>
      </w:r>
      <w:bookmarkEnd w:id="4"/>
      <w:bookmarkEnd w:id="5"/>
      <w:bookmarkEnd w:id="6"/>
    </w:p>
    <w:p w14:paraId="333C0FD8" w14:textId="77777777" w:rsidR="00885117" w:rsidRPr="006E3BF3" w:rsidRDefault="00885117" w:rsidP="00885117">
      <w:pPr>
        <w:pStyle w:val="Heading2"/>
        <w:numPr>
          <w:ilvl w:val="1"/>
          <w:numId w:val="2"/>
        </w:numPr>
        <w:tabs>
          <w:tab w:val="clear" w:pos="576"/>
          <w:tab w:val="num" w:pos="360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rFonts w:cs="Arial"/>
          <w:b/>
        </w:rPr>
      </w:pPr>
      <w:bookmarkStart w:id="7" w:name="_Toc40034360"/>
      <w:r>
        <w:rPr>
          <w:rFonts w:cs="Arial"/>
          <w:b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85117" w14:paraId="6D972B5E" w14:textId="77777777" w:rsidTr="006171D4">
        <w:trPr>
          <w:trHeight w:val="447"/>
        </w:trPr>
        <w:tc>
          <w:tcPr>
            <w:tcW w:w="1985" w:type="dxa"/>
          </w:tcPr>
          <w:p w14:paraId="2238AC5C" w14:textId="77777777" w:rsidR="00885117" w:rsidRPr="00C95648" w:rsidRDefault="00885117" w:rsidP="006171D4">
            <w:pPr>
              <w:spacing w:before="40" w:after="40"/>
              <w:rPr>
                <w:rFonts w:ascii="Arial" w:hAnsi="Arial" w:cs="Arial"/>
                <w:b/>
              </w:rPr>
            </w:pPr>
            <w:r w:rsidRPr="00C956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339058F" w14:textId="2BB568B1" w:rsidR="00885117" w:rsidRPr="00C95648" w:rsidRDefault="00885117" w:rsidP="006171D4">
            <w:pPr>
              <w:pStyle w:val="TAL"/>
              <w:rPr>
                <w:rFonts w:cs="Arial"/>
                <w:color w:val="000000"/>
                <w:sz w:val="20"/>
                <w:lang w:val="en-SG"/>
              </w:rPr>
            </w:pPr>
            <w:r w:rsidRPr="00885117">
              <w:rPr>
                <w:sz w:val="20"/>
                <w:lang w:eastAsia="ja-JP"/>
              </w:rPr>
              <w:t>TC_9_2_3_1_25</w:t>
            </w:r>
          </w:p>
        </w:tc>
      </w:tr>
      <w:tr w:rsidR="00885117" w14:paraId="2F4C2F38" w14:textId="77777777" w:rsidTr="006171D4">
        <w:tc>
          <w:tcPr>
            <w:tcW w:w="1985" w:type="dxa"/>
          </w:tcPr>
          <w:p w14:paraId="5B67AF0E" w14:textId="77777777" w:rsidR="00885117" w:rsidRPr="00C95648" w:rsidRDefault="00885117" w:rsidP="006171D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C338399" w14:textId="18978F98" w:rsidR="00885117" w:rsidRPr="000578F1" w:rsidRDefault="00885117" w:rsidP="006171D4">
            <w:pPr>
              <w:pStyle w:val="TAL"/>
              <w:rPr>
                <w:rFonts w:eastAsia="Calibri" w:cs="Arial"/>
                <w:color w:val="000000"/>
                <w:sz w:val="20"/>
              </w:rPr>
            </w:pPr>
            <w:r>
              <w:rPr>
                <w:rFonts w:cs="Arial"/>
                <w:lang w:eastAsia="en-GB"/>
              </w:rPr>
              <w:t xml:space="preserve">Testcase 9.2.3.1.25 fails due to insufficient </w:t>
            </w:r>
            <w:proofErr w:type="spellStart"/>
            <w:r>
              <w:rPr>
                <w:rFonts w:cs="Arial"/>
                <w:lang w:eastAsia="en-GB"/>
              </w:rPr>
              <w:t>guardtimer</w:t>
            </w:r>
            <w:proofErr w:type="spellEnd"/>
            <w:r>
              <w:rPr>
                <w:rFonts w:cs="Arial"/>
                <w:lang w:eastAsia="en-GB"/>
              </w:rPr>
              <w:t xml:space="preserve"> value, when run on CE mode B UE. As per, NOTE 1 from Table </w:t>
            </w:r>
            <w:r w:rsidRPr="00702FCF">
              <w:rPr>
                <w:rFonts w:cs="Arial"/>
                <w:lang w:eastAsia="en-GB"/>
              </w:rPr>
              <w:t>9.2.3.1.25.3.2-1</w:t>
            </w:r>
            <w:r>
              <w:rPr>
                <w:rFonts w:cs="Arial"/>
                <w:lang w:eastAsia="en-GB"/>
              </w:rPr>
              <w:t xml:space="preserve">, CE mode B UE would wait for 87s at 8 different steps, along with 6min &amp; 12min at Step 12 &amp; 23 respectively. The overall wait time throughout the testcase procedure is 1776s, which results in insufficient time for remaining steps when </w:t>
            </w:r>
            <w:proofErr w:type="spellStart"/>
            <w:r>
              <w:rPr>
                <w:rFonts w:cs="Arial"/>
                <w:lang w:eastAsia="en-GB"/>
              </w:rPr>
              <w:t>guardtimer</w:t>
            </w:r>
            <w:proofErr w:type="spellEnd"/>
            <w:r>
              <w:rPr>
                <w:rFonts w:cs="Arial"/>
                <w:lang w:eastAsia="en-GB"/>
              </w:rPr>
              <w:t xml:space="preserve"> is 1900s.</w:t>
            </w:r>
          </w:p>
        </w:tc>
      </w:tr>
      <w:tr w:rsidR="00885117" w14:paraId="31A613F8" w14:textId="77777777" w:rsidTr="006171D4">
        <w:tc>
          <w:tcPr>
            <w:tcW w:w="1985" w:type="dxa"/>
          </w:tcPr>
          <w:p w14:paraId="18BC3862" w14:textId="77777777" w:rsidR="00885117" w:rsidRPr="00C95648" w:rsidRDefault="00885117" w:rsidP="006171D4">
            <w:pPr>
              <w:spacing w:before="40" w:after="40"/>
              <w:rPr>
                <w:rFonts w:ascii="Arial" w:hAnsi="Arial"/>
                <w:b/>
              </w:rPr>
            </w:pPr>
            <w:r w:rsidRPr="00C95648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7CBD48F" w14:textId="11938873" w:rsidR="00885117" w:rsidRPr="00C95648" w:rsidRDefault="00885117" w:rsidP="006171D4">
            <w:pPr>
              <w:pStyle w:val="TAL"/>
              <w:rPr>
                <w:rFonts w:eastAsia="Calibri" w:cs="Arial"/>
                <w:color w:val="000000"/>
                <w:sz w:val="20"/>
              </w:rPr>
            </w:pPr>
            <w:r>
              <w:rPr>
                <w:rFonts w:cs="Arial"/>
                <w:lang w:eastAsia="en-GB"/>
              </w:rPr>
              <w:t>Guard timer value increased from 1900s to 2700s.</w:t>
            </w:r>
          </w:p>
        </w:tc>
      </w:tr>
      <w:tr w:rsidR="00885117" w14:paraId="100B1F7D" w14:textId="77777777" w:rsidTr="006171D4">
        <w:tc>
          <w:tcPr>
            <w:tcW w:w="1985" w:type="dxa"/>
            <w:tcBorders>
              <w:bottom w:val="single" w:sz="4" w:space="0" w:color="auto"/>
            </w:tcBorders>
          </w:tcPr>
          <w:p w14:paraId="4B58D667" w14:textId="77777777" w:rsidR="00885117" w:rsidRPr="00C95648" w:rsidRDefault="00885117" w:rsidP="006171D4">
            <w:pPr>
              <w:spacing w:before="40" w:after="40"/>
              <w:rPr>
                <w:rFonts w:ascii="Arial" w:hAnsi="Arial"/>
                <w:b/>
              </w:rPr>
            </w:pPr>
            <w:r w:rsidRPr="00C95648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A2607EF" w14:textId="73F0912A" w:rsidR="00885117" w:rsidRPr="00C95648" w:rsidRDefault="00885117" w:rsidP="006171D4">
            <w:pPr>
              <w:pStyle w:val="TAL"/>
              <w:rPr>
                <w:rFonts w:cs="Arial"/>
                <w:color w:val="000000"/>
                <w:sz w:val="20"/>
              </w:rPr>
            </w:pPr>
            <w:proofErr w:type="spellStart"/>
            <w:r w:rsidRPr="00885117">
              <w:rPr>
                <w:rFonts w:cs="Arial"/>
                <w:color w:val="000000"/>
                <w:sz w:val="20"/>
              </w:rPr>
              <w:t>LTE_Testsuite</w:t>
            </w:r>
            <w:r w:rsidRPr="00C95648">
              <w:rPr>
                <w:rFonts w:cs="Arial"/>
                <w:color w:val="000000"/>
                <w:sz w:val="20"/>
              </w:rPr>
              <w:t>.ttcn</w:t>
            </w:r>
            <w:proofErr w:type="spellEnd"/>
          </w:p>
        </w:tc>
      </w:tr>
    </w:tbl>
    <w:p w14:paraId="15C3B2B7" w14:textId="77777777" w:rsidR="00885117" w:rsidRDefault="00885117" w:rsidP="0088511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 </w:t>
      </w:r>
    </w:p>
    <w:p w14:paraId="4815611F" w14:textId="7CD2D793" w:rsidR="0067716D" w:rsidRDefault="0067716D" w:rsidP="0067716D"/>
    <w:p w14:paraId="3B1F5DA6" w14:textId="77777777" w:rsidR="0067716D" w:rsidRPr="00717CA8" w:rsidRDefault="0067716D" w:rsidP="0067716D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D587595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testcase TC_9_2_3_1_25() runs on MTC_LTE system SYSTEM_LTE {</w:t>
      </w:r>
    </w:p>
    <w:p w14:paraId="05A3AB86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@purpose</w:t>
      </w:r>
    </w:p>
    <w:p w14:paraId="72F7F7B6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  Normal tracking area update / Abnormal case / Failure after 5 attempts due to no network response</w:t>
      </w:r>
    </w:p>
    <w:p w14:paraId="2DE6FEA0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EUTRA_PTC        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v_EUTRA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:= null;</w:t>
      </w:r>
    </w:p>
    <w:p w14:paraId="11C2FD32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IMS_PTC          v_IMS1       := null;</w:t>
      </w:r>
    </w:p>
    <w:p w14:paraId="00781C11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IMS_PTC          v_IMS2       := null;</w:t>
      </w:r>
    </w:p>
    <w:p w14:paraId="1AD974CC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23626791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t_GuardTimer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:= int2float(</w:t>
      </w:r>
      <w:r w:rsidRPr="00B93C5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1900</w:t>
      </w: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12BE029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5B4342BF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v_EUTRA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EUTRA_PTC.create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("EUTRA") alive;</w:t>
      </w:r>
    </w:p>
    <w:p w14:paraId="3E648446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31333C5C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f_MTC_ConnectPTCs_LTE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(system, 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v_EUTRA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, v_IMS1, v_IMS2);</w:t>
      </w:r>
    </w:p>
    <w:p w14:paraId="159F617A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1E6B46CF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v_EUTRA.start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(f_TC_9_2_3_1_25_EUTRA());</w:t>
      </w:r>
    </w:p>
    <w:p w14:paraId="1488439A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4A961A99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t_GuardTimer.start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B874D80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10B51340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f_MTC_MainLoop_LTE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t_GuardTimer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DB03986" w14:textId="77777777" w:rsidR="0067716D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3C9B70CB" w14:textId="77777777" w:rsidR="0067716D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3FA514E5" w14:textId="2F4DB1C5" w:rsidR="0067716D" w:rsidRDefault="0067716D" w:rsidP="0067716D"/>
    <w:p w14:paraId="5278C141" w14:textId="77777777" w:rsidR="0067716D" w:rsidRDefault="0067716D" w:rsidP="0067716D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7D9ABAAB" w14:textId="77777777" w:rsidR="0067716D" w:rsidRPr="00717CA8" w:rsidRDefault="0067716D" w:rsidP="0067716D">
      <w:pPr>
        <w:spacing w:after="0"/>
        <w:rPr>
          <w:rFonts w:ascii="Arial" w:hAnsi="Arial" w:cs="Arial"/>
          <w:b/>
          <w:lang w:val="pt-BR" w:eastAsia="en-GB"/>
        </w:rPr>
      </w:pPr>
    </w:p>
    <w:p w14:paraId="33F82D14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testcase TC_9_2_3_1_25() runs on MTC_LTE system SYSTEM_LTE {</w:t>
      </w:r>
    </w:p>
    <w:p w14:paraId="52E634F3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@purpose</w:t>
      </w:r>
    </w:p>
    <w:p w14:paraId="648A4290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  Normal tracking area update / Abnormal case / Failure after 5 attempts due to no network response</w:t>
      </w:r>
    </w:p>
    <w:p w14:paraId="27288AEC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EUTRA_PTC        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v_EUTRA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:= null;</w:t>
      </w:r>
    </w:p>
    <w:p w14:paraId="596635D5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IMS_PTC          v_IMS1       := null;</w:t>
      </w:r>
    </w:p>
    <w:p w14:paraId="412C0BC3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IMS_PTC          v_IMS2       := null;</w:t>
      </w:r>
    </w:p>
    <w:p w14:paraId="51CC1A72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1E1F62C1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t_GuardTimer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:= int2float(</w:t>
      </w:r>
      <w:r w:rsidRPr="00B93C5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2700</w:t>
      </w: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51C49B3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19442BBA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v_EUTRA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EUTRA_PTC.create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("EUTRA") alive;</w:t>
      </w:r>
    </w:p>
    <w:p w14:paraId="674E2DEC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3D44AF25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f_MTC_ConnectPTCs_LTE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(system, 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v_EUTRA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, v_IMS1, v_IMS2);</w:t>
      </w:r>
    </w:p>
    <w:p w14:paraId="0EFFF450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0C4C5AB0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v_EUTRA.start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(f_TC_9_2_3_1_25_EUTRA());</w:t>
      </w:r>
    </w:p>
    <w:p w14:paraId="683FB933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6FB0BA42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t_GuardTimer.start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9E662EC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466DD5C5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f_MTC_MainLoop_LTE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t_GuardTimer</w:t>
      </w:r>
      <w:proofErr w:type="spellEnd"/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EAEBED4" w14:textId="77777777" w:rsidR="0067716D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2A9ADAE" w14:textId="77777777" w:rsidR="0067716D" w:rsidRPr="0067716D" w:rsidRDefault="0067716D" w:rsidP="0067716D"/>
    <w:sectPr w:rsidR="0067716D" w:rsidRPr="006771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10C20" w14:textId="77777777" w:rsidR="008C3807" w:rsidRDefault="008C3807">
      <w:r>
        <w:separator/>
      </w:r>
    </w:p>
  </w:endnote>
  <w:endnote w:type="continuationSeparator" w:id="0">
    <w:p w14:paraId="1D4C2B64" w14:textId="77777777" w:rsidR="008C3807" w:rsidRDefault="008C3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1C680" w14:textId="77777777" w:rsidR="008C3807" w:rsidRDefault="008C3807">
      <w:r>
        <w:separator/>
      </w:r>
    </w:p>
  </w:footnote>
  <w:footnote w:type="continuationSeparator" w:id="0">
    <w:p w14:paraId="46BE46AC" w14:textId="77777777" w:rsidR="008C3807" w:rsidRDefault="008C38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257B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2056"/>
    <w:rsid w:val="00374DD4"/>
    <w:rsid w:val="003A22C0"/>
    <w:rsid w:val="003A3CA7"/>
    <w:rsid w:val="003E1A36"/>
    <w:rsid w:val="003F03E6"/>
    <w:rsid w:val="00410371"/>
    <w:rsid w:val="004242F1"/>
    <w:rsid w:val="00462690"/>
    <w:rsid w:val="004B75B7"/>
    <w:rsid w:val="0051580D"/>
    <w:rsid w:val="00547111"/>
    <w:rsid w:val="00592D74"/>
    <w:rsid w:val="00595E68"/>
    <w:rsid w:val="005E2C44"/>
    <w:rsid w:val="005F0EEB"/>
    <w:rsid w:val="00621188"/>
    <w:rsid w:val="006257ED"/>
    <w:rsid w:val="00631675"/>
    <w:rsid w:val="00665C47"/>
    <w:rsid w:val="0067716D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5117"/>
    <w:rsid w:val="008863B9"/>
    <w:rsid w:val="008A45A6"/>
    <w:rsid w:val="008C3807"/>
    <w:rsid w:val="008F3789"/>
    <w:rsid w:val="008F686C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C3F3D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7CA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31865"/>
    <w:rsid w:val="00D50255"/>
    <w:rsid w:val="00D66520"/>
    <w:rsid w:val="00DC6827"/>
    <w:rsid w:val="00DE34CF"/>
    <w:rsid w:val="00DE7626"/>
    <w:rsid w:val="00E13F3D"/>
    <w:rsid w:val="00E259B2"/>
    <w:rsid w:val="00E34898"/>
    <w:rsid w:val="00E86784"/>
    <w:rsid w:val="00EB09B7"/>
    <w:rsid w:val="00EE7D7C"/>
    <w:rsid w:val="00F25D98"/>
    <w:rsid w:val="00F26FAA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666</Words>
  <Characters>3798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14</cp:revision>
  <cp:lastPrinted>1900-01-01T00:00:00Z</cp:lastPrinted>
  <dcterms:created xsi:type="dcterms:W3CDTF">2021-12-13T09:58:00Z</dcterms:created>
  <dcterms:modified xsi:type="dcterms:W3CDTF">2022-01-10T09:15:00Z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