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91E9CD" w14:textId="3F1E0D2A" w:rsidR="00C613FF" w:rsidRDefault="00C613FF" w:rsidP="00DD6568">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#108</w:t>
      </w:r>
      <w:r>
        <w:rPr>
          <w:b/>
          <w:i/>
          <w:noProof/>
          <w:sz w:val="28"/>
        </w:rPr>
        <w:tab/>
      </w:r>
      <w:r w:rsidR="0037590C" w:rsidRPr="0037590C">
        <w:rPr>
          <w:b/>
          <w:i/>
          <w:noProof/>
          <w:sz w:val="28"/>
          <w:lang w:eastAsia="zh-CN"/>
        </w:rPr>
        <w:t>R5-254691</w:t>
      </w:r>
    </w:p>
    <w:p w14:paraId="25C32854" w14:textId="77777777" w:rsidR="00C613FF" w:rsidRPr="000F6EC4" w:rsidRDefault="00C613FF" w:rsidP="00C613FF">
      <w:pPr>
        <w:pStyle w:val="CRCoverPage"/>
        <w:outlineLvl w:val="0"/>
        <w:rPr>
          <w:b/>
          <w:noProof/>
          <w:sz w:val="24"/>
        </w:rPr>
      </w:pPr>
      <w:r>
        <w:rPr>
          <w:b/>
          <w:noProof/>
          <w:sz w:val="24"/>
        </w:rPr>
        <w:t>Bengaluru, India, Aug.25</w:t>
      </w:r>
      <w:r w:rsidRPr="000F6EC4">
        <w:rPr>
          <w:b/>
          <w:noProof/>
          <w:sz w:val="24"/>
          <w:vertAlign w:val="superscript"/>
        </w:rPr>
        <w:t>th</w:t>
      </w:r>
      <w:r>
        <w:rPr>
          <w:b/>
          <w:noProof/>
          <w:sz w:val="24"/>
        </w:rPr>
        <w:t xml:space="preserve"> – 29</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EA69D6" w:rsidR="001E41F3" w:rsidRPr="00410371" w:rsidRDefault="00F37DA6" w:rsidP="007B4386">
            <w:pPr>
              <w:pStyle w:val="CRCoverPage"/>
              <w:spacing w:after="0"/>
              <w:jc w:val="center"/>
              <w:rPr>
                <w:b/>
                <w:noProof/>
                <w:sz w:val="28"/>
              </w:rPr>
            </w:pPr>
            <w:r>
              <w:rPr>
                <w:b/>
                <w:noProof/>
                <w:sz w:val="28"/>
              </w:rPr>
              <w:t>36.</w:t>
            </w:r>
            <w:r w:rsidR="00DD6568">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83B7DC" w:rsidR="001E41F3" w:rsidRPr="00410371" w:rsidRDefault="0037590C" w:rsidP="007B4386">
            <w:pPr>
              <w:pStyle w:val="CRCoverPage"/>
              <w:spacing w:after="0"/>
              <w:jc w:val="center"/>
              <w:rPr>
                <w:noProof/>
              </w:rPr>
            </w:pPr>
            <w:r w:rsidRPr="0037590C">
              <w:rPr>
                <w:b/>
                <w:noProof/>
                <w:sz w:val="28"/>
              </w:rPr>
              <w:t>0472</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DD6568"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99769" w:rsidR="001E41F3" w:rsidRPr="00410371" w:rsidRDefault="0037590C">
            <w:pPr>
              <w:pStyle w:val="CRCoverPage"/>
              <w:spacing w:after="0"/>
              <w:jc w:val="center"/>
              <w:rPr>
                <w:noProof/>
                <w:sz w:val="28"/>
              </w:rPr>
            </w:pPr>
            <w:r w:rsidRPr="0037590C">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B24BD1" w:rsidR="001E41F3" w:rsidRDefault="0037590C">
            <w:pPr>
              <w:pStyle w:val="CRCoverPage"/>
              <w:spacing w:after="0"/>
              <w:ind w:left="100"/>
              <w:rPr>
                <w:noProof/>
                <w:lang w:eastAsia="zh-CN"/>
              </w:rPr>
            </w:pPr>
            <w:r w:rsidRPr="0037590C">
              <w:rPr>
                <w:noProof/>
                <w:lang w:eastAsia="zh-CN"/>
              </w:rPr>
              <w:t>Updating TT analysis for LTE Cat 1bis RRM test case 5.1.19 and 5.1.20</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DD6568">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DD6568"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B261C"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2089094" w:rsidR="001E41F3" w:rsidRDefault="0037590C">
            <w:pPr>
              <w:pStyle w:val="CRCoverPage"/>
              <w:spacing w:after="0"/>
              <w:ind w:left="100"/>
              <w:rPr>
                <w:noProof/>
                <w:lang w:eastAsia="zh-CN"/>
              </w:rPr>
            </w:pPr>
            <w:r w:rsidRPr="0037590C">
              <w:rPr>
                <w:noProof/>
                <w:lang w:eastAsia="zh-CN"/>
              </w:rPr>
              <w:t>TEI14_Test, LTE_UE_cat_1RX-UEConTest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C5F828" w:rsidR="001E41F3" w:rsidRDefault="00994502">
            <w:pPr>
              <w:pStyle w:val="CRCoverPage"/>
              <w:spacing w:after="0"/>
              <w:ind w:left="100"/>
              <w:rPr>
                <w:noProof/>
                <w:lang w:eastAsia="zh-CN"/>
              </w:rPr>
            </w:pPr>
            <w:r>
              <w:rPr>
                <w:rFonts w:hint="eastAsia"/>
                <w:noProof/>
                <w:lang w:eastAsia="zh-CN"/>
              </w:rPr>
              <w:t>2</w:t>
            </w:r>
            <w:r>
              <w:rPr>
                <w:noProof/>
                <w:lang w:eastAsia="zh-CN"/>
              </w:rPr>
              <w:t>025-0</w:t>
            </w:r>
            <w:r w:rsidR="00C613FF">
              <w:rPr>
                <w:noProof/>
                <w:lang w:eastAsia="zh-CN"/>
              </w:rPr>
              <w:t>8</w:t>
            </w:r>
            <w:r>
              <w:rPr>
                <w:noProof/>
                <w:lang w:eastAsia="zh-CN"/>
              </w:rPr>
              <w:t>-1</w:t>
            </w:r>
            <w:r w:rsidR="00C613FF">
              <w:rPr>
                <w:noProof/>
                <w:lang w:eastAsia="zh-CN"/>
              </w:rPr>
              <w:t>6</w:t>
            </w:r>
          </w:p>
        </w:tc>
      </w:tr>
      <w:tr w:rsidR="00CB261C"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B261C"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DD6568"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CB261C"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BD47C8"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7A729" w14:textId="77777777" w:rsidR="00DD6568" w:rsidRDefault="00994502" w:rsidP="006E7FCA">
            <w:pPr>
              <w:pStyle w:val="CRCoverPage"/>
              <w:spacing w:after="0"/>
              <w:ind w:left="100"/>
              <w:rPr>
                <w:noProof/>
                <w:lang w:eastAsia="zh-CN"/>
              </w:rPr>
            </w:pPr>
            <w:r>
              <w:rPr>
                <w:rFonts w:hint="eastAsia"/>
                <w:noProof/>
                <w:lang w:eastAsia="zh-CN"/>
              </w:rPr>
              <w:t>P</w:t>
            </w:r>
            <w:r>
              <w:rPr>
                <w:noProof/>
                <w:lang w:eastAsia="zh-CN"/>
              </w:rPr>
              <w:t xml:space="preserve">Cell (Cell 1) Es/Iot level in T2/T3 is only -4.74dB based on TT analysis results given in 36.903 attachments (“5.1.19+5.1.20 TT.zip”), which is too low for </w:t>
            </w:r>
            <w:r w:rsidR="00DD6568">
              <w:rPr>
                <w:noProof/>
                <w:lang w:eastAsia="zh-CN"/>
              </w:rPr>
              <w:t>PDCCH/PDSCH demodulation</w:t>
            </w:r>
            <w:r>
              <w:rPr>
                <w:noProof/>
                <w:lang w:eastAsia="zh-CN"/>
              </w:rPr>
              <w:t xml:space="preserve"> </w:t>
            </w:r>
            <w:r>
              <w:rPr>
                <w:rFonts w:hint="eastAsia"/>
                <w:noProof/>
                <w:lang w:eastAsia="zh-CN"/>
              </w:rPr>
              <w:t>reception.</w:t>
            </w:r>
            <w:r>
              <w:rPr>
                <w:noProof/>
                <w:lang w:eastAsia="zh-CN"/>
              </w:rPr>
              <w:t xml:space="preserve"> </w:t>
            </w:r>
            <w:r w:rsidR="00DD6568">
              <w:rPr>
                <w:noProof/>
                <w:lang w:eastAsia="zh-CN"/>
              </w:rPr>
              <w:t>As a result, t</w:t>
            </w:r>
            <w:r w:rsidR="00F8102F">
              <w:rPr>
                <w:noProof/>
                <w:lang w:eastAsia="zh-CN"/>
              </w:rPr>
              <w:t xml:space="preserve">he </w:t>
            </w:r>
            <w:r>
              <w:rPr>
                <w:noProof/>
                <w:lang w:eastAsia="zh-CN"/>
              </w:rPr>
              <w:t>UE may</w:t>
            </w:r>
            <w:r w:rsidR="00DD6568">
              <w:rPr>
                <w:noProof/>
                <w:lang w:eastAsia="zh-CN"/>
              </w:rPr>
              <w:t>,</w:t>
            </w:r>
          </w:p>
          <w:p w14:paraId="53D4654E" w14:textId="13F82965" w:rsidR="00DD6568" w:rsidRDefault="00994502" w:rsidP="002630C1">
            <w:pPr>
              <w:pStyle w:val="CRCoverPage"/>
              <w:numPr>
                <w:ilvl w:val="0"/>
                <w:numId w:val="45"/>
              </w:numPr>
              <w:spacing w:after="0"/>
              <w:rPr>
                <w:noProof/>
                <w:lang w:eastAsia="zh-CN"/>
              </w:rPr>
            </w:pPr>
            <w:r>
              <w:rPr>
                <w:noProof/>
                <w:lang w:eastAsia="zh-CN"/>
              </w:rPr>
              <w:t xml:space="preserve">fail to decode </w:t>
            </w:r>
            <w:r w:rsidR="00DD6568">
              <w:rPr>
                <w:noProof/>
                <w:lang w:eastAsia="zh-CN"/>
              </w:rPr>
              <w:t>PDCCH carrying UL grant, then the UE will fail to send the required measurement report message;</w:t>
            </w:r>
          </w:p>
          <w:p w14:paraId="12E7974F" w14:textId="1D6BEC07" w:rsidR="00BD47C8" w:rsidRDefault="00DD6568" w:rsidP="002630C1">
            <w:pPr>
              <w:pStyle w:val="CRCoverPage"/>
              <w:numPr>
                <w:ilvl w:val="0"/>
                <w:numId w:val="45"/>
              </w:numPr>
              <w:spacing w:after="0"/>
              <w:rPr>
                <w:noProof/>
                <w:lang w:eastAsia="zh-CN"/>
              </w:rPr>
            </w:pPr>
            <w:r>
              <w:rPr>
                <w:noProof/>
                <w:lang w:eastAsia="zh-CN"/>
              </w:rPr>
              <w:t xml:space="preserve">fail to decode </w:t>
            </w:r>
            <w:r w:rsidR="00994502">
              <w:rPr>
                <w:noProof/>
                <w:lang w:eastAsia="zh-CN"/>
              </w:rPr>
              <w:t>the Status report PDU sent by TE</w:t>
            </w:r>
            <w:r w:rsidR="00BD47C8">
              <w:rPr>
                <w:noProof/>
                <w:lang w:eastAsia="zh-CN"/>
              </w:rPr>
              <w:t xml:space="preserve"> on SRB#1. As a result</w:t>
            </w:r>
            <w:r w:rsidR="00F8102F">
              <w:rPr>
                <w:noProof/>
                <w:lang w:eastAsia="zh-CN"/>
              </w:rPr>
              <w:t>,</w:t>
            </w:r>
            <w:r w:rsidR="00BD47C8">
              <w:rPr>
                <w:noProof/>
                <w:lang w:eastAsia="zh-CN"/>
              </w:rPr>
              <w:t xml:space="preserve"> the UE will trigger a RLF when </w:t>
            </w:r>
            <w:r w:rsidR="00F8102F">
              <w:rPr>
                <w:noProof/>
                <w:lang w:eastAsia="zh-CN"/>
              </w:rPr>
              <w:t>r</w:t>
            </w:r>
            <w:r w:rsidR="00BD47C8">
              <w:rPr>
                <w:noProof/>
                <w:lang w:eastAsia="zh-CN"/>
              </w:rPr>
              <w:t>etransmission number of RLC PDU exceeds the maximum number threshold.</w:t>
            </w:r>
          </w:p>
          <w:p w14:paraId="124606F9" w14:textId="7F92AFA3" w:rsidR="00BD47C8" w:rsidRDefault="00DD6568" w:rsidP="006E7FCA">
            <w:pPr>
              <w:pStyle w:val="CRCoverPage"/>
              <w:spacing w:after="0"/>
              <w:ind w:left="100"/>
              <w:rPr>
                <w:noProof/>
                <w:lang w:eastAsia="zh-CN"/>
              </w:rPr>
            </w:pPr>
            <w:r>
              <w:rPr>
                <w:rFonts w:hint="eastAsia"/>
                <w:noProof/>
                <w:lang w:eastAsia="zh-CN"/>
              </w:rPr>
              <w:t>e</w:t>
            </w:r>
            <w:r>
              <w:rPr>
                <w:noProof/>
                <w:lang w:eastAsia="zh-CN"/>
              </w:rPr>
              <w:t>ither one will lead to failing the test.</w:t>
            </w:r>
          </w:p>
          <w:p w14:paraId="3968FBC6" w14:textId="77777777" w:rsidR="00DD6568" w:rsidRDefault="00DD6568" w:rsidP="006E7FCA">
            <w:pPr>
              <w:pStyle w:val="CRCoverPage"/>
              <w:spacing w:after="0"/>
              <w:ind w:left="100"/>
              <w:rPr>
                <w:rFonts w:hint="eastAsia"/>
                <w:noProof/>
                <w:lang w:eastAsia="zh-CN"/>
              </w:rPr>
            </w:pPr>
          </w:p>
          <w:p w14:paraId="73E5FBFC" w14:textId="77777777" w:rsidR="00CB261C" w:rsidRDefault="00DD6568" w:rsidP="00C613FF">
            <w:pPr>
              <w:pStyle w:val="CRCoverPage"/>
              <w:spacing w:after="0"/>
              <w:ind w:left="100"/>
              <w:rPr>
                <w:noProof/>
                <w:lang w:eastAsia="zh-CN"/>
              </w:rPr>
            </w:pPr>
            <w:r>
              <w:rPr>
                <w:noProof/>
                <w:lang w:eastAsia="zh-CN"/>
              </w:rPr>
              <w:t>During</w:t>
            </w:r>
            <w:r w:rsidR="00C613FF">
              <w:rPr>
                <w:noProof/>
                <w:lang w:eastAsia="zh-CN"/>
              </w:rPr>
              <w:t xml:space="preserve"> RAN5#107 </w:t>
            </w:r>
            <w:r>
              <w:rPr>
                <w:noProof/>
                <w:lang w:eastAsia="zh-CN"/>
              </w:rPr>
              <w:t xml:space="preserve">online discussion </w:t>
            </w:r>
            <w:r w:rsidR="00C613FF">
              <w:rPr>
                <w:noProof/>
                <w:lang w:eastAsia="zh-CN"/>
              </w:rPr>
              <w:t>we have</w:t>
            </w:r>
            <w:r>
              <w:rPr>
                <w:noProof/>
                <w:lang w:eastAsia="zh-CN"/>
              </w:rPr>
              <w:t xml:space="preserve"> </w:t>
            </w:r>
            <w:r w:rsidR="00C613FF">
              <w:rPr>
                <w:noProof/>
                <w:lang w:eastAsia="zh-CN"/>
              </w:rPr>
              <w:t xml:space="preserve">we’d received comments that side condition used in TT analysis shall not be changed. </w:t>
            </w:r>
            <w:r>
              <w:rPr>
                <w:noProof/>
                <w:lang w:eastAsia="zh-CN"/>
              </w:rPr>
              <w:t>After</w:t>
            </w:r>
            <w:r w:rsidR="00CB261C">
              <w:rPr>
                <w:noProof/>
                <w:lang w:eastAsia="zh-CN"/>
              </w:rPr>
              <w:t xml:space="preserve"> some</w:t>
            </w:r>
            <w:r>
              <w:rPr>
                <w:noProof/>
                <w:lang w:eastAsia="zh-CN"/>
              </w:rPr>
              <w:t xml:space="preserve"> checking we realized that this issue is a common issue in LTE intra-frequency </w:t>
            </w:r>
            <w:r>
              <w:rPr>
                <w:rFonts w:hint="eastAsia"/>
                <w:noProof/>
                <w:lang w:eastAsia="zh-CN"/>
              </w:rPr>
              <w:t>measurement</w:t>
            </w:r>
            <w:r>
              <w:rPr>
                <w:noProof/>
                <w:lang w:eastAsia="zh-CN"/>
              </w:rPr>
              <w:t xml:space="preserve"> test cases 36.521-3 TC 8.1.x. </w:t>
            </w:r>
            <w:r w:rsidR="00CB261C">
              <w:rPr>
                <w:noProof/>
                <w:lang w:eastAsia="zh-CN"/>
              </w:rPr>
              <w:t xml:space="preserve">And the existed </w:t>
            </w:r>
            <w:r>
              <w:rPr>
                <w:noProof/>
                <w:lang w:eastAsia="zh-CN"/>
              </w:rPr>
              <w:t>solution</w:t>
            </w:r>
            <w:r w:rsidR="00CB261C">
              <w:rPr>
                <w:noProof/>
                <w:lang w:eastAsia="zh-CN"/>
              </w:rPr>
              <w:t xml:space="preserve"> </w:t>
            </w:r>
            <w:r>
              <w:rPr>
                <w:noProof/>
                <w:lang w:eastAsia="zh-CN"/>
              </w:rPr>
              <w:t xml:space="preserve">is </w:t>
            </w:r>
            <w:r w:rsidR="00CB261C">
              <w:rPr>
                <w:noProof/>
                <w:lang w:eastAsia="zh-CN"/>
              </w:rPr>
              <w:t xml:space="preserve">to increase serving cell Es/Iot by an amount to ensure </w:t>
            </w:r>
            <w:r w:rsidR="00CB261C">
              <w:rPr>
                <w:noProof/>
                <w:lang w:eastAsia="zh-CN"/>
              </w:rPr>
              <w:t>serving cell Es/Iot</w:t>
            </w:r>
            <w:r w:rsidR="00CB261C">
              <w:rPr>
                <w:noProof/>
                <w:lang w:eastAsia="zh-CN"/>
              </w:rPr>
              <w:t xml:space="preserve"> is larger than the that PDCCH demodulation specified in 36.101. </w:t>
            </w:r>
          </w:p>
          <w:p w14:paraId="13CC88BE" w14:textId="77777777" w:rsidR="00CB261C" w:rsidRDefault="00CB261C" w:rsidP="00C613FF">
            <w:pPr>
              <w:pStyle w:val="CRCoverPage"/>
              <w:spacing w:after="0"/>
              <w:ind w:left="100"/>
              <w:rPr>
                <w:noProof/>
                <w:lang w:eastAsia="zh-CN"/>
              </w:rPr>
            </w:pPr>
          </w:p>
          <w:p w14:paraId="2FADC72E" w14:textId="2197237D" w:rsidR="00DD6568" w:rsidRDefault="00CB261C" w:rsidP="00C613FF">
            <w:pPr>
              <w:pStyle w:val="CRCoverPage"/>
              <w:spacing w:after="0"/>
              <w:ind w:left="100"/>
              <w:rPr>
                <w:noProof/>
                <w:lang w:eastAsia="zh-CN"/>
              </w:rPr>
            </w:pPr>
            <w:r>
              <w:rPr>
                <w:noProof/>
                <w:lang w:eastAsia="zh-CN"/>
              </w:rPr>
              <w:t xml:space="preserve">Take TC 8.1.3 as an example, Cell </w:t>
            </w:r>
            <w:r>
              <w:rPr>
                <w:rFonts w:hint="eastAsia"/>
                <w:noProof/>
                <w:lang w:eastAsia="zh-CN"/>
              </w:rPr>
              <w:t>Es</w:t>
            </w:r>
            <w:r>
              <w:rPr>
                <w:noProof/>
                <w:lang w:eastAsia="zh-CN"/>
              </w:rPr>
              <w:t>/Iot is increased to -1.69dB (&gt; PDCCH demod requirement -1.7dB) in TT analysis (see “</w:t>
            </w:r>
            <w:r w:rsidRPr="00CB261C">
              <w:rPr>
                <w:noProof/>
                <w:lang w:eastAsia="zh-CN"/>
              </w:rPr>
              <w:t>8.1.1+8.1.9 TT</w:t>
            </w:r>
            <w:r>
              <w:rPr>
                <w:noProof/>
                <w:lang w:eastAsia="zh-CN"/>
              </w:rPr>
              <w:t>_v4”):</w:t>
            </w:r>
          </w:p>
          <w:p w14:paraId="69726BF8" w14:textId="1A1E4432" w:rsidR="00CB261C" w:rsidRDefault="00CB261C" w:rsidP="00C613FF">
            <w:pPr>
              <w:pStyle w:val="CRCoverPage"/>
              <w:spacing w:after="0"/>
              <w:ind w:left="100"/>
              <w:rPr>
                <w:noProof/>
                <w:lang w:eastAsia="zh-CN"/>
              </w:rPr>
            </w:pPr>
            <w:r>
              <w:rPr>
                <w:noProof/>
              </w:rPr>
              <w:drawing>
                <wp:inline distT="0" distB="0" distL="0" distR="0" wp14:anchorId="59F3D4A0" wp14:editId="2959356F">
                  <wp:extent cx="4203065" cy="597822"/>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76465" cy="608262"/>
                          </a:xfrm>
                          <a:prstGeom prst="rect">
                            <a:avLst/>
                          </a:prstGeom>
                        </pic:spPr>
                      </pic:pic>
                    </a:graphicData>
                  </a:graphic>
                </wp:inline>
              </w:drawing>
            </w:r>
          </w:p>
          <w:p w14:paraId="162AFE99" w14:textId="77777777" w:rsidR="00CB261C" w:rsidRDefault="00CB261C" w:rsidP="00C613FF">
            <w:pPr>
              <w:pStyle w:val="CRCoverPage"/>
              <w:spacing w:after="0"/>
              <w:ind w:left="100"/>
              <w:rPr>
                <w:rFonts w:hint="eastAsia"/>
                <w:noProof/>
                <w:lang w:eastAsia="zh-CN"/>
              </w:rPr>
            </w:pPr>
          </w:p>
          <w:p w14:paraId="143A1C50" w14:textId="4B15C4DC" w:rsidR="00CB261C" w:rsidRDefault="00CB261C" w:rsidP="00C613FF">
            <w:pPr>
              <w:pStyle w:val="CRCoverPage"/>
              <w:spacing w:after="0"/>
              <w:ind w:left="100"/>
              <w:rPr>
                <w:rFonts w:hint="eastAsia"/>
                <w:noProof/>
                <w:lang w:eastAsia="zh-CN"/>
              </w:rPr>
            </w:pPr>
            <w:r>
              <w:rPr>
                <w:noProof/>
              </w:rPr>
              <w:drawing>
                <wp:inline distT="0" distB="0" distL="0" distR="0" wp14:anchorId="1D2E169F" wp14:editId="01FE76C0">
                  <wp:extent cx="3949700" cy="1058922"/>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12773" cy="1075832"/>
                          </a:xfrm>
                          <a:prstGeom prst="rect">
                            <a:avLst/>
                          </a:prstGeom>
                        </pic:spPr>
                      </pic:pic>
                    </a:graphicData>
                  </a:graphic>
                </wp:inline>
              </w:drawing>
            </w:r>
          </w:p>
          <w:p w14:paraId="11ECEE45" w14:textId="75FB19B6" w:rsidR="00DD6568" w:rsidRDefault="00DD6568" w:rsidP="00C613FF">
            <w:pPr>
              <w:pStyle w:val="CRCoverPage"/>
              <w:spacing w:after="0"/>
              <w:ind w:left="100"/>
              <w:rPr>
                <w:noProof/>
                <w:lang w:eastAsia="zh-CN"/>
              </w:rPr>
            </w:pPr>
          </w:p>
          <w:p w14:paraId="3D164BF6" w14:textId="05F003CB" w:rsidR="00CB261C" w:rsidRDefault="00CB261C" w:rsidP="00C613FF">
            <w:pPr>
              <w:pStyle w:val="CRCoverPage"/>
              <w:spacing w:after="0"/>
              <w:ind w:left="100"/>
              <w:rPr>
                <w:rFonts w:hint="eastAsia"/>
                <w:noProof/>
                <w:lang w:eastAsia="zh-CN"/>
              </w:rPr>
            </w:pPr>
            <w:r>
              <w:rPr>
                <w:rFonts w:hint="eastAsia"/>
                <w:noProof/>
                <w:lang w:eastAsia="zh-CN"/>
              </w:rPr>
              <w:t>W</w:t>
            </w:r>
            <w:r>
              <w:rPr>
                <w:noProof/>
                <w:lang w:eastAsia="zh-CN"/>
              </w:rPr>
              <w:t>e suggest do the same updating to TT analysis for 5.1.19 and 5.1.20.</w:t>
            </w:r>
          </w:p>
          <w:p w14:paraId="708AA7DE" w14:textId="63CE32C6" w:rsidR="00BD47C8" w:rsidRPr="000A12A7" w:rsidRDefault="00BD47C8" w:rsidP="00C613FF">
            <w:pPr>
              <w:pStyle w:val="CRCoverPage"/>
              <w:spacing w:after="0"/>
              <w:ind w:left="100"/>
              <w:rPr>
                <w:noProof/>
                <w:lang w:eastAsia="zh-CN"/>
              </w:rPr>
            </w:pP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E7FCA" w:rsidRDefault="001E41F3" w:rsidP="006E7FCA">
            <w:pPr>
              <w:pStyle w:val="CRCoverPage"/>
              <w:spacing w:after="0"/>
              <w:ind w:left="100"/>
              <w:rPr>
                <w:noProof/>
                <w:lang w:eastAsia="zh-CN"/>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C35DD4" w14:textId="77777777" w:rsidR="00EA1237" w:rsidRDefault="00CB261C" w:rsidP="006E7FCA">
            <w:pPr>
              <w:pStyle w:val="CRCoverPage"/>
              <w:spacing w:after="0"/>
              <w:ind w:left="100"/>
              <w:rPr>
                <w:noProof/>
                <w:lang w:eastAsia="zh-CN"/>
              </w:rPr>
            </w:pPr>
            <w:r>
              <w:rPr>
                <w:noProof/>
                <w:lang w:eastAsia="zh-CN"/>
              </w:rPr>
              <w:t>TT analysis for 5.1.19 and 5.1.20 is updated:</w:t>
            </w:r>
          </w:p>
          <w:p w14:paraId="011FCA22" w14:textId="77777777" w:rsidR="00CB261C" w:rsidRDefault="00CB261C" w:rsidP="002630C1">
            <w:pPr>
              <w:pStyle w:val="CRCoverPage"/>
              <w:numPr>
                <w:ilvl w:val="0"/>
                <w:numId w:val="46"/>
              </w:numPr>
              <w:spacing w:after="0"/>
              <w:rPr>
                <w:noProof/>
                <w:lang w:eastAsia="zh-CN"/>
              </w:rPr>
            </w:pPr>
            <w:r w:rsidRPr="00CB261C">
              <w:rPr>
                <w:noProof/>
                <w:lang w:eastAsia="zh-CN"/>
              </w:rPr>
              <w:t>Cell 2 Es/Noc in T2 and T3 is decreased by an amount to ensure that Cell 1 Es/Iot is high enough for PDCCH demodulation</w:t>
            </w:r>
          </w:p>
          <w:p w14:paraId="31C656EC" w14:textId="0D600919" w:rsidR="00CB261C" w:rsidRDefault="00CB261C" w:rsidP="002630C1">
            <w:pPr>
              <w:pStyle w:val="CRCoverPage"/>
              <w:numPr>
                <w:ilvl w:val="0"/>
                <w:numId w:val="46"/>
              </w:numPr>
              <w:spacing w:after="0"/>
              <w:rPr>
                <w:rFonts w:hint="eastAsia"/>
                <w:noProof/>
                <w:lang w:eastAsia="zh-CN"/>
              </w:rPr>
            </w:pPr>
            <w:r w:rsidRPr="00CB261C">
              <w:rPr>
                <w:noProof/>
                <w:lang w:eastAsia="zh-CN"/>
              </w:rPr>
              <w:t>a3-offset is decreased by an amount to ensure that entry condition of event A3 is satisfied.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F8942" w:rsidR="001E41F3" w:rsidRDefault="006E7FCA">
            <w:pPr>
              <w:pStyle w:val="CRCoverPage"/>
              <w:spacing w:after="0"/>
              <w:ind w:left="100"/>
              <w:rPr>
                <w:noProof/>
                <w:lang w:eastAsia="zh-CN"/>
              </w:rPr>
            </w:pPr>
            <w:r>
              <w:rPr>
                <w:rFonts w:hint="eastAsia"/>
                <w:noProof/>
                <w:lang w:eastAsia="zh-CN"/>
              </w:rPr>
              <w:t>C</w:t>
            </w:r>
            <w:r>
              <w:rPr>
                <w:noProof/>
                <w:lang w:eastAsia="zh-CN"/>
              </w:rPr>
              <w:t>onformant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DD5C52" w:rsidR="001E41F3" w:rsidRDefault="006E7FCA">
            <w:pPr>
              <w:pStyle w:val="CRCoverPage"/>
              <w:spacing w:after="0"/>
              <w:ind w:left="100"/>
              <w:rPr>
                <w:noProof/>
                <w:lang w:eastAsia="zh-CN"/>
              </w:rPr>
            </w:pPr>
            <w:r>
              <w:rPr>
                <w:rFonts w:hint="eastAsia"/>
                <w:noProof/>
                <w:lang w:eastAsia="zh-CN"/>
              </w:rPr>
              <w:t>5</w:t>
            </w:r>
            <w:r>
              <w:rPr>
                <w:noProof/>
                <w:lang w:eastAsia="zh-CN"/>
              </w:rPr>
              <w:t>.1.19, 5.1.20</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CB261C"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B261C"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B261C" w14:paraId="446DDBAC" w14:textId="77777777" w:rsidTr="00D3491A">
        <w:tc>
          <w:tcPr>
            <w:tcW w:w="2694" w:type="dxa"/>
            <w:gridSpan w:val="2"/>
            <w:tcBorders>
              <w:left w:val="single" w:sz="4" w:space="0" w:color="auto"/>
            </w:tcBorders>
          </w:tcPr>
          <w:p w14:paraId="678A1AA6" w14:textId="77777777" w:rsidR="00C613FF" w:rsidRDefault="00C613FF" w:rsidP="00C613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9AB48E" w:rsidR="00C613FF" w:rsidRDefault="009866B0" w:rsidP="00C613F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0D6C67" w:rsidR="00C613FF" w:rsidRDefault="00C613FF" w:rsidP="00C613FF">
            <w:pPr>
              <w:pStyle w:val="CRCoverPage"/>
              <w:spacing w:after="0"/>
              <w:jc w:val="center"/>
              <w:rPr>
                <w:b/>
                <w:caps/>
                <w:noProof/>
                <w:lang w:eastAsia="zh-CN"/>
              </w:rPr>
            </w:pPr>
          </w:p>
        </w:tc>
        <w:tc>
          <w:tcPr>
            <w:tcW w:w="2977" w:type="dxa"/>
            <w:gridSpan w:val="4"/>
          </w:tcPr>
          <w:p w14:paraId="1A4306D9" w14:textId="77777777" w:rsidR="00C613FF" w:rsidRDefault="00C613FF" w:rsidP="00C613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6D9CBD" w:rsidR="00C613FF" w:rsidRDefault="00C613FF" w:rsidP="00C613FF">
            <w:pPr>
              <w:pStyle w:val="CRCoverPage"/>
              <w:spacing w:after="0"/>
              <w:ind w:left="99"/>
              <w:rPr>
                <w:noProof/>
                <w:lang w:eastAsia="zh-CN"/>
              </w:rPr>
            </w:pPr>
            <w:r>
              <w:rPr>
                <w:noProof/>
              </w:rPr>
              <w:t>TS</w:t>
            </w:r>
            <w:r w:rsidR="009866B0">
              <w:rPr>
                <w:noProof/>
              </w:rPr>
              <w:t xml:space="preserve"> 36.521-3</w:t>
            </w:r>
            <w:r>
              <w:rPr>
                <w:noProof/>
              </w:rPr>
              <w:t xml:space="preserve"> CR </w:t>
            </w:r>
            <w:r w:rsidR="009866B0" w:rsidRPr="009866B0">
              <w:rPr>
                <w:noProof/>
              </w:rPr>
              <w:t>3100</w:t>
            </w:r>
          </w:p>
        </w:tc>
      </w:tr>
      <w:tr w:rsidR="00CB261C" w14:paraId="55C714D2" w14:textId="77777777" w:rsidTr="00D3491A">
        <w:tc>
          <w:tcPr>
            <w:tcW w:w="2694" w:type="dxa"/>
            <w:gridSpan w:val="2"/>
            <w:tcBorders>
              <w:left w:val="single" w:sz="4" w:space="0" w:color="auto"/>
            </w:tcBorders>
          </w:tcPr>
          <w:p w14:paraId="45913E62" w14:textId="77777777" w:rsidR="00C613FF" w:rsidRDefault="00C613FF" w:rsidP="00C613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613FF" w:rsidRDefault="00C613FF" w:rsidP="00C613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C613FF" w:rsidRDefault="00C613FF" w:rsidP="00C613F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613FF" w:rsidRDefault="00C613FF" w:rsidP="00C613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613FF" w:rsidRDefault="00C613FF" w:rsidP="00C613FF">
            <w:pPr>
              <w:pStyle w:val="CRCoverPage"/>
              <w:spacing w:after="0"/>
              <w:ind w:left="99"/>
              <w:rPr>
                <w:noProof/>
              </w:rPr>
            </w:pPr>
            <w:r>
              <w:rPr>
                <w:noProof/>
              </w:rPr>
              <w:t xml:space="preserve">TS/TR ... CR ... </w:t>
            </w:r>
          </w:p>
        </w:tc>
      </w:tr>
      <w:tr w:rsidR="00C613FF" w14:paraId="60DF82CC" w14:textId="77777777" w:rsidTr="00D3491A">
        <w:tc>
          <w:tcPr>
            <w:tcW w:w="2694" w:type="dxa"/>
            <w:gridSpan w:val="2"/>
            <w:tcBorders>
              <w:left w:val="single" w:sz="4" w:space="0" w:color="auto"/>
            </w:tcBorders>
          </w:tcPr>
          <w:p w14:paraId="517696CD" w14:textId="77777777" w:rsidR="00C613FF" w:rsidRDefault="00C613FF" w:rsidP="00C613FF">
            <w:pPr>
              <w:pStyle w:val="CRCoverPage"/>
              <w:spacing w:after="0"/>
              <w:rPr>
                <w:b/>
                <w:i/>
                <w:noProof/>
              </w:rPr>
            </w:pPr>
          </w:p>
        </w:tc>
        <w:tc>
          <w:tcPr>
            <w:tcW w:w="6946" w:type="dxa"/>
            <w:gridSpan w:val="9"/>
            <w:tcBorders>
              <w:right w:val="single" w:sz="4" w:space="0" w:color="auto"/>
            </w:tcBorders>
          </w:tcPr>
          <w:p w14:paraId="4D84207F" w14:textId="77777777" w:rsidR="00C613FF" w:rsidRDefault="00C613FF" w:rsidP="00C613FF">
            <w:pPr>
              <w:pStyle w:val="CRCoverPage"/>
              <w:spacing w:after="0"/>
              <w:rPr>
                <w:noProof/>
              </w:rPr>
            </w:pPr>
          </w:p>
        </w:tc>
      </w:tr>
      <w:tr w:rsidR="00C613FF" w:rsidRPr="00D86D15" w14:paraId="556B87B6" w14:textId="77777777" w:rsidTr="00D3491A">
        <w:tc>
          <w:tcPr>
            <w:tcW w:w="2694" w:type="dxa"/>
            <w:gridSpan w:val="2"/>
            <w:tcBorders>
              <w:left w:val="single" w:sz="4" w:space="0" w:color="auto"/>
              <w:bottom w:val="single" w:sz="4" w:space="0" w:color="auto"/>
            </w:tcBorders>
          </w:tcPr>
          <w:p w14:paraId="79A9C411" w14:textId="77777777" w:rsidR="00C613FF" w:rsidRDefault="00C613FF" w:rsidP="00C613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8C8A19" w:rsidR="00C613FF" w:rsidRPr="00D86D15" w:rsidRDefault="009866B0" w:rsidP="00C613FF">
            <w:pPr>
              <w:pStyle w:val="CRCoverPage"/>
              <w:spacing w:after="0"/>
              <w:ind w:left="100"/>
              <w:rPr>
                <w:b/>
                <w:noProof/>
                <w:lang w:eastAsia="zh-CN"/>
              </w:rPr>
            </w:pPr>
            <w:r>
              <w:rPr>
                <w:rFonts w:hint="eastAsia"/>
                <w:b/>
                <w:noProof/>
                <w:lang w:eastAsia="zh-CN"/>
              </w:rPr>
              <w:t>A</w:t>
            </w:r>
            <w:r>
              <w:rPr>
                <w:b/>
                <w:noProof/>
                <w:lang w:eastAsia="zh-CN"/>
              </w:rPr>
              <w:t xml:space="preserve">ssociated TC CR: </w:t>
            </w:r>
            <w:r w:rsidRPr="009866B0">
              <w:rPr>
                <w:noProof/>
                <w:lang w:eastAsia="zh-CN"/>
              </w:rPr>
              <w:t>R5-254569</w:t>
            </w:r>
          </w:p>
        </w:tc>
      </w:tr>
      <w:tr w:rsidR="00C613FF" w:rsidRPr="008863B9" w14:paraId="45BFE792" w14:textId="77777777" w:rsidTr="00D3491A">
        <w:tc>
          <w:tcPr>
            <w:tcW w:w="2694" w:type="dxa"/>
            <w:gridSpan w:val="2"/>
            <w:tcBorders>
              <w:top w:val="single" w:sz="4" w:space="0" w:color="auto"/>
              <w:bottom w:val="single" w:sz="4" w:space="0" w:color="auto"/>
            </w:tcBorders>
          </w:tcPr>
          <w:p w14:paraId="194242DD" w14:textId="77777777" w:rsidR="00C613FF" w:rsidRPr="008863B9" w:rsidRDefault="00C613FF" w:rsidP="00C613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613FF" w:rsidRPr="008863B9" w:rsidRDefault="00C613FF" w:rsidP="00C613FF">
            <w:pPr>
              <w:pStyle w:val="CRCoverPage"/>
              <w:spacing w:after="0"/>
              <w:ind w:left="100"/>
              <w:rPr>
                <w:noProof/>
                <w:sz w:val="8"/>
                <w:szCs w:val="8"/>
              </w:rPr>
            </w:pPr>
          </w:p>
        </w:tc>
      </w:tr>
      <w:tr w:rsidR="00C613FF"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613FF" w:rsidRDefault="00C613FF" w:rsidP="00C613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613FF" w:rsidRDefault="00C613FF" w:rsidP="00C613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FE8E5D5" w14:textId="64BE9978"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4B09E610" w14:textId="77777777" w:rsidR="00CB261C" w:rsidRPr="003E3698" w:rsidRDefault="00CB261C" w:rsidP="00CB261C">
      <w:pPr>
        <w:rPr>
          <w:color w:val="FF0000"/>
          <w:sz w:val="21"/>
          <w:lang w:eastAsia="zh-CN"/>
        </w:rPr>
      </w:pPr>
      <w:r>
        <w:rPr>
          <w:color w:val="FF0000"/>
          <w:sz w:val="21"/>
          <w:lang w:eastAsia="zh-CN"/>
        </w:rPr>
        <w:t>F</w:t>
      </w:r>
      <w:r w:rsidRPr="003E3698">
        <w:rPr>
          <w:color w:val="FF0000"/>
          <w:sz w:val="21"/>
          <w:lang w:eastAsia="zh-CN"/>
        </w:rPr>
        <w:t xml:space="preserve">ollowing .zip files </w:t>
      </w:r>
      <w:r>
        <w:rPr>
          <w:color w:val="FF0000"/>
          <w:sz w:val="21"/>
          <w:lang w:eastAsia="zh-CN"/>
        </w:rPr>
        <w:t xml:space="preserve">are removed </w:t>
      </w:r>
      <w:r w:rsidRPr="003E3698">
        <w:rPr>
          <w:color w:val="FF0000"/>
          <w:sz w:val="21"/>
          <w:lang w:eastAsia="zh-CN"/>
        </w:rPr>
        <w:t>from the attachments of TR 3</w:t>
      </w:r>
      <w:r>
        <w:rPr>
          <w:color w:val="FF0000"/>
          <w:sz w:val="21"/>
          <w:lang w:eastAsia="zh-CN"/>
        </w:rPr>
        <w:t>6</w:t>
      </w:r>
      <w:r w:rsidRPr="003E3698">
        <w:rPr>
          <w:color w:val="FF0000"/>
          <w:sz w:val="21"/>
          <w:lang w:eastAsia="zh-CN"/>
        </w:rPr>
        <w:t>.903:</w:t>
      </w:r>
    </w:p>
    <w:p w14:paraId="55CBCD33" w14:textId="77777777" w:rsidR="00CB261C" w:rsidRDefault="00CB261C" w:rsidP="00CB261C">
      <w:r w:rsidRPr="001C15B3">
        <w:t>“</w:t>
      </w:r>
      <w:r w:rsidRPr="00CB261C">
        <w:t>5.1.19+5.1.20 TT</w:t>
      </w:r>
      <w:r w:rsidRPr="001C15B3">
        <w:t>.zip”</w:t>
      </w:r>
    </w:p>
    <w:p w14:paraId="068C121F" w14:textId="77777777" w:rsidR="00CB261C" w:rsidRPr="003E3698" w:rsidRDefault="00CB261C" w:rsidP="00CB261C">
      <w:pPr>
        <w:rPr>
          <w:color w:val="FF0000"/>
          <w:lang w:eastAsia="zh-CN"/>
        </w:rPr>
      </w:pPr>
      <w:r>
        <w:rPr>
          <w:color w:val="FF0000"/>
          <w:lang w:eastAsia="zh-CN"/>
        </w:rPr>
        <w:t>F</w:t>
      </w:r>
      <w:r w:rsidRPr="003E3698">
        <w:rPr>
          <w:color w:val="FF0000"/>
          <w:lang w:eastAsia="zh-CN"/>
        </w:rPr>
        <w:t xml:space="preserve">ollowing .zip files </w:t>
      </w:r>
      <w:r>
        <w:rPr>
          <w:color w:val="FF0000"/>
          <w:lang w:eastAsia="zh-CN"/>
        </w:rPr>
        <w:t xml:space="preserve">are added </w:t>
      </w:r>
      <w:r w:rsidRPr="003E3698">
        <w:rPr>
          <w:color w:val="FF0000"/>
          <w:lang w:eastAsia="zh-CN"/>
        </w:rPr>
        <w:t>to the attachments of TR 3</w:t>
      </w:r>
      <w:r>
        <w:rPr>
          <w:color w:val="FF0000"/>
          <w:lang w:eastAsia="zh-CN"/>
        </w:rPr>
        <w:t>6</w:t>
      </w:r>
      <w:r w:rsidRPr="003E3698">
        <w:rPr>
          <w:color w:val="FF0000"/>
          <w:lang w:eastAsia="zh-CN"/>
        </w:rPr>
        <w:t>.903:</w:t>
      </w:r>
    </w:p>
    <w:p w14:paraId="469FD4A7" w14:textId="77777777" w:rsidR="00CB261C" w:rsidRDefault="00CB261C" w:rsidP="00CB261C">
      <w:r w:rsidRPr="001C15B3">
        <w:t>“</w:t>
      </w:r>
      <w:r w:rsidRPr="00CB261C">
        <w:t>5.1.19+5.1.20 TT</w:t>
      </w:r>
      <w:r>
        <w:t>_v2</w:t>
      </w:r>
      <w:r w:rsidRPr="001C15B3">
        <w:t>.zip”</w:t>
      </w:r>
    </w:p>
    <w:p w14:paraId="1170A6A5" w14:textId="7CADD6A4" w:rsidR="006B663F" w:rsidRPr="006B663F" w:rsidRDefault="006B663F" w:rsidP="00CB261C">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733458">
        <w:rPr>
          <w:b/>
          <w:noProof/>
          <w:color w:val="00B0F0"/>
          <w:lang w:eastAsia="zh-CN"/>
        </w:rPr>
        <w:t>1</w:t>
      </w:r>
      <w:r w:rsidRPr="001A5A80">
        <w:rPr>
          <w:b/>
          <w:noProof/>
          <w:color w:val="00B0F0"/>
          <w:lang w:eastAsia="zh-CN"/>
        </w:rPr>
        <w:t>&gt;</w:t>
      </w:r>
    </w:p>
    <w:sectPr w:rsidR="006B663F" w:rsidRPr="006B663F" w:rsidSect="00F37DA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167C0" w14:textId="77777777" w:rsidR="002630C1" w:rsidRDefault="002630C1">
      <w:r>
        <w:separator/>
      </w:r>
    </w:p>
  </w:endnote>
  <w:endnote w:type="continuationSeparator" w:id="0">
    <w:p w14:paraId="10CABD74" w14:textId="77777777" w:rsidR="002630C1" w:rsidRDefault="00263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0A8E3" w14:textId="77777777" w:rsidR="002630C1" w:rsidRDefault="002630C1">
      <w:r>
        <w:separator/>
      </w:r>
    </w:p>
  </w:footnote>
  <w:footnote w:type="continuationSeparator" w:id="0">
    <w:p w14:paraId="57BB7998" w14:textId="77777777" w:rsidR="002630C1" w:rsidRDefault="00263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D6568" w:rsidRDefault="00DD65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D6568" w:rsidRDefault="00DD656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D6568" w:rsidRDefault="00DD656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D6568" w:rsidRDefault="00DD656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F368C4"/>
    <w:multiLevelType w:val="hybridMultilevel"/>
    <w:tmpl w:val="ED207F56"/>
    <w:lvl w:ilvl="0" w:tplc="2A0EB680">
      <w:start w:val="1"/>
      <w:numFmt w:val="bullet"/>
      <w:lvlText w:val=""/>
      <w:lvlJc w:val="left"/>
      <w:pPr>
        <w:ind w:left="520" w:hanging="420"/>
      </w:pPr>
      <w:rPr>
        <w:rFonts w:ascii="Symbol" w:hAnsi="Symbol" w:hint="default"/>
        <w:color w:val="auto"/>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BC45E5"/>
    <w:multiLevelType w:val="hybridMultilevel"/>
    <w:tmpl w:val="6C486FFE"/>
    <w:lvl w:ilvl="0" w:tplc="2A0EB680">
      <w:start w:val="1"/>
      <w:numFmt w:val="bullet"/>
      <w:lvlText w:val=""/>
      <w:lvlJc w:val="left"/>
      <w:pPr>
        <w:ind w:left="520" w:hanging="420"/>
      </w:pPr>
      <w:rPr>
        <w:rFonts w:ascii="Symbol" w:hAnsi="Symbol" w:hint="default"/>
        <w:color w:val="auto"/>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3"/>
  </w:num>
  <w:num w:numId="3">
    <w:abstractNumId w:val="43"/>
  </w:num>
  <w:num w:numId="4">
    <w:abstractNumId w:val="11"/>
  </w:num>
  <w:num w:numId="5">
    <w:abstractNumId w:val="0"/>
  </w:num>
  <w:num w:numId="6">
    <w:abstractNumId w:val="14"/>
  </w:num>
  <w:num w:numId="7">
    <w:abstractNumId w:val="6"/>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5"/>
  </w:num>
  <w:num w:numId="11">
    <w:abstractNumId w:val="17"/>
  </w:num>
  <w:num w:numId="12">
    <w:abstractNumId w:val="34"/>
  </w:num>
  <w:num w:numId="13">
    <w:abstractNumId w:val="42"/>
  </w:num>
  <w:num w:numId="14">
    <w:abstractNumId w:val="4"/>
  </w:num>
  <w:num w:numId="15">
    <w:abstractNumId w:val="21"/>
  </w:num>
  <w:num w:numId="16">
    <w:abstractNumId w:val="32"/>
  </w:num>
  <w:num w:numId="17">
    <w:abstractNumId w:val="35"/>
  </w:num>
  <w:num w:numId="18">
    <w:abstractNumId w:val="8"/>
  </w:num>
  <w:num w:numId="19">
    <w:abstractNumId w:val="29"/>
  </w:num>
  <w:num w:numId="20">
    <w:abstractNumId w:val="27"/>
  </w:num>
  <w:num w:numId="21">
    <w:abstractNumId w:val="37"/>
  </w:num>
  <w:num w:numId="22">
    <w:abstractNumId w:val="18"/>
  </w:num>
  <w:num w:numId="23">
    <w:abstractNumId w:val="1"/>
  </w:num>
  <w:num w:numId="24">
    <w:abstractNumId w:val="3"/>
  </w:num>
  <w:num w:numId="25">
    <w:abstractNumId w:val="39"/>
  </w:num>
  <w:num w:numId="26">
    <w:abstractNumId w:val="12"/>
  </w:num>
  <w:num w:numId="27">
    <w:abstractNumId w:val="28"/>
  </w:num>
  <w:num w:numId="28">
    <w:abstractNumId w:val="24"/>
  </w:num>
  <w:num w:numId="29">
    <w:abstractNumId w:val="16"/>
  </w:num>
  <w:num w:numId="30">
    <w:abstractNumId w:val="22"/>
  </w:num>
  <w:num w:numId="31">
    <w:abstractNumId w:val="44"/>
  </w:num>
  <w:num w:numId="32">
    <w:abstractNumId w:val="36"/>
  </w:num>
  <w:num w:numId="33">
    <w:abstractNumId w:val="7"/>
  </w:num>
  <w:num w:numId="34">
    <w:abstractNumId w:val="45"/>
  </w:num>
  <w:num w:numId="35">
    <w:abstractNumId w:val="13"/>
  </w:num>
  <w:num w:numId="36">
    <w:abstractNumId w:val="38"/>
  </w:num>
  <w:num w:numId="37">
    <w:abstractNumId w:val="9"/>
  </w:num>
  <w:num w:numId="38">
    <w:abstractNumId w:val="30"/>
  </w:num>
  <w:num w:numId="3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5"/>
  </w:num>
  <w:num w:numId="42">
    <w:abstractNumId w:val="26"/>
  </w:num>
  <w:num w:numId="43">
    <w:abstractNumId w:val="31"/>
  </w:num>
  <w:num w:numId="44">
    <w:abstractNumId w:val="15"/>
  </w:num>
  <w:num w:numId="45">
    <w:abstractNumId w:val="40"/>
  </w:num>
  <w:num w:numId="46">
    <w:abstractNumId w:val="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1595"/>
    <w:rsid w:val="00002B5E"/>
    <w:rsid w:val="00003E6E"/>
    <w:rsid w:val="00006DB8"/>
    <w:rsid w:val="00010C73"/>
    <w:rsid w:val="00012BE5"/>
    <w:rsid w:val="00022E4A"/>
    <w:rsid w:val="0002336F"/>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F6EC4"/>
    <w:rsid w:val="00105757"/>
    <w:rsid w:val="0011249B"/>
    <w:rsid w:val="00113662"/>
    <w:rsid w:val="00120D89"/>
    <w:rsid w:val="00125767"/>
    <w:rsid w:val="0012576C"/>
    <w:rsid w:val="0013062D"/>
    <w:rsid w:val="00132466"/>
    <w:rsid w:val="00132E11"/>
    <w:rsid w:val="00142150"/>
    <w:rsid w:val="00145D43"/>
    <w:rsid w:val="0016755E"/>
    <w:rsid w:val="001723B0"/>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5D0B"/>
    <w:rsid w:val="001F7BF7"/>
    <w:rsid w:val="00200114"/>
    <w:rsid w:val="00200170"/>
    <w:rsid w:val="00200ADB"/>
    <w:rsid w:val="00202FFC"/>
    <w:rsid w:val="00211075"/>
    <w:rsid w:val="00222E92"/>
    <w:rsid w:val="00223F44"/>
    <w:rsid w:val="0024129E"/>
    <w:rsid w:val="00252954"/>
    <w:rsid w:val="00252CA2"/>
    <w:rsid w:val="002545DE"/>
    <w:rsid w:val="00254E92"/>
    <w:rsid w:val="0026004D"/>
    <w:rsid w:val="00260C21"/>
    <w:rsid w:val="002630C1"/>
    <w:rsid w:val="002640DD"/>
    <w:rsid w:val="00275D12"/>
    <w:rsid w:val="00284FEB"/>
    <w:rsid w:val="002860C4"/>
    <w:rsid w:val="002A0535"/>
    <w:rsid w:val="002A2CD0"/>
    <w:rsid w:val="002B2C53"/>
    <w:rsid w:val="002B5741"/>
    <w:rsid w:val="002D29D4"/>
    <w:rsid w:val="002D7810"/>
    <w:rsid w:val="002E472E"/>
    <w:rsid w:val="002E4CD1"/>
    <w:rsid w:val="002F0115"/>
    <w:rsid w:val="002F1CBF"/>
    <w:rsid w:val="00300F03"/>
    <w:rsid w:val="00304C6A"/>
    <w:rsid w:val="00305409"/>
    <w:rsid w:val="00307389"/>
    <w:rsid w:val="00313F33"/>
    <w:rsid w:val="00314CB3"/>
    <w:rsid w:val="00321D90"/>
    <w:rsid w:val="00324CE5"/>
    <w:rsid w:val="00336FBC"/>
    <w:rsid w:val="00346B7B"/>
    <w:rsid w:val="003609EF"/>
    <w:rsid w:val="003622DF"/>
    <w:rsid w:val="0036231A"/>
    <w:rsid w:val="00374DD4"/>
    <w:rsid w:val="0037590C"/>
    <w:rsid w:val="00392449"/>
    <w:rsid w:val="00394AF5"/>
    <w:rsid w:val="00395476"/>
    <w:rsid w:val="003A2AA9"/>
    <w:rsid w:val="003B0794"/>
    <w:rsid w:val="003B4CD4"/>
    <w:rsid w:val="003D44D7"/>
    <w:rsid w:val="003E1A36"/>
    <w:rsid w:val="003E4C1E"/>
    <w:rsid w:val="003E4E60"/>
    <w:rsid w:val="003E7BF5"/>
    <w:rsid w:val="00400653"/>
    <w:rsid w:val="0040552A"/>
    <w:rsid w:val="00410371"/>
    <w:rsid w:val="004242F1"/>
    <w:rsid w:val="004253C2"/>
    <w:rsid w:val="00426870"/>
    <w:rsid w:val="004321CB"/>
    <w:rsid w:val="00433F83"/>
    <w:rsid w:val="004347B3"/>
    <w:rsid w:val="004510EC"/>
    <w:rsid w:val="00461CE0"/>
    <w:rsid w:val="00483873"/>
    <w:rsid w:val="00493095"/>
    <w:rsid w:val="004A04D4"/>
    <w:rsid w:val="004A5EAD"/>
    <w:rsid w:val="004A79BE"/>
    <w:rsid w:val="004B75B7"/>
    <w:rsid w:val="004C6159"/>
    <w:rsid w:val="004C6208"/>
    <w:rsid w:val="004C6F39"/>
    <w:rsid w:val="004D1AC5"/>
    <w:rsid w:val="004D1BB9"/>
    <w:rsid w:val="004D4BAD"/>
    <w:rsid w:val="004E0B85"/>
    <w:rsid w:val="004E709C"/>
    <w:rsid w:val="004E7135"/>
    <w:rsid w:val="004F0003"/>
    <w:rsid w:val="004F3BD0"/>
    <w:rsid w:val="004F6AB1"/>
    <w:rsid w:val="005020BB"/>
    <w:rsid w:val="005141D9"/>
    <w:rsid w:val="0051580D"/>
    <w:rsid w:val="00516798"/>
    <w:rsid w:val="00517816"/>
    <w:rsid w:val="0054107E"/>
    <w:rsid w:val="00547111"/>
    <w:rsid w:val="0055161B"/>
    <w:rsid w:val="00556914"/>
    <w:rsid w:val="00561820"/>
    <w:rsid w:val="00562773"/>
    <w:rsid w:val="00573D8A"/>
    <w:rsid w:val="00592D74"/>
    <w:rsid w:val="005967CD"/>
    <w:rsid w:val="005A057A"/>
    <w:rsid w:val="005A7F7B"/>
    <w:rsid w:val="005B0A1A"/>
    <w:rsid w:val="005D286D"/>
    <w:rsid w:val="005D6227"/>
    <w:rsid w:val="005D7B38"/>
    <w:rsid w:val="005E2A85"/>
    <w:rsid w:val="005E2C44"/>
    <w:rsid w:val="005E3AAD"/>
    <w:rsid w:val="005E3FDC"/>
    <w:rsid w:val="005E6591"/>
    <w:rsid w:val="005E795F"/>
    <w:rsid w:val="005F00E9"/>
    <w:rsid w:val="005F545B"/>
    <w:rsid w:val="005F6DB1"/>
    <w:rsid w:val="00603C15"/>
    <w:rsid w:val="00612C52"/>
    <w:rsid w:val="00615510"/>
    <w:rsid w:val="00616342"/>
    <w:rsid w:val="006167E8"/>
    <w:rsid w:val="00616950"/>
    <w:rsid w:val="00621188"/>
    <w:rsid w:val="0062315F"/>
    <w:rsid w:val="006257ED"/>
    <w:rsid w:val="0063167D"/>
    <w:rsid w:val="00636DFC"/>
    <w:rsid w:val="00636E4D"/>
    <w:rsid w:val="0065042B"/>
    <w:rsid w:val="006521AB"/>
    <w:rsid w:val="00652307"/>
    <w:rsid w:val="00653DE4"/>
    <w:rsid w:val="00665C47"/>
    <w:rsid w:val="00670B70"/>
    <w:rsid w:val="00675EAA"/>
    <w:rsid w:val="00675F66"/>
    <w:rsid w:val="00682D11"/>
    <w:rsid w:val="00695808"/>
    <w:rsid w:val="006B46FB"/>
    <w:rsid w:val="006B663F"/>
    <w:rsid w:val="006E21FB"/>
    <w:rsid w:val="006E3224"/>
    <w:rsid w:val="006E7069"/>
    <w:rsid w:val="006E7FCA"/>
    <w:rsid w:val="006F2FB0"/>
    <w:rsid w:val="006F49F7"/>
    <w:rsid w:val="0071198A"/>
    <w:rsid w:val="00731E00"/>
    <w:rsid w:val="00733458"/>
    <w:rsid w:val="00734C69"/>
    <w:rsid w:val="007366C9"/>
    <w:rsid w:val="00737D65"/>
    <w:rsid w:val="00740AC5"/>
    <w:rsid w:val="00746FE9"/>
    <w:rsid w:val="00760573"/>
    <w:rsid w:val="00766125"/>
    <w:rsid w:val="0077243A"/>
    <w:rsid w:val="007756A5"/>
    <w:rsid w:val="00792342"/>
    <w:rsid w:val="0079414D"/>
    <w:rsid w:val="007977A8"/>
    <w:rsid w:val="007A742D"/>
    <w:rsid w:val="007B283A"/>
    <w:rsid w:val="007B4386"/>
    <w:rsid w:val="007B512A"/>
    <w:rsid w:val="007C1417"/>
    <w:rsid w:val="007C2097"/>
    <w:rsid w:val="007C5303"/>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6E7D"/>
    <w:rsid w:val="00843C7E"/>
    <w:rsid w:val="00845EFA"/>
    <w:rsid w:val="00855FA2"/>
    <w:rsid w:val="008626E7"/>
    <w:rsid w:val="00870EE7"/>
    <w:rsid w:val="00876FE5"/>
    <w:rsid w:val="008863B9"/>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5251"/>
    <w:rsid w:val="00960ECA"/>
    <w:rsid w:val="00966668"/>
    <w:rsid w:val="00970E0C"/>
    <w:rsid w:val="00973B69"/>
    <w:rsid w:val="009741B3"/>
    <w:rsid w:val="009777D9"/>
    <w:rsid w:val="009813AA"/>
    <w:rsid w:val="00984492"/>
    <w:rsid w:val="00986222"/>
    <w:rsid w:val="009866B0"/>
    <w:rsid w:val="009870E9"/>
    <w:rsid w:val="00991B88"/>
    <w:rsid w:val="00994502"/>
    <w:rsid w:val="0099450A"/>
    <w:rsid w:val="009A212D"/>
    <w:rsid w:val="009A5753"/>
    <w:rsid w:val="009A579D"/>
    <w:rsid w:val="009B3681"/>
    <w:rsid w:val="009B7E81"/>
    <w:rsid w:val="009C3F8F"/>
    <w:rsid w:val="009D0270"/>
    <w:rsid w:val="009E3297"/>
    <w:rsid w:val="009F734F"/>
    <w:rsid w:val="00A040A4"/>
    <w:rsid w:val="00A17337"/>
    <w:rsid w:val="00A246B6"/>
    <w:rsid w:val="00A30309"/>
    <w:rsid w:val="00A323A4"/>
    <w:rsid w:val="00A47E70"/>
    <w:rsid w:val="00A50CF0"/>
    <w:rsid w:val="00A5591F"/>
    <w:rsid w:val="00A650AC"/>
    <w:rsid w:val="00A740AB"/>
    <w:rsid w:val="00A7671C"/>
    <w:rsid w:val="00A76C3E"/>
    <w:rsid w:val="00A800E3"/>
    <w:rsid w:val="00A87C6D"/>
    <w:rsid w:val="00AA03C8"/>
    <w:rsid w:val="00AA0C3B"/>
    <w:rsid w:val="00AA2CBC"/>
    <w:rsid w:val="00AA61FB"/>
    <w:rsid w:val="00AB3A9A"/>
    <w:rsid w:val="00AB7E79"/>
    <w:rsid w:val="00AC09DC"/>
    <w:rsid w:val="00AC5820"/>
    <w:rsid w:val="00AC7630"/>
    <w:rsid w:val="00AD17E6"/>
    <w:rsid w:val="00AD1CD8"/>
    <w:rsid w:val="00AE59B2"/>
    <w:rsid w:val="00B01D7F"/>
    <w:rsid w:val="00B02318"/>
    <w:rsid w:val="00B2515D"/>
    <w:rsid w:val="00B258BB"/>
    <w:rsid w:val="00B4610A"/>
    <w:rsid w:val="00B47704"/>
    <w:rsid w:val="00B47C27"/>
    <w:rsid w:val="00B51AFE"/>
    <w:rsid w:val="00B51C20"/>
    <w:rsid w:val="00B54E30"/>
    <w:rsid w:val="00B67B97"/>
    <w:rsid w:val="00B7407B"/>
    <w:rsid w:val="00B968C8"/>
    <w:rsid w:val="00B97295"/>
    <w:rsid w:val="00BA3EC5"/>
    <w:rsid w:val="00BA51D9"/>
    <w:rsid w:val="00BA5F82"/>
    <w:rsid w:val="00BB5DFC"/>
    <w:rsid w:val="00BB7577"/>
    <w:rsid w:val="00BC1F51"/>
    <w:rsid w:val="00BD08FC"/>
    <w:rsid w:val="00BD112A"/>
    <w:rsid w:val="00BD279D"/>
    <w:rsid w:val="00BD47C8"/>
    <w:rsid w:val="00BD6393"/>
    <w:rsid w:val="00BD6BB8"/>
    <w:rsid w:val="00BE036B"/>
    <w:rsid w:val="00BE6127"/>
    <w:rsid w:val="00BF4A13"/>
    <w:rsid w:val="00C00372"/>
    <w:rsid w:val="00C07315"/>
    <w:rsid w:val="00C10D72"/>
    <w:rsid w:val="00C21082"/>
    <w:rsid w:val="00C23EF7"/>
    <w:rsid w:val="00C30EAB"/>
    <w:rsid w:val="00C37979"/>
    <w:rsid w:val="00C37DF7"/>
    <w:rsid w:val="00C41011"/>
    <w:rsid w:val="00C4575E"/>
    <w:rsid w:val="00C5144D"/>
    <w:rsid w:val="00C54A03"/>
    <w:rsid w:val="00C613FF"/>
    <w:rsid w:val="00C621B5"/>
    <w:rsid w:val="00C62D75"/>
    <w:rsid w:val="00C66BA2"/>
    <w:rsid w:val="00C8209F"/>
    <w:rsid w:val="00C85B87"/>
    <w:rsid w:val="00C870F6"/>
    <w:rsid w:val="00C9398A"/>
    <w:rsid w:val="00C95985"/>
    <w:rsid w:val="00C96EFE"/>
    <w:rsid w:val="00CA6CDD"/>
    <w:rsid w:val="00CB176A"/>
    <w:rsid w:val="00CB17CF"/>
    <w:rsid w:val="00CB261C"/>
    <w:rsid w:val="00CB3478"/>
    <w:rsid w:val="00CB538B"/>
    <w:rsid w:val="00CC5026"/>
    <w:rsid w:val="00CC6482"/>
    <w:rsid w:val="00CC68D0"/>
    <w:rsid w:val="00CE1AEF"/>
    <w:rsid w:val="00D03F9A"/>
    <w:rsid w:val="00D06D51"/>
    <w:rsid w:val="00D13FFA"/>
    <w:rsid w:val="00D21FE7"/>
    <w:rsid w:val="00D24991"/>
    <w:rsid w:val="00D3491A"/>
    <w:rsid w:val="00D40BE7"/>
    <w:rsid w:val="00D50255"/>
    <w:rsid w:val="00D50538"/>
    <w:rsid w:val="00D525CF"/>
    <w:rsid w:val="00D5762C"/>
    <w:rsid w:val="00D66520"/>
    <w:rsid w:val="00D73283"/>
    <w:rsid w:val="00D74440"/>
    <w:rsid w:val="00D84AE9"/>
    <w:rsid w:val="00D86D15"/>
    <w:rsid w:val="00D90479"/>
    <w:rsid w:val="00D9124E"/>
    <w:rsid w:val="00DA22B9"/>
    <w:rsid w:val="00DC218A"/>
    <w:rsid w:val="00DC5522"/>
    <w:rsid w:val="00DC6015"/>
    <w:rsid w:val="00DD6568"/>
    <w:rsid w:val="00DE34CF"/>
    <w:rsid w:val="00DF456C"/>
    <w:rsid w:val="00E1066E"/>
    <w:rsid w:val="00E13F3D"/>
    <w:rsid w:val="00E2202D"/>
    <w:rsid w:val="00E247EF"/>
    <w:rsid w:val="00E308D4"/>
    <w:rsid w:val="00E34898"/>
    <w:rsid w:val="00E40EAE"/>
    <w:rsid w:val="00E40ECC"/>
    <w:rsid w:val="00E43289"/>
    <w:rsid w:val="00E52A2C"/>
    <w:rsid w:val="00E60776"/>
    <w:rsid w:val="00E61BB8"/>
    <w:rsid w:val="00E66B3C"/>
    <w:rsid w:val="00E70481"/>
    <w:rsid w:val="00EA1237"/>
    <w:rsid w:val="00EA324B"/>
    <w:rsid w:val="00EB09B7"/>
    <w:rsid w:val="00EB218E"/>
    <w:rsid w:val="00EB2630"/>
    <w:rsid w:val="00EB3F0D"/>
    <w:rsid w:val="00EB407F"/>
    <w:rsid w:val="00EC081A"/>
    <w:rsid w:val="00EC6EB9"/>
    <w:rsid w:val="00ED701D"/>
    <w:rsid w:val="00EE27C4"/>
    <w:rsid w:val="00EE7D7C"/>
    <w:rsid w:val="00EF0356"/>
    <w:rsid w:val="00F225AC"/>
    <w:rsid w:val="00F249A1"/>
    <w:rsid w:val="00F25D98"/>
    <w:rsid w:val="00F300FB"/>
    <w:rsid w:val="00F37DA6"/>
    <w:rsid w:val="00F51806"/>
    <w:rsid w:val="00F52DB9"/>
    <w:rsid w:val="00F57617"/>
    <w:rsid w:val="00F70102"/>
    <w:rsid w:val="00F8102F"/>
    <w:rsid w:val="00F812DC"/>
    <w:rsid w:val="00F81D37"/>
    <w:rsid w:val="00F87556"/>
    <w:rsid w:val="00F937A9"/>
    <w:rsid w:val="00F96C64"/>
    <w:rsid w:val="00F97BD5"/>
    <w:rsid w:val="00FA1957"/>
    <w:rsid w:val="00FA6DF4"/>
    <w:rsid w:val="00FB305E"/>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uiPriority w:val="99"/>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uiPriority w:val="99"/>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uiPriority w:val="99"/>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uiPriority w:val="99"/>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99"/>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uiPriority w:val="99"/>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rsid w:val="00400653"/>
    <w:rPr>
      <w:rFonts w:ascii="Arial" w:hAnsi="Arial"/>
      <w:lang w:val="en-GB"/>
    </w:rPr>
  </w:style>
  <w:style w:type="character" w:customStyle="1" w:styleId="8Char">
    <w:name w:val="标题 8 Char"/>
    <w:rsid w:val="00400653"/>
    <w:rPr>
      <w:rFonts w:ascii="Arial" w:hAnsi="Arial"/>
      <w:sz w:val="36"/>
      <w:lang w:val="en-GB"/>
    </w:rPr>
  </w:style>
  <w:style w:type="character" w:customStyle="1" w:styleId="9Char">
    <w:name w:val="标题 9 Char"/>
    <w:rsid w:val="00400653"/>
    <w:rPr>
      <w:rFonts w:ascii="Arial" w:hAnsi="Arial"/>
      <w:sz w:val="36"/>
      <w:lang w:val="en-GB"/>
    </w:rPr>
  </w:style>
  <w:style w:type="character" w:customStyle="1" w:styleId="Char6">
    <w:name w:val="页脚 Char"/>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rsid w:val="00400653"/>
    <w:rPr>
      <w:rFonts w:ascii="Tahoma" w:hAnsi="Tahoma" w:cs="Tahoma"/>
      <w:sz w:val="16"/>
      <w:szCs w:val="16"/>
      <w:lang w:val="en-GB" w:eastAsia="en-GB" w:bidi="ar-SA"/>
    </w:rPr>
  </w:style>
  <w:style w:type="paragraph" w:customStyle="1" w:styleId="Commentnokia0">
    <w:name w:val="Comment nokia"/>
    <w:basedOn w:val="40"/>
    <w:uiPriority w:val="99"/>
    <w:qFormat/>
    <w:rsid w:val="00400653"/>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uiPriority w:val="99"/>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uiPriority w:val="99"/>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uiPriority w:val="99"/>
    <w:qFormat/>
    <w:rsid w:val="00400653"/>
    <w:rPr>
      <w:lang w:eastAsia="en-GB"/>
    </w:rPr>
  </w:style>
  <w:style w:type="paragraph" w:customStyle="1" w:styleId="Bullet20">
    <w:name w:val="Bullet2"/>
    <w:basedOn w:val="a0"/>
    <w:uiPriority w:val="99"/>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uiPriority w:val="99"/>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uiPriority w:val="99"/>
    <w:qFormat/>
    <w:rsid w:val="00400653"/>
    <w:pPr>
      <w:spacing w:after="120"/>
      <w:ind w:left="0" w:firstLine="0"/>
    </w:pPr>
    <w:rPr>
      <w:b/>
      <w:lang w:eastAsia="en-GB"/>
    </w:rPr>
  </w:style>
  <w:style w:type="paragraph" w:customStyle="1" w:styleId="ReferenceLine">
    <w:name w:val="Reference Line"/>
    <w:basedOn w:val="aff3"/>
    <w:uiPriority w:val="99"/>
    <w:qFormat/>
    <w:rsid w:val="00400653"/>
    <w:pPr>
      <w:widowControl w:val="0"/>
    </w:pPr>
    <w:rPr>
      <w:rFonts w:ascii="Arial" w:eastAsia="‚l‚r ‚oƒSƒVƒbƒN" w:hAnsi="Arial"/>
      <w:snapToGrid w:val="0"/>
    </w:rPr>
  </w:style>
  <w:style w:type="paragraph" w:customStyle="1" w:styleId="L3">
    <w:name w:val="L3"/>
    <w:uiPriority w:val="99"/>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00653"/>
    <w:pPr>
      <w:spacing w:before="120" w:after="220"/>
    </w:pPr>
    <w:rPr>
      <w:rFonts w:ascii="Arial" w:eastAsia="MS Mincho" w:hAnsi="Arial"/>
      <w:noProof/>
      <w:lang w:val="en-US" w:eastAsia="en-US"/>
    </w:rPr>
  </w:style>
  <w:style w:type="paragraph" w:customStyle="1" w:styleId="nroaml">
    <w:name w:val="nroaml"/>
    <w:basedOn w:val="H6"/>
    <w:uiPriority w:val="99"/>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uiPriority w:val="99"/>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uiPriority w:val="99"/>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uiPriority w:val="99"/>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uiPriority w:val="99"/>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uiPriority w:val="99"/>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uiPriority w:val="99"/>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uiPriority w:val="99"/>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uiPriority w:val="99"/>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EDAF8-86A5-4F22-8B8E-A34554D18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3</Pages>
  <Words>534</Words>
  <Characters>3045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2025-03-07T03:49:00Z</dcterms:created>
  <dcterms:modified xsi:type="dcterms:W3CDTF">2025-08-15T12:15:00Z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1755254754</vt:lpwstr>
  </property>
</Properties>
</file>