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1"/>
        <w:tabs>
          <w:tab w:val="right" w:pos="9639"/>
        </w:tabs>
        <w:spacing w:after="0"/>
        <w:rPr>
          <w:rFonts w:hint="default"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</w:t>
      </w:r>
      <w:r>
        <w:fldChar w:fldCharType="begin"/>
      </w:r>
      <w:r>
        <w:instrText xml:space="preserve"> DOCPROPERTY  TSG/WGRef  \* MERGEFORMAT </w:instrText>
      </w:r>
      <w:r>
        <w:fldChar w:fldCharType="separate"/>
      </w:r>
      <w:r>
        <w:rPr>
          <w:b/>
          <w:sz w:val="24"/>
        </w:rPr>
        <w:t>RAN5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Meeting #</w:t>
      </w:r>
      <w:r>
        <w:fldChar w:fldCharType="begin"/>
      </w:r>
      <w:r>
        <w:instrText xml:space="preserve"> DOCPROPERTY  MtgSeq  \* MERGEFORMAT </w:instrText>
      </w:r>
      <w:r>
        <w:fldChar w:fldCharType="separate"/>
      </w:r>
      <w:r>
        <w:rPr>
          <w:b/>
          <w:sz w:val="24"/>
        </w:rPr>
        <w:t>105</w:t>
      </w:r>
      <w:r>
        <w:rPr>
          <w:b/>
          <w:sz w:val="24"/>
        </w:rPr>
        <w:fldChar w:fldCharType="end"/>
      </w:r>
      <w:r>
        <w:fldChar w:fldCharType="begin"/>
      </w:r>
      <w:r>
        <w:instrText xml:space="preserve"> DOCPROPERTY  MtgTitle  \* MERGEFORMAT </w:instrText>
      </w:r>
      <w:r>
        <w:fldChar w:fldCharType="separate"/>
      </w:r>
      <w:r>
        <w:rPr>
          <w:b/>
          <w:sz w:val="24"/>
        </w:rPr>
        <w:fldChar w:fldCharType="end"/>
      </w:r>
      <w:r>
        <w:rPr>
          <w:b/>
          <w:i/>
          <w:sz w:val="28"/>
        </w:rPr>
        <w:tab/>
      </w:r>
      <w:r>
        <w:rPr>
          <w:highlight w:val="yellow"/>
        </w:rPr>
        <w:fldChar w:fldCharType="begin"/>
      </w:r>
      <w:r>
        <w:rPr>
          <w:highlight w:val="yellow"/>
        </w:rPr>
        <w:instrText xml:space="preserve"> DOCPROPERTY  Tdoc#  \* MERGEFORMAT </w:instrText>
      </w:r>
      <w:r>
        <w:rPr>
          <w:highlight w:val="yellow"/>
        </w:rPr>
        <w:fldChar w:fldCharType="separate"/>
      </w:r>
      <w:r>
        <w:rPr>
          <w:b/>
          <w:i/>
          <w:sz w:val="28"/>
          <w:highlight w:val="yellow"/>
        </w:rPr>
        <w:t>R5-24</w:t>
      </w:r>
      <w:r>
        <w:rPr>
          <w:rFonts w:hint="eastAsia" w:eastAsia="宋体"/>
          <w:b/>
          <w:i/>
          <w:sz w:val="28"/>
          <w:highlight w:val="yellow"/>
          <w:lang w:val="en-US" w:eastAsia="zh-CN"/>
        </w:rPr>
        <w:t>X</w:t>
      </w:r>
      <w:r>
        <w:rPr>
          <w:b/>
          <w:i/>
          <w:sz w:val="28"/>
          <w:highlight w:val="yellow"/>
        </w:rPr>
        <w:fldChar w:fldCharType="end"/>
      </w:r>
      <w:r>
        <w:rPr>
          <w:rFonts w:hint="eastAsia" w:eastAsia="宋体"/>
          <w:b/>
          <w:i/>
          <w:sz w:val="28"/>
          <w:highlight w:val="yellow"/>
          <w:lang w:val="en-US" w:eastAsia="zh-CN"/>
        </w:rPr>
        <w:t>XXX</w:t>
      </w:r>
    </w:p>
    <w:p>
      <w:pPr>
        <w:pStyle w:val="81"/>
        <w:outlineLvl w:val="0"/>
        <w:rPr>
          <w:b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>
        <w:rPr>
          <w:b/>
          <w:sz w:val="24"/>
        </w:rPr>
        <w:t>Orlando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>
        <w:rPr>
          <w:b/>
          <w:sz w:val="24"/>
        </w:rPr>
        <w:t>United States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>
        <w:rPr>
          <w:b/>
          <w:sz w:val="24"/>
        </w:rPr>
        <w:t>18th Nov 2024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>
        <w:rPr>
          <w:b/>
          <w:sz w:val="24"/>
        </w:rPr>
        <w:t>22nd Nov 2024</w:t>
      </w:r>
      <w:r>
        <w:rPr>
          <w:b/>
          <w:sz w:val="24"/>
        </w:rPr>
        <w:fldChar w:fldCharType="end"/>
      </w:r>
    </w:p>
    <w:tbl>
      <w:tblPr>
        <w:tblStyle w:val="42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81"/>
              <w:spacing w:after="0"/>
              <w:jc w:val="right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36.523-2</w:t>
            </w:r>
          </w:p>
        </w:tc>
        <w:tc>
          <w:tcPr>
            <w:tcW w:w="709" w:type="dxa"/>
          </w:tcPr>
          <w:p>
            <w:pPr>
              <w:pStyle w:val="81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81"/>
              <w:spacing w:after="0"/>
              <w:rPr>
                <w:rFonts w:hint="default" w:eastAsia="宋体"/>
                <w:lang w:val="en-US" w:eastAsia="zh-CN"/>
              </w:rPr>
            </w:pPr>
            <w:bookmarkStart w:id="14" w:name="_GoBack"/>
            <w:r>
              <w:rPr>
                <w:rFonts w:hint="eastAsia" w:eastAsia="宋体"/>
                <w:b/>
                <w:sz w:val="28"/>
                <w:highlight w:val="yellow"/>
                <w:lang w:val="en-US" w:eastAsia="zh-CN"/>
              </w:rPr>
              <w:t>XXXX</w:t>
            </w:r>
            <w:bookmarkEnd w:id="14"/>
          </w:p>
        </w:tc>
        <w:tc>
          <w:tcPr>
            <w:tcW w:w="709" w:type="dxa"/>
          </w:tcPr>
          <w:p>
            <w:pPr>
              <w:pStyle w:val="81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81"/>
              <w:spacing w:after="0"/>
              <w:jc w:val="center"/>
              <w:rPr>
                <w:b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-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2410" w:type="dxa"/>
          </w:tcPr>
          <w:p>
            <w:pPr>
              <w:pStyle w:val="81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81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18.</w:t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6</w:t>
            </w:r>
            <w:r>
              <w:rPr>
                <w:b/>
                <w:sz w:val="28"/>
              </w:rPr>
              <w:t>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81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81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45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45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45"/>
                <w:rFonts w:cs="Arial"/>
                <w:b/>
                <w:i/>
                <w:color w:val="FF0000"/>
              </w:rPr>
              <w:t>P</w:t>
            </w:r>
            <w:r>
              <w:rPr>
                <w:rStyle w:val="45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45"/>
                <w:rFonts w:cs="Arial"/>
                <w:i/>
              </w:rPr>
              <w:t>http://www.3gpp.org/Change-Requests</w:t>
            </w:r>
            <w:r>
              <w:rPr>
                <w:rStyle w:val="45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2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81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81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>
            <w:pPr>
              <w:pStyle w:val="81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81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2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rPr>
                <w:rFonts w:hint="eastAsia"/>
              </w:rPr>
              <w:t>Addition of applicability for IoT NTN enhancement TC 22.4.31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>
              <w:t>CMCC</w:t>
            </w:r>
            <w:r>
              <w:fldChar w:fldCharType="end"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>
              <w:fldChar w:fldCharType="end"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rPr>
                <w:rFonts w:hint="eastAsia"/>
              </w:rPr>
              <w:t>IoT_NTN_enh_plus_CT1-UEConTest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81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1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  <w:rPr>
                <w:rFonts w:hint="eastAsia" w:eastAsia="宋体"/>
                <w:lang w:val="en-US" w:eastAsia="zh-CN"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>
              <w:t>2024-11-</w:t>
            </w:r>
            <w:r>
              <w:rPr>
                <w:rFonts w:hint="eastAsia" w:eastAsia="宋体"/>
                <w:lang w:val="en-US" w:eastAsia="zh-CN"/>
              </w:rPr>
              <w:t>1</w:t>
            </w:r>
            <w:r>
              <w:fldChar w:fldCharType="end"/>
            </w:r>
            <w:r>
              <w:rPr>
                <w:rFonts w:hint="eastAsia" w:eastAsia="宋体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81"/>
              <w:spacing w:after="0"/>
              <w:ind w:left="100" w:right="-609"/>
              <w:rPr>
                <w:b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>
              <w:rPr>
                <w:b/>
              </w:rPr>
              <w:t>F</w:t>
            </w:r>
            <w:r>
              <w:rPr>
                <w:b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81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1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>
              <w:t>Rel-18</w:t>
            </w:r>
            <w:r>
              <w:fldChar w:fldCharType="end"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81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81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45"/>
                <w:sz w:val="18"/>
              </w:rPr>
              <w:t>TR 21.900</w:t>
            </w:r>
            <w:r>
              <w:rPr>
                <w:rStyle w:val="45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81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 xml:space="preserve">(Release 19) 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Rel-20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20)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The applicability of </w:t>
            </w:r>
            <w:r>
              <w:rPr>
                <w:rFonts w:hint="eastAsia"/>
              </w:rPr>
              <w:t>IoT NTN enh TC 22.4.31</w:t>
            </w:r>
            <w:r>
              <w:rPr>
                <w:rFonts w:hint="eastAsia" w:eastAsia="宋体"/>
                <w:lang w:val="en-US" w:eastAsia="zh-CN"/>
              </w:rPr>
              <w:t xml:space="preserve"> is missing in TS 36.523-2.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The applicability of newly added </w:t>
            </w:r>
            <w:r>
              <w:rPr>
                <w:rFonts w:hint="eastAsia"/>
              </w:rPr>
              <w:t>IoT NTN enh TC 22.4.31</w:t>
            </w:r>
            <w:r>
              <w:rPr>
                <w:rFonts w:hint="eastAsia" w:eastAsia="宋体"/>
                <w:lang w:val="en-US" w:eastAsia="zh-CN"/>
              </w:rPr>
              <w:t xml:space="preserve"> has been added.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rPr>
                <w:rFonts w:hint="eastAsia" w:eastAsia="宋体"/>
                <w:lang w:val="en-US" w:eastAsia="zh-CN"/>
              </w:rPr>
              <w:t xml:space="preserve">The applicability of newly added </w:t>
            </w:r>
            <w:r>
              <w:rPr>
                <w:rFonts w:hint="eastAsia"/>
              </w:rPr>
              <w:t>IoT NTN enh TC 22.4.31</w:t>
            </w:r>
            <w:r>
              <w:rPr>
                <w:rFonts w:hint="eastAsia" w:eastAsia="宋体"/>
                <w:lang w:val="en-US" w:eastAsia="zh-CN"/>
              </w:rPr>
              <w:t xml:space="preserve"> will be missing in the spec.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  <w:rPr>
                <w:rFonts w:hint="default"/>
                <w:lang w:val="en-US"/>
              </w:rPr>
            </w:pPr>
            <w:r>
              <w:rPr>
                <w:rFonts w:hint="eastAsia" w:eastAsia="宋体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81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81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jc w:val="center"/>
              <w:rPr>
                <w:rFonts w:hint="eastAsia" w:eastAsia="宋体"/>
                <w:b/>
                <w:caps/>
                <w:lang w:val="en-US" w:eastAsia="zh-CN"/>
              </w:rPr>
            </w:pPr>
            <w:r>
              <w:rPr>
                <w:rFonts w:hint="eastAsia" w:eastAsia="宋体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1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rFonts w:hint="eastAsia" w:eastAsia="宋体"/>
                <w:b/>
                <w:caps/>
                <w:lang w:val="en-US" w:eastAsia="zh-CN"/>
              </w:rPr>
            </w:pPr>
            <w:r>
              <w:rPr>
                <w:rFonts w:hint="eastAsia" w:eastAsia="宋体"/>
                <w:b/>
                <w:caps/>
                <w:lang w:val="en-US" w:eastAsia="zh-CN"/>
              </w:rPr>
              <w:t>X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>
            <w:pPr>
              <w:pStyle w:val="81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99"/>
            </w:pPr>
            <w:r>
              <w:t xml:space="preserve">TS </w:t>
            </w:r>
            <w:r>
              <w:rPr>
                <w:rFonts w:hint="eastAsia" w:eastAsia="宋体"/>
                <w:lang w:val="en-US" w:eastAsia="zh-CN"/>
              </w:rPr>
              <w:t>36.523-1</w:t>
            </w:r>
            <w:r>
              <w:t xml:space="preserve"> CR </w:t>
            </w:r>
            <w:r>
              <w:rPr>
                <w:rFonts w:hint="eastAsia"/>
              </w:rPr>
              <w:t>5375</w:t>
            </w:r>
            <w:r>
              <w:t xml:space="preserve">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jc w:val="center"/>
              <w:rPr>
                <w:rFonts w:hint="eastAsia" w:eastAsia="宋体"/>
                <w:b/>
                <w:caps/>
                <w:lang w:val="en-US" w:eastAsia="zh-CN"/>
              </w:rPr>
            </w:pPr>
            <w:r>
              <w:rPr>
                <w:rFonts w:hint="eastAsia" w:eastAsia="宋体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1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1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  <w:rPr>
                <w:rFonts w:hint="eastAsia" w:eastAsia="宋体"/>
                <w:lang w:val="en-US" w:eastAsia="zh-CN"/>
              </w:rPr>
            </w:pPr>
            <w:r>
              <w:rPr>
                <w:highlight w:val="yellow"/>
              </w:rPr>
              <w:t>C</w:t>
            </w:r>
            <w:r>
              <w:rPr>
                <w:rFonts w:hint="eastAsia"/>
                <w:highlight w:val="yellow"/>
                <w:lang w:val="en-US" w:eastAsia="zh-CN"/>
              </w:rPr>
              <w:t>xxx</w:t>
            </w:r>
            <w:r>
              <w:rPr>
                <w:rFonts w:hint="eastAsia" w:eastAsia="宋体"/>
                <w:highlight w:val="none"/>
                <w:lang w:val="en-US" w:eastAsia="zh-CN"/>
              </w:rPr>
              <w:t xml:space="preserve"> </w:t>
            </w:r>
            <w:r>
              <w:rPr>
                <w:highlight w:val="none"/>
              </w:rPr>
              <w:t xml:space="preserve">and </w:t>
            </w:r>
            <w:r>
              <w:rPr>
                <w:rFonts w:hint="eastAsia"/>
                <w:highlight w:val="yellow"/>
                <w:lang w:val="en-US" w:eastAsia="zh-CN"/>
              </w:rPr>
              <w:t>XXX</w:t>
            </w:r>
            <w:r>
              <w:rPr>
                <w:highlight w:val="none"/>
              </w:rPr>
              <w:t xml:space="preserve"> </w:t>
            </w:r>
            <w:r>
              <w:rPr>
                <w:rFonts w:hint="eastAsia" w:eastAsia="宋体"/>
                <w:highlight w:val="none"/>
                <w:lang w:val="en-US" w:eastAsia="zh-CN"/>
              </w:rPr>
              <w:t xml:space="preserve">highlighted in yellow </w:t>
            </w:r>
            <w:r>
              <w:rPr>
                <w:highlight w:val="none"/>
              </w:rPr>
              <w:t xml:space="preserve">shall be </w:t>
            </w:r>
            <w:r>
              <w:rPr>
                <w:rFonts w:hint="eastAsia" w:eastAsia="宋体"/>
                <w:highlight w:val="none"/>
                <w:lang w:val="en-US" w:eastAsia="zh-CN"/>
              </w:rPr>
              <w:t>assigned with hard numbers by MCC</w:t>
            </w:r>
            <w:r>
              <w:rPr>
                <w:highlight w:val="none"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81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</w:p>
        </w:tc>
      </w:tr>
    </w:tbl>
    <w:p>
      <w:pPr>
        <w:pStyle w:val="81"/>
        <w:spacing w:after="0"/>
        <w:rPr>
          <w:sz w:val="8"/>
          <w:szCs w:val="8"/>
        </w:rPr>
      </w:pPr>
    </w:p>
    <w:p>
      <w:pPr>
        <w:sectPr>
          <w:headerReference r:id="rId4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p>
      <w:pPr>
        <w:pStyle w:val="83"/>
        <w:rPr>
          <w:rFonts w:eastAsia="??"/>
          <w:color w:val="FF0000"/>
          <w:sz w:val="32"/>
          <w:highlight w:val="none"/>
        </w:rPr>
      </w:pPr>
      <w:bookmarkStart w:id="1" w:name="_Toc524968908"/>
      <w:bookmarkStart w:id="2" w:name="_Toc524968914"/>
      <w:r>
        <w:rPr>
          <w:rFonts w:eastAsia="??"/>
          <w:color w:val="FF0000"/>
          <w:sz w:val="32"/>
          <w:highlight w:val="none"/>
        </w:rPr>
        <w:t>&lt;&lt;&lt; START OF CHANGES &gt;&gt;&gt;</w:t>
      </w:r>
      <w:bookmarkEnd w:id="1"/>
      <w:bookmarkEnd w:id="2"/>
    </w:p>
    <w:p>
      <w:pPr>
        <w:pStyle w:val="55"/>
      </w:pPr>
      <w:r>
        <w:t>Table 4-1: Applicability of tests and additional information for testing</w:t>
      </w:r>
    </w:p>
    <w:tbl>
      <w:tblPr>
        <w:tblStyle w:val="42"/>
        <w:tblW w:w="158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108" w:type="dxa"/>
        </w:tblCellMar>
      </w:tblPr>
      <w:tblGrid>
        <w:gridCol w:w="1130"/>
        <w:gridCol w:w="3616"/>
        <w:gridCol w:w="729"/>
        <w:gridCol w:w="1128"/>
        <w:gridCol w:w="3482"/>
        <w:gridCol w:w="1338"/>
        <w:gridCol w:w="1349"/>
        <w:gridCol w:w="1486"/>
        <w:gridCol w:w="1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51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Clause</w:t>
            </w:r>
          </w:p>
        </w:tc>
        <w:tc>
          <w:tcPr>
            <w:tcW w:w="361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51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TC Title</w:t>
            </w:r>
          </w:p>
        </w:tc>
        <w:tc>
          <w:tcPr>
            <w:tcW w:w="72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51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Release</w:t>
            </w:r>
          </w:p>
        </w:tc>
        <w:tc>
          <w:tcPr>
            <w:tcW w:w="1128" w:type="dxa"/>
            <w:tcBorders>
              <w:bottom w:val="single" w:color="auto" w:sz="4" w:space="0"/>
            </w:tcBorders>
          </w:tcPr>
          <w:p>
            <w:pPr>
              <w:pStyle w:val="51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Applicability Condition</w:t>
            </w:r>
          </w:p>
        </w:tc>
        <w:tc>
          <w:tcPr>
            <w:tcW w:w="3482" w:type="dxa"/>
            <w:tcBorders>
              <w:bottom w:val="single" w:color="auto" w:sz="4" w:space="0"/>
            </w:tcBorders>
          </w:tcPr>
          <w:p>
            <w:pPr>
              <w:pStyle w:val="51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Applicability Comment</w:t>
            </w:r>
          </w:p>
        </w:tc>
        <w:tc>
          <w:tcPr>
            <w:tcW w:w="1338" w:type="dxa"/>
            <w:tcBorders>
              <w:bottom w:val="single" w:color="auto" w:sz="4" w:space="0"/>
            </w:tcBorders>
          </w:tcPr>
          <w:p>
            <w:pPr>
              <w:pStyle w:val="51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Specific ICS</w:t>
            </w:r>
          </w:p>
        </w:tc>
        <w:tc>
          <w:tcPr>
            <w:tcW w:w="1349" w:type="dxa"/>
            <w:tcBorders>
              <w:bottom w:val="single" w:color="auto" w:sz="4" w:space="0"/>
            </w:tcBorders>
          </w:tcPr>
          <w:p>
            <w:pPr>
              <w:pStyle w:val="51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Specific IXIT</w:t>
            </w:r>
          </w:p>
        </w:tc>
        <w:tc>
          <w:tcPr>
            <w:tcW w:w="1486" w:type="dxa"/>
            <w:tcBorders>
              <w:bottom w:val="single" w:color="auto" w:sz="4" w:space="0"/>
            </w:tcBorders>
          </w:tcPr>
          <w:p>
            <w:pPr>
              <w:pStyle w:val="51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Number of TC Executions</w:t>
            </w:r>
          </w:p>
        </w:tc>
        <w:tc>
          <w:tcPr>
            <w:tcW w:w="1626" w:type="dxa"/>
            <w:tcBorders>
              <w:bottom w:val="single" w:color="auto" w:sz="4" w:space="0"/>
            </w:tcBorders>
          </w:tcPr>
          <w:p>
            <w:pPr>
              <w:pStyle w:val="51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Release other RAT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tcBorders>
              <w:bottom w:val="single" w:color="auto" w:sz="4" w:space="0"/>
            </w:tcBorders>
            <w:shd w:val="clear" w:color="auto" w:fill="E6E6E6"/>
          </w:tcPr>
          <w:p>
            <w:pPr>
              <w:pStyle w:val="53"/>
              <w:keepNext w:val="0"/>
              <w:keepLines w:val="0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3616" w:type="dxa"/>
            <w:tcBorders>
              <w:bottom w:val="single" w:color="auto" w:sz="4" w:space="0"/>
            </w:tcBorders>
            <w:shd w:val="clear" w:color="auto" w:fill="E6E6E6"/>
          </w:tcPr>
          <w:p>
            <w:pPr>
              <w:pStyle w:val="53"/>
              <w:keepNext w:val="0"/>
              <w:keepLines w:val="0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</w:rPr>
              <w:t>Idle mode operations</w:t>
            </w:r>
          </w:p>
        </w:tc>
        <w:tc>
          <w:tcPr>
            <w:tcW w:w="729" w:type="dxa"/>
            <w:tcBorders>
              <w:bottom w:val="single" w:color="auto" w:sz="4" w:space="0"/>
            </w:tcBorders>
            <w:shd w:val="clear" w:color="auto" w:fill="E6E6E6"/>
          </w:tcPr>
          <w:p>
            <w:pPr>
              <w:pStyle w:val="52"/>
              <w:keepNext w:val="0"/>
              <w:keepLines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28" w:type="dxa"/>
            <w:tcBorders>
              <w:bottom w:val="single" w:color="auto" w:sz="4" w:space="0"/>
            </w:tcBorders>
            <w:shd w:val="clear" w:color="auto" w:fill="E6E6E6"/>
          </w:tcPr>
          <w:p>
            <w:pPr>
              <w:pStyle w:val="52"/>
              <w:keepNext w:val="0"/>
              <w:keepLines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3482" w:type="dxa"/>
            <w:tcBorders>
              <w:bottom w:val="single" w:color="auto" w:sz="4" w:space="0"/>
            </w:tcBorders>
            <w:shd w:val="clear" w:color="auto" w:fill="E6E6E6"/>
          </w:tcPr>
          <w:p>
            <w:pPr>
              <w:pStyle w:val="53"/>
              <w:keepNext w:val="0"/>
              <w:keepLines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38" w:type="dxa"/>
            <w:shd w:val="clear" w:color="auto" w:fill="E6E6E6"/>
          </w:tcPr>
          <w:p>
            <w:pPr>
              <w:pStyle w:val="53"/>
              <w:keepNext w:val="0"/>
              <w:keepLines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49" w:type="dxa"/>
            <w:shd w:val="clear" w:color="auto" w:fill="E6E6E6"/>
          </w:tcPr>
          <w:p>
            <w:pPr>
              <w:pStyle w:val="53"/>
              <w:keepNext w:val="0"/>
              <w:keepLines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86" w:type="dxa"/>
            <w:shd w:val="clear" w:color="auto" w:fill="E6E6E6"/>
          </w:tcPr>
          <w:p>
            <w:pPr>
              <w:pStyle w:val="53"/>
              <w:keepNext w:val="0"/>
              <w:keepLines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26" w:type="dxa"/>
            <w:shd w:val="clear" w:color="auto" w:fill="E6E6E6"/>
          </w:tcPr>
          <w:p>
            <w:pPr>
              <w:pStyle w:val="53"/>
              <w:keepNext w:val="0"/>
              <w:keepLines w:val="0"/>
              <w:rPr>
                <w:sz w:val="16"/>
                <w:szCs w:val="16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tcBorders>
              <w:bottom w:val="nil"/>
            </w:tcBorders>
            <w:shd w:val="clear" w:color="auto" w:fill="auto"/>
          </w:tcPr>
          <w:p>
            <w:pPr>
              <w:pStyle w:val="53"/>
              <w:keepNext w:val="0"/>
              <w:keepLines w:val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6.1.1.1</w:t>
            </w:r>
          </w:p>
        </w:tc>
        <w:tc>
          <w:tcPr>
            <w:tcW w:w="3616" w:type="dxa"/>
            <w:tcBorders>
              <w:bottom w:val="nil"/>
            </w:tcBorders>
            <w:shd w:val="clear" w:color="auto" w:fill="auto"/>
          </w:tcPr>
          <w:p>
            <w:pPr>
              <w:pStyle w:val="53"/>
              <w:keepNext w:val="0"/>
              <w:keepLines w:val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PLMN selection of RPLMN, HPLMN/EHPLMN, UPLMN and OPLMN / Automatic mode</w:t>
            </w:r>
          </w:p>
        </w:tc>
        <w:tc>
          <w:tcPr>
            <w:tcW w:w="729" w:type="dxa"/>
            <w:tcBorders>
              <w:bottom w:val="nil"/>
            </w:tcBorders>
            <w:shd w:val="clear" w:color="auto" w:fill="auto"/>
          </w:tcPr>
          <w:p>
            <w:pPr>
              <w:pStyle w:val="53"/>
              <w:keepNext w:val="0"/>
              <w:keepLines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Rel-8</w:t>
            </w:r>
          </w:p>
        </w:tc>
        <w:tc>
          <w:tcPr>
            <w:tcW w:w="1128" w:type="dxa"/>
            <w:tcBorders>
              <w:bottom w:val="nil"/>
            </w:tcBorders>
            <w:shd w:val="clear" w:color="auto" w:fill="auto"/>
          </w:tcPr>
          <w:p>
            <w:pPr>
              <w:pStyle w:val="53"/>
              <w:keepNext w:val="0"/>
              <w:keepLines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R</w:t>
            </w:r>
          </w:p>
        </w:tc>
        <w:tc>
          <w:tcPr>
            <w:tcW w:w="3482" w:type="dxa"/>
            <w:tcBorders>
              <w:bottom w:val="nil"/>
            </w:tcBorders>
            <w:shd w:val="clear" w:color="auto" w:fill="auto"/>
          </w:tcPr>
          <w:p>
            <w:pPr>
              <w:pStyle w:val="53"/>
              <w:keepNext w:val="0"/>
              <w:keepLines w:val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UEs supporting E-UTRA</w:t>
            </w:r>
          </w:p>
        </w:tc>
        <w:tc>
          <w:tcPr>
            <w:tcW w:w="1338" w:type="dxa"/>
            <w:tcBorders>
              <w:bottom w:val="single" w:color="auto" w:sz="4" w:space="0"/>
            </w:tcBorders>
          </w:tcPr>
          <w:p>
            <w:pPr>
              <w:pStyle w:val="53"/>
              <w:keepNext w:val="0"/>
              <w:keepLines w:val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pc_eFDD</w:t>
            </w:r>
          </w:p>
        </w:tc>
        <w:tc>
          <w:tcPr>
            <w:tcW w:w="1349" w:type="dxa"/>
            <w:tcBorders>
              <w:bottom w:val="single" w:color="auto" w:sz="4" w:space="0"/>
            </w:tcBorders>
          </w:tcPr>
          <w:p>
            <w:pPr>
              <w:pStyle w:val="53"/>
              <w:keepNext w:val="0"/>
              <w:keepLines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86" w:type="dxa"/>
            <w:tcBorders>
              <w:bottom w:val="nil"/>
            </w:tcBorders>
          </w:tcPr>
          <w:p>
            <w:pPr>
              <w:pStyle w:val="53"/>
              <w:keepNext w:val="0"/>
              <w:keepLines w:val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Either TC 6.1.1.1 or TC 6.1.1.1b shall be executed. (Note 4)</w:t>
            </w:r>
          </w:p>
        </w:tc>
        <w:tc>
          <w:tcPr>
            <w:tcW w:w="1626" w:type="dxa"/>
            <w:tcBorders>
              <w:bottom w:val="single" w:color="auto" w:sz="4" w:space="0"/>
            </w:tcBorders>
          </w:tcPr>
          <w:p>
            <w:pPr>
              <w:pStyle w:val="53"/>
              <w:keepNext w:val="0"/>
              <w:keepLines w:val="0"/>
              <w:rPr>
                <w:sz w:val="16"/>
                <w:szCs w:val="16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4" w:type="dxa"/>
            <w:gridSpan w:val="9"/>
            <w:tcBorders>
              <w:top w:val="single" w:color="auto" w:sz="4" w:space="0"/>
              <w:bottom w:val="nil"/>
            </w:tcBorders>
            <w:shd w:val="clear" w:color="auto" w:fill="auto"/>
          </w:tcPr>
          <w:p>
            <w:pPr>
              <w:pStyle w:val="53"/>
              <w:keepNext w:val="0"/>
              <w:keepLines w:val="0"/>
              <w:rPr>
                <w:sz w:val="16"/>
                <w:szCs w:val="16"/>
                <w:lang w:eastAsia="zh-CN"/>
              </w:rPr>
            </w:pPr>
            <w:r>
              <w:rPr>
                <w:rFonts w:eastAsia="宋体" w:cs="Arial"/>
                <w:b/>
                <w:bCs/>
                <w:color w:val="FF0000"/>
                <w:szCs w:val="21"/>
                <w:lang w:val="en-US" w:eastAsia="zh-CN"/>
              </w:rPr>
              <w:t>&lt;Unchanged Parts Skipped&gt;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shd w:val="clear" w:color="auto" w:fill="auto"/>
            <w:vAlign w:val="top"/>
          </w:tcPr>
          <w:p>
            <w:pPr>
              <w:pStyle w:val="53"/>
              <w:keepNext w:val="0"/>
              <w:keepLines w:val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22.4.28</w:t>
            </w:r>
          </w:p>
        </w:tc>
        <w:tc>
          <w:tcPr>
            <w:tcW w:w="3616" w:type="dxa"/>
            <w:shd w:val="clear" w:color="auto" w:fill="auto"/>
            <w:vAlign w:val="top"/>
          </w:tcPr>
          <w:p>
            <w:pPr>
              <w:pStyle w:val="53"/>
              <w:keepNext w:val="0"/>
              <w:keepLines w:val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zh-CN"/>
              </w:rPr>
              <w:t>NB-IoT / Wake-up Signal / DRX</w:t>
            </w:r>
          </w:p>
        </w:tc>
        <w:tc>
          <w:tcPr>
            <w:tcW w:w="729" w:type="dxa"/>
            <w:shd w:val="clear" w:color="auto" w:fill="auto"/>
            <w:vAlign w:val="top"/>
          </w:tcPr>
          <w:p>
            <w:pPr>
              <w:pStyle w:val="52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zh-CN"/>
              </w:rPr>
              <w:t>Rel-15</w:t>
            </w:r>
          </w:p>
        </w:tc>
        <w:tc>
          <w:tcPr>
            <w:tcW w:w="1128" w:type="dxa"/>
            <w:shd w:val="clear" w:color="auto" w:fill="auto"/>
            <w:vAlign w:val="top"/>
          </w:tcPr>
          <w:p>
            <w:pPr>
              <w:pStyle w:val="52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zh-CN"/>
              </w:rPr>
              <w:t>C390</w:t>
            </w:r>
          </w:p>
        </w:tc>
        <w:tc>
          <w:tcPr>
            <w:tcW w:w="3482" w:type="dxa"/>
            <w:shd w:val="clear" w:color="auto" w:fill="auto"/>
            <w:vAlign w:val="top"/>
          </w:tcPr>
          <w:p>
            <w:pPr>
              <w:pStyle w:val="53"/>
              <w:keepNext w:val="0"/>
              <w:keepLines w:val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zh-CN"/>
              </w:rPr>
              <w:t>UEs supporting NB-IoT FDD and WUS</w:t>
            </w:r>
          </w:p>
        </w:tc>
        <w:tc>
          <w:tcPr>
            <w:tcW w:w="1338" w:type="dxa"/>
            <w:vAlign w:val="top"/>
          </w:tcPr>
          <w:p>
            <w:pPr>
              <w:pStyle w:val="53"/>
              <w:keepNext w:val="0"/>
              <w:keepLines w:val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lang w:eastAsia="en-US"/>
              </w:rPr>
              <w:t>pc_NB_FDD</w:t>
            </w:r>
          </w:p>
        </w:tc>
        <w:tc>
          <w:tcPr>
            <w:tcW w:w="1349" w:type="dxa"/>
            <w:vAlign w:val="top"/>
          </w:tcPr>
          <w:p>
            <w:pPr>
              <w:pStyle w:val="53"/>
              <w:keepNext w:val="0"/>
              <w:keepLines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86" w:type="dxa"/>
            <w:vAlign w:val="top"/>
          </w:tcPr>
          <w:p>
            <w:pPr>
              <w:pStyle w:val="53"/>
              <w:keepNext w:val="0"/>
              <w:keepLines w:val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22.4.28</w:t>
            </w:r>
          </w:p>
        </w:tc>
        <w:tc>
          <w:tcPr>
            <w:tcW w:w="1626" w:type="dxa"/>
            <w:vAlign w:val="top"/>
          </w:tcPr>
          <w:p>
            <w:pPr>
              <w:pStyle w:val="53"/>
              <w:keepNext w:val="0"/>
              <w:keepLines w:val="0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NB-IoT / Wake-up Signal / DRX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shd w:val="clear" w:color="auto" w:fill="auto"/>
            <w:vAlign w:val="top"/>
          </w:tcPr>
          <w:p>
            <w:pPr>
              <w:pStyle w:val="53"/>
              <w:keepNext w:val="0"/>
              <w:keepLines w:val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22.4.29</w:t>
            </w:r>
          </w:p>
        </w:tc>
        <w:tc>
          <w:tcPr>
            <w:tcW w:w="3616" w:type="dxa"/>
            <w:shd w:val="clear" w:color="auto" w:fill="auto"/>
            <w:vAlign w:val="top"/>
          </w:tcPr>
          <w:p>
            <w:pPr>
              <w:pStyle w:val="53"/>
              <w:keepNext w:val="0"/>
              <w:keepLines w:val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zh-CN"/>
              </w:rPr>
              <w:t>NB-IoT / Wake-up Signal / eDRX</w:t>
            </w:r>
          </w:p>
        </w:tc>
        <w:tc>
          <w:tcPr>
            <w:tcW w:w="729" w:type="dxa"/>
            <w:shd w:val="clear" w:color="auto" w:fill="auto"/>
            <w:vAlign w:val="top"/>
          </w:tcPr>
          <w:p>
            <w:pPr>
              <w:pStyle w:val="52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zh-CN"/>
              </w:rPr>
              <w:t>Rel-15</w:t>
            </w:r>
          </w:p>
        </w:tc>
        <w:tc>
          <w:tcPr>
            <w:tcW w:w="1128" w:type="dxa"/>
            <w:shd w:val="clear" w:color="auto" w:fill="auto"/>
            <w:vAlign w:val="top"/>
          </w:tcPr>
          <w:p>
            <w:pPr>
              <w:pStyle w:val="52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zh-CN"/>
              </w:rPr>
              <w:t>C391</w:t>
            </w:r>
          </w:p>
        </w:tc>
        <w:tc>
          <w:tcPr>
            <w:tcW w:w="3482" w:type="dxa"/>
            <w:shd w:val="clear" w:color="auto" w:fill="auto"/>
            <w:vAlign w:val="top"/>
          </w:tcPr>
          <w:p>
            <w:pPr>
              <w:pStyle w:val="53"/>
              <w:keepNext w:val="0"/>
              <w:keepLines w:val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zh-CN"/>
              </w:rPr>
              <w:t>UEs supporting NB-IoT FDD and Extended DRX and WUS</w:t>
            </w:r>
          </w:p>
        </w:tc>
        <w:tc>
          <w:tcPr>
            <w:tcW w:w="1338" w:type="dxa"/>
            <w:vAlign w:val="top"/>
          </w:tcPr>
          <w:p>
            <w:pPr>
              <w:pStyle w:val="53"/>
              <w:keepNext w:val="0"/>
              <w:keepLines w:val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lang w:eastAsia="en-US"/>
              </w:rPr>
              <w:t>pc_NB_FDD</w:t>
            </w:r>
          </w:p>
        </w:tc>
        <w:tc>
          <w:tcPr>
            <w:tcW w:w="1349" w:type="dxa"/>
            <w:vAlign w:val="top"/>
          </w:tcPr>
          <w:p>
            <w:pPr>
              <w:pStyle w:val="53"/>
              <w:keepNext w:val="0"/>
              <w:keepLines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86" w:type="dxa"/>
            <w:vAlign w:val="top"/>
          </w:tcPr>
          <w:p>
            <w:pPr>
              <w:pStyle w:val="53"/>
              <w:keepNext w:val="0"/>
              <w:keepLines w:val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22.4.29</w:t>
            </w:r>
          </w:p>
        </w:tc>
        <w:tc>
          <w:tcPr>
            <w:tcW w:w="1626" w:type="dxa"/>
            <w:vAlign w:val="top"/>
          </w:tcPr>
          <w:p>
            <w:pPr>
              <w:pStyle w:val="53"/>
              <w:keepNext w:val="0"/>
              <w:keepLines w:val="0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NB-IoT / Wake-up Signal / eDRX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shd w:val="clear" w:color="auto" w:fill="auto"/>
            <w:vAlign w:val="top"/>
          </w:tcPr>
          <w:p>
            <w:pPr>
              <w:pStyle w:val="53"/>
              <w:keepNext w:val="0"/>
              <w:keepLines w:val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22.4.30</w:t>
            </w:r>
          </w:p>
        </w:tc>
        <w:tc>
          <w:tcPr>
            <w:tcW w:w="3616" w:type="dxa"/>
            <w:shd w:val="clear" w:color="auto" w:fill="auto"/>
            <w:vAlign w:val="top"/>
          </w:tcPr>
          <w:p>
            <w:pPr>
              <w:pStyle w:val="53"/>
              <w:keepNext w:val="0"/>
              <w:keepLines w:val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zh-CN"/>
              </w:rPr>
              <w:t>NB-IoT / NTN / Ephemeris information update / T317 Expiry / T318 Expiry</w:t>
            </w:r>
          </w:p>
        </w:tc>
        <w:tc>
          <w:tcPr>
            <w:tcW w:w="729" w:type="dxa"/>
            <w:shd w:val="clear" w:color="auto" w:fill="auto"/>
            <w:vAlign w:val="top"/>
          </w:tcPr>
          <w:p>
            <w:pPr>
              <w:pStyle w:val="52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zh-CN"/>
              </w:rPr>
              <w:t>Rel-17</w:t>
            </w:r>
          </w:p>
        </w:tc>
        <w:tc>
          <w:tcPr>
            <w:tcW w:w="1128" w:type="dxa"/>
            <w:shd w:val="clear" w:color="auto" w:fill="auto"/>
            <w:vAlign w:val="top"/>
          </w:tcPr>
          <w:p>
            <w:pPr>
              <w:pStyle w:val="52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zh-CN"/>
              </w:rPr>
              <w:t>C412</w:t>
            </w:r>
          </w:p>
        </w:tc>
        <w:tc>
          <w:tcPr>
            <w:tcW w:w="3482" w:type="dxa"/>
            <w:shd w:val="clear" w:color="auto" w:fill="auto"/>
            <w:vAlign w:val="top"/>
          </w:tcPr>
          <w:p>
            <w:pPr>
              <w:pStyle w:val="53"/>
              <w:keepNext w:val="0"/>
              <w:keepLines w:val="0"/>
              <w:rPr>
                <w:sz w:val="16"/>
                <w:szCs w:val="16"/>
                <w:lang w:eastAsia="en-US"/>
              </w:rPr>
            </w:pPr>
            <w:r>
              <w:rPr>
                <w:rFonts w:eastAsia="等线"/>
                <w:sz w:val="16"/>
                <w:szCs w:val="16"/>
                <w:lang w:eastAsia="zh-CN"/>
              </w:rPr>
              <w:t>UEs supporting NB-IoT and NTN access in NB-IoT</w:t>
            </w:r>
          </w:p>
        </w:tc>
        <w:tc>
          <w:tcPr>
            <w:tcW w:w="1338" w:type="dxa"/>
            <w:vAlign w:val="top"/>
          </w:tcPr>
          <w:p>
            <w:pPr>
              <w:pStyle w:val="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pc_NB_FDD</w:t>
            </w:r>
          </w:p>
          <w:p>
            <w:pPr>
              <w:pStyle w:val="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pc_NB_ntn_</w:t>
            </w:r>
            <w:r>
              <w:rPr>
                <w:rFonts w:eastAsia="等线"/>
                <w:sz w:val="16"/>
                <w:szCs w:val="16"/>
                <w:lang w:eastAsia="zh-CN"/>
              </w:rPr>
              <w:t>GSO_</w:t>
            </w:r>
            <w:r>
              <w:rPr>
                <w:sz w:val="16"/>
                <w:szCs w:val="16"/>
              </w:rPr>
              <w:t>ScenarioSupport</w:t>
            </w:r>
          </w:p>
          <w:p>
            <w:pPr>
              <w:pStyle w:val="53"/>
              <w:keepNext w:val="0"/>
              <w:keepLines w:val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pc_NB_ntn_NGSO_ScenarioSupport</w:t>
            </w:r>
          </w:p>
        </w:tc>
        <w:tc>
          <w:tcPr>
            <w:tcW w:w="1349" w:type="dxa"/>
            <w:vAlign w:val="top"/>
          </w:tcPr>
          <w:p>
            <w:pPr>
              <w:pStyle w:val="53"/>
              <w:keepNext w:val="0"/>
              <w:keepLines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86" w:type="dxa"/>
            <w:vAlign w:val="top"/>
          </w:tcPr>
          <w:p>
            <w:pPr>
              <w:pStyle w:val="53"/>
              <w:keepNext w:val="0"/>
              <w:keepLines w:val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22.4.30</w:t>
            </w:r>
          </w:p>
        </w:tc>
        <w:tc>
          <w:tcPr>
            <w:tcW w:w="1626" w:type="dxa"/>
            <w:vAlign w:val="top"/>
          </w:tcPr>
          <w:p>
            <w:pPr>
              <w:pStyle w:val="53"/>
              <w:keepNext w:val="0"/>
              <w:keepLines w:val="0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NB-IoT / NTN / Ephemeris information update / T317 Expiry / T318 Expiry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  <w:ins w:id="0" w:author="Luyang Zhao-CMCC" w:date="2024-11-14T12:45:44Z"/>
        </w:trPr>
        <w:tc>
          <w:tcPr>
            <w:tcW w:w="1130" w:type="dxa"/>
            <w:shd w:val="clear" w:color="auto" w:fill="auto"/>
            <w:vAlign w:val="top"/>
          </w:tcPr>
          <w:p>
            <w:pPr>
              <w:pStyle w:val="53"/>
              <w:keepNext w:val="0"/>
              <w:keepLines w:val="0"/>
              <w:rPr>
                <w:ins w:id="1" w:author="Luyang Zhao-CMCC" w:date="2024-11-14T12:45:44Z"/>
                <w:rFonts w:hint="eastAsia" w:eastAsia="宋体"/>
                <w:sz w:val="16"/>
                <w:szCs w:val="16"/>
                <w:lang w:eastAsia="zh-CN"/>
              </w:rPr>
            </w:pPr>
            <w:ins w:id="2" w:author="Luyang Zhao-CMCC" w:date="2024-11-14T12:45:48Z">
              <w:r>
                <w:rPr>
                  <w:rFonts w:ascii="Arial" w:hAnsi="Arial"/>
                  <w:sz w:val="16"/>
                  <w:szCs w:val="16"/>
                </w:rPr>
                <w:t>22.4.3</w:t>
              </w:r>
            </w:ins>
            <w:ins w:id="3" w:author="Luyang Zhao-CMCC" w:date="2024-11-14T12:45:49Z">
              <w:r>
                <w:rPr>
                  <w:rFonts w:hint="default" w:ascii="Arial" w:hAnsi="Arial" w:eastAsia="Times New Roman"/>
                  <w:sz w:val="16"/>
                  <w:szCs w:val="16"/>
                  <w:lang w:val="en-US" w:eastAsia="zh-CN"/>
                </w:rPr>
                <w:t>1</w:t>
              </w:r>
            </w:ins>
          </w:p>
        </w:tc>
        <w:tc>
          <w:tcPr>
            <w:tcW w:w="3616" w:type="dxa"/>
            <w:shd w:val="clear" w:color="auto" w:fill="auto"/>
            <w:vAlign w:val="top"/>
          </w:tcPr>
          <w:p>
            <w:pPr>
              <w:pStyle w:val="53"/>
              <w:keepNext w:val="0"/>
              <w:keepLines w:val="0"/>
              <w:rPr>
                <w:ins w:id="4" w:author="Luyang Zhao-CMCC" w:date="2024-11-14T12:45:44Z"/>
                <w:sz w:val="16"/>
                <w:szCs w:val="16"/>
                <w:lang w:eastAsia="zh-CN"/>
              </w:rPr>
            </w:pPr>
            <w:ins w:id="5" w:author="Luyang Zhao-CMCC" w:date="2024-11-14T14:27:09Z">
              <w:r>
                <w:rPr>
                  <w:rFonts w:hint="default" w:ascii="Arial" w:hAnsi="Arial"/>
                  <w:sz w:val="16"/>
                  <w:szCs w:val="16"/>
                  <w:lang w:val="en-US" w:eastAsia="zh-CN"/>
                </w:rPr>
                <w:t>NB-IoT / NTN / discontinuous coverage</w:t>
              </w:r>
            </w:ins>
          </w:p>
        </w:tc>
        <w:tc>
          <w:tcPr>
            <w:tcW w:w="729" w:type="dxa"/>
            <w:shd w:val="clear" w:color="auto" w:fill="auto"/>
            <w:vAlign w:val="top"/>
          </w:tcPr>
          <w:p>
            <w:pPr>
              <w:pStyle w:val="52"/>
              <w:rPr>
                <w:ins w:id="6" w:author="Luyang Zhao-CMCC" w:date="2024-11-14T12:45:44Z"/>
                <w:sz w:val="16"/>
                <w:szCs w:val="16"/>
                <w:lang w:eastAsia="zh-CN"/>
              </w:rPr>
            </w:pPr>
            <w:ins w:id="7" w:author="Luyang Zhao-CMCC" w:date="2024-11-14T12:46:19Z">
              <w:r>
                <w:rPr>
                  <w:rFonts w:ascii="Arial" w:hAnsi="Arial"/>
                  <w:sz w:val="16"/>
                  <w:szCs w:val="16"/>
                  <w:lang w:eastAsia="zh-CN"/>
                </w:rPr>
                <w:t>Rel-1</w:t>
              </w:r>
            </w:ins>
            <w:ins w:id="8" w:author="Luyang Zhao-CMCC" w:date="2024-11-14T12:46:23Z">
              <w:r>
                <w:rPr>
                  <w:rFonts w:hint="default" w:ascii="Arial" w:hAnsi="Arial"/>
                  <w:sz w:val="16"/>
                  <w:szCs w:val="16"/>
                  <w:lang w:val="en-US" w:eastAsia="zh-CN"/>
                </w:rPr>
                <w:t>8</w:t>
              </w:r>
            </w:ins>
          </w:p>
        </w:tc>
        <w:tc>
          <w:tcPr>
            <w:tcW w:w="1128" w:type="dxa"/>
            <w:shd w:val="clear" w:color="auto" w:fill="auto"/>
            <w:vAlign w:val="top"/>
          </w:tcPr>
          <w:p>
            <w:pPr>
              <w:pStyle w:val="52"/>
              <w:rPr>
                <w:ins w:id="9" w:author="Luyang Zhao-CMCC" w:date="2024-11-14T12:45:44Z"/>
                <w:rFonts w:hint="default"/>
                <w:sz w:val="16"/>
                <w:szCs w:val="16"/>
                <w:lang w:val="en-US" w:eastAsia="zh-CN"/>
              </w:rPr>
            </w:pPr>
            <w:ins w:id="10" w:author="Luyang Zhao-CMCC" w:date="2024-11-14T14:31:28Z">
              <w:r>
                <w:rPr>
                  <w:rFonts w:ascii="Arial" w:hAnsi="Arial"/>
                  <w:sz w:val="16"/>
                  <w:szCs w:val="16"/>
                  <w:highlight w:val="yellow"/>
                  <w:lang w:eastAsia="zh-CN"/>
                </w:rPr>
                <w:t>C</w:t>
              </w:r>
            </w:ins>
            <w:ins w:id="11" w:author="Luyang Zhao-CMCC" w:date="2024-11-14T14:31:32Z">
              <w:r>
                <w:rPr>
                  <w:rFonts w:hint="default" w:ascii="Arial" w:hAnsi="Arial"/>
                  <w:sz w:val="16"/>
                  <w:szCs w:val="16"/>
                  <w:highlight w:val="yellow"/>
                  <w:lang w:val="en-US" w:eastAsia="zh-CN"/>
                </w:rPr>
                <w:t>xxx</w:t>
              </w:r>
            </w:ins>
          </w:p>
        </w:tc>
        <w:tc>
          <w:tcPr>
            <w:tcW w:w="3482" w:type="dxa"/>
            <w:shd w:val="clear" w:color="auto" w:fill="auto"/>
            <w:vAlign w:val="top"/>
          </w:tcPr>
          <w:p>
            <w:pPr>
              <w:pStyle w:val="53"/>
              <w:keepNext w:val="0"/>
              <w:keepLines w:val="0"/>
              <w:rPr>
                <w:ins w:id="12" w:author="Luyang Zhao-CMCC" w:date="2024-11-14T12:45:44Z"/>
                <w:rFonts w:eastAsia="等线"/>
                <w:sz w:val="16"/>
                <w:szCs w:val="16"/>
                <w:lang w:eastAsia="zh-CN"/>
              </w:rPr>
            </w:pPr>
            <w:ins w:id="13" w:author="Luyang Zhao-CMCC" w:date="2024-11-14T14:24:20Z">
              <w:r>
                <w:rPr>
                  <w:rFonts w:eastAsia="等线"/>
                  <w:sz w:val="16"/>
                  <w:szCs w:val="16"/>
                  <w:lang w:eastAsia="zh-CN"/>
                </w:rPr>
                <w:t xml:space="preserve">UEs supporting NB-IoT and NTN access and </w:t>
              </w:r>
            </w:ins>
            <w:ins w:id="14" w:author="Danni SONG(CMCC)" w:date="2024-11-14T18:14:46Z">
              <w:r>
                <w:rPr>
                  <w:rFonts w:hint="eastAsia" w:eastAsia="等线"/>
                  <w:sz w:val="16"/>
                  <w:szCs w:val="16"/>
                  <w:lang w:val="en-US" w:eastAsia="zh-CN"/>
                </w:rPr>
                <w:t>d</w:t>
              </w:r>
            </w:ins>
            <w:ins w:id="15" w:author="Danni SONG(CMCC)" w:date="2024-11-14T18:14:19Z">
              <w:r>
                <w:rPr>
                  <w:rFonts w:eastAsia="等线"/>
                  <w:sz w:val="16"/>
                  <w:szCs w:val="16"/>
                  <w:lang w:eastAsia="zh-CN"/>
                </w:rPr>
                <w:t>iscontinuous coverage</w:t>
              </w:r>
            </w:ins>
          </w:p>
        </w:tc>
        <w:tc>
          <w:tcPr>
            <w:tcW w:w="1338" w:type="dxa"/>
            <w:vAlign w:val="top"/>
          </w:tcPr>
          <w:p>
            <w:pPr>
              <w:pStyle w:val="53"/>
              <w:rPr>
                <w:ins w:id="16" w:author="Luyang Zhao-CMCC" w:date="2024-11-14T14:31:20Z"/>
                <w:rFonts w:ascii="Arial" w:hAnsi="Arial"/>
                <w:sz w:val="16"/>
                <w:szCs w:val="16"/>
              </w:rPr>
            </w:pPr>
            <w:ins w:id="17" w:author="Luyang Zhao-CMCC" w:date="2024-11-14T14:31:20Z">
              <w:r>
                <w:rPr>
                  <w:rFonts w:ascii="Arial" w:hAnsi="Arial"/>
                  <w:sz w:val="16"/>
                  <w:szCs w:val="16"/>
                </w:rPr>
                <w:t>pc_NB_FDD</w:t>
              </w:r>
            </w:ins>
          </w:p>
          <w:p>
            <w:pPr>
              <w:pStyle w:val="53"/>
              <w:rPr>
                <w:ins w:id="18" w:author="Luyang Zhao-CMCC" w:date="2024-11-14T14:31:20Z"/>
                <w:rFonts w:ascii="Arial" w:hAnsi="Arial"/>
                <w:sz w:val="16"/>
                <w:szCs w:val="16"/>
              </w:rPr>
            </w:pPr>
            <w:ins w:id="19" w:author="Luyang Zhao-CMCC" w:date="2024-11-14T14:31:20Z">
              <w:r>
                <w:rPr>
                  <w:rFonts w:ascii="Arial" w:hAnsi="Arial"/>
                  <w:sz w:val="16"/>
                  <w:szCs w:val="16"/>
                </w:rPr>
                <w:t>pc_NB_ntn_</w:t>
              </w:r>
            </w:ins>
            <w:ins w:id="20" w:author="Luyang Zhao-CMCC" w:date="2024-11-14T14:31:20Z">
              <w:r>
                <w:rPr>
                  <w:rFonts w:ascii="Arial" w:hAnsi="Arial" w:eastAsia="Times New Roman"/>
                  <w:sz w:val="16"/>
                  <w:szCs w:val="16"/>
                  <w:lang w:eastAsia="zh-CN"/>
                </w:rPr>
                <w:t>GSO_</w:t>
              </w:r>
            </w:ins>
            <w:ins w:id="21" w:author="Luyang Zhao-CMCC" w:date="2024-11-14T14:31:20Z">
              <w:r>
                <w:rPr>
                  <w:rFonts w:ascii="Arial" w:hAnsi="Arial"/>
                  <w:sz w:val="16"/>
                  <w:szCs w:val="16"/>
                </w:rPr>
                <w:t>ScenarioSupport</w:t>
              </w:r>
            </w:ins>
          </w:p>
          <w:p>
            <w:pPr>
              <w:pStyle w:val="53"/>
              <w:keepNext w:val="0"/>
              <w:keepLines w:val="0"/>
              <w:rPr>
                <w:ins w:id="22" w:author="Luyang Zhao-CMCC" w:date="2024-11-14T15:07:59Z"/>
                <w:rFonts w:ascii="Arial" w:hAnsi="Arial"/>
                <w:sz w:val="16"/>
                <w:szCs w:val="16"/>
              </w:rPr>
            </w:pPr>
            <w:ins w:id="23" w:author="Luyang Zhao-CMCC" w:date="2024-11-14T14:31:20Z">
              <w:r>
                <w:rPr>
                  <w:rFonts w:ascii="Arial" w:hAnsi="Arial"/>
                  <w:sz w:val="16"/>
                  <w:szCs w:val="16"/>
                </w:rPr>
                <w:t>pc_NB_ntn_NGSO_ScenarioSupport</w:t>
              </w:r>
            </w:ins>
          </w:p>
          <w:p>
            <w:pPr>
              <w:pStyle w:val="53"/>
              <w:keepNext w:val="0"/>
              <w:keepLines w:val="0"/>
              <w:rPr>
                <w:ins w:id="24" w:author="Luyang Zhao-CMCC" w:date="2024-11-14T12:45:44Z"/>
                <w:sz w:val="16"/>
                <w:szCs w:val="16"/>
              </w:rPr>
            </w:pPr>
            <w:ins w:id="25" w:author="Luyang Zhao-CMCC" w:date="2024-11-14T15:08:00Z">
              <w:r>
                <w:rPr>
                  <w:rFonts w:ascii="Arial" w:hAnsi="Arial" w:cs="Times New Roman"/>
                  <w:sz w:val="16"/>
                  <w:szCs w:val="16"/>
                  <w:lang w:eastAsia="zh-CN"/>
                </w:rPr>
                <w:t>pc_NB_ntn_</w:t>
              </w:r>
            </w:ins>
            <w:ins w:id="26" w:author="Danni SONG(CMCC)" w:date="2024-11-14T18:18:32Z">
              <w:r>
                <w:rPr>
                  <w:rFonts w:hint="eastAsia" w:cs="Times New Roman"/>
                  <w:sz w:val="16"/>
                  <w:szCs w:val="16"/>
                  <w:lang w:val="en-US" w:eastAsia="zh-CN"/>
                </w:rPr>
                <w:t>D</w:t>
              </w:r>
            </w:ins>
            <w:ins w:id="27" w:author="Luyang Zhao-CMCC" w:date="2024-11-14T15:08:00Z">
              <w:r>
                <w:rPr>
                  <w:rFonts w:ascii="Arial" w:hAnsi="Arial" w:cs="Times New Roman"/>
                  <w:snapToGrid/>
                  <w:sz w:val="16"/>
                  <w:szCs w:val="16"/>
                  <w:lang w:eastAsia="zh-CN"/>
                </w:rPr>
                <w:t>iscontinuous</w:t>
              </w:r>
            </w:ins>
            <w:ins w:id="28" w:author="Luyang Zhao-CMCC" w:date="2024-11-14T15:08:00Z">
              <w:r>
                <w:rPr>
                  <w:rFonts w:hint="default" w:ascii="Arial" w:hAnsi="Arial" w:cs="Times New Roman"/>
                  <w:snapToGrid/>
                  <w:sz w:val="16"/>
                  <w:szCs w:val="16"/>
                  <w:lang w:val="en-US" w:eastAsia="zh-CN"/>
                </w:rPr>
                <w:t>C</w:t>
              </w:r>
            </w:ins>
            <w:ins w:id="29" w:author="Luyang Zhao-CMCC" w:date="2024-11-14T15:08:00Z">
              <w:r>
                <w:rPr>
                  <w:rFonts w:ascii="Arial" w:hAnsi="Arial" w:cs="Times New Roman"/>
                  <w:snapToGrid/>
                  <w:sz w:val="16"/>
                  <w:szCs w:val="16"/>
                  <w:lang w:eastAsia="zh-CN"/>
                </w:rPr>
                <w:t>overage</w:t>
              </w:r>
            </w:ins>
          </w:p>
        </w:tc>
        <w:tc>
          <w:tcPr>
            <w:tcW w:w="1349" w:type="dxa"/>
            <w:vAlign w:val="top"/>
          </w:tcPr>
          <w:p>
            <w:pPr>
              <w:pStyle w:val="53"/>
              <w:keepNext w:val="0"/>
              <w:keepLines w:val="0"/>
              <w:rPr>
                <w:ins w:id="30" w:author="Luyang Zhao-CMCC" w:date="2024-11-14T12:45:44Z"/>
                <w:sz w:val="16"/>
                <w:szCs w:val="16"/>
                <w:lang w:eastAsia="en-US"/>
              </w:rPr>
            </w:pPr>
          </w:p>
        </w:tc>
        <w:tc>
          <w:tcPr>
            <w:tcW w:w="1486" w:type="dxa"/>
            <w:vAlign w:val="top"/>
          </w:tcPr>
          <w:p>
            <w:pPr>
              <w:pStyle w:val="53"/>
              <w:keepNext w:val="0"/>
              <w:keepLines w:val="0"/>
              <w:rPr>
                <w:ins w:id="31" w:author="Luyang Zhao-CMCC" w:date="2024-11-14T12:45:44Z"/>
                <w:sz w:val="16"/>
                <w:szCs w:val="16"/>
              </w:rPr>
            </w:pPr>
            <w:ins w:id="32" w:author="Luyang Zhao-CMCC" w:date="2024-11-14T14:29:33Z">
              <w:r>
                <w:rPr>
                  <w:rFonts w:ascii="Arial" w:hAnsi="Arial" w:cs="Times New Roman"/>
                  <w:sz w:val="16"/>
                  <w:szCs w:val="16"/>
                  <w:lang w:eastAsia="en-US"/>
                </w:rPr>
                <w:t>Note 22</w:t>
              </w:r>
            </w:ins>
          </w:p>
        </w:tc>
        <w:tc>
          <w:tcPr>
            <w:tcW w:w="1626" w:type="dxa"/>
            <w:vAlign w:val="top"/>
          </w:tcPr>
          <w:p>
            <w:pPr>
              <w:pStyle w:val="53"/>
              <w:keepNext w:val="0"/>
              <w:keepLines w:val="0"/>
              <w:rPr>
                <w:ins w:id="33" w:author="Luyang Zhao-CMCC" w:date="2024-11-14T12:45:44Z"/>
                <w:sz w:val="16"/>
                <w:szCs w:val="16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tcBorders>
              <w:bottom w:val="nil"/>
            </w:tcBorders>
            <w:shd w:val="clear" w:color="auto" w:fill="auto"/>
            <w:vAlign w:val="top"/>
          </w:tcPr>
          <w:p>
            <w:pPr>
              <w:pStyle w:val="53"/>
              <w:keepNext w:val="0"/>
              <w:keepLines w:val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22.5.1</w:t>
            </w:r>
          </w:p>
        </w:tc>
        <w:tc>
          <w:tcPr>
            <w:tcW w:w="3616" w:type="dxa"/>
            <w:tcBorders>
              <w:bottom w:val="nil"/>
            </w:tcBorders>
            <w:shd w:val="clear" w:color="auto" w:fill="auto"/>
            <w:vAlign w:val="top"/>
          </w:tcPr>
          <w:p>
            <w:pPr>
              <w:pStyle w:val="53"/>
              <w:keepNext w:val="0"/>
              <w:keepLines w:val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zh-CN"/>
              </w:rPr>
              <w:t>NB-IoT / Authentication not accepted by the network, GUTI used / Authentication not accepted by the UE, SQN failure / Authentication not accepted by the UE, non-EPS authentication unacceptable / Network failing the authentication check</w:t>
            </w:r>
          </w:p>
        </w:tc>
        <w:tc>
          <w:tcPr>
            <w:tcW w:w="729" w:type="dxa"/>
            <w:tcBorders>
              <w:bottom w:val="nil"/>
            </w:tcBorders>
            <w:shd w:val="clear" w:color="auto" w:fill="auto"/>
            <w:vAlign w:val="top"/>
          </w:tcPr>
          <w:p>
            <w:pPr>
              <w:pStyle w:val="52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zh-CN"/>
              </w:rPr>
              <w:t>Rel-13</w:t>
            </w:r>
          </w:p>
        </w:tc>
        <w:tc>
          <w:tcPr>
            <w:tcW w:w="1128" w:type="dxa"/>
            <w:tcBorders>
              <w:bottom w:val="nil"/>
            </w:tcBorders>
            <w:shd w:val="clear" w:color="auto" w:fill="auto"/>
            <w:vAlign w:val="top"/>
          </w:tcPr>
          <w:p>
            <w:pPr>
              <w:pStyle w:val="52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zh-CN"/>
              </w:rPr>
              <w:t>C266</w:t>
            </w:r>
          </w:p>
        </w:tc>
        <w:tc>
          <w:tcPr>
            <w:tcW w:w="3482" w:type="dxa"/>
            <w:tcBorders>
              <w:bottom w:val="nil"/>
            </w:tcBorders>
            <w:shd w:val="clear" w:color="auto" w:fill="auto"/>
            <w:vAlign w:val="top"/>
          </w:tcPr>
          <w:p>
            <w:pPr>
              <w:pStyle w:val="53"/>
              <w:keepNext w:val="0"/>
              <w:keepLines w:val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zh-CN"/>
              </w:rPr>
              <w:t>UEs supporting NB-IoT</w:t>
            </w:r>
          </w:p>
        </w:tc>
        <w:tc>
          <w:tcPr>
            <w:tcW w:w="1338" w:type="dxa"/>
            <w:tcBorders>
              <w:bottom w:val="single" w:color="auto" w:sz="4" w:space="0"/>
            </w:tcBorders>
            <w:vAlign w:val="top"/>
          </w:tcPr>
          <w:p>
            <w:pPr>
              <w:pStyle w:val="53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pc_NB_FDD</w:t>
            </w:r>
          </w:p>
          <w:p>
            <w:pPr>
              <w:pStyle w:val="53"/>
              <w:keepNext w:val="0"/>
              <w:keepLines w:val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lang w:eastAsia="en-US"/>
              </w:rPr>
              <w:t>pc_NB_ntn_only_Connectivity_EPC</w:t>
            </w:r>
          </w:p>
        </w:tc>
        <w:tc>
          <w:tcPr>
            <w:tcW w:w="1349" w:type="dxa"/>
            <w:tcBorders>
              <w:bottom w:val="single" w:color="auto" w:sz="4" w:space="0"/>
            </w:tcBorders>
            <w:vAlign w:val="top"/>
          </w:tcPr>
          <w:p>
            <w:pPr>
              <w:pStyle w:val="53"/>
              <w:keepNext w:val="0"/>
              <w:keepLines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86" w:type="dxa"/>
            <w:tcBorders>
              <w:bottom w:val="single" w:color="auto" w:sz="4" w:space="0"/>
            </w:tcBorders>
            <w:vAlign w:val="top"/>
          </w:tcPr>
          <w:p>
            <w:pPr>
              <w:pStyle w:val="53"/>
              <w:keepNext w:val="0"/>
              <w:keepLines w:val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22.5.1</w:t>
            </w:r>
          </w:p>
        </w:tc>
        <w:tc>
          <w:tcPr>
            <w:tcW w:w="1626" w:type="dxa"/>
            <w:tcBorders>
              <w:bottom w:val="single" w:color="auto" w:sz="4" w:space="0"/>
            </w:tcBorders>
            <w:vAlign w:val="top"/>
          </w:tcPr>
          <w:p>
            <w:pPr>
              <w:pStyle w:val="53"/>
              <w:keepNext w:val="0"/>
              <w:keepLines w:val="0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NB-IoT / Authentication not accepted by the network, GUTI used / Authentication not accepted by the UE, SQN failure / Authentication not accepted by the UE, non-EPS authentication unacceptable / Network failing the authentication check</w:t>
            </w:r>
          </w:p>
        </w:tc>
      </w:tr>
    </w:tbl>
    <w:p/>
    <w:p>
      <w:pPr>
        <w:pStyle w:val="83"/>
        <w:rPr>
          <w:rFonts w:eastAsia="宋体"/>
          <w:color w:val="FF0000"/>
          <w:sz w:val="32"/>
        </w:rPr>
      </w:pPr>
      <w:r>
        <w:rPr>
          <w:rFonts w:eastAsia="??"/>
          <w:color w:val="FF0000"/>
          <w:sz w:val="32"/>
        </w:rPr>
        <w:t xml:space="preserve">&lt;&lt; Unchanged </w:t>
      </w:r>
      <w:r>
        <w:rPr>
          <w:rFonts w:hint="eastAsia" w:eastAsia="宋体"/>
          <w:color w:val="FF0000"/>
          <w:sz w:val="32"/>
        </w:rPr>
        <w:t>content</w:t>
      </w:r>
      <w:r>
        <w:rPr>
          <w:rFonts w:eastAsia="??"/>
          <w:color w:val="FF0000"/>
          <w:sz w:val="32"/>
        </w:rPr>
        <w:t>s omitted &gt;&gt;</w:t>
      </w:r>
    </w:p>
    <w:p>
      <w:pPr>
        <w:pStyle w:val="55"/>
      </w:pPr>
      <w:r>
        <w:t>Table 4-1a: Applicability of tests Conditions</w:t>
      </w:r>
    </w:p>
    <w:tbl>
      <w:tblPr>
        <w:tblStyle w:val="42"/>
        <w:tblW w:w="98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108" w:type="dxa"/>
        </w:tblCellMar>
      </w:tblPr>
      <w:tblGrid>
        <w:gridCol w:w="9785"/>
        <w:gridCol w:w="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8" w:type="dxa"/>
            <w:gridSpan w:val="2"/>
          </w:tcPr>
          <w:p>
            <w:pPr>
              <w:pStyle w:val="66"/>
              <w:ind w:left="812" w:hanging="709"/>
            </w:pPr>
            <w:r>
              <w:t>C01</w:t>
            </w:r>
            <w:r>
              <w:tab/>
            </w:r>
            <w:r>
              <w:t xml:space="preserve">IF (A.4.1-1/1 OR A.4.1-1/2) AND </w:t>
            </w:r>
            <w:r>
              <w:rPr>
                <w:lang w:eastAsia="zh-CN"/>
              </w:rPr>
              <w:t xml:space="preserve">A.4.1-1/6 AND NOT A.4.3.2-2A/1 </w:t>
            </w:r>
            <w:r>
              <w:t>THEN R ELSE N/A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8" w:type="dxa"/>
            <w:gridSpan w:val="2"/>
          </w:tcPr>
          <w:p>
            <w:pPr>
              <w:pStyle w:val="66"/>
              <w:ind w:left="812" w:hanging="709"/>
            </w:pPr>
            <w:r>
              <w:t>C01a</w:t>
            </w:r>
            <w:r>
              <w:tab/>
            </w:r>
            <w:r>
              <w:t>IF (A.4.1-1/1 OR A.4.1-1/2) AND [8]A.1/1 AND (A.4.5-2/3 OR A.4.5-2/4) AND NOT A.4.3.2-2A/1 THEN R ELSE N/A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8" w:type="dxa"/>
            <w:gridSpan w:val="2"/>
          </w:tcPr>
          <w:p>
            <w:pPr>
              <w:pStyle w:val="66"/>
              <w:ind w:left="812" w:hanging="709"/>
            </w:pPr>
            <w:r>
              <w:t>C01b</w:t>
            </w:r>
            <w:r>
              <w:tab/>
            </w:r>
            <w:r>
              <w:t>IF (A.4.1-1/1 OR A.4.1-1/2) AND [8]A.1/1 AND A.4.5-2/4 AND NOT A.4.3.2-2A/1 THEN R ELSE N/A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8" w:type="dxa"/>
            <w:gridSpan w:val="2"/>
          </w:tcPr>
          <w:p>
            <w:pPr>
              <w:pStyle w:val="66"/>
              <w:ind w:left="812" w:hanging="709"/>
            </w:pPr>
            <w:r>
              <w:t>C02</w:t>
            </w:r>
            <w:r>
              <w:tab/>
            </w:r>
            <w:r>
              <w:t>IF (A.4.1-1/1 OR A.4.1-1/2) AND A.4.4-2/2 THEN R ELSE N/A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8" w:type="dxa"/>
            <w:gridSpan w:val="2"/>
          </w:tcPr>
          <w:p>
            <w:pPr>
              <w:pStyle w:val="66"/>
              <w:ind w:left="812" w:hanging="709"/>
            </w:pPr>
            <w:r>
              <w:t>C02a</w:t>
            </w:r>
            <w:r>
              <w:tab/>
            </w:r>
            <w:r>
              <w:t>IF (A.4.1-1/1 OR A.4.1-1/2) AND A.4.4-2/2 AND NOT A.4.3.2-2A/1 THEN R ELSE N/A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8" w:type="dxa"/>
            <w:gridSpan w:val="2"/>
          </w:tcPr>
          <w:p>
            <w:pPr>
              <w:pStyle w:val="66"/>
              <w:ind w:left="812" w:hanging="709"/>
            </w:pPr>
            <w:r>
              <w:t>C03</w:t>
            </w:r>
            <w:r>
              <w:tab/>
            </w:r>
            <w:r>
              <w:t>IF (A.4.1-1/1 OR A.4.1-1/2) AND A.4.4-1/1 THEN R ELSE N/A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8" w:type="dxa"/>
            <w:gridSpan w:val="2"/>
          </w:tcPr>
          <w:p>
            <w:pPr>
              <w:pStyle w:val="66"/>
              <w:ind w:left="812" w:hanging="709"/>
            </w:pPr>
            <w:r>
              <w:rPr>
                <w:rFonts w:eastAsia="??"/>
                <w:color w:val="FF0000"/>
                <w:sz w:val="22"/>
                <w:szCs w:val="15"/>
              </w:rPr>
              <w:t xml:space="preserve">&lt;&lt; Unchanged </w:t>
            </w:r>
            <w:r>
              <w:rPr>
                <w:rFonts w:hint="eastAsia"/>
                <w:color w:val="FF0000"/>
                <w:sz w:val="22"/>
                <w:szCs w:val="15"/>
                <w:lang w:eastAsia="zh-CN"/>
              </w:rPr>
              <w:t>contents</w:t>
            </w:r>
            <w:r>
              <w:rPr>
                <w:rFonts w:eastAsia="??"/>
                <w:color w:val="FF0000"/>
                <w:sz w:val="22"/>
                <w:szCs w:val="15"/>
              </w:rPr>
              <w:t xml:space="preserve"> omitted &gt;&gt;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9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6"/>
              <w:ind w:left="851" w:leftChars="0" w:hanging="771" w:firstLineChars="0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C434</w:t>
            </w:r>
            <w:r>
              <w:rPr>
                <w:rFonts w:eastAsia="等线"/>
                <w:lang w:eastAsia="zh-CN"/>
              </w:rPr>
              <w:tab/>
            </w:r>
            <w:r>
              <w:rPr>
                <w:rFonts w:eastAsia="等线"/>
                <w:lang w:eastAsia="zh-CN"/>
              </w:rPr>
              <w:t>IF [45]A.3A/50 AND [45]A.18/4 AND [45]A.12/66 THEN R ELSE N/A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9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6"/>
              <w:ind w:left="851" w:leftChars="0" w:hanging="771" w:firstLineChars="0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C435</w:t>
            </w:r>
            <w:r>
              <w:rPr>
                <w:rFonts w:eastAsia="等线"/>
                <w:lang w:eastAsia="zh-CN"/>
              </w:rPr>
              <w:tab/>
            </w:r>
            <w:r>
              <w:rPr>
                <w:rFonts w:eastAsia="等线"/>
                <w:lang w:eastAsia="zh-CN"/>
              </w:rPr>
              <w:t>IF (A.4.4-1/230 OR A.4.4-1/240) AND A.4.4-1/167 AND (A.4.4-1/253 OR A.4.4-1/254) THEN R ELSE N/A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9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6"/>
              <w:ind w:left="851" w:leftChars="0" w:hanging="771" w:firstLineChars="0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C436</w:t>
            </w:r>
            <w:r>
              <w:rPr>
                <w:rFonts w:eastAsia="等线"/>
                <w:lang w:eastAsia="zh-CN"/>
              </w:rPr>
              <w:tab/>
            </w:r>
            <w:r>
              <w:rPr>
                <w:lang w:eastAsia="zh-CN"/>
              </w:rPr>
              <w:t>IF A.4.1-1/8 AND A4.4-1/230 AND A.4.4-1/255 THEN R ELSE N/A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9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6"/>
              <w:ind w:left="851" w:leftChars="0" w:hanging="771" w:firstLineChars="0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C437</w:t>
            </w:r>
            <w:r>
              <w:rPr>
                <w:rFonts w:eastAsia="等线"/>
                <w:lang w:eastAsia="zh-CN"/>
              </w:rPr>
              <w:tab/>
            </w:r>
            <w:r>
              <w:rPr>
                <w:lang w:eastAsia="zh-CN"/>
              </w:rPr>
              <w:t>IF A.4.1-1/8 AND A4.4-1/230 AND A.4.4-1/256 THEN R ELSE N/A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9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6"/>
              <w:ind w:left="851" w:leftChars="0" w:hanging="771" w:firstLineChars="0"/>
              <w:rPr>
                <w:rFonts w:eastAsia="等线"/>
                <w:lang w:val="en-US" w:eastAsia="zh-CN"/>
              </w:rPr>
            </w:pPr>
            <w:ins w:id="34" w:author="Luyang Zhao-CMCC" w:date="2024-11-14T14:51:48Z">
              <w:r>
                <w:rPr>
                  <w:rFonts w:ascii="Arial" w:hAnsi="Arial" w:eastAsia="等线"/>
                  <w:highlight w:val="yellow"/>
                  <w:lang w:eastAsia="zh-CN"/>
                </w:rPr>
                <w:t>C</w:t>
              </w:r>
            </w:ins>
            <w:ins w:id="35" w:author="Luyang Zhao-CMCC" w:date="2024-11-14T14:51:48Z">
              <w:r>
                <w:rPr>
                  <w:rFonts w:hint="eastAsia" w:ascii="Arial" w:hAnsi="Arial" w:eastAsia="等线"/>
                  <w:highlight w:val="yellow"/>
                  <w:lang w:val="en-US" w:eastAsia="zh-CN"/>
                </w:rPr>
                <w:t>xxx</w:t>
              </w:r>
            </w:ins>
            <w:ins w:id="36" w:author="Luyang Zhao-CMCC" w:date="2024-11-14T14:51:52Z">
              <w:r>
                <w:rPr>
                  <w:rFonts w:eastAsia="等线"/>
                  <w:lang w:eastAsia="zh-CN"/>
                </w:rPr>
                <w:tab/>
              </w:r>
            </w:ins>
            <w:ins w:id="37" w:author="Luyang Zhao-CMCC" w:date="2024-11-14T14:52:14Z">
              <w:r>
                <w:rPr>
                  <w:rFonts w:eastAsia="等线"/>
                  <w:lang w:eastAsia="zh-CN"/>
                </w:rPr>
                <w:t xml:space="preserve">IF </w:t>
              </w:r>
            </w:ins>
            <w:ins w:id="38" w:author="Luyang Zhao-CMCC" w:date="2024-11-14T15:03:07Z">
              <w:r>
                <w:rPr>
                  <w:rFonts w:eastAsia="等线"/>
                  <w:lang w:eastAsia="zh-CN"/>
                </w:rPr>
                <w:t>(</w:t>
              </w:r>
              <w:bookmarkStart w:id="3" w:name="OLE_LINK1"/>
              <w:r>
                <w:rPr>
                  <w:rFonts w:eastAsia="等线"/>
                  <w:lang w:eastAsia="zh-CN"/>
                </w:rPr>
                <w:t>A.4.4-1</w:t>
              </w:r>
              <w:bookmarkEnd w:id="3"/>
              <w:r>
                <w:rPr>
                  <w:rFonts w:eastAsia="等线"/>
                  <w:lang w:eastAsia="zh-CN"/>
                </w:rPr>
                <w:t>/230 OR A.4.4-1/240)</w:t>
              </w:r>
            </w:ins>
            <w:ins w:id="39" w:author="Luyang Zhao-CMCC" w:date="2024-11-14T14:52:14Z">
              <w:r>
                <w:rPr>
                  <w:rFonts w:eastAsia="等线"/>
                  <w:lang w:eastAsia="zh-CN"/>
                </w:rPr>
                <w:t xml:space="preserve"> AND A.4.4-1/</w:t>
              </w:r>
            </w:ins>
            <w:ins w:id="40" w:author="Luyang Zhao-CMCC" w:date="2024-11-14T14:52:34Z">
              <w:r>
                <w:rPr>
                  <w:rFonts w:hint="eastAsia" w:eastAsia="等线"/>
                  <w:highlight w:val="yellow"/>
                  <w:lang w:val="en-US" w:eastAsia="zh-CN"/>
                </w:rPr>
                <w:t>XXX</w:t>
              </w:r>
            </w:ins>
            <w:ins w:id="41" w:author="Luyang Zhao-CMCC" w:date="2024-11-14T14:52:14Z">
              <w:r>
                <w:rPr>
                  <w:rFonts w:eastAsia="等线"/>
                  <w:lang w:eastAsia="zh-CN"/>
                </w:rPr>
                <w:t xml:space="preserve"> THEN R ELSE N/A</w:t>
              </w:r>
            </w:ins>
          </w:p>
        </w:tc>
      </w:tr>
    </w:tbl>
    <w:p>
      <w:pPr>
        <w:pStyle w:val="83"/>
        <w:rPr>
          <w:rFonts w:eastAsia="宋体"/>
          <w:color w:val="FF0000"/>
          <w:sz w:val="32"/>
        </w:rPr>
      </w:pPr>
      <w:r>
        <w:rPr>
          <w:rFonts w:eastAsia="??"/>
          <w:color w:val="FF0000"/>
          <w:sz w:val="32"/>
        </w:rPr>
        <w:t>&lt;&lt; Unchanged sections omitted &gt;&gt;</w:t>
      </w:r>
    </w:p>
    <w:p>
      <w:pPr>
        <w:pStyle w:val="3"/>
      </w:pPr>
      <w:bookmarkStart w:id="4" w:name="_Toc21007395"/>
      <w:bookmarkStart w:id="5" w:name="_Toc69063176"/>
      <w:bookmarkStart w:id="6" w:name="_Toc29487548"/>
      <w:bookmarkStart w:id="7" w:name="_Toc146120810"/>
      <w:bookmarkStart w:id="8" w:name="_Toc75437466"/>
      <w:bookmarkStart w:id="9" w:name="_Toc51919465"/>
      <w:bookmarkStart w:id="10" w:name="_Toc68110774"/>
      <w:r>
        <w:t>A.4.4</w:t>
      </w:r>
      <w:r>
        <w:tab/>
      </w:r>
      <w:r>
        <w:t>Additional information</w:t>
      </w:r>
      <w:bookmarkEnd w:id="4"/>
      <w:bookmarkEnd w:id="5"/>
      <w:bookmarkEnd w:id="6"/>
      <w:bookmarkEnd w:id="7"/>
      <w:bookmarkEnd w:id="8"/>
      <w:bookmarkEnd w:id="9"/>
      <w:bookmarkEnd w:id="10"/>
    </w:p>
    <w:p>
      <w:pPr>
        <w:pStyle w:val="55"/>
      </w:pPr>
      <w:bookmarkStart w:id="11" w:name="OLE_LINK7"/>
      <w:bookmarkStart w:id="12" w:name="OLE_LINK8"/>
      <w:r>
        <w:t>Table A.4.4-1: Additional information</w:t>
      </w:r>
    </w:p>
    <w:bookmarkEnd w:id="11"/>
    <w:bookmarkEnd w:id="12"/>
    <w:tbl>
      <w:tblPr>
        <w:tblStyle w:val="42"/>
        <w:tblW w:w="9726" w:type="dxa"/>
        <w:jc w:val="center"/>
        <w:tblLayout w:type="fixed"/>
        <w:tblCellMar>
          <w:top w:w="0" w:type="dxa"/>
          <w:left w:w="28" w:type="dxa"/>
          <w:bottom w:w="0" w:type="dxa"/>
          <w:right w:w="56" w:type="dxa"/>
        </w:tblCellMar>
      </w:tblPr>
      <w:tblGrid>
        <w:gridCol w:w="484"/>
        <w:gridCol w:w="3069"/>
        <w:gridCol w:w="1281"/>
        <w:gridCol w:w="854"/>
        <w:gridCol w:w="1677"/>
        <w:gridCol w:w="2361"/>
      </w:tblGrid>
      <w:tr>
        <w:tblPrEx>
          <w:tblCellMar>
            <w:top w:w="0" w:type="dxa"/>
            <w:left w:w="28" w:type="dxa"/>
            <w:bottom w:w="0" w:type="dxa"/>
            <w:right w:w="56" w:type="dxa"/>
          </w:tblCellMar>
        </w:tblPrEx>
        <w:trPr>
          <w:cantSplit/>
          <w:tblHeader/>
          <w:jc w:val="center"/>
        </w:trPr>
        <w:tc>
          <w:tcPr>
            <w:tcW w:w="4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51"/>
              <w:rPr>
                <w:lang w:eastAsia="en-US"/>
              </w:rPr>
            </w:pPr>
            <w:r>
              <w:rPr>
                <w:lang w:eastAsia="en-US"/>
              </w:rPr>
              <w:t>Item</w:t>
            </w:r>
          </w:p>
        </w:tc>
        <w:tc>
          <w:tcPr>
            <w:tcW w:w="3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51"/>
              <w:rPr>
                <w:lang w:eastAsia="en-US"/>
              </w:rPr>
            </w:pPr>
            <w:r>
              <w:rPr>
                <w:lang w:eastAsia="en-US"/>
              </w:rPr>
              <w:t>Additional information</w:t>
            </w:r>
          </w:p>
        </w:tc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pStyle w:val="51"/>
              <w:rPr>
                <w:lang w:eastAsia="en-US"/>
              </w:rPr>
            </w:pPr>
            <w:r>
              <w:rPr>
                <w:lang w:eastAsia="en-US"/>
              </w:rPr>
              <w:t>Ref.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1"/>
              <w:rPr>
                <w:lang w:eastAsia="en-US"/>
              </w:rPr>
            </w:pPr>
            <w:r>
              <w:rPr>
                <w:lang w:eastAsia="en-US"/>
              </w:rPr>
              <w:t>Release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1"/>
              <w:rPr>
                <w:lang w:eastAsia="en-US"/>
              </w:rPr>
            </w:pPr>
            <w:r>
              <w:rPr>
                <w:lang w:eastAsia="en-US"/>
              </w:rPr>
              <w:t>Mnemonic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1"/>
              <w:rPr>
                <w:lang w:eastAsia="en-US"/>
              </w:rPr>
            </w:pPr>
            <w:r>
              <w:rPr>
                <w:lang w:eastAsia="en-US"/>
              </w:rPr>
              <w:t>Comments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56" w:type="dxa"/>
          </w:tblCellMar>
        </w:tblPrEx>
        <w:trPr>
          <w:cantSplit/>
          <w:jc w:val="center"/>
        </w:trPr>
        <w:tc>
          <w:tcPr>
            <w:tcW w:w="4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52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53"/>
              <w:rPr>
                <w:lang w:eastAsia="en-US"/>
              </w:rPr>
            </w:pPr>
            <w:r>
              <w:rPr>
                <w:lang w:eastAsia="en-US"/>
              </w:rPr>
              <w:t>Support of USIM removal without power down</w:t>
            </w:r>
          </w:p>
        </w:tc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pStyle w:val="53"/>
              <w:rPr>
                <w:lang w:eastAsia="en-US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en-US"/>
              </w:rPr>
            </w:pPr>
            <w:r>
              <w:rPr>
                <w:lang w:eastAsia="en-US"/>
              </w:rPr>
              <w:t>Rel-8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en-US"/>
              </w:rPr>
            </w:pPr>
            <w:r>
              <w:rPr>
                <w:lang w:eastAsia="en-US"/>
              </w:rPr>
              <w:t>pc_USIM_Removal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en-US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56" w:type="dxa"/>
          </w:tblCellMar>
        </w:tblPrEx>
        <w:trPr>
          <w:cantSplit/>
          <w:jc w:val="center"/>
        </w:trPr>
        <w:tc>
          <w:tcPr>
            <w:tcW w:w="4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52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53"/>
              <w:rPr>
                <w:lang w:eastAsia="en-US"/>
              </w:rPr>
            </w:pPr>
            <w:r>
              <w:rPr>
                <w:lang w:eastAsia="en-US"/>
              </w:rPr>
              <w:t>Support of Allowed CSG list</w:t>
            </w:r>
          </w:p>
        </w:tc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pStyle w:val="53"/>
              <w:rPr>
                <w:lang w:eastAsia="en-US"/>
              </w:rPr>
            </w:pPr>
            <w:r>
              <w:rPr>
                <w:lang w:eastAsia="en-US"/>
              </w:rPr>
              <w:t>36.331 Annex B.2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en-US"/>
              </w:rPr>
            </w:pPr>
            <w:r>
              <w:rPr>
                <w:lang w:eastAsia="en-US"/>
              </w:rPr>
              <w:t>Rel-8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en-US"/>
              </w:rPr>
            </w:pPr>
            <w:r>
              <w:rPr>
                <w:lang w:eastAsia="en-US"/>
              </w:rPr>
              <w:t>pc_Allowed_CSG_list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en-US"/>
              </w:rPr>
            </w:pPr>
            <w:r>
              <w:rPr>
                <w:lang w:eastAsia="en-US"/>
              </w:rPr>
              <w:t>For Rel-8: CSG autonomous search is optional.</w:t>
            </w:r>
          </w:p>
          <w:p>
            <w:pPr>
              <w:pStyle w:val="53"/>
              <w:rPr>
                <w:lang w:eastAsia="en-US"/>
              </w:rPr>
            </w:pPr>
            <w:r>
              <w:rPr>
                <w:lang w:eastAsia="en-US"/>
              </w:rPr>
              <w:t>For Rel-9 or later releases: CSG autonomous search is mandatory for UEs supporting CSG full functionality.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56" w:type="dxa"/>
          </w:tblCellMar>
        </w:tblPrEx>
        <w:trPr>
          <w:cantSplit/>
          <w:jc w:val="center"/>
        </w:trPr>
        <w:tc>
          <w:tcPr>
            <w:tcW w:w="4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52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53"/>
              <w:rPr>
                <w:lang w:eastAsia="en-US"/>
              </w:rPr>
            </w:pPr>
            <w:r>
              <w:rPr>
                <w:lang w:eastAsia="en-US"/>
              </w:rPr>
              <w:t>Support of Short Message Service (SMS) MT over SGs</w:t>
            </w:r>
          </w:p>
        </w:tc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pStyle w:val="53"/>
              <w:rPr>
                <w:lang w:eastAsia="en-US"/>
              </w:rPr>
            </w:pPr>
            <w:r>
              <w:rPr>
                <w:lang w:eastAsia="en-US"/>
              </w:rPr>
              <w:t>23.272, 8.2.4, 8.2.5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en-US"/>
              </w:rPr>
            </w:pPr>
            <w:r>
              <w:rPr>
                <w:lang w:eastAsia="en-US"/>
              </w:rPr>
              <w:t>Rel-8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en-US"/>
              </w:rPr>
            </w:pPr>
            <w:r>
              <w:rPr>
                <w:lang w:eastAsia="en-US"/>
              </w:rPr>
              <w:t>pc_SMS_SGs_MT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en-US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56" w:type="dxa"/>
          </w:tblCellMar>
        </w:tblPrEx>
        <w:trPr>
          <w:cantSplit/>
          <w:jc w:val="center"/>
        </w:trPr>
        <w:tc>
          <w:tcPr>
            <w:tcW w:w="4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52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53"/>
              <w:rPr>
                <w:lang w:eastAsia="en-US"/>
              </w:rPr>
            </w:pPr>
            <w:r>
              <w:rPr>
                <w:lang w:eastAsia="en-US"/>
              </w:rPr>
              <w:t>Support of Short Message Service (SMS) MO over SGs</w:t>
            </w:r>
          </w:p>
        </w:tc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pStyle w:val="53"/>
              <w:rPr>
                <w:lang w:eastAsia="en-US"/>
              </w:rPr>
            </w:pPr>
            <w:r>
              <w:rPr>
                <w:lang w:eastAsia="en-US"/>
              </w:rPr>
              <w:t>23.272, 8.2.2, 8.2.3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en-US"/>
              </w:rPr>
            </w:pPr>
            <w:r>
              <w:rPr>
                <w:lang w:eastAsia="en-US"/>
              </w:rPr>
              <w:t>Rel-8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en-US"/>
              </w:rPr>
            </w:pPr>
            <w:r>
              <w:rPr>
                <w:lang w:eastAsia="en-US"/>
              </w:rPr>
              <w:t>pc_SMS_SGs_MO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en-US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56" w:type="dxa"/>
          </w:tblCellMar>
        </w:tblPrEx>
        <w:trPr>
          <w:cantSplit/>
          <w:jc w:val="center"/>
        </w:trPr>
        <w:tc>
          <w:tcPr>
            <w:tcW w:w="972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pStyle w:val="53"/>
              <w:rPr>
                <w:lang w:eastAsia="en-US"/>
              </w:rPr>
            </w:pPr>
            <w:r>
              <w:rPr>
                <w:rFonts w:eastAsia="??"/>
                <w:color w:val="FF0000"/>
                <w:sz w:val="22"/>
                <w:szCs w:val="15"/>
              </w:rPr>
              <w:t xml:space="preserve">&lt;&lt; Unchanged </w:t>
            </w:r>
            <w:r>
              <w:rPr>
                <w:rFonts w:hint="eastAsia"/>
                <w:color w:val="FF0000"/>
                <w:sz w:val="22"/>
                <w:szCs w:val="15"/>
                <w:lang w:eastAsia="zh-CN"/>
              </w:rPr>
              <w:t>contents</w:t>
            </w:r>
            <w:r>
              <w:rPr>
                <w:rFonts w:eastAsia="??"/>
                <w:color w:val="FF0000"/>
                <w:sz w:val="22"/>
                <w:szCs w:val="15"/>
              </w:rPr>
              <w:t xml:space="preserve"> omitted &gt;&gt;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56" w:type="dxa"/>
          </w:tblCellMar>
        </w:tblPrEx>
        <w:trPr>
          <w:cantSplit/>
          <w:jc w:val="center"/>
        </w:trPr>
        <w:tc>
          <w:tcPr>
            <w:tcW w:w="4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52"/>
              <w:rPr>
                <w:lang w:eastAsia="en-US"/>
              </w:rPr>
            </w:pPr>
            <w:r>
              <w:rPr>
                <w:lang w:eastAsia="zh-CN"/>
              </w:rPr>
              <w:t>254</w:t>
            </w:r>
          </w:p>
        </w:tc>
        <w:tc>
          <w:tcPr>
            <w:tcW w:w="3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53"/>
              <w:rPr>
                <w:lang w:eastAsia="en-US"/>
              </w:rPr>
            </w:pPr>
            <w:r>
              <w:rPr>
                <w:rFonts w:eastAsia="MS PGothic" w:cs="Arial"/>
                <w:szCs w:val="18"/>
              </w:rPr>
              <w:t>Support of uplink HARQ mode B for a single TB per HARQ process</w:t>
            </w:r>
          </w:p>
        </w:tc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pStyle w:val="53"/>
              <w:rPr>
                <w:lang w:eastAsia="en-US"/>
              </w:rPr>
            </w:pPr>
            <w:r>
              <w:rPr>
                <w:rFonts w:eastAsia="MS PGothic" w:cs="Arial"/>
                <w:szCs w:val="18"/>
              </w:rPr>
              <w:t>36.306, 4.3.38.29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3"/>
              <w:rPr>
                <w:lang w:eastAsia="en-US"/>
              </w:rPr>
            </w:pPr>
            <w:r>
              <w:rPr>
                <w:rFonts w:eastAsia="MS PGothic" w:cs="Arial"/>
                <w:szCs w:val="18"/>
              </w:rPr>
              <w:t>Rel-18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3"/>
              <w:rPr>
                <w:lang w:eastAsia="en-US"/>
              </w:rPr>
            </w:pPr>
            <w:r>
              <w:rPr>
                <w:rFonts w:eastAsia="MS PGothic" w:cs="Arial"/>
                <w:szCs w:val="18"/>
              </w:rPr>
              <w:t>pc_NB_ntn_UL_HARQ_MODE_B_singleTB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3"/>
              <w:rPr>
                <w:lang w:eastAsia="en-US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56" w:type="dxa"/>
          </w:tblCellMar>
        </w:tblPrEx>
        <w:trPr>
          <w:cantSplit/>
          <w:jc w:val="center"/>
        </w:trPr>
        <w:tc>
          <w:tcPr>
            <w:tcW w:w="4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52"/>
              <w:rPr>
                <w:lang w:eastAsia="en-US"/>
              </w:rPr>
            </w:pPr>
            <w:r>
              <w:rPr>
                <w:rFonts w:cs="Arial"/>
                <w:szCs w:val="18"/>
              </w:rPr>
              <w:t>255</w:t>
            </w:r>
          </w:p>
        </w:tc>
        <w:tc>
          <w:tcPr>
            <w:tcW w:w="3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53"/>
              <w:rPr>
                <w:lang w:eastAsia="en-US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Support of Control Plane </w:t>
            </w:r>
            <w:r>
              <w:rPr>
                <w:rFonts w:cs="Arial"/>
                <w:szCs w:val="18"/>
                <w:lang w:eastAsia="zh-CN"/>
              </w:rPr>
              <w:t>CIoT Optimization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Early Data Transmission over NB-IoT</w:t>
            </w:r>
          </w:p>
        </w:tc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pStyle w:val="53"/>
              <w:rPr>
                <w:lang w:eastAsia="en-US"/>
              </w:rPr>
            </w:pPr>
            <w:r>
              <w:rPr>
                <w:rFonts w:cs="Arial"/>
                <w:szCs w:val="18"/>
              </w:rPr>
              <w:t>36.306, 6.8.4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3"/>
              <w:rPr>
                <w:lang w:eastAsia="en-US"/>
              </w:rPr>
            </w:pPr>
            <w:r>
              <w:rPr>
                <w:rFonts w:cs="Arial"/>
                <w:szCs w:val="18"/>
              </w:rPr>
              <w:t>Rel-15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3"/>
              <w:rPr>
                <w:lang w:eastAsia="en-US"/>
              </w:rPr>
            </w:pPr>
            <w:r>
              <w:rPr>
                <w:rFonts w:cs="Arial"/>
                <w:szCs w:val="18"/>
                <w:lang w:eastAsia="zh-CN"/>
              </w:rPr>
              <w:t>pc_NB_Control_Plane_CIoT_Optimisation_EDT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3"/>
              <w:rPr>
                <w:lang w:eastAsia="en-US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56" w:type="dxa"/>
          </w:tblCellMar>
        </w:tblPrEx>
        <w:trPr>
          <w:cantSplit/>
          <w:jc w:val="center"/>
        </w:trPr>
        <w:tc>
          <w:tcPr>
            <w:tcW w:w="4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52"/>
              <w:rPr>
                <w:lang w:eastAsia="en-US"/>
              </w:rPr>
            </w:pPr>
            <w:r>
              <w:rPr>
                <w:rFonts w:cs="Arial"/>
                <w:szCs w:val="18"/>
              </w:rPr>
              <w:t>256</w:t>
            </w:r>
          </w:p>
        </w:tc>
        <w:tc>
          <w:tcPr>
            <w:tcW w:w="3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53"/>
              <w:rPr>
                <w:lang w:eastAsia="en-US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Support of User Plane </w:t>
            </w:r>
            <w:r>
              <w:rPr>
                <w:rFonts w:cs="Arial"/>
                <w:szCs w:val="18"/>
                <w:lang w:eastAsia="zh-CN"/>
              </w:rPr>
              <w:t>CIoT Optimization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Early Data Transmission over NB-IoT</w:t>
            </w:r>
          </w:p>
        </w:tc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pStyle w:val="53"/>
              <w:rPr>
                <w:lang w:eastAsia="en-US"/>
              </w:rPr>
            </w:pPr>
            <w:r>
              <w:rPr>
                <w:rFonts w:cs="Arial"/>
                <w:szCs w:val="18"/>
              </w:rPr>
              <w:t>36.306, 4.3.8.7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3"/>
              <w:rPr>
                <w:lang w:eastAsia="en-US"/>
              </w:rPr>
            </w:pPr>
            <w:r>
              <w:rPr>
                <w:rFonts w:cs="Arial"/>
                <w:szCs w:val="18"/>
              </w:rPr>
              <w:t>Rel-15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3"/>
              <w:rPr>
                <w:lang w:eastAsia="en-US"/>
              </w:rPr>
            </w:pPr>
            <w:r>
              <w:rPr>
                <w:rFonts w:cs="Arial"/>
                <w:szCs w:val="18"/>
                <w:lang w:eastAsia="zh-CN"/>
              </w:rPr>
              <w:t>pc_NB_User_Plane_CIoT_Optimisation_EDT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3"/>
              <w:rPr>
                <w:lang w:eastAsia="en-US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56" w:type="dxa"/>
          </w:tblCellMar>
        </w:tblPrEx>
        <w:trPr>
          <w:cantSplit/>
          <w:jc w:val="center"/>
          <w:ins w:id="42" w:author="Luyang Zhao-CMCC" w:date="2024-11-14T14:54:24Z"/>
        </w:trPr>
        <w:tc>
          <w:tcPr>
            <w:tcW w:w="4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52"/>
              <w:rPr>
                <w:ins w:id="43" w:author="Luyang Zhao-CMCC" w:date="2024-11-14T14:54:24Z"/>
                <w:rFonts w:hint="default" w:eastAsia="宋体" w:cs="Arial"/>
                <w:szCs w:val="18"/>
                <w:lang w:val="en-US" w:eastAsia="zh-CN"/>
              </w:rPr>
            </w:pPr>
            <w:ins w:id="44" w:author="Luyang Zhao-CMCC" w:date="2024-11-14T14:54:27Z">
              <w:r>
                <w:rPr>
                  <w:rFonts w:hint="eastAsia" w:eastAsia="宋体" w:cs="Arial"/>
                  <w:szCs w:val="18"/>
                  <w:highlight w:val="yellow"/>
                  <w:lang w:val="en-US" w:eastAsia="zh-CN"/>
                </w:rPr>
                <w:t>XXX</w:t>
              </w:r>
            </w:ins>
          </w:p>
        </w:tc>
        <w:tc>
          <w:tcPr>
            <w:tcW w:w="3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53"/>
              <w:rPr>
                <w:ins w:id="45" w:author="Luyang Zhao-CMCC" w:date="2024-11-14T14:54:24Z"/>
                <w:rFonts w:cs="Arial"/>
                <w:snapToGrid w:val="0"/>
                <w:szCs w:val="18"/>
                <w:lang w:eastAsia="zh-CN"/>
              </w:rPr>
            </w:pPr>
            <w:ins w:id="46" w:author="Luyang Zhao-CMCC" w:date="2024-11-14T14:54:32Z">
              <w:r>
                <w:rPr>
                  <w:rFonts w:ascii="Arial" w:hAnsi="Arial" w:cs="Arial"/>
                  <w:snapToGrid w:val="0"/>
                  <w:szCs w:val="18"/>
                  <w:lang w:eastAsia="zh-CN"/>
                </w:rPr>
                <w:t xml:space="preserve">Support of </w:t>
              </w:r>
            </w:ins>
            <w:ins w:id="47" w:author="Luyang Zhao-CMCC" w:date="2024-11-14T14:54:55Z">
              <w:bookmarkStart w:id="13" w:name="OLE_LINK2"/>
              <w:r>
                <w:rPr>
                  <w:rFonts w:ascii="Arial" w:hAnsi="Arial" w:cs="Arial"/>
                  <w:snapToGrid w:val="0"/>
                  <w:szCs w:val="18"/>
                  <w:lang w:eastAsia="zh-CN"/>
                </w:rPr>
                <w:t>Discontinuous coverage</w:t>
              </w:r>
              <w:bookmarkEnd w:id="13"/>
            </w:ins>
          </w:p>
        </w:tc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pStyle w:val="53"/>
              <w:rPr>
                <w:ins w:id="48" w:author="Luyang Zhao-CMCC" w:date="2024-11-14T14:54:24Z"/>
                <w:rFonts w:cs="Arial"/>
                <w:szCs w:val="18"/>
              </w:rPr>
            </w:pPr>
            <w:ins w:id="49" w:author="Luyang Zhao-CMCC" w:date="2024-11-14T14:55:11Z">
              <w:r>
                <w:rPr>
                  <w:rFonts w:ascii="Arial" w:hAnsi="Arial" w:cs="Arial"/>
                  <w:szCs w:val="18"/>
                </w:rPr>
                <w:t xml:space="preserve">36.306, </w:t>
              </w:r>
            </w:ins>
            <w:ins w:id="50" w:author="Luyang Zhao-CMCC" w:date="2024-11-14T14:55:21Z">
              <w:r>
                <w:rPr>
                  <w:rFonts w:hint="default" w:ascii="Arial" w:hAnsi="Arial" w:cs="Arial"/>
                  <w:szCs w:val="18"/>
                </w:rPr>
                <w:t>6.19.2</w:t>
              </w:r>
            </w:ins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3"/>
              <w:rPr>
                <w:ins w:id="51" w:author="Luyang Zhao-CMCC" w:date="2024-11-14T14:54:24Z"/>
                <w:rFonts w:hint="eastAsia" w:eastAsia="宋体" w:cs="Arial"/>
                <w:szCs w:val="18"/>
                <w:lang w:eastAsia="zh-CN"/>
              </w:rPr>
            </w:pPr>
            <w:ins w:id="52" w:author="Luyang Zhao-CMCC" w:date="2024-11-14T14:55:25Z">
              <w:r>
                <w:rPr>
                  <w:rFonts w:ascii="Arial" w:hAnsi="Arial" w:cs="Arial"/>
                  <w:szCs w:val="18"/>
                </w:rPr>
                <w:t>Rel-1</w:t>
              </w:r>
            </w:ins>
            <w:ins w:id="53" w:author="Luyang Zhao-CMCC" w:date="2024-11-14T14:55:27Z">
              <w:r>
                <w:rPr>
                  <w:rFonts w:hint="default" w:ascii="Arial" w:hAnsi="Arial" w:eastAsia="Times New Roman" w:cs="Arial"/>
                  <w:szCs w:val="18"/>
                  <w:lang w:val="en-US" w:eastAsia="zh-CN"/>
                </w:rPr>
                <w:t>8</w:t>
              </w:r>
            </w:ins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3"/>
              <w:rPr>
                <w:ins w:id="54" w:author="Luyang Zhao-CMCC" w:date="2024-11-14T14:54:24Z"/>
                <w:rFonts w:cs="Arial"/>
                <w:szCs w:val="18"/>
                <w:lang w:eastAsia="zh-CN"/>
              </w:rPr>
            </w:pPr>
            <w:ins w:id="55" w:author="Luyang Zhao-CMCC" w:date="2024-11-14T14:57:38Z">
              <w:r>
                <w:rPr>
                  <w:rFonts w:ascii="Arial" w:hAnsi="Arial" w:cs="Arial"/>
                  <w:szCs w:val="18"/>
                  <w:lang w:eastAsia="zh-CN"/>
                </w:rPr>
                <w:t>pc_NB</w:t>
              </w:r>
            </w:ins>
            <w:ins w:id="56" w:author="Luyang Zhao-CMCC" w:date="2024-11-14T14:57:41Z">
              <w:r>
                <w:rPr>
                  <w:rFonts w:ascii="Arial" w:hAnsi="Arial" w:cs="Arial"/>
                  <w:szCs w:val="18"/>
                  <w:lang w:eastAsia="zh-CN"/>
                </w:rPr>
                <w:t>_</w:t>
              </w:r>
            </w:ins>
            <w:ins w:id="57" w:author="Luyang Zhao-CMCC" w:date="2024-11-14T15:03:51Z">
              <w:r>
                <w:rPr>
                  <w:rFonts w:ascii="Arial" w:hAnsi="Arial" w:cs="Arial"/>
                  <w:szCs w:val="18"/>
                  <w:lang w:eastAsia="zh-CN"/>
                </w:rPr>
                <w:t>ntn_</w:t>
              </w:r>
            </w:ins>
            <w:ins w:id="58" w:author="Danni SONG(CMCC)" w:date="2024-11-14T18:18:48Z">
              <w:r>
                <w:rPr>
                  <w:rFonts w:hint="eastAsia" w:cs="Arial"/>
                  <w:szCs w:val="18"/>
                  <w:lang w:val="en-US" w:eastAsia="zh-CN"/>
                </w:rPr>
                <w:t>D</w:t>
              </w:r>
            </w:ins>
            <w:ins w:id="59" w:author="Luyang Zhao-CMCC" w:date="2024-11-14T15:05:48Z">
              <w:r>
                <w:rPr>
                  <w:rFonts w:ascii="Arial" w:hAnsi="Arial" w:cs="Arial"/>
                  <w:snapToGrid/>
                  <w:szCs w:val="18"/>
                  <w:lang w:eastAsia="zh-CN"/>
                </w:rPr>
                <w:t>iscontinuous</w:t>
              </w:r>
            </w:ins>
            <w:ins w:id="60" w:author="Luyang Zhao-CMCC" w:date="2024-11-14T15:05:50Z">
              <w:r>
                <w:rPr>
                  <w:rFonts w:hint="default" w:ascii="Arial" w:hAnsi="Arial" w:cs="Arial"/>
                  <w:snapToGrid/>
                  <w:szCs w:val="18"/>
                  <w:lang w:val="en-US" w:eastAsia="zh-CN"/>
                </w:rPr>
                <w:t>C</w:t>
              </w:r>
            </w:ins>
            <w:ins w:id="61" w:author="Luyang Zhao-CMCC" w:date="2024-11-14T15:05:48Z">
              <w:r>
                <w:rPr>
                  <w:rFonts w:ascii="Arial" w:hAnsi="Arial" w:cs="Arial"/>
                  <w:snapToGrid/>
                  <w:szCs w:val="18"/>
                  <w:lang w:eastAsia="zh-CN"/>
                </w:rPr>
                <w:t>overage</w:t>
              </w:r>
            </w:ins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3"/>
              <w:rPr>
                <w:ins w:id="62" w:author="Luyang Zhao-CMCC" w:date="2024-11-14T14:54:24Z"/>
                <w:lang w:eastAsia="en-US"/>
              </w:rPr>
            </w:pPr>
          </w:p>
        </w:tc>
      </w:tr>
    </w:tbl>
    <w:p>
      <w:pPr>
        <w:pStyle w:val="83"/>
        <w:rPr>
          <w:highlight w:val="none"/>
        </w:rPr>
      </w:pPr>
      <w:r>
        <w:rPr>
          <w:rFonts w:eastAsia="??"/>
          <w:color w:val="FF0000"/>
          <w:sz w:val="32"/>
          <w:highlight w:val="none"/>
        </w:rPr>
        <w:t>&lt;&lt; END OF CHANGES &gt;&gt;</w:t>
      </w:r>
    </w:p>
    <w:p/>
    <w:sectPr>
      <w:headerReference r:id="rId7" w:type="first"/>
      <w:headerReference r:id="rId5" w:type="default"/>
      <w:headerReference r:id="rId6" w:type="even"/>
      <w:footnotePr>
        <w:numRestart w:val="eachSect"/>
      </w:footnotePr>
      <w:pgSz w:w="16840" w:h="11907" w:orient="landscape"/>
      <w:pgMar w:top="1134" w:right="1418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??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uyang Zhao-CMCC">
    <w15:presenceInfo w15:providerId="WPS Office" w15:userId="2296162631"/>
  </w15:person>
  <w15:person w15:author="Danni SONG(CMCC)">
    <w15:presenceInfo w15:providerId="None" w15:userId="Danni SONG(CMCC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documentProtection w:enforcement="0"/>
  <w:defaultTabStop w:val="284"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70E09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B75B7"/>
    <w:rsid w:val="005141D9"/>
    <w:rsid w:val="0051580D"/>
    <w:rsid w:val="00547111"/>
    <w:rsid w:val="00592D74"/>
    <w:rsid w:val="005E2C44"/>
    <w:rsid w:val="00621188"/>
    <w:rsid w:val="006257ED"/>
    <w:rsid w:val="00653DE4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3CCC"/>
    <w:rsid w:val="008F3789"/>
    <w:rsid w:val="008F686C"/>
    <w:rsid w:val="009148DE"/>
    <w:rsid w:val="00941E30"/>
    <w:rsid w:val="009531B0"/>
    <w:rsid w:val="009741B3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870F6"/>
    <w:rsid w:val="00C907B5"/>
    <w:rsid w:val="00C95985"/>
    <w:rsid w:val="00CC5026"/>
    <w:rsid w:val="00CC68D0"/>
    <w:rsid w:val="00D03F9A"/>
    <w:rsid w:val="00D06D51"/>
    <w:rsid w:val="00D24991"/>
    <w:rsid w:val="00D50255"/>
    <w:rsid w:val="00D5688F"/>
    <w:rsid w:val="00D66520"/>
    <w:rsid w:val="00D84AE9"/>
    <w:rsid w:val="00D9124E"/>
    <w:rsid w:val="00DE34CF"/>
    <w:rsid w:val="00E13F3D"/>
    <w:rsid w:val="00E34898"/>
    <w:rsid w:val="00EB09B7"/>
    <w:rsid w:val="00EE7D7C"/>
    <w:rsid w:val="00F25D98"/>
    <w:rsid w:val="00F300FB"/>
    <w:rsid w:val="00F370D2"/>
    <w:rsid w:val="00FB6386"/>
    <w:rsid w:val="011C07DF"/>
    <w:rsid w:val="01B3161D"/>
    <w:rsid w:val="02271F0C"/>
    <w:rsid w:val="0398179A"/>
    <w:rsid w:val="0562104D"/>
    <w:rsid w:val="0DC77E1B"/>
    <w:rsid w:val="0EED4993"/>
    <w:rsid w:val="11FF1C5B"/>
    <w:rsid w:val="1DD32483"/>
    <w:rsid w:val="1E925CB8"/>
    <w:rsid w:val="1F4F1CFF"/>
    <w:rsid w:val="1F9A01DC"/>
    <w:rsid w:val="25D227AA"/>
    <w:rsid w:val="26FB15EE"/>
    <w:rsid w:val="27E22DFD"/>
    <w:rsid w:val="281B1AA3"/>
    <w:rsid w:val="295D0FC4"/>
    <w:rsid w:val="2D5A6545"/>
    <w:rsid w:val="2D8E7D6A"/>
    <w:rsid w:val="31AE47D5"/>
    <w:rsid w:val="328260E5"/>
    <w:rsid w:val="35A62184"/>
    <w:rsid w:val="37A02113"/>
    <w:rsid w:val="38A04106"/>
    <w:rsid w:val="392A2FD2"/>
    <w:rsid w:val="392C1EBE"/>
    <w:rsid w:val="39A4090D"/>
    <w:rsid w:val="3AA814F4"/>
    <w:rsid w:val="430B5AB0"/>
    <w:rsid w:val="44504210"/>
    <w:rsid w:val="481935D8"/>
    <w:rsid w:val="4A55789B"/>
    <w:rsid w:val="4B8C7D8C"/>
    <w:rsid w:val="5164726A"/>
    <w:rsid w:val="531526DC"/>
    <w:rsid w:val="5C146454"/>
    <w:rsid w:val="5C1D329B"/>
    <w:rsid w:val="5D1A49FB"/>
    <w:rsid w:val="5D723B8E"/>
    <w:rsid w:val="5E2F5EF2"/>
    <w:rsid w:val="5F0B4A24"/>
    <w:rsid w:val="601D60D6"/>
    <w:rsid w:val="617A62F9"/>
    <w:rsid w:val="659D48FF"/>
    <w:rsid w:val="66AD33FD"/>
    <w:rsid w:val="69AF055A"/>
    <w:rsid w:val="6C287CFF"/>
    <w:rsid w:val="6C867C8C"/>
    <w:rsid w:val="70DA4916"/>
    <w:rsid w:val="735E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qFormat/>
    <w:uiPriority w:val="0"/>
    <w:pPr>
      <w:widowControl w:val="0"/>
    </w:pPr>
    <w:rPr>
      <w:rFonts w:ascii="Arial" w:hAnsi="Arial" w:eastAsia="Times New Roman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qFormat/>
    <w:uiPriority w:val="0"/>
    <w:rPr>
      <w:b/>
    </w:rPr>
  </w:style>
  <w:style w:type="paragraph" w:customStyle="1" w:styleId="52">
    <w:name w:val="TAC"/>
    <w:basedOn w:val="53"/>
    <w:qFormat/>
    <w:uiPriority w:val="0"/>
    <w:pPr>
      <w:jc w:val="center"/>
    </w:pPr>
  </w:style>
  <w:style w:type="paragraph" w:customStyle="1" w:styleId="53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uiPriority w:val="0"/>
    <w:pPr>
      <w:keepLines/>
      <w:ind w:left="1135" w:hanging="851"/>
    </w:pPr>
  </w:style>
  <w:style w:type="paragraph" w:customStyle="1" w:styleId="57">
    <w:name w:val="EX"/>
    <w:basedOn w:val="1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LD"/>
    <w:qFormat/>
    <w:uiPriority w:val="0"/>
    <w:pPr>
      <w:keepNext/>
      <w:keepLines/>
      <w:spacing w:line="180" w:lineRule="exact"/>
    </w:pPr>
    <w:rPr>
      <w:rFonts w:ascii="MS LineDraw" w:hAnsi="MS LineDraw" w:eastAsia="Times New Roman" w:cs="Times New Roman"/>
      <w:lang w:val="en-GB" w:eastAsia="en-US" w:bidi="ar-SA"/>
    </w:rPr>
  </w:style>
  <w:style w:type="paragraph" w:customStyle="1" w:styleId="60">
    <w:name w:val="NW"/>
    <w:basedOn w:val="56"/>
    <w:uiPriority w:val="0"/>
    <w:pPr>
      <w:spacing w:after="0"/>
    </w:pPr>
  </w:style>
  <w:style w:type="paragraph" w:customStyle="1" w:styleId="61">
    <w:name w:val="EW"/>
    <w:basedOn w:val="57"/>
    <w:qFormat/>
    <w:uiPriority w:val="0"/>
    <w:pPr>
      <w:spacing w:after="0"/>
    </w:pPr>
  </w:style>
  <w:style w:type="paragraph" w:customStyle="1" w:styleId="62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3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4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65">
    <w:name w:val="TAR"/>
    <w:basedOn w:val="53"/>
    <w:qFormat/>
    <w:uiPriority w:val="0"/>
    <w:pPr>
      <w:jc w:val="right"/>
    </w:pPr>
  </w:style>
  <w:style w:type="paragraph" w:customStyle="1" w:styleId="66">
    <w:name w:val="TAN"/>
    <w:basedOn w:val="53"/>
    <w:qFormat/>
    <w:uiPriority w:val="0"/>
    <w:pPr>
      <w:ind w:left="851" w:hanging="851"/>
    </w:pPr>
  </w:style>
  <w:style w:type="paragraph" w:customStyle="1" w:styleId="67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68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69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70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1">
    <w:name w:val="ZV"/>
    <w:basedOn w:val="70"/>
    <w:qFormat/>
    <w:uiPriority w:val="0"/>
    <w:pPr>
      <w:framePr w:y="16161"/>
    </w:pPr>
  </w:style>
  <w:style w:type="character" w:customStyle="1" w:styleId="72">
    <w:name w:val="ZGSM"/>
    <w:qFormat/>
    <w:uiPriority w:val="0"/>
  </w:style>
  <w:style w:type="paragraph" w:customStyle="1" w:styleId="73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4">
    <w:name w:val="Editor's Note"/>
    <w:basedOn w:val="56"/>
    <w:qFormat/>
    <w:uiPriority w:val="0"/>
    <w:rPr>
      <w:color w:val="FF0000"/>
    </w:rPr>
  </w:style>
  <w:style w:type="paragraph" w:customStyle="1" w:styleId="75">
    <w:name w:val="B1"/>
    <w:basedOn w:val="14"/>
    <w:qFormat/>
    <w:uiPriority w:val="0"/>
  </w:style>
  <w:style w:type="paragraph" w:customStyle="1" w:styleId="76">
    <w:name w:val="B2"/>
    <w:basedOn w:val="13"/>
    <w:qFormat/>
    <w:uiPriority w:val="0"/>
  </w:style>
  <w:style w:type="paragraph" w:customStyle="1" w:styleId="77">
    <w:name w:val="B3"/>
    <w:basedOn w:val="12"/>
    <w:qFormat/>
    <w:uiPriority w:val="0"/>
  </w:style>
  <w:style w:type="paragraph" w:customStyle="1" w:styleId="78">
    <w:name w:val="B4"/>
    <w:basedOn w:val="37"/>
    <w:qFormat/>
    <w:uiPriority w:val="0"/>
  </w:style>
  <w:style w:type="paragraph" w:customStyle="1" w:styleId="79">
    <w:name w:val="B5"/>
    <w:basedOn w:val="36"/>
    <w:qFormat/>
    <w:uiPriority w:val="0"/>
  </w:style>
  <w:style w:type="paragraph" w:customStyle="1" w:styleId="80">
    <w:name w:val="ZTD"/>
    <w:basedOn w:val="68"/>
    <w:uiPriority w:val="0"/>
    <w:pPr>
      <w:framePr w:hRule="auto" w:y="852"/>
    </w:pPr>
    <w:rPr>
      <w:i w:val="0"/>
      <w:sz w:val="40"/>
    </w:rPr>
  </w:style>
  <w:style w:type="paragraph" w:customStyle="1" w:styleId="81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82">
    <w:name w:val="tdoc-header"/>
    <w:qFormat/>
    <w:uiPriority w:val="0"/>
    <w:rPr>
      <w:rFonts w:ascii="Arial" w:hAnsi="Arial" w:eastAsia="Times New Roman" w:cs="Times New Roman"/>
      <w:sz w:val="24"/>
      <w:lang w:val="en-GB" w:eastAsia="en-US" w:bidi="ar-SA"/>
    </w:rPr>
  </w:style>
  <w:style w:type="paragraph" w:customStyle="1" w:styleId="83">
    <w:name w:val="Separation"/>
    <w:basedOn w:val="2"/>
    <w:next w:val="1"/>
    <w:qFormat/>
    <w:uiPriority w:val="0"/>
    <w:pPr>
      <w:pBdr>
        <w:top w:val="none" w:color="auto" w:sz="0" w:space="0"/>
      </w:pBdr>
    </w:pPr>
    <w:rPr>
      <w:rFonts w:eastAsia="Times New Roman"/>
      <w:b/>
      <w:color w:val="0000FF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microsoft.com/office/2006/relationships/keyMapCustomizations" Target="customization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2</Pages>
  <Words>354</Words>
  <Characters>2024</Characters>
  <Lines>16</Lines>
  <Paragraphs>4</Paragraphs>
  <TotalTime>5</TotalTime>
  <ScaleCrop>false</ScaleCrop>
  <LinksUpToDate>false</LinksUpToDate>
  <CharactersWithSpaces>2374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2020-02-03T08:32:00Z</dcterms:created>
  <dc:creator>Michael Sanders, John M Meredith</dc:creator>
  <cp:lastModifiedBy>Danni SONG(CMCC)</cp:lastModifiedBy>
  <cp:lastPrinted>2411-12-31T23:00:00Z</cp:lastPrinted>
  <dcterms:modified xsi:type="dcterms:W3CDTF">2024-11-14T10:48:57Z</dcterms:modified>
  <dc:title>MTG_TITLE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RAN5</vt:lpwstr>
  </property>
  <property fmtid="{D5CDD505-2E9C-101B-9397-08002B2CF9AE}" pid="3" name="MtgSeq">
    <vt:lpwstr>105</vt:lpwstr>
  </property>
  <property fmtid="{D5CDD505-2E9C-101B-9397-08002B2CF9AE}" pid="4" name="MtgTitle">
    <vt:lpwstr/>
  </property>
  <property fmtid="{D5CDD505-2E9C-101B-9397-08002B2CF9AE}" pid="5" name="Location">
    <vt:lpwstr>Orlando</vt:lpwstr>
  </property>
  <property fmtid="{D5CDD505-2E9C-101B-9397-08002B2CF9AE}" pid="6" name="Country">
    <vt:lpwstr>United States</vt:lpwstr>
  </property>
  <property fmtid="{D5CDD505-2E9C-101B-9397-08002B2CF9AE}" pid="7" name="StartDate">
    <vt:lpwstr>18th Nov 2024</vt:lpwstr>
  </property>
  <property fmtid="{D5CDD505-2E9C-101B-9397-08002B2CF9AE}" pid="8" name="EndDate">
    <vt:lpwstr>22nd Nov 2024</vt:lpwstr>
  </property>
  <property fmtid="{D5CDD505-2E9C-101B-9397-08002B2CF9AE}" pid="9" name="Tdoc#">
    <vt:lpwstr>R5-247084</vt:lpwstr>
  </property>
  <property fmtid="{D5CDD505-2E9C-101B-9397-08002B2CF9AE}" pid="10" name="Spec#">
    <vt:lpwstr>38.905</vt:lpwstr>
  </property>
  <property fmtid="{D5CDD505-2E9C-101B-9397-08002B2CF9AE}" pid="11" name="Cr#">
    <vt:lpwstr>0957</vt:lpwstr>
  </property>
  <property fmtid="{D5CDD505-2E9C-101B-9397-08002B2CF9AE}" pid="12" name="Revision">
    <vt:lpwstr>-</vt:lpwstr>
  </property>
  <property fmtid="{D5CDD505-2E9C-101B-9397-08002B2CF9AE}" pid="13" name="Version">
    <vt:lpwstr>18.4.0</vt:lpwstr>
  </property>
  <property fmtid="{D5CDD505-2E9C-101B-9397-08002B2CF9AE}" pid="14" name="CrTitle">
    <vt:lpwstr>Addition of TP analysis of AMPR for NR Coverage enh2</vt:lpwstr>
  </property>
  <property fmtid="{D5CDD505-2E9C-101B-9397-08002B2CF9AE}" pid="15" name="SourceIfWg">
    <vt:lpwstr>CMCC</vt:lpwstr>
  </property>
  <property fmtid="{D5CDD505-2E9C-101B-9397-08002B2CF9AE}" pid="16" name="SourceIfTsg">
    <vt:lpwstr/>
  </property>
  <property fmtid="{D5CDD505-2E9C-101B-9397-08002B2CF9AE}" pid="17" name="RelatedWis">
    <vt:lpwstr>NR_cov_enh2-UEConTest</vt:lpwstr>
  </property>
  <property fmtid="{D5CDD505-2E9C-101B-9397-08002B2CF9AE}" pid="18" name="Cat">
    <vt:lpwstr>F</vt:lpwstr>
  </property>
  <property fmtid="{D5CDD505-2E9C-101B-9397-08002B2CF9AE}" pid="19" name="ResDate">
    <vt:lpwstr>2024-11-08</vt:lpwstr>
  </property>
  <property fmtid="{D5CDD505-2E9C-101B-9397-08002B2CF9AE}" pid="20" name="Release">
    <vt:lpwstr>Rel-18</vt:lpwstr>
  </property>
  <property fmtid="{D5CDD505-2E9C-101B-9397-08002B2CF9AE}" pid="21" name="KSOProductBuildVer">
    <vt:lpwstr>2052-11.8.2.12085</vt:lpwstr>
  </property>
  <property fmtid="{D5CDD505-2E9C-101B-9397-08002B2CF9AE}" pid="22" name="ICV">
    <vt:lpwstr>5592066DCED24B9EA377F81ABD6CADFF</vt:lpwstr>
  </property>
</Properties>
</file>