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0925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B59DA" w:rsidRPr="00AB59DA">
        <w:rPr>
          <w:b/>
          <w:i/>
          <w:noProof/>
          <w:sz w:val="28"/>
        </w:rPr>
        <w:t>R5-243661</w:t>
      </w:r>
      <w:r w:rsidR="00AB59DA" w:rsidRPr="00AB59DA">
        <w:rPr>
          <w:b/>
          <w:i/>
          <w:noProof/>
          <w:sz w:val="28"/>
        </w:rPr>
        <w:t xml:space="preserve"> 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431BC" w:rsidR="001E41F3" w:rsidRPr="00410371" w:rsidRDefault="00AB59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B4712" w:rsidR="001E41F3" w:rsidRDefault="00646D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9D71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</w:t>
              </w:r>
            </w:fldSimple>
            <w:r w:rsidR="00FB508F">
              <w:rPr>
                <w:noProof/>
              </w:rPr>
              <w:t>, NR_cov_enh-UEConTest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6495F5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needed to Editor’s note to reflect changes to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EB25F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pending item listed in Editor’s notes pertaining to ICS definitions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7BADF0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will stay outdated and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6B078C" w:rsidR="001E41F3" w:rsidRDefault="0064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9B42AA" w:rsidR="001E41F3" w:rsidRDefault="00646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5978D5" w:rsidR="001E41F3" w:rsidRDefault="00646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7D4DA1" w:rsidR="001E41F3" w:rsidRDefault="00646D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CDBF46" w:rsidR="008863B9" w:rsidRDefault="00912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r1 corrects the </w:t>
            </w:r>
            <w:r w:rsidR="003764EF">
              <w:rPr>
                <w:noProof/>
              </w:rPr>
              <w:t xml:space="preserve">3GU issue of incorrect </w:t>
            </w:r>
            <w:r>
              <w:rPr>
                <w:noProof/>
              </w:rPr>
              <w:t>sequence of WIC listed on the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AEB8D" w14:textId="5B5B81A7" w:rsidR="00646D62" w:rsidRPr="00646D62" w:rsidRDefault="00646D62" w:rsidP="00646D62">
      <w:pPr>
        <w:pStyle w:val="Heading4"/>
        <w:rPr>
          <w:b/>
          <w:bCs/>
        </w:rPr>
      </w:pPr>
      <w:r w:rsidRPr="00646D62">
        <w:rPr>
          <w:b/>
          <w:bCs/>
          <w:highlight w:val="green"/>
        </w:rPr>
        <w:lastRenderedPageBreak/>
        <w:t>&lt;Start of Changes&gt;</w:t>
      </w:r>
    </w:p>
    <w:p w14:paraId="250E9A10" w14:textId="18B0E26B" w:rsidR="00646D62" w:rsidRPr="00B62173" w:rsidRDefault="00646D62" w:rsidP="00646D62">
      <w:pPr>
        <w:pStyle w:val="Heading4"/>
      </w:pPr>
      <w:r w:rsidRPr="00B62173">
        <w:t>6.4.2.6</w:t>
      </w:r>
      <w:r w:rsidRPr="00B62173">
        <w:tab/>
        <w:t xml:space="preserve">Phase continuity requirements for DMRS </w:t>
      </w:r>
      <w:proofErr w:type="gramStart"/>
      <w:r w:rsidRPr="00B62173">
        <w:t>bundling</w:t>
      </w:r>
      <w:proofErr w:type="gramEnd"/>
    </w:p>
    <w:p w14:paraId="3C392344" w14:textId="77777777" w:rsidR="00646D62" w:rsidRPr="00B62173" w:rsidRDefault="00646D62" w:rsidP="00646D62">
      <w:pPr>
        <w:pStyle w:val="EditorsNote"/>
      </w:pPr>
      <w:r w:rsidRPr="00B62173">
        <w:t>Editor’s note: This clause is incomplete. The following aspects are either missing or not yet determined:</w:t>
      </w:r>
    </w:p>
    <w:p w14:paraId="770ABE2B" w14:textId="77777777" w:rsidR="00646D62" w:rsidRPr="009F7562" w:rsidRDefault="00646D62" w:rsidP="00646D62">
      <w:pPr>
        <w:pStyle w:val="EditorsNote"/>
      </w:pPr>
      <w:bookmarkStart w:id="1" w:name="_CR6_4_2_6_1"/>
      <w:r w:rsidRPr="009F7562">
        <w:t>-</w:t>
      </w:r>
      <w:r w:rsidRPr="009F7562">
        <w:tab/>
        <w:t>MU/TT analysis is pending</w:t>
      </w:r>
    </w:p>
    <w:p w14:paraId="722E68FC" w14:textId="357E2461" w:rsidR="00646D62" w:rsidRPr="009F7562" w:rsidRDefault="00646D62" w:rsidP="00646D62">
      <w:pPr>
        <w:pStyle w:val="EditorsNote"/>
      </w:pPr>
      <w:r w:rsidRPr="009F7562">
        <w:t>-</w:t>
      </w:r>
      <w:r w:rsidRPr="009F7562">
        <w:tab/>
      </w:r>
      <w:del w:id="2" w:author="Ashwin Mohan" w:date="2024-05-11T01:43:00Z">
        <w:r w:rsidRPr="009F7562" w:rsidDel="00646D62">
          <w:delText>PICS update is pending in TS 38.508-2</w:delText>
        </w:r>
      </w:del>
    </w:p>
    <w:p w14:paraId="797E8501" w14:textId="77777777" w:rsidR="00646D62" w:rsidRDefault="00646D62" w:rsidP="00646D62">
      <w:pPr>
        <w:pStyle w:val="EditorsNote"/>
      </w:pPr>
      <w:r w:rsidRPr="009F7562">
        <w:t>-</w:t>
      </w:r>
      <w:r w:rsidRPr="009F7562">
        <w:tab/>
        <w:t>Message Contents requires to be finalized</w:t>
      </w:r>
    </w:p>
    <w:p w14:paraId="05C16224" w14:textId="77777777" w:rsidR="00646D62" w:rsidRPr="00B62173" w:rsidRDefault="00646D62" w:rsidP="00646D62">
      <w:pPr>
        <w:pStyle w:val="H6"/>
      </w:pPr>
      <w:r w:rsidRPr="00B62173">
        <w:t>6.4.2.6.1</w:t>
      </w:r>
      <w:r w:rsidRPr="00B62173">
        <w:tab/>
        <w:t>Test purpose</w:t>
      </w:r>
    </w:p>
    <w:bookmarkEnd w:id="1"/>
    <w:p w14:paraId="66DEAC68" w14:textId="77777777" w:rsidR="00646D62" w:rsidRPr="00B62173" w:rsidRDefault="00646D62" w:rsidP="00646D62">
      <w:r w:rsidRPr="00B62173">
        <w:t>The objective of this test is to determine the maximum allowable phase difference for UEs that support DMRS bundling.</w:t>
      </w:r>
    </w:p>
    <w:p w14:paraId="5E62A374" w14:textId="64A5E5E3" w:rsidR="00646D62" w:rsidRPr="00646D62" w:rsidRDefault="00646D62" w:rsidP="00646D62">
      <w:pPr>
        <w:pStyle w:val="Heading4"/>
        <w:rPr>
          <w:b/>
          <w:bCs/>
        </w:rPr>
      </w:pPr>
      <w:r w:rsidRPr="00646D62">
        <w:rPr>
          <w:b/>
          <w:bCs/>
          <w:highlight w:val="green"/>
        </w:rPr>
        <w:t>&lt;</w:t>
      </w:r>
      <w:r>
        <w:rPr>
          <w:b/>
          <w:bCs/>
          <w:highlight w:val="green"/>
        </w:rPr>
        <w:t>End</w:t>
      </w:r>
      <w:r w:rsidRPr="00646D62">
        <w:rPr>
          <w:b/>
          <w:bCs/>
          <w:highlight w:val="green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2B324" w14:textId="77777777" w:rsidR="00001663" w:rsidRDefault="00001663">
      <w:r>
        <w:separator/>
      </w:r>
    </w:p>
  </w:endnote>
  <w:endnote w:type="continuationSeparator" w:id="0">
    <w:p w14:paraId="2D5567DE" w14:textId="77777777" w:rsidR="00001663" w:rsidRDefault="00001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E30FF" w14:textId="77777777" w:rsidR="00001663" w:rsidRDefault="00001663">
      <w:r>
        <w:separator/>
      </w:r>
    </w:p>
  </w:footnote>
  <w:footnote w:type="continuationSeparator" w:id="0">
    <w:p w14:paraId="2BD7D3EF" w14:textId="77777777" w:rsidR="00001663" w:rsidRDefault="00001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63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64EF"/>
    <w:rsid w:val="003E1A36"/>
    <w:rsid w:val="00410371"/>
    <w:rsid w:val="004242F1"/>
    <w:rsid w:val="004B75B7"/>
    <w:rsid w:val="005141D9"/>
    <w:rsid w:val="0051580D"/>
    <w:rsid w:val="00547111"/>
    <w:rsid w:val="0059167B"/>
    <w:rsid w:val="00592D74"/>
    <w:rsid w:val="005E2C44"/>
    <w:rsid w:val="00621188"/>
    <w:rsid w:val="006257ED"/>
    <w:rsid w:val="00646D62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9C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36D9"/>
    <w:rsid w:val="00A7671C"/>
    <w:rsid w:val="00AA2CBC"/>
    <w:rsid w:val="00AB59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508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646D6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646D6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646D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6</cp:revision>
  <cp:lastPrinted>1900-01-01T08:00:00Z</cp:lastPrinted>
  <dcterms:created xsi:type="dcterms:W3CDTF">2024-05-11T08:44:00Z</dcterms:created>
  <dcterms:modified xsi:type="dcterms:W3CDTF">2024-05-24T03:18:00Z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R5-243412</vt:lpwstr>
  </property>
  <property fmtid="{D5CDD505-2E9C-101B-9397-08002B2CF9AE}" pid="10" name="Spec#">
    <vt:lpwstr>38.521-2</vt:lpwstr>
  </property>
  <property fmtid="{D5CDD505-2E9C-101B-9397-08002B2CF9AE}" pid="11" name="Cr#">
    <vt:lpwstr>1057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Updates to FR2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NR_cov_enh-UEConTest, TEI17_Test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