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036DB8B2" w:rsidR="009A6657" w:rsidRDefault="009A6657" w:rsidP="009A6657">
      <w:pPr>
        <w:pStyle w:val="CRCoverPage"/>
        <w:tabs>
          <w:tab w:val="right" w:pos="9639"/>
        </w:tabs>
        <w:spacing w:after="0"/>
        <w:rPr>
          <w:b/>
          <w:sz w:val="24"/>
        </w:rPr>
      </w:pPr>
      <w:r>
        <w:rPr>
          <w:b/>
          <w:sz w:val="24"/>
        </w:rPr>
        <w:t>3GPP TSG RAN WG5 #</w:t>
      </w:r>
      <w:r w:rsidR="00B13CB5">
        <w:rPr>
          <w:b/>
          <w:sz w:val="24"/>
        </w:rPr>
        <w:t>103</w:t>
      </w:r>
      <w:r>
        <w:rPr>
          <w:b/>
          <w:sz w:val="24"/>
        </w:rPr>
        <w:tab/>
      </w:r>
      <w:r w:rsidRPr="00F44909">
        <w:rPr>
          <w:b/>
          <w:sz w:val="24"/>
        </w:rPr>
        <w:t>R</w:t>
      </w:r>
      <w:r>
        <w:rPr>
          <w:b/>
          <w:sz w:val="24"/>
        </w:rPr>
        <w:t>5</w:t>
      </w:r>
      <w:r w:rsidRPr="00F44909">
        <w:rPr>
          <w:b/>
          <w:sz w:val="24"/>
        </w:rPr>
        <w:t>-</w:t>
      </w:r>
      <w:r w:rsidR="00B13CB5" w:rsidRPr="00F44909">
        <w:rPr>
          <w:b/>
          <w:sz w:val="24"/>
        </w:rPr>
        <w:t>2</w:t>
      </w:r>
      <w:r w:rsidR="00B13CB5">
        <w:rPr>
          <w:b/>
          <w:sz w:val="24"/>
        </w:rPr>
        <w:t>4</w:t>
      </w:r>
      <w:r w:rsidR="00E933B9">
        <w:rPr>
          <w:b/>
          <w:sz w:val="24"/>
        </w:rPr>
        <w:t>3</w:t>
      </w:r>
      <w:r w:rsidR="00EB5019">
        <w:rPr>
          <w:b/>
          <w:sz w:val="24"/>
        </w:rPr>
        <w:t>46</w:t>
      </w:r>
      <w:r w:rsidR="00E933B9">
        <w:rPr>
          <w:b/>
          <w:sz w:val="24"/>
        </w:rPr>
        <w:t>2</w:t>
      </w:r>
    </w:p>
    <w:p w14:paraId="5569F60B" w14:textId="552AD5B1" w:rsidR="009A6657" w:rsidRPr="0013135E" w:rsidRDefault="00B13CB5" w:rsidP="009A6657">
      <w:pPr>
        <w:tabs>
          <w:tab w:val="right" w:pos="9639"/>
        </w:tabs>
        <w:jc w:val="both"/>
        <w:outlineLvl w:val="0"/>
        <w:rPr>
          <w:rFonts w:ascii="Arial" w:hAnsi="Arial" w:cs="Arial"/>
          <w:b/>
          <w:bCs/>
          <w:sz w:val="24"/>
          <w:lang w:val="it-IT"/>
        </w:rPr>
      </w:pPr>
      <w:r>
        <w:rPr>
          <w:rFonts w:ascii="Arial" w:hAnsi="Arial" w:cs="Arial"/>
          <w:b/>
          <w:bCs/>
          <w:sz w:val="24"/>
          <w:lang w:val="it-IT"/>
        </w:rPr>
        <w:t>Fukuoka</w:t>
      </w:r>
      <w:r w:rsidR="009A6657">
        <w:rPr>
          <w:rFonts w:ascii="Arial" w:hAnsi="Arial" w:cs="Arial"/>
          <w:b/>
          <w:bCs/>
          <w:sz w:val="24"/>
          <w:lang w:val="it-IT"/>
        </w:rPr>
        <w:t xml:space="preserve">, </w:t>
      </w:r>
      <w:r>
        <w:rPr>
          <w:rFonts w:ascii="Arial" w:hAnsi="Arial" w:cs="Arial"/>
          <w:b/>
          <w:bCs/>
          <w:sz w:val="24"/>
          <w:lang w:val="it-IT"/>
        </w:rPr>
        <w:t>Japan</w:t>
      </w:r>
      <w:r w:rsidR="009A6657">
        <w:rPr>
          <w:rFonts w:ascii="Arial" w:hAnsi="Arial" w:cs="Arial"/>
          <w:b/>
          <w:bCs/>
          <w:sz w:val="24"/>
          <w:lang w:val="it-IT"/>
        </w:rPr>
        <w:t xml:space="preserve">, </w:t>
      </w:r>
      <w:proofErr w:type="spellStart"/>
      <w:r>
        <w:rPr>
          <w:rFonts w:ascii="Arial" w:hAnsi="Arial" w:cs="Arial"/>
          <w:b/>
          <w:bCs/>
          <w:sz w:val="24"/>
          <w:lang w:val="it-IT"/>
        </w:rPr>
        <w:t>May</w:t>
      </w:r>
      <w:proofErr w:type="spellEnd"/>
      <w:r>
        <w:rPr>
          <w:rFonts w:ascii="Arial" w:hAnsi="Arial" w:cs="Arial"/>
          <w:b/>
          <w:bCs/>
          <w:sz w:val="24"/>
          <w:lang w:val="it-IT"/>
        </w:rPr>
        <w:t xml:space="preserve"> 20-24</w:t>
      </w:r>
      <w:r w:rsidR="009A6657" w:rsidRPr="008A05EC">
        <w:rPr>
          <w:rFonts w:ascii="Arial" w:hAnsi="Arial" w:cs="Arial"/>
          <w:b/>
          <w:bCs/>
          <w:sz w:val="24"/>
          <w:lang w:val="it-IT"/>
        </w:rPr>
        <w:t xml:space="preserve"> </w:t>
      </w:r>
      <w:r w:rsidR="00D32801" w:rsidRPr="008A05EC">
        <w:rPr>
          <w:rFonts w:ascii="Arial" w:hAnsi="Arial" w:cs="Arial"/>
          <w:b/>
          <w:bCs/>
          <w:sz w:val="24"/>
          <w:lang w:val="it-IT"/>
        </w:rPr>
        <w:t>202</w:t>
      </w:r>
      <w:r w:rsidR="00D32801">
        <w:rPr>
          <w:rFonts w:ascii="Arial" w:hAnsi="Arial" w:cs="Arial"/>
          <w:b/>
          <w:bCs/>
          <w:sz w:val="24"/>
          <w:lang w:val="it-IT"/>
        </w:rPr>
        <w:t>4</w:t>
      </w:r>
    </w:p>
    <w:p w14:paraId="13810F2E" w14:textId="01A3F34A"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w:t>
      </w:r>
      <w:r w:rsidR="00B13CB5" w:rsidRPr="0099705B">
        <w:rPr>
          <w:rFonts w:ascii="Arial" w:hAnsi="Arial" w:cs="Arial"/>
          <w:b/>
          <w:sz w:val="24"/>
          <w:szCs w:val="24"/>
          <w:lang w:eastAsia="en-GB"/>
        </w:rPr>
        <w:t>10</w:t>
      </w:r>
      <w:r w:rsidR="00B13CB5">
        <w:rPr>
          <w:rFonts w:ascii="Arial" w:hAnsi="Arial" w:cs="Arial"/>
          <w:b/>
          <w:sz w:val="24"/>
          <w:szCs w:val="24"/>
          <w:lang w:eastAsia="en-GB"/>
        </w:rPr>
        <w:t>4</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9A6657" w:rsidRPr="0099705B">
        <w:rPr>
          <w:rFonts w:ascii="Arial" w:hAnsi="Arial" w:cs="Arial"/>
          <w:b/>
          <w:sz w:val="24"/>
          <w:szCs w:val="24"/>
          <w:lang w:eastAsia="en-GB"/>
        </w:rPr>
        <w:t xml:space="preserve"> </w:t>
      </w:r>
      <w:r w:rsidRPr="0099705B">
        <w:rPr>
          <w:rFonts w:ascii="Arial" w:hAnsi="Arial" w:cs="Arial"/>
          <w:b/>
          <w:sz w:val="24"/>
          <w:szCs w:val="24"/>
          <w:lang w:eastAsia="en-GB"/>
        </w:rPr>
        <w:t>RP-</w:t>
      </w:r>
      <w:proofErr w:type="gramStart"/>
      <w:r w:rsidRPr="0099705B">
        <w:rPr>
          <w:rFonts w:ascii="Arial" w:hAnsi="Arial" w:cs="Arial"/>
          <w:b/>
          <w:sz w:val="24"/>
          <w:szCs w:val="24"/>
          <w:lang w:eastAsia="en-GB"/>
        </w:rPr>
        <w:t>2</w:t>
      </w:r>
      <w:r w:rsidR="009A6657" w:rsidRPr="0099705B">
        <w:rPr>
          <w:rFonts w:ascii="Arial" w:hAnsi="Arial" w:cs="Arial"/>
          <w:b/>
          <w:sz w:val="24"/>
          <w:szCs w:val="24"/>
          <w:lang w:eastAsia="en-GB"/>
        </w:rPr>
        <w:t>4zzzz</w:t>
      </w:r>
      <w:proofErr w:type="gramEnd"/>
    </w:p>
    <w:p w14:paraId="59300B09" w14:textId="302859DE" w:rsidR="0013135E" w:rsidRPr="0099705B" w:rsidRDefault="00B13CB5" w:rsidP="009A6657">
      <w:pPr>
        <w:tabs>
          <w:tab w:val="left" w:pos="567"/>
        </w:tabs>
        <w:spacing w:after="0"/>
        <w:rPr>
          <w:rFonts w:ascii="Arial" w:hAnsi="Arial" w:cs="Arial"/>
          <w:b/>
          <w:sz w:val="24"/>
          <w:szCs w:val="22"/>
          <w:lang w:eastAsia="en-GB"/>
        </w:rPr>
      </w:pPr>
      <w:r>
        <w:rPr>
          <w:rFonts w:ascii="Arial" w:hAnsi="Arial" w:cs="Arial"/>
          <w:b/>
          <w:sz w:val="24"/>
          <w:szCs w:val="24"/>
          <w:lang w:eastAsia="en-GB"/>
        </w:rPr>
        <w:t>Shanghai</w:t>
      </w:r>
      <w:r w:rsidR="0013135E" w:rsidRPr="0099705B">
        <w:rPr>
          <w:rFonts w:ascii="Arial" w:hAnsi="Arial" w:cs="Arial"/>
          <w:b/>
          <w:sz w:val="24"/>
          <w:szCs w:val="24"/>
          <w:lang w:eastAsia="en-GB"/>
        </w:rPr>
        <w:t xml:space="preserve">, </w:t>
      </w:r>
      <w:r>
        <w:rPr>
          <w:rFonts w:ascii="Arial" w:hAnsi="Arial" w:cs="Arial"/>
          <w:b/>
          <w:sz w:val="24"/>
          <w:szCs w:val="24"/>
          <w:lang w:eastAsia="en-GB"/>
        </w:rPr>
        <w:t>Chi</w:t>
      </w:r>
      <w:r w:rsidR="001829F6">
        <w:rPr>
          <w:rFonts w:ascii="Arial" w:hAnsi="Arial" w:cs="Arial"/>
          <w:b/>
          <w:sz w:val="24"/>
          <w:szCs w:val="24"/>
          <w:lang w:eastAsia="en-GB"/>
        </w:rPr>
        <w:t>n</w:t>
      </w:r>
      <w:r>
        <w:rPr>
          <w:rFonts w:ascii="Arial" w:hAnsi="Arial" w:cs="Arial"/>
          <w:b/>
          <w:sz w:val="24"/>
          <w:szCs w:val="24"/>
          <w:lang w:eastAsia="en-GB"/>
        </w:rPr>
        <w:t>a</w:t>
      </w:r>
      <w:r w:rsidR="0013135E" w:rsidRPr="0099705B">
        <w:rPr>
          <w:rFonts w:ascii="Arial" w:hAnsi="Arial" w:cs="Arial"/>
          <w:b/>
          <w:sz w:val="24"/>
          <w:szCs w:val="24"/>
          <w:lang w:eastAsia="en-GB"/>
        </w:rPr>
        <w:t xml:space="preserve">, </w:t>
      </w:r>
      <w:r>
        <w:rPr>
          <w:rFonts w:ascii="Arial" w:hAnsi="Arial" w:cs="Arial"/>
          <w:b/>
          <w:sz w:val="24"/>
          <w:szCs w:val="24"/>
          <w:lang w:eastAsia="en-GB"/>
        </w:rPr>
        <w:t>June</w:t>
      </w:r>
      <w:r w:rsidR="0013135E" w:rsidRPr="0099705B">
        <w:rPr>
          <w:rFonts w:ascii="Arial" w:hAnsi="Arial" w:cs="Arial"/>
          <w:b/>
          <w:sz w:val="24"/>
          <w:szCs w:val="24"/>
          <w:lang w:eastAsia="en-GB"/>
        </w:rPr>
        <w:t xml:space="preserve"> 1</w:t>
      </w:r>
      <w:r>
        <w:rPr>
          <w:rFonts w:ascii="Arial" w:hAnsi="Arial" w:cs="Arial"/>
          <w:b/>
          <w:sz w:val="24"/>
          <w:szCs w:val="24"/>
          <w:lang w:eastAsia="en-GB"/>
        </w:rPr>
        <w:t>7</w:t>
      </w:r>
      <w:r w:rsidR="0013135E" w:rsidRPr="0099705B">
        <w:rPr>
          <w:rFonts w:ascii="Arial" w:hAnsi="Arial" w:cs="Arial"/>
          <w:b/>
          <w:sz w:val="24"/>
          <w:szCs w:val="24"/>
          <w:lang w:eastAsia="en-GB"/>
        </w:rPr>
        <w:t>-</w:t>
      </w:r>
      <w:r w:rsidR="009A6657" w:rsidRPr="0099705B">
        <w:rPr>
          <w:rFonts w:ascii="Arial" w:hAnsi="Arial" w:cs="Arial"/>
          <w:b/>
          <w:sz w:val="24"/>
          <w:szCs w:val="24"/>
          <w:lang w:eastAsia="en-GB"/>
        </w:rPr>
        <w:t>2</w:t>
      </w:r>
      <w:r>
        <w:rPr>
          <w:rFonts w:ascii="Arial" w:hAnsi="Arial" w:cs="Arial"/>
          <w:b/>
          <w:sz w:val="24"/>
          <w:szCs w:val="24"/>
          <w:lang w:eastAsia="en-GB"/>
        </w:rPr>
        <w:t>0</w:t>
      </w:r>
      <w:r w:rsidR="0013135E" w:rsidRPr="0099705B">
        <w:rPr>
          <w:rFonts w:ascii="Arial" w:hAnsi="Arial" w:cs="Arial"/>
          <w:b/>
          <w:sz w:val="24"/>
          <w:szCs w:val="24"/>
          <w:lang w:eastAsia="en-GB"/>
        </w:rPr>
        <w:t>, 202</w:t>
      </w:r>
      <w:r w:rsidR="009A6657"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08C8C90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C0094C">
        <w:rPr>
          <w:rFonts w:ascii="Arial" w:eastAsiaTheme="minorEastAsia" w:hAnsi="Arial"/>
          <w:b/>
          <w:lang w:val="en-US"/>
        </w:rPr>
        <w:t>, CAICT</w:t>
      </w:r>
      <w:r w:rsidR="00EC3390">
        <w:rPr>
          <w:rFonts w:ascii="Arial" w:eastAsiaTheme="minorEastAsia" w:hAnsi="Arial"/>
          <w:b/>
          <w:lang w:val="en-US"/>
        </w:rPr>
        <w:t>, Keysight Technologies</w:t>
      </w:r>
    </w:p>
    <w:p w14:paraId="2DAC76CC" w14:textId="1DCDDB74"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Enhancement o</w:t>
      </w:r>
      <w:r w:rsidR="007D1E80">
        <w:rPr>
          <w:rFonts w:ascii="Arial" w:eastAsia="Batang" w:hAnsi="Arial" w:cs="Arial"/>
          <w:b/>
        </w:rPr>
        <w:t>f</w:t>
      </w:r>
      <w:r w:rsidR="00CA1E50">
        <w:rPr>
          <w:rFonts w:ascii="Arial" w:eastAsia="Batang" w:hAnsi="Arial" w:cs="Arial"/>
          <w:b/>
        </w:rPr>
        <w:t xml:space="preserve"> </w:t>
      </w:r>
      <w:bookmarkStart w:id="0" w:name="OLE_LINK7"/>
      <w:r w:rsidR="00CA1E50" w:rsidRPr="00CA1E50">
        <w:rPr>
          <w:rFonts w:ascii="Arial" w:eastAsia="Batang" w:hAnsi="Arial" w:cs="Arial"/>
          <w:b/>
        </w:rPr>
        <w:t xml:space="preserve">Multiple Input Multiple Output (MIMO) Over-the-Air (OTA) </w:t>
      </w:r>
      <w:r w:rsidR="00EB5019" w:rsidRPr="001C33DA">
        <w:rPr>
          <w:rFonts w:ascii="Arial" w:eastAsia="Batang" w:hAnsi="Arial" w:cs="Arial"/>
          <w:b/>
        </w:rPr>
        <w:t>test methodology and</w:t>
      </w:r>
      <w:r w:rsidR="00EB5019">
        <w:rPr>
          <w:rFonts w:ascii="Arial" w:eastAsia="Batang" w:hAnsi="Arial" w:cs="Arial"/>
          <w:b/>
        </w:rPr>
        <w:t xml:space="preserve"> </w:t>
      </w:r>
      <w:r w:rsidR="00CA1E50" w:rsidRPr="00CA1E50">
        <w:rPr>
          <w:rFonts w:ascii="Arial" w:eastAsia="Batang" w:hAnsi="Arial" w:cs="Arial"/>
          <w:b/>
        </w:rPr>
        <w:t>requirements for NR UEs</w:t>
      </w:r>
      <w:bookmarkEnd w:id="0"/>
      <w:r w:rsidR="00CA1E50" w:rsidRPr="00CA1E50">
        <w:rPr>
          <w:rFonts w:ascii="Arial" w:eastAsia="Batang" w:hAnsi="Arial" w:cs="Arial"/>
          <w:b/>
        </w:rPr>
        <w:t xml:space="preserve"> </w:t>
      </w:r>
    </w:p>
    <w:p w14:paraId="61084AE1" w14:textId="4545FF48"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2C03B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61F3A86"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 o</w:t>
      </w:r>
      <w:r w:rsidR="007D1E80">
        <w:rPr>
          <w:rFonts w:eastAsia="Batang" w:cs="Arial"/>
          <w:bCs/>
        </w:rPr>
        <w:t>f</w:t>
      </w:r>
      <w:r w:rsidR="00C84991" w:rsidRPr="00C84991">
        <w:rPr>
          <w:rFonts w:eastAsia="Batang" w:cs="Arial"/>
          <w:bCs/>
        </w:rPr>
        <w:t xml:space="preserve"> Multiple Input Multiple Output (MIMO) Over-the-Air (OTA) requirements for NR UEs</w:t>
      </w:r>
    </w:p>
    <w:p w14:paraId="692B0A66" w14:textId="4338C847" w:rsidR="00D261EA" w:rsidRDefault="002A349C">
      <w:pPr>
        <w:pStyle w:val="Heading2"/>
        <w:tabs>
          <w:tab w:val="left" w:pos="2552"/>
        </w:tabs>
      </w:pPr>
      <w:r>
        <w:t xml:space="preserve">Acronym: </w:t>
      </w:r>
      <w:proofErr w:type="spellStart"/>
      <w:r w:rsidR="007D6C97" w:rsidRPr="005D0572">
        <w:t>NR_</w:t>
      </w:r>
      <w:r w:rsidR="007D6C97" w:rsidRPr="005D0572">
        <w:rPr>
          <w:rFonts w:hint="eastAsia"/>
        </w:rPr>
        <w:t>MIMO_</w:t>
      </w:r>
      <w:r w:rsidR="007D6C97" w:rsidRPr="005D0572">
        <w:t>OTA</w:t>
      </w:r>
      <w:r w:rsidR="00C84991">
        <w:t>_enh</w:t>
      </w:r>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proofErr w:type="spellStart"/>
            <w:r w:rsidRPr="006D218D">
              <w:rPr>
                <w:lang w:val="en-US"/>
              </w:rPr>
              <w:t>UEConTest</w:t>
            </w:r>
            <w:bookmarkEnd w:id="1"/>
            <w:proofErr w:type="spellEnd"/>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205E7CA5"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MIMO OTA core requirements at RAN#</w:t>
      </w:r>
      <w:r w:rsidR="00CE0F71">
        <w:rPr>
          <w:color w:val="000000"/>
        </w:rPr>
        <w:t>10</w:t>
      </w:r>
      <w:r w:rsidR="007D1E80">
        <w:rPr>
          <w:color w:val="000000"/>
        </w:rPr>
        <w:t>3</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2FF0F43C" w:rsidR="002D7D13" w:rsidRPr="00080854" w:rsidRDefault="00DF552D" w:rsidP="00DF552D">
      <w:pPr>
        <w:jc w:val="both"/>
      </w:pPr>
      <w:r w:rsidRPr="00C5242A">
        <w:t>During the course of this work item, ongoing communication with 3GPP RAN WG4, CTIA OTA Working Group (MOSG, 5Gmm</w:t>
      </w:r>
      <w:r w:rsidR="00040F4B">
        <w:t>W</w:t>
      </w:r>
      <w:r w:rsidRPr="00C5242A">
        <w:t xml:space="preserve"> Sub-Working group</w:t>
      </w:r>
      <w:r w:rsidR="00040F4B">
        <w:t>,</w:t>
      </w:r>
      <w:r w:rsidRPr="00C5242A">
        <w:t xml:space="preserve">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7D1E80">
      <w:pPr>
        <w:numPr>
          <w:ilvl w:val="1"/>
          <w:numId w:val="13"/>
        </w:numPr>
        <w:spacing w:after="0"/>
        <w:rPr>
          <w:bCs/>
        </w:rPr>
      </w:pPr>
      <w:r w:rsidRPr="00330245">
        <w:rPr>
          <w:bCs/>
        </w:rPr>
        <w:t>Based on the conclusion of core requirement definitions, define the applicable test cases</w:t>
      </w:r>
      <w:bookmarkStart w:id="7" w:name="OLE_LINK2"/>
    </w:p>
    <w:bookmarkEnd w:id="7"/>
    <w:p w14:paraId="5ABB5B2F" w14:textId="1DB1C70D" w:rsidR="00330245" w:rsidRDefault="00330245" w:rsidP="007D1E80">
      <w:pPr>
        <w:numPr>
          <w:ilvl w:val="1"/>
          <w:numId w:val="13"/>
        </w:numPr>
        <w:spacing w:after="0"/>
        <w:rPr>
          <w:bCs/>
        </w:rPr>
      </w:pPr>
      <w:r w:rsidRPr="00330245">
        <w:rPr>
          <w:bCs/>
        </w:rPr>
        <w:t>Band</w:t>
      </w:r>
      <w:r w:rsidR="00CB1360">
        <w:rPr>
          <w:bCs/>
        </w:rPr>
        <w:t>s</w:t>
      </w:r>
      <w:r w:rsidRPr="00330245">
        <w:rPr>
          <w:bCs/>
        </w:rPr>
        <w:t xml:space="preserve"> n</w:t>
      </w:r>
      <w:r>
        <w:rPr>
          <w:bCs/>
        </w:rPr>
        <w:t>1</w:t>
      </w:r>
      <w:r w:rsidRPr="00330245">
        <w:rPr>
          <w:bCs/>
        </w:rPr>
        <w:t>, n</w:t>
      </w:r>
      <w:r>
        <w:rPr>
          <w:bCs/>
        </w:rPr>
        <w:t>5</w:t>
      </w:r>
      <w:r w:rsidRPr="00330245">
        <w:rPr>
          <w:bCs/>
        </w:rPr>
        <w:t xml:space="preserve">, </w:t>
      </w:r>
      <w:r w:rsidR="00CB1360">
        <w:rPr>
          <w:bCs/>
        </w:rPr>
        <w:t>and</w:t>
      </w:r>
      <w:r>
        <w:rPr>
          <w:bCs/>
        </w:rPr>
        <w:t xml:space="preserve"> n28</w:t>
      </w:r>
      <w:r w:rsidRPr="00330245">
        <w:rPr>
          <w:bCs/>
        </w:rPr>
        <w:t xml:space="preserve"> are the first priority. </w:t>
      </w:r>
    </w:p>
    <w:p w14:paraId="547B55B2" w14:textId="34F1B01B" w:rsidR="00330245" w:rsidRPr="00330245" w:rsidRDefault="00330245" w:rsidP="007D1E80">
      <w:pPr>
        <w:numPr>
          <w:ilvl w:val="1"/>
          <w:numId w:val="13"/>
        </w:numPr>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6C4A5729" w14:textId="77777777" w:rsidR="007D1E80" w:rsidRDefault="007D1E80" w:rsidP="007D1E80">
      <w:pPr>
        <w:overflowPunct/>
        <w:autoSpaceDE/>
        <w:autoSpaceDN/>
        <w:adjustRightInd/>
        <w:spacing w:after="0"/>
        <w:textAlignment w:val="auto"/>
        <w:rPr>
          <w:lang w:eastAsia="zh-Hans"/>
        </w:rPr>
      </w:pPr>
    </w:p>
    <w:p w14:paraId="25FDB2B5" w14:textId="7BBE11BB" w:rsidR="007D1E80" w:rsidRDefault="007D1E80" w:rsidP="007D1E80">
      <w:pPr>
        <w:overflowPunct/>
        <w:autoSpaceDE/>
        <w:autoSpaceDN/>
        <w:adjustRightInd/>
        <w:spacing w:after="0"/>
        <w:textAlignment w:val="auto"/>
        <w:rPr>
          <w:lang w:eastAsia="zh-Hans"/>
        </w:rPr>
      </w:pPr>
      <w:r>
        <w:rPr>
          <w:lang w:eastAsia="zh-Hans"/>
        </w:rPr>
        <w:t>FR2 MIMO:</w:t>
      </w:r>
    </w:p>
    <w:p w14:paraId="792F0B74" w14:textId="77777777" w:rsidR="007D1E80" w:rsidRDefault="007D1E80" w:rsidP="007D1E80">
      <w:pPr>
        <w:overflowPunct/>
        <w:autoSpaceDE/>
        <w:autoSpaceDN/>
        <w:adjustRightInd/>
        <w:spacing w:after="0"/>
        <w:textAlignment w:val="auto"/>
        <w:rPr>
          <w:lang w:eastAsia="zh-Hans"/>
        </w:rPr>
      </w:pPr>
    </w:p>
    <w:p w14:paraId="2EF9A448" w14:textId="3E12A397" w:rsidR="007D1E80" w:rsidRPr="00330245" w:rsidRDefault="007D1E80" w:rsidP="007D1E80">
      <w:pPr>
        <w:numPr>
          <w:ilvl w:val="0"/>
          <w:numId w:val="7"/>
        </w:numPr>
        <w:spacing w:after="0"/>
        <w:rPr>
          <w:bCs/>
        </w:rPr>
      </w:pPr>
      <w:r w:rsidRPr="00330245">
        <w:rPr>
          <w:bCs/>
        </w:rPr>
        <w:t>Definition of conformance tests for NR FR</w:t>
      </w:r>
      <w:r>
        <w:rPr>
          <w:bCs/>
        </w:rPr>
        <w:t>2</w:t>
      </w:r>
      <w:r w:rsidRPr="00330245">
        <w:rPr>
          <w:bCs/>
        </w:rPr>
        <w:t xml:space="preserve"> MIMO OTA requirements:</w:t>
      </w:r>
    </w:p>
    <w:p w14:paraId="3A201860" w14:textId="77777777" w:rsidR="007D1E80" w:rsidRPr="00330245" w:rsidRDefault="007D1E80" w:rsidP="007D1E80">
      <w:pPr>
        <w:numPr>
          <w:ilvl w:val="1"/>
          <w:numId w:val="13"/>
        </w:numPr>
        <w:spacing w:after="0"/>
        <w:rPr>
          <w:bCs/>
        </w:rPr>
      </w:pPr>
      <w:r w:rsidRPr="00330245">
        <w:rPr>
          <w:bCs/>
        </w:rPr>
        <w:t>Based on the conclusion of core requirement definitions, define the applicable test cases</w:t>
      </w:r>
    </w:p>
    <w:p w14:paraId="7C53F9E1" w14:textId="4B36B082" w:rsidR="007D1E80" w:rsidRPr="00330245" w:rsidRDefault="007D1E80" w:rsidP="007D1E80">
      <w:pPr>
        <w:numPr>
          <w:ilvl w:val="1"/>
          <w:numId w:val="13"/>
        </w:numPr>
        <w:spacing w:after="0"/>
        <w:rPr>
          <w:bCs/>
        </w:rPr>
      </w:pPr>
      <w:r w:rsidRPr="00330245">
        <w:rPr>
          <w:bCs/>
        </w:rPr>
        <w:t>Band n</w:t>
      </w:r>
      <w:r>
        <w:rPr>
          <w:bCs/>
        </w:rPr>
        <w:t>261</w:t>
      </w:r>
      <w:r w:rsidR="00930921">
        <w:rPr>
          <w:bCs/>
        </w:rPr>
        <w:t xml:space="preserve"> </w:t>
      </w:r>
      <w:r>
        <w:rPr>
          <w:bCs/>
        </w:rPr>
        <w:t>is</w:t>
      </w:r>
      <w:r w:rsidRPr="00330245">
        <w:rPr>
          <w:bCs/>
        </w:rPr>
        <w:t xml:space="preserve"> the priority. </w:t>
      </w:r>
    </w:p>
    <w:p w14:paraId="3CA6393B" w14:textId="69F6AD19" w:rsidR="007D1E80" w:rsidRPr="00330245" w:rsidRDefault="007D1E80" w:rsidP="007D1E80">
      <w:pPr>
        <w:numPr>
          <w:ilvl w:val="1"/>
          <w:numId w:val="13"/>
        </w:numPr>
        <w:spacing w:after="0"/>
        <w:rPr>
          <w:bCs/>
          <w:lang w:val="en-US"/>
        </w:rPr>
      </w:pPr>
      <w:r>
        <w:rPr>
          <w:bCs/>
          <w:lang w:val="en-US"/>
        </w:rPr>
        <w:t>PC3 is the</w:t>
      </w:r>
      <w:r w:rsidR="00930921">
        <w:rPr>
          <w:bCs/>
          <w:lang w:val="en-US"/>
        </w:rPr>
        <w:t xml:space="preserve"> priority</w:t>
      </w:r>
      <w:r w:rsidRPr="00330245">
        <w:rPr>
          <w:bCs/>
          <w:lang w:val="en-US"/>
        </w:rPr>
        <w:t>.</w:t>
      </w:r>
    </w:p>
    <w:p w14:paraId="4FEE5616" w14:textId="77777777" w:rsidR="007D1E80" w:rsidRPr="00330245" w:rsidRDefault="007D1E80" w:rsidP="007D1E80">
      <w:pPr>
        <w:spacing w:after="0"/>
        <w:rPr>
          <w:bCs/>
        </w:rPr>
      </w:pPr>
    </w:p>
    <w:p w14:paraId="0569790A" w14:textId="77777777" w:rsidR="007D1E80" w:rsidRPr="00330245" w:rsidRDefault="007D1E80" w:rsidP="007D1E80">
      <w:pPr>
        <w:spacing w:after="0"/>
        <w:rPr>
          <w:bCs/>
        </w:rPr>
      </w:pPr>
    </w:p>
    <w:p w14:paraId="3A552F74" w14:textId="40B95AD6" w:rsidR="007D1E80" w:rsidRPr="00330245" w:rsidRDefault="007D1E80" w:rsidP="007D1E80">
      <w:pPr>
        <w:numPr>
          <w:ilvl w:val="0"/>
          <w:numId w:val="11"/>
        </w:numPr>
        <w:spacing w:after="0"/>
        <w:rPr>
          <w:bCs/>
        </w:rPr>
      </w:pPr>
      <w:r w:rsidRPr="00330245">
        <w:rPr>
          <w:bCs/>
        </w:rPr>
        <w:lastRenderedPageBreak/>
        <w:t>NR FR</w:t>
      </w:r>
      <w:r>
        <w:rPr>
          <w:bCs/>
        </w:rPr>
        <w:t>2</w:t>
      </w:r>
      <w:r w:rsidRPr="00330245">
        <w:rPr>
          <w:bCs/>
        </w:rPr>
        <w:t xml:space="preserve"> MIMO OTA MU/TT definition.</w:t>
      </w:r>
    </w:p>
    <w:p w14:paraId="710A3F2B" w14:textId="7389D7B9" w:rsidR="007D1E80" w:rsidRDefault="007D1E80" w:rsidP="007D1E80">
      <w:pPr>
        <w:pStyle w:val="ListParagraph"/>
        <w:overflowPunct/>
        <w:autoSpaceDE/>
        <w:autoSpaceDN/>
        <w:adjustRightInd/>
        <w:spacing w:after="0"/>
        <w:textAlignment w:val="auto"/>
        <w:rPr>
          <w:lang w:eastAsia="zh-Hans"/>
        </w:rPr>
      </w:pPr>
      <w:r w:rsidRPr="00330245">
        <w:rPr>
          <w:bCs/>
        </w:rPr>
        <w:t>RAN5 has the primary responsibility for MU comprehensive assessment for FR</w:t>
      </w:r>
      <w:r>
        <w:rPr>
          <w:bCs/>
        </w:rPr>
        <w:t>2</w:t>
      </w:r>
      <w:r w:rsidRPr="00330245">
        <w:rPr>
          <w:bCs/>
        </w:rPr>
        <w:t xml:space="preserve">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E6AB6F6" w14:textId="77777777" w:rsidR="007D1E80" w:rsidRDefault="007D1E80" w:rsidP="007D1E80">
      <w:pPr>
        <w:overflowPunct/>
        <w:autoSpaceDE/>
        <w:autoSpaceDN/>
        <w:adjustRightInd/>
        <w:spacing w:after="0"/>
        <w:textAlignment w:val="auto"/>
        <w:rPr>
          <w:lang w:eastAsia="zh-Hans"/>
        </w:rPr>
      </w:pPr>
    </w:p>
    <w:p w14:paraId="37864FD5" w14:textId="77777777" w:rsidR="007D1E80" w:rsidRDefault="007D1E80" w:rsidP="007D1E80">
      <w:pPr>
        <w:overflowPunct/>
        <w:autoSpaceDE/>
        <w:autoSpaceDN/>
        <w:adjustRightInd/>
        <w:spacing w:after="0"/>
        <w:textAlignment w:val="auto"/>
        <w:rPr>
          <w:lang w:eastAsia="zh-Hans"/>
        </w:rPr>
      </w:pPr>
    </w:p>
    <w:p w14:paraId="4D4A5CF6" w14:textId="77777777" w:rsidR="007D1E80" w:rsidRPr="007356C2" w:rsidRDefault="007D1E80" w:rsidP="007D1E80">
      <w:pPr>
        <w:overflowPunct/>
        <w:autoSpaceDE/>
        <w:autoSpaceDN/>
        <w:adjustRightInd/>
        <w:spacing w:after="0"/>
        <w:textAlignment w:val="auto"/>
        <w:rPr>
          <w:lang w:eastAsia="zh-Hans"/>
        </w:rPr>
      </w:pPr>
    </w:p>
    <w:p w14:paraId="06D5F5FA" w14:textId="232A4EDF" w:rsidR="00D261EA" w:rsidRDefault="00D261EA" w:rsidP="00330245">
      <w:pPr>
        <w:spacing w:after="0"/>
        <w:rPr>
          <w:bCs/>
        </w:rPr>
      </w:pP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35E4E5E0" w:rsidR="00335CAA" w:rsidRPr="00335CAA" w:rsidRDefault="00243616" w:rsidP="00335CAA">
            <w:pPr>
              <w:pStyle w:val="TAL"/>
              <w:rPr>
                <w:sz w:val="16"/>
                <w:szCs w:val="16"/>
              </w:rPr>
            </w:pPr>
            <w:r>
              <w:rPr>
                <w:sz w:val="16"/>
                <w:szCs w:val="16"/>
              </w:rPr>
              <w:t>TSG RAN#10</w:t>
            </w:r>
            <w:r w:rsidR="00B13CB5">
              <w:rPr>
                <w:sz w:val="16"/>
                <w:szCs w:val="16"/>
              </w:rPr>
              <w:t>8</w:t>
            </w:r>
            <w:r>
              <w:rPr>
                <w:sz w:val="16"/>
                <w:szCs w:val="16"/>
              </w:rPr>
              <w:t xml:space="preserve"> (</w:t>
            </w:r>
            <w:r w:rsidR="00B13CB5">
              <w:rPr>
                <w:sz w:val="16"/>
                <w:szCs w:val="16"/>
              </w:rPr>
              <w:t>June</w:t>
            </w:r>
            <w:r>
              <w:rPr>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52C37E9" w14:textId="2DC51541" w:rsidR="00C0094C" w:rsidRDefault="00704F2F" w:rsidP="00704F2F">
      <w:pPr>
        <w:rPr>
          <w:rStyle w:val="Hyperlink"/>
          <w:rFonts w:eastAsia="SimSun"/>
        </w:rPr>
      </w:pPr>
      <w:r>
        <w:t xml:space="preserve">Istvan, </w:t>
      </w:r>
      <w:proofErr w:type="spellStart"/>
      <w:r>
        <w:t>Szini</w:t>
      </w:r>
      <w:proofErr w:type="spellEnd"/>
      <w:r w:rsidRPr="00342130">
        <w:t xml:space="preserve">, </w:t>
      </w:r>
      <w:r>
        <w:t>Apple</w:t>
      </w:r>
      <w:r w:rsidRPr="00342130">
        <w:t xml:space="preserve">, </w:t>
      </w:r>
      <w:hyperlink r:id="rId12" w:history="1">
        <w:r w:rsidRPr="009C29B5">
          <w:rPr>
            <w:rStyle w:val="Hyperlink"/>
            <w:rFonts w:eastAsia="SimSun"/>
          </w:rPr>
          <w:t>Istvan@apple.com</w:t>
        </w:r>
      </w:hyperlink>
    </w:p>
    <w:p w14:paraId="0B737BFE" w14:textId="20366AFE" w:rsidR="00830478" w:rsidRDefault="00830478" w:rsidP="00704F2F">
      <w:pPr>
        <w:rPr>
          <w:rStyle w:val="Hyperlink"/>
          <w:rFonts w:eastAsia="SimSun"/>
        </w:rPr>
      </w:pPr>
      <w:r w:rsidRPr="00830478">
        <w:rPr>
          <w:rStyle w:val="Hyperlink"/>
          <w:rFonts w:eastAsia="SimSun"/>
          <w:color w:val="000000" w:themeColor="text1"/>
          <w:u w:val="none"/>
        </w:rPr>
        <w:t>Siting Zhu, CAICT,</w:t>
      </w:r>
      <w:r w:rsidRPr="00830478">
        <w:rPr>
          <w:rStyle w:val="Hyperlink"/>
          <w:rFonts w:eastAsia="SimSun"/>
          <w:color w:val="000000" w:themeColor="text1"/>
        </w:rPr>
        <w:t xml:space="preserve"> </w:t>
      </w:r>
      <w:hyperlink r:id="rId13" w:history="1">
        <w:r w:rsidRPr="00A7572F">
          <w:rPr>
            <w:rStyle w:val="Hyperlink"/>
            <w:rFonts w:eastAsia="SimSun"/>
          </w:rPr>
          <w:t>zhusiting@caict.ac.cn</w:t>
        </w:r>
      </w:hyperlink>
      <w:r>
        <w:rPr>
          <w:rStyle w:val="Hyperlink"/>
          <w:rFonts w:eastAsia="SimSun"/>
        </w:rPr>
        <w:t xml:space="preserve"> </w:t>
      </w:r>
    </w:p>
    <w:p w14:paraId="68ABAF85" w14:textId="39EC2D4C" w:rsidR="00007674" w:rsidRDefault="00007674" w:rsidP="00704F2F">
      <w:pPr>
        <w:rPr>
          <w:rStyle w:val="Hyperlink"/>
          <w:rFonts w:eastAsia="SimSun"/>
        </w:rPr>
      </w:pPr>
      <w:r w:rsidRPr="00007674">
        <w:rPr>
          <w:rStyle w:val="Hyperlink"/>
          <w:rFonts w:eastAsia="SimSun"/>
          <w:color w:val="000000" w:themeColor="text1"/>
          <w:u w:val="none"/>
        </w:rPr>
        <w:t>Thorsten Hertel, Keysight</w:t>
      </w:r>
      <w:r w:rsidR="00EC3390">
        <w:rPr>
          <w:rStyle w:val="Hyperlink"/>
          <w:rFonts w:eastAsia="SimSun"/>
          <w:color w:val="000000" w:themeColor="text1"/>
          <w:u w:val="none"/>
        </w:rPr>
        <w:t xml:space="preserve"> Technologies</w:t>
      </w:r>
      <w:r w:rsidRPr="00007674">
        <w:rPr>
          <w:rStyle w:val="Hyperlink"/>
          <w:rFonts w:eastAsia="SimSun"/>
          <w:color w:val="000000" w:themeColor="text1"/>
          <w:u w:val="none"/>
        </w:rPr>
        <w:t xml:space="preserve">, </w:t>
      </w:r>
      <w:r w:rsidRPr="00007674">
        <w:rPr>
          <w:rStyle w:val="Hyperlink"/>
          <w:rFonts w:eastAsia="SimSun"/>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EC3390" w14:paraId="5584A6B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1B7AEA8B" w14:textId="7804E898" w:rsidR="00EC3390" w:rsidRDefault="00EC3390">
            <w:pPr>
              <w:pStyle w:val="TAL"/>
            </w:pPr>
            <w:r>
              <w:t>CAICT</w:t>
            </w:r>
          </w:p>
        </w:tc>
      </w:tr>
      <w:tr w:rsidR="00EC3390" w14:paraId="4CD9D54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426500E" w14:textId="582B2E4F" w:rsidR="00EC3390" w:rsidRDefault="00EC3390">
            <w:pPr>
              <w:pStyle w:val="TAL"/>
            </w:pPr>
            <w:r>
              <w:t>Keysight Technologies</w:t>
            </w:r>
          </w:p>
        </w:tc>
      </w:tr>
      <w:tr w:rsidR="00EC3390" w14:paraId="0C3403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C49F476" w14:textId="3414E33D" w:rsidR="00EC3390" w:rsidRDefault="00EC3390">
            <w:pPr>
              <w:pStyle w:val="TAL"/>
            </w:pPr>
            <w:r>
              <w:t>Spirent</w:t>
            </w:r>
          </w:p>
        </w:tc>
      </w:tr>
      <w:tr w:rsidR="00234BC4" w14:paraId="10EC4D1E" w14:textId="77777777" w:rsidTr="001553DF">
        <w:trPr>
          <w:trHeight w:val="17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930921" w14:paraId="5439B68A"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0890961" w14:textId="7BA19B1F" w:rsidR="00930921" w:rsidRPr="002B0071" w:rsidRDefault="00930921">
            <w:pPr>
              <w:pStyle w:val="TAL"/>
            </w:pPr>
            <w:r>
              <w:t>MVG</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158411B4" w:rsidR="00234BC4" w:rsidRPr="00234BC4" w:rsidRDefault="00930921">
            <w:pPr>
              <w:pStyle w:val="TAL"/>
              <w:rPr>
                <w:highlight w:val="yellow"/>
              </w:rPr>
            </w:pPr>
            <w:r>
              <w:t>Orange</w:t>
            </w:r>
          </w:p>
        </w:tc>
      </w:tr>
      <w:tr w:rsidR="002C03B8" w14:paraId="7101976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10F7DC" w14:textId="6B0290BB" w:rsidR="002C03B8" w:rsidRDefault="002C03B8">
            <w:pPr>
              <w:pStyle w:val="TAL"/>
            </w:pPr>
            <w:r>
              <w:t>NTT DOCOMO</w:t>
            </w:r>
          </w:p>
        </w:tc>
      </w:tr>
      <w:tr w:rsidR="007C7B78" w14:paraId="6C4A16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6552A71" w14:textId="1E016644" w:rsidR="007C7B78" w:rsidRDefault="007C7B78">
            <w:pPr>
              <w:pStyle w:val="TAL"/>
            </w:pPr>
            <w:r>
              <w:t>T-Mobile USA</w:t>
            </w:r>
          </w:p>
        </w:tc>
      </w:tr>
      <w:tr w:rsidR="00C8557C" w14:paraId="3B03B1F1"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DA4130" w14:textId="121C99AB" w:rsidR="00C8557C" w:rsidRDefault="00C8557C">
            <w:pPr>
              <w:pStyle w:val="TAL"/>
            </w:pPr>
            <w:r>
              <w:t>SAICT</w:t>
            </w:r>
          </w:p>
        </w:tc>
      </w:tr>
      <w:tr w:rsidR="00C8557C" w14:paraId="7018B6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793E72F" w14:textId="1240342D" w:rsidR="00C8557C" w:rsidRDefault="00C8557C">
            <w:pPr>
              <w:pStyle w:val="TAL"/>
            </w:pPr>
            <w:r>
              <w:t>China Unicom</w:t>
            </w:r>
          </w:p>
        </w:tc>
      </w:tr>
      <w:tr w:rsidR="00C8557C" w14:paraId="24D99A8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DAF3037" w14:textId="06118A68" w:rsidR="00C8557C" w:rsidRDefault="00C8557C">
            <w:pPr>
              <w:pStyle w:val="TAL"/>
            </w:pPr>
            <w:r>
              <w:t>China Telecom</w:t>
            </w:r>
          </w:p>
        </w:tc>
      </w:tr>
      <w:tr w:rsidR="00EB5019" w14:paraId="235E137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47FBC0D" w14:textId="5E1F6A1F" w:rsidR="00EB5019" w:rsidRPr="003C4EE9" w:rsidRDefault="00EB5019">
            <w:pPr>
              <w:pStyle w:val="TAL"/>
            </w:pPr>
            <w:r w:rsidRPr="003C4EE9">
              <w:t>Motorola Mobility</w:t>
            </w:r>
          </w:p>
        </w:tc>
      </w:tr>
      <w:tr w:rsidR="00EB5019" w14:paraId="7F4FE5A1"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8E9E055" w14:textId="400D0A54" w:rsidR="00EB5019" w:rsidRPr="003C4EE9" w:rsidRDefault="00A54C41">
            <w:pPr>
              <w:pStyle w:val="TAL"/>
            </w:pPr>
            <w:r w:rsidRPr="003C4EE9">
              <w:t>Ericsson</w:t>
            </w:r>
          </w:p>
        </w:tc>
      </w:tr>
      <w:tr w:rsidR="001C33DA" w14:paraId="092797A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2A40384" w14:textId="771F8173" w:rsidR="001C33DA" w:rsidRPr="003C4EE9" w:rsidRDefault="001C33DA">
            <w:pPr>
              <w:pStyle w:val="TAL"/>
            </w:pPr>
            <w:r w:rsidRPr="003C4EE9">
              <w:t>Vodafone</w:t>
            </w:r>
          </w:p>
        </w:tc>
      </w:tr>
    </w:tbl>
    <w:p w14:paraId="00A55D38" w14:textId="77777777" w:rsidR="00D261EA" w:rsidRDefault="00D261EA"/>
    <w:p w14:paraId="62F5D4FB" w14:textId="77777777" w:rsidR="00D261EA" w:rsidRDefault="00D261EA"/>
    <w:sectPr w:rsidR="00D261EA" w:rsidSect="00291B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488B" w14:textId="77777777" w:rsidR="00E719B1" w:rsidRDefault="00E719B1" w:rsidP="00D261EA">
      <w:pPr>
        <w:spacing w:after="0"/>
      </w:pPr>
      <w:r>
        <w:separator/>
      </w:r>
    </w:p>
  </w:endnote>
  <w:endnote w:type="continuationSeparator" w:id="0">
    <w:p w14:paraId="4AE45F72" w14:textId="77777777" w:rsidR="00E719B1" w:rsidRDefault="00E719B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60C9F" w14:textId="77777777" w:rsidR="00E719B1" w:rsidRDefault="00E719B1">
      <w:pPr>
        <w:spacing w:after="0"/>
      </w:pPr>
      <w:r>
        <w:separator/>
      </w:r>
    </w:p>
  </w:footnote>
  <w:footnote w:type="continuationSeparator" w:id="0">
    <w:p w14:paraId="5951F6C6" w14:textId="77777777" w:rsidR="00E719B1" w:rsidRDefault="00E719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2A646F"/>
    <w:multiLevelType w:val="hybridMultilevel"/>
    <w:tmpl w:val="47502D86"/>
    <w:lvl w:ilvl="0" w:tplc="FFFFFFFF">
      <w:start w:val="4"/>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4F54510"/>
    <w:multiLevelType w:val="hybridMultilevel"/>
    <w:tmpl w:val="C4CC4012"/>
    <w:lvl w:ilvl="0" w:tplc="FFFFFFFF">
      <w:start w:val="4"/>
      <w:numFmt w:val="bullet"/>
      <w:lvlText w:val="-"/>
      <w:lvlJc w:val="left"/>
      <w:pPr>
        <w:ind w:left="720" w:hanging="360"/>
      </w:pPr>
      <w:rPr>
        <w:rFonts w:ascii="Times New Roman" w:eastAsia="SimSun" w:hAnsi="Times New Roman" w:cs="Times New Roman" w:hint="default"/>
      </w:rPr>
    </w:lvl>
    <w:lvl w:ilvl="1" w:tplc="9D4605EE">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2"/>
  </w:num>
  <w:num w:numId="8" w16cid:durableId="198326451">
    <w:abstractNumId w:val="11"/>
  </w:num>
  <w:num w:numId="9" w16cid:durableId="1432166051">
    <w:abstractNumId w:val="4"/>
  </w:num>
  <w:num w:numId="10" w16cid:durableId="592055508">
    <w:abstractNumId w:val="8"/>
  </w:num>
  <w:num w:numId="11" w16cid:durableId="1918396013">
    <w:abstractNumId w:val="3"/>
  </w:num>
  <w:num w:numId="12" w16cid:durableId="1122724147">
    <w:abstractNumId w:val="9"/>
  </w:num>
  <w:num w:numId="13" w16cid:durableId="685834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229"/>
    <w:rsid w:val="00005549"/>
    <w:rsid w:val="000061E0"/>
    <w:rsid w:val="00006EF7"/>
    <w:rsid w:val="00007674"/>
    <w:rsid w:val="00011074"/>
    <w:rsid w:val="0001220A"/>
    <w:rsid w:val="000132D1"/>
    <w:rsid w:val="000205C5"/>
    <w:rsid w:val="0002081D"/>
    <w:rsid w:val="00025316"/>
    <w:rsid w:val="00030E54"/>
    <w:rsid w:val="00037C06"/>
    <w:rsid w:val="00040F4B"/>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054F7"/>
    <w:rsid w:val="00110054"/>
    <w:rsid w:val="00120541"/>
    <w:rsid w:val="001211F3"/>
    <w:rsid w:val="0012187C"/>
    <w:rsid w:val="00127B5D"/>
    <w:rsid w:val="0013135E"/>
    <w:rsid w:val="001416D3"/>
    <w:rsid w:val="001553DF"/>
    <w:rsid w:val="001562D1"/>
    <w:rsid w:val="00156CB8"/>
    <w:rsid w:val="00160FD7"/>
    <w:rsid w:val="00161837"/>
    <w:rsid w:val="00162811"/>
    <w:rsid w:val="00166866"/>
    <w:rsid w:val="00166A1B"/>
    <w:rsid w:val="00167C8F"/>
    <w:rsid w:val="001717F6"/>
    <w:rsid w:val="00171925"/>
    <w:rsid w:val="00173998"/>
    <w:rsid w:val="00174617"/>
    <w:rsid w:val="00174A52"/>
    <w:rsid w:val="001759A7"/>
    <w:rsid w:val="001808F9"/>
    <w:rsid w:val="001829F6"/>
    <w:rsid w:val="001A2C52"/>
    <w:rsid w:val="001A3B0B"/>
    <w:rsid w:val="001A4192"/>
    <w:rsid w:val="001A4788"/>
    <w:rsid w:val="001A6259"/>
    <w:rsid w:val="001C077C"/>
    <w:rsid w:val="001C1E49"/>
    <w:rsid w:val="001C2C3C"/>
    <w:rsid w:val="001C33DA"/>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66CAE"/>
    <w:rsid w:val="00271E1A"/>
    <w:rsid w:val="00275008"/>
    <w:rsid w:val="00276403"/>
    <w:rsid w:val="0027739A"/>
    <w:rsid w:val="00282548"/>
    <w:rsid w:val="002847A4"/>
    <w:rsid w:val="002863A2"/>
    <w:rsid w:val="00286718"/>
    <w:rsid w:val="00291BD7"/>
    <w:rsid w:val="002A349C"/>
    <w:rsid w:val="002A5361"/>
    <w:rsid w:val="002A568F"/>
    <w:rsid w:val="002B0071"/>
    <w:rsid w:val="002C03B8"/>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4EE9"/>
    <w:rsid w:val="003C6DA6"/>
    <w:rsid w:val="003C755E"/>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3FDD"/>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A74C3"/>
    <w:rsid w:val="006B17DC"/>
    <w:rsid w:val="006B4280"/>
    <w:rsid w:val="006B4B1C"/>
    <w:rsid w:val="006C4991"/>
    <w:rsid w:val="006C66FC"/>
    <w:rsid w:val="006C7B48"/>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07B0C"/>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B78"/>
    <w:rsid w:val="007C7E14"/>
    <w:rsid w:val="007D03D2"/>
    <w:rsid w:val="007D1064"/>
    <w:rsid w:val="007D1AB2"/>
    <w:rsid w:val="007D1E80"/>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0478"/>
    <w:rsid w:val="00834A60"/>
    <w:rsid w:val="00835B2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24D9"/>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0921"/>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F84"/>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FC8"/>
    <w:rsid w:val="00A54C41"/>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379"/>
    <w:rsid w:val="00B1248D"/>
    <w:rsid w:val="00B1369A"/>
    <w:rsid w:val="00B13CB5"/>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EBF"/>
    <w:rsid w:val="00BB72E9"/>
    <w:rsid w:val="00BC493E"/>
    <w:rsid w:val="00BC642A"/>
    <w:rsid w:val="00BD166A"/>
    <w:rsid w:val="00BD676B"/>
    <w:rsid w:val="00BE21C4"/>
    <w:rsid w:val="00BF7C9D"/>
    <w:rsid w:val="00C0094C"/>
    <w:rsid w:val="00C01E8C"/>
    <w:rsid w:val="00C02DF6"/>
    <w:rsid w:val="00C03E01"/>
    <w:rsid w:val="00C0504C"/>
    <w:rsid w:val="00C0751E"/>
    <w:rsid w:val="00C1146C"/>
    <w:rsid w:val="00C11BD9"/>
    <w:rsid w:val="00C1674B"/>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4991"/>
    <w:rsid w:val="00C8557C"/>
    <w:rsid w:val="00C858F1"/>
    <w:rsid w:val="00C87955"/>
    <w:rsid w:val="00C93787"/>
    <w:rsid w:val="00C94691"/>
    <w:rsid w:val="00C96509"/>
    <w:rsid w:val="00CA0968"/>
    <w:rsid w:val="00CA168E"/>
    <w:rsid w:val="00CA1E50"/>
    <w:rsid w:val="00CB0647"/>
    <w:rsid w:val="00CB1360"/>
    <w:rsid w:val="00CB2A21"/>
    <w:rsid w:val="00CB4181"/>
    <w:rsid w:val="00CB4236"/>
    <w:rsid w:val="00CC1D26"/>
    <w:rsid w:val="00CC3036"/>
    <w:rsid w:val="00CC72A4"/>
    <w:rsid w:val="00CD3153"/>
    <w:rsid w:val="00CD47F9"/>
    <w:rsid w:val="00CD7DAA"/>
    <w:rsid w:val="00CE0F71"/>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19B1"/>
    <w:rsid w:val="00E77BE9"/>
    <w:rsid w:val="00E8283E"/>
    <w:rsid w:val="00E84CD8"/>
    <w:rsid w:val="00E8781C"/>
    <w:rsid w:val="00E90B85"/>
    <w:rsid w:val="00E91679"/>
    <w:rsid w:val="00E92452"/>
    <w:rsid w:val="00E933B9"/>
    <w:rsid w:val="00E94CC1"/>
    <w:rsid w:val="00E96431"/>
    <w:rsid w:val="00EA1AF4"/>
    <w:rsid w:val="00EB5019"/>
    <w:rsid w:val="00EC3039"/>
    <w:rsid w:val="00EC3390"/>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5</cp:revision>
  <cp:lastPrinted>2000-02-29T06:01:00Z</cp:lastPrinted>
  <dcterms:created xsi:type="dcterms:W3CDTF">2024-05-20T04:38:00Z</dcterms:created>
  <dcterms:modified xsi:type="dcterms:W3CDTF">2024-05-23T08:29:00Z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