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3D0CD378" w:rsidR="00EE7491" w:rsidRPr="002B343E" w:rsidRDefault="00EE7491" w:rsidP="00EE7491">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RAN5</w:t>
        </w:r>
      </w:fldSimple>
      <w:r>
        <w:rPr>
          <w:b/>
          <w:noProof/>
          <w:sz w:val="24"/>
        </w:rPr>
        <w:t xml:space="preserve"> Meeting #10</w:t>
      </w:r>
      <w:r w:rsidR="00247A15">
        <w:rPr>
          <w:b/>
          <w:noProof/>
          <w:sz w:val="24"/>
        </w:rPr>
        <w:t>2</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w:t>
        </w:r>
        <w:r w:rsidR="00247A15">
          <w:rPr>
            <w:b/>
            <w:i/>
            <w:noProof/>
            <w:sz w:val="28"/>
          </w:rPr>
          <w:t>4</w:t>
        </w:r>
        <w:r w:rsidR="00B84D08">
          <w:rPr>
            <w:b/>
            <w:i/>
            <w:noProof/>
            <w:sz w:val="28"/>
          </w:rPr>
          <w:t>0162</w:t>
        </w:r>
      </w:fldSimple>
    </w:p>
    <w:p w14:paraId="5014D7F2" w14:textId="1052DF8B" w:rsidR="00EE7491" w:rsidRPr="00247A15" w:rsidRDefault="00247A15" w:rsidP="00EE7491">
      <w:pPr>
        <w:rPr>
          <w:rFonts w:ascii="Arial" w:hAnsi="Arial"/>
          <w:b/>
          <w:noProof/>
          <w:sz w:val="24"/>
          <w:lang w:eastAsia="en-US"/>
        </w:rPr>
      </w:pPr>
      <w:r w:rsidRPr="00247A15">
        <w:rPr>
          <w:rFonts w:ascii="Arial" w:hAnsi="Arial"/>
          <w:b/>
          <w:noProof/>
          <w:sz w:val="24"/>
          <w:lang w:eastAsia="en-US"/>
        </w:rPr>
        <w:fldChar w:fldCharType="begin"/>
      </w:r>
      <w:r w:rsidRPr="00247A15">
        <w:rPr>
          <w:rFonts w:ascii="Arial" w:hAnsi="Arial"/>
          <w:b/>
          <w:noProof/>
          <w:sz w:val="24"/>
          <w:lang w:eastAsia="en-US"/>
        </w:rPr>
        <w:instrText xml:space="preserve"> DOCPROPERTY  Location  \* MERGEFORMAT </w:instrText>
      </w:r>
      <w:r w:rsidRPr="00247A15">
        <w:rPr>
          <w:rFonts w:ascii="Arial" w:hAnsi="Arial"/>
          <w:b/>
          <w:noProof/>
          <w:sz w:val="24"/>
          <w:lang w:eastAsia="en-US"/>
        </w:rPr>
        <w:fldChar w:fldCharType="separate"/>
      </w:r>
      <w:r w:rsidRPr="00247A15">
        <w:rPr>
          <w:rFonts w:ascii="Arial" w:hAnsi="Arial"/>
          <w:b/>
          <w:noProof/>
          <w:sz w:val="24"/>
          <w:lang w:eastAsia="en-US"/>
        </w:rPr>
        <w:t>Athens</w:t>
      </w:r>
      <w:r w:rsidRPr="00247A15">
        <w:rPr>
          <w:rFonts w:ascii="Arial" w:hAnsi="Arial"/>
          <w:b/>
          <w:noProof/>
          <w:sz w:val="24"/>
          <w:lang w:eastAsia="en-US"/>
        </w:rPr>
        <w:fldChar w:fldCharType="end"/>
      </w:r>
      <w:r w:rsidRPr="00247A15">
        <w:rPr>
          <w:rFonts w:ascii="Arial" w:hAnsi="Arial"/>
          <w:b/>
          <w:noProof/>
          <w:sz w:val="24"/>
          <w:lang w:eastAsia="en-US"/>
        </w:rPr>
        <w:t xml:space="preserve">, Greece, </w:t>
      </w:r>
      <w:r w:rsidRPr="00247A15">
        <w:rPr>
          <w:rFonts w:ascii="Arial" w:hAnsi="Arial"/>
          <w:b/>
          <w:noProof/>
          <w:sz w:val="24"/>
          <w:lang w:eastAsia="en-US"/>
        </w:rPr>
        <w:fldChar w:fldCharType="begin"/>
      </w:r>
      <w:r w:rsidRPr="00247A15">
        <w:rPr>
          <w:rFonts w:ascii="Arial" w:hAnsi="Arial"/>
          <w:b/>
          <w:noProof/>
          <w:sz w:val="24"/>
          <w:lang w:eastAsia="en-US"/>
        </w:rPr>
        <w:instrText xml:space="preserve"> DOCPROPERTY  StartDate  \* MERGEFORMAT </w:instrText>
      </w:r>
      <w:r w:rsidRPr="00247A15">
        <w:rPr>
          <w:rFonts w:ascii="Arial" w:hAnsi="Arial"/>
          <w:b/>
          <w:noProof/>
          <w:sz w:val="24"/>
          <w:lang w:eastAsia="en-US"/>
        </w:rPr>
        <w:fldChar w:fldCharType="separate"/>
      </w:r>
      <w:r w:rsidRPr="00247A15">
        <w:rPr>
          <w:rFonts w:ascii="Arial" w:hAnsi="Arial"/>
          <w:b/>
          <w:noProof/>
          <w:sz w:val="24"/>
          <w:lang w:eastAsia="en-US"/>
        </w:rPr>
        <w:t>26th Feb 2023</w:t>
      </w:r>
      <w:r w:rsidRPr="00247A15">
        <w:rPr>
          <w:rFonts w:ascii="Arial" w:hAnsi="Arial"/>
          <w:b/>
          <w:noProof/>
          <w:sz w:val="24"/>
          <w:lang w:eastAsia="en-US"/>
        </w:rPr>
        <w:fldChar w:fldCharType="end"/>
      </w:r>
      <w:r w:rsidRPr="00247A15">
        <w:rPr>
          <w:rFonts w:ascii="Arial" w:hAnsi="Arial"/>
          <w:b/>
          <w:noProof/>
          <w:sz w:val="24"/>
          <w:lang w:eastAsia="en-US"/>
        </w:rPr>
        <w:t xml:space="preserve"> – </w:t>
      </w:r>
      <w:r w:rsidRPr="00247A15">
        <w:rPr>
          <w:rFonts w:ascii="Arial" w:hAnsi="Arial"/>
          <w:b/>
          <w:noProof/>
          <w:sz w:val="24"/>
          <w:lang w:eastAsia="en-US"/>
        </w:rPr>
        <w:fldChar w:fldCharType="begin"/>
      </w:r>
      <w:r w:rsidRPr="00247A15">
        <w:rPr>
          <w:rFonts w:ascii="Arial" w:hAnsi="Arial"/>
          <w:b/>
          <w:noProof/>
          <w:sz w:val="24"/>
          <w:lang w:eastAsia="en-US"/>
        </w:rPr>
        <w:instrText xml:space="preserve"> DOCPROPERTY  EndDate  \* MERGEFORMAT </w:instrText>
      </w:r>
      <w:r w:rsidRPr="00247A15">
        <w:rPr>
          <w:rFonts w:ascii="Arial" w:hAnsi="Arial"/>
          <w:b/>
          <w:noProof/>
          <w:sz w:val="24"/>
          <w:lang w:eastAsia="en-US"/>
        </w:rPr>
        <w:fldChar w:fldCharType="separate"/>
      </w:r>
      <w:r w:rsidRPr="00247A15">
        <w:rPr>
          <w:rFonts w:ascii="Arial" w:hAnsi="Arial"/>
          <w:b/>
          <w:noProof/>
          <w:sz w:val="24"/>
          <w:lang w:eastAsia="en-US"/>
        </w:rPr>
        <w:t>1st Mar 202</w:t>
      </w:r>
      <w:r w:rsidRPr="00247A15">
        <w:rPr>
          <w:rFonts w:ascii="Arial" w:hAnsi="Arial"/>
          <w:b/>
          <w:noProof/>
          <w:sz w:val="24"/>
          <w:lang w:eastAsia="en-US"/>
        </w:rPr>
        <w:fldChar w:fldCharType="end"/>
      </w:r>
      <w:r w:rsidRPr="00247A15">
        <w:rPr>
          <w:rFonts w:ascii="Arial" w:hAnsi="Arial"/>
          <w:b/>
          <w:noProof/>
          <w:sz w:val="24"/>
          <w:lang w:eastAsia="en-US"/>
        </w:rPr>
        <w:t>4</w:t>
      </w: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65FE64F6"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6E32C5" w:rsidRPr="006E32C5">
        <w:rPr>
          <w:rFonts w:ascii="Arial" w:eastAsia="Batang" w:hAnsi="Arial" w:cs="Arial"/>
          <w:b/>
          <w:bCs/>
          <w:lang w:eastAsia="zh-CN"/>
        </w:rPr>
        <w:t xml:space="preserve">Discussion on </w:t>
      </w:r>
      <w:r w:rsidR="00247A15">
        <w:rPr>
          <w:rFonts w:ascii="Arial" w:eastAsia="Batang" w:hAnsi="Arial" w:cs="Arial"/>
          <w:b/>
          <w:bCs/>
          <w:lang w:eastAsia="zh-CN"/>
        </w:rPr>
        <w:t>NGSO test model</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6BF42599"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2B53D5">
        <w:rPr>
          <w:rFonts w:ascii="Arial" w:eastAsia="Batang" w:hAnsi="Arial"/>
          <w:b/>
          <w:lang w:eastAsia="zh-CN"/>
        </w:rPr>
        <w:t>6</w:t>
      </w:r>
      <w:r w:rsidR="00247A15">
        <w:rPr>
          <w:rFonts w:ascii="Arial" w:eastAsia="Batang" w:hAnsi="Arial"/>
          <w:b/>
          <w:lang w:eastAsia="zh-CN"/>
        </w:rPr>
        <w:t>.3.</w:t>
      </w:r>
      <w:r w:rsidR="00F960F5">
        <w:rPr>
          <w:rFonts w:ascii="Arial" w:eastAsia="Batang" w:hAnsi="Arial"/>
          <w:b/>
          <w:lang w:eastAsia="zh-CN"/>
        </w:rPr>
        <w:t>14.5</w:t>
      </w:r>
    </w:p>
    <w:p w14:paraId="05196186" w14:textId="77777777" w:rsidR="0088023E" w:rsidRDefault="0088023E" w:rsidP="0088023E">
      <w:pPr>
        <w:jc w:val="both"/>
        <w:textAlignment w:val="auto"/>
        <w:rPr>
          <w:rFonts w:ascii="Arial" w:hAnsi="Arial" w:cs="Arial"/>
          <w:b/>
          <w:lang w:eastAsia="en-GB"/>
        </w:rPr>
      </w:pPr>
    </w:p>
    <w:p w14:paraId="39BF0C0D" w14:textId="38BDD474" w:rsidR="0088023E" w:rsidRDefault="0088023E" w:rsidP="0088023E">
      <w:pPr>
        <w:pStyle w:val="2"/>
      </w:pPr>
      <w:r>
        <w:t>1.</w:t>
      </w:r>
      <w:r>
        <w:tab/>
        <w:t>Introduction</w:t>
      </w:r>
    </w:p>
    <w:p w14:paraId="6B4F073F" w14:textId="218710C7" w:rsidR="00A62768" w:rsidRDefault="00A62768" w:rsidP="00650A14">
      <w:pPr>
        <w:pStyle w:val="xmsonormal"/>
        <w:rPr>
          <w:rFonts w:ascii="Arial" w:hAnsi="Arial" w:cs="Arial"/>
        </w:rPr>
      </w:pPr>
      <w:r>
        <w:rPr>
          <w:rFonts w:ascii="Arial" w:hAnsi="Arial" w:cs="Arial"/>
        </w:rPr>
        <w:t xml:space="preserve">During the discussion of [1] </w:t>
      </w:r>
      <w:r w:rsidR="00B75DD4">
        <w:rPr>
          <w:rFonts w:ascii="Arial" w:hAnsi="Arial" w:cs="Arial"/>
        </w:rPr>
        <w:t>in</w:t>
      </w:r>
      <w:r>
        <w:rPr>
          <w:rFonts w:ascii="Arial" w:hAnsi="Arial" w:cs="Arial"/>
        </w:rPr>
        <w:t xml:space="preserve"> RAN5 #101 meeting, there </w:t>
      </w:r>
      <w:r w:rsidR="005B28B7">
        <w:rPr>
          <w:rFonts w:ascii="Arial" w:hAnsi="Arial" w:cs="Arial"/>
        </w:rPr>
        <w:t>was</w:t>
      </w:r>
      <w:r>
        <w:rPr>
          <w:rFonts w:ascii="Arial" w:hAnsi="Arial" w:cs="Arial"/>
        </w:rPr>
        <w:t xml:space="preserve"> no consensus </w:t>
      </w:r>
      <w:r w:rsidR="005B28B7">
        <w:rPr>
          <w:rFonts w:ascii="Arial" w:hAnsi="Arial" w:cs="Arial"/>
        </w:rPr>
        <w:t xml:space="preserve">achieved </w:t>
      </w:r>
      <w:r>
        <w:rPr>
          <w:rFonts w:ascii="Arial" w:hAnsi="Arial" w:cs="Arial"/>
        </w:rPr>
        <w:t>on NGSO test model.</w:t>
      </w:r>
      <w:r w:rsidR="005B28B7">
        <w:rPr>
          <w:rFonts w:ascii="Arial" w:hAnsi="Arial" w:cs="Arial"/>
        </w:rPr>
        <w:t xml:space="preserve"> An action point AP#101.03 was raised to </w:t>
      </w:r>
      <w:r w:rsidR="00B75DD4">
        <w:rPr>
          <w:rFonts w:ascii="Arial" w:hAnsi="Arial" w:cs="Arial"/>
        </w:rPr>
        <w:t>i</w:t>
      </w:r>
      <w:r w:rsidR="005B28B7" w:rsidRPr="005B28B7">
        <w:rPr>
          <w:rFonts w:ascii="Arial" w:hAnsi="Arial" w:cs="Arial" w:hint="eastAsia"/>
        </w:rPr>
        <w:t>nvestigate to decide on choosing dynamic/static/mixed signalling test environments for NGSO NTN testing.</w:t>
      </w:r>
    </w:p>
    <w:p w14:paraId="51B43F10" w14:textId="0AE43CCE" w:rsidR="005B28B7" w:rsidRDefault="005B28B7" w:rsidP="00650A14">
      <w:pPr>
        <w:pStyle w:val="xmsonormal"/>
        <w:rPr>
          <w:rFonts w:ascii="Arial" w:hAnsi="Arial" w:cs="Arial"/>
        </w:rPr>
      </w:pPr>
    </w:p>
    <w:p w14:paraId="2AF74151" w14:textId="77777777" w:rsidR="005B28B7" w:rsidRDefault="005B28B7" w:rsidP="005B28B7">
      <w:pPr>
        <w:pStyle w:val="2"/>
        <w:rPr>
          <w:rFonts w:cs="Arial"/>
        </w:rPr>
      </w:pPr>
      <w:r>
        <w:t>2.</w:t>
      </w:r>
      <w:r>
        <w:tab/>
        <w:t>Discussion</w:t>
      </w:r>
    </w:p>
    <w:p w14:paraId="28378E58" w14:textId="46A4BB53" w:rsidR="00EC01BB" w:rsidRDefault="00105D9E" w:rsidP="005B28B7">
      <w:pPr>
        <w:pStyle w:val="xmsonormal"/>
        <w:rPr>
          <w:rFonts w:ascii="Arial" w:hAnsi="Arial" w:cs="Arial"/>
        </w:rPr>
      </w:pPr>
      <w:r>
        <w:rPr>
          <w:rFonts w:ascii="Arial" w:hAnsi="Arial" w:cs="Arial"/>
        </w:rPr>
        <w:t xml:space="preserve">The </w:t>
      </w:r>
      <w:r w:rsidRPr="005B28B7">
        <w:rPr>
          <w:rFonts w:ascii="Arial" w:hAnsi="Arial" w:cs="Arial" w:hint="eastAsia"/>
        </w:rPr>
        <w:t>dynamic/static/mixed signalling test environments</w:t>
      </w:r>
      <w:r>
        <w:rPr>
          <w:rFonts w:ascii="Arial" w:hAnsi="Arial" w:cs="Arial"/>
        </w:rPr>
        <w:t xml:space="preserve"> </w:t>
      </w:r>
      <w:r w:rsidR="00EB5BDA">
        <w:rPr>
          <w:rFonts w:ascii="Arial" w:hAnsi="Arial" w:cs="Arial"/>
        </w:rPr>
        <w:t>for NGSO</w:t>
      </w:r>
      <w:r w:rsidR="00D60941">
        <w:rPr>
          <w:rFonts w:ascii="Arial" w:hAnsi="Arial" w:cs="Arial"/>
        </w:rPr>
        <w:t xml:space="preserve"> </w:t>
      </w:r>
      <w:r w:rsidR="00577C45">
        <w:rPr>
          <w:rFonts w:ascii="Arial" w:hAnsi="Arial" w:cs="Arial"/>
        </w:rPr>
        <w:t>(LEO with a typical orbit height 600 km)</w:t>
      </w:r>
      <w:r w:rsidR="00EB5BDA">
        <w:rPr>
          <w:rFonts w:ascii="Arial" w:hAnsi="Arial" w:cs="Arial"/>
        </w:rPr>
        <w:t xml:space="preserve"> testing </w:t>
      </w:r>
      <w:r>
        <w:rPr>
          <w:rFonts w:ascii="Arial" w:hAnsi="Arial" w:cs="Arial"/>
        </w:rPr>
        <w:t>are:</w:t>
      </w:r>
    </w:p>
    <w:p w14:paraId="68D057CB" w14:textId="58DE8E6A" w:rsidR="00105D9E" w:rsidRDefault="00105D9E" w:rsidP="0075707C">
      <w:pPr>
        <w:pStyle w:val="xmsonormal"/>
        <w:numPr>
          <w:ilvl w:val="0"/>
          <w:numId w:val="18"/>
        </w:numPr>
        <w:rPr>
          <w:rFonts w:ascii="Arial" w:hAnsi="Arial" w:cs="Arial"/>
        </w:rPr>
      </w:pPr>
      <w:r w:rsidRPr="004E289F">
        <w:rPr>
          <w:rFonts w:ascii="Arial" w:hAnsi="Arial" w:cs="Arial"/>
          <w:b/>
          <w:bCs/>
        </w:rPr>
        <w:t>Dynamic</w:t>
      </w:r>
      <w:r>
        <w:rPr>
          <w:rFonts w:ascii="Arial" w:hAnsi="Arial" w:cs="Arial"/>
        </w:rPr>
        <w:t xml:space="preserve">: the NGSO satellite is moving on its orbit and the broadcasted SIB31-NB is updated </w:t>
      </w:r>
      <w:r w:rsidR="00242364">
        <w:rPr>
          <w:rFonts w:ascii="Arial" w:hAnsi="Arial" w:cs="Arial"/>
        </w:rPr>
        <w:t>according to its position and velocity</w:t>
      </w:r>
      <w:r w:rsidR="00695FB5">
        <w:rPr>
          <w:rFonts w:ascii="Arial" w:hAnsi="Arial" w:cs="Arial"/>
        </w:rPr>
        <w:t xml:space="preserve"> within the satellite visible window (about 8 minutes for LEO 600 km)</w:t>
      </w:r>
      <w:r w:rsidR="00242364">
        <w:rPr>
          <w:rFonts w:ascii="Arial" w:hAnsi="Arial" w:cs="Arial"/>
        </w:rPr>
        <w:t>.</w:t>
      </w:r>
    </w:p>
    <w:p w14:paraId="09DD063A" w14:textId="7C3A3831" w:rsidR="00242364" w:rsidRDefault="00242364" w:rsidP="0075707C">
      <w:pPr>
        <w:pStyle w:val="xmsonormal"/>
        <w:numPr>
          <w:ilvl w:val="0"/>
          <w:numId w:val="18"/>
        </w:numPr>
        <w:rPr>
          <w:rFonts w:ascii="Arial" w:hAnsi="Arial" w:cs="Arial"/>
        </w:rPr>
      </w:pPr>
      <w:r w:rsidRPr="004E289F">
        <w:rPr>
          <w:rFonts w:ascii="Arial" w:hAnsi="Arial" w:cs="Arial"/>
          <w:b/>
          <w:bCs/>
        </w:rPr>
        <w:t>Static</w:t>
      </w:r>
      <w:r>
        <w:rPr>
          <w:rFonts w:ascii="Arial" w:hAnsi="Arial" w:cs="Arial"/>
        </w:rPr>
        <w:t>: the NGSO satellite is static, and the broadcasted SIB31-NB has same message content.</w:t>
      </w:r>
      <w:r w:rsidR="004651A9">
        <w:rPr>
          <w:rFonts w:ascii="Arial" w:hAnsi="Arial" w:cs="Arial"/>
        </w:rPr>
        <w:t xml:space="preserve"> As this is not the realistic NGSO scenario, UE </w:t>
      </w:r>
      <w:r w:rsidR="007F6231">
        <w:rPr>
          <w:rFonts w:ascii="Arial" w:hAnsi="Arial" w:cs="Arial"/>
        </w:rPr>
        <w:t>uses constant Doppler</w:t>
      </w:r>
      <w:r w:rsidR="008D5CF4">
        <w:rPr>
          <w:rFonts w:ascii="Arial" w:hAnsi="Arial" w:cs="Arial"/>
        </w:rPr>
        <w:t>/</w:t>
      </w:r>
      <w:r w:rsidR="007F6231">
        <w:rPr>
          <w:rFonts w:ascii="Arial" w:hAnsi="Arial" w:cs="Arial"/>
        </w:rPr>
        <w:t>delay to keep DL/UL synchronous with eNB</w:t>
      </w:r>
      <w:r w:rsidR="00AD6DC0">
        <w:rPr>
          <w:rFonts w:ascii="Arial" w:hAnsi="Arial" w:cs="Arial"/>
        </w:rPr>
        <w:t>,</w:t>
      </w:r>
      <w:r w:rsidR="007F6231">
        <w:rPr>
          <w:rFonts w:ascii="Arial" w:hAnsi="Arial" w:cs="Arial"/>
        </w:rPr>
        <w:t xml:space="preserve"> and </w:t>
      </w:r>
      <w:r w:rsidR="00AD6DC0">
        <w:rPr>
          <w:rFonts w:ascii="Arial" w:hAnsi="Arial" w:cs="Arial"/>
        </w:rPr>
        <w:t xml:space="preserve">UE also </w:t>
      </w:r>
      <w:r w:rsidR="004651A9">
        <w:rPr>
          <w:rFonts w:ascii="Arial" w:hAnsi="Arial" w:cs="Arial"/>
        </w:rPr>
        <w:t xml:space="preserve">needs to deactivate </w:t>
      </w:r>
      <w:r w:rsidR="0063369F" w:rsidRPr="0063369F">
        <w:rPr>
          <w:rFonts w:ascii="Arial" w:hAnsi="Arial" w:cs="Arial"/>
        </w:rPr>
        <w:t>prediction of satellite trajectory</w:t>
      </w:r>
      <w:r w:rsidR="00FB5110">
        <w:rPr>
          <w:rFonts w:ascii="Arial" w:hAnsi="Arial" w:cs="Arial"/>
        </w:rPr>
        <w:t xml:space="preserve"> as mentioned in [2]</w:t>
      </w:r>
      <w:r w:rsidR="004651A9">
        <w:rPr>
          <w:rFonts w:ascii="Arial" w:hAnsi="Arial" w:cs="Arial"/>
        </w:rPr>
        <w:t>.</w:t>
      </w:r>
    </w:p>
    <w:p w14:paraId="6EA5065A" w14:textId="11F52C65" w:rsidR="00EB5BDA" w:rsidRDefault="00EB5BDA" w:rsidP="0075707C">
      <w:pPr>
        <w:pStyle w:val="xmsonormal"/>
        <w:numPr>
          <w:ilvl w:val="0"/>
          <w:numId w:val="18"/>
        </w:numPr>
        <w:rPr>
          <w:rFonts w:ascii="Arial" w:hAnsi="Arial" w:cs="Arial"/>
        </w:rPr>
      </w:pPr>
      <w:r w:rsidRPr="004E289F">
        <w:rPr>
          <w:rFonts w:ascii="Arial" w:hAnsi="Arial" w:cs="Arial"/>
          <w:b/>
          <w:bCs/>
        </w:rPr>
        <w:t>Mixed</w:t>
      </w:r>
      <w:r>
        <w:rPr>
          <w:rFonts w:ascii="Arial" w:hAnsi="Arial" w:cs="Arial"/>
        </w:rPr>
        <w:t>: During the satellite visible window, the NGSO satellite is moving on its orbit and the broadcasted SIB31-NB is updated according to its position and velocity, then after the visible window the satellite keep</w:t>
      </w:r>
      <w:r w:rsidR="00E67E7C">
        <w:rPr>
          <w:rFonts w:ascii="Arial" w:hAnsi="Arial" w:cs="Arial"/>
        </w:rPr>
        <w:t>s</w:t>
      </w:r>
      <w:r>
        <w:rPr>
          <w:rFonts w:ascii="Arial" w:hAnsi="Arial" w:cs="Arial"/>
        </w:rPr>
        <w:t xml:space="preserve"> static at its last location and the SIB31-NB becomes unchanged.</w:t>
      </w:r>
      <w:r w:rsidR="002149A4" w:rsidRPr="002149A4">
        <w:rPr>
          <w:rFonts w:ascii="Arial" w:hAnsi="Arial" w:cs="Arial"/>
        </w:rPr>
        <w:t xml:space="preserve"> </w:t>
      </w:r>
      <w:r w:rsidR="002149A4">
        <w:rPr>
          <w:rFonts w:ascii="Arial" w:hAnsi="Arial" w:cs="Arial"/>
        </w:rPr>
        <w:t xml:space="preserve">As this is not the realistic NGSO scenario, after the satellite visible window UE </w:t>
      </w:r>
      <w:r w:rsidR="0055520F">
        <w:rPr>
          <w:rFonts w:ascii="Arial" w:hAnsi="Arial" w:cs="Arial"/>
        </w:rPr>
        <w:t>shall</w:t>
      </w:r>
      <w:r w:rsidR="002149A4">
        <w:rPr>
          <w:rFonts w:ascii="Arial" w:hAnsi="Arial" w:cs="Arial"/>
        </w:rPr>
        <w:t xml:space="preserve"> use constant Doppler</w:t>
      </w:r>
      <w:r w:rsidR="008D5CF4">
        <w:rPr>
          <w:rFonts w:ascii="Arial" w:hAnsi="Arial" w:cs="Arial"/>
        </w:rPr>
        <w:t>/delay and</w:t>
      </w:r>
      <w:r w:rsidR="002149A4">
        <w:rPr>
          <w:rFonts w:ascii="Arial" w:hAnsi="Arial" w:cs="Arial"/>
        </w:rPr>
        <w:t xml:space="preserve"> needs to deactivate </w:t>
      </w:r>
      <w:r w:rsidR="002149A4" w:rsidRPr="0063369F">
        <w:rPr>
          <w:rFonts w:ascii="Arial" w:hAnsi="Arial" w:cs="Arial"/>
        </w:rPr>
        <w:t>prediction of satellite trajectory</w:t>
      </w:r>
      <w:r w:rsidR="008D5CF4">
        <w:rPr>
          <w:rFonts w:ascii="Arial" w:hAnsi="Arial" w:cs="Arial"/>
        </w:rPr>
        <w:t xml:space="preserve"> as does in Static model</w:t>
      </w:r>
      <w:r w:rsidR="002149A4">
        <w:rPr>
          <w:rFonts w:ascii="Arial" w:hAnsi="Arial" w:cs="Arial"/>
        </w:rPr>
        <w:t>.</w:t>
      </w:r>
    </w:p>
    <w:p w14:paraId="44175C89" w14:textId="385FD6BB" w:rsidR="00C74CBE" w:rsidRDefault="00C74CBE" w:rsidP="005B28B7">
      <w:pPr>
        <w:pStyle w:val="xmsonormal"/>
        <w:rPr>
          <w:rFonts w:ascii="Arial" w:hAnsi="Arial" w:cs="Arial"/>
        </w:rPr>
      </w:pPr>
    </w:p>
    <w:p w14:paraId="4FBDA03F" w14:textId="71BEDA13" w:rsidR="00AE2AF8" w:rsidRDefault="00AE2AF8" w:rsidP="005B28B7">
      <w:pPr>
        <w:pStyle w:val="xmsonormal"/>
        <w:rPr>
          <w:rFonts w:ascii="Arial" w:hAnsi="Arial" w:cs="Arial"/>
        </w:rPr>
      </w:pPr>
      <w:r>
        <w:rPr>
          <w:rFonts w:ascii="Arial" w:hAnsi="Arial" w:cs="Arial"/>
        </w:rPr>
        <w:t xml:space="preserve">Currently the </w:t>
      </w:r>
      <w:r w:rsidR="00A464DD">
        <w:rPr>
          <w:rFonts w:ascii="Arial" w:hAnsi="Arial" w:cs="Arial"/>
        </w:rPr>
        <w:t xml:space="preserve">NGSO </w:t>
      </w:r>
      <w:r w:rsidRPr="00AE2AF8">
        <w:rPr>
          <w:rFonts w:ascii="Arial" w:hAnsi="Arial" w:cs="Arial"/>
          <w:lang w:val="en-GB"/>
        </w:rPr>
        <w:t>satellite propagator model</w:t>
      </w:r>
      <w:r>
        <w:rPr>
          <w:rFonts w:ascii="Arial" w:hAnsi="Arial" w:cs="Arial"/>
          <w:lang w:val="en-GB"/>
        </w:rPr>
        <w:t xml:space="preserve"> for TE to </w:t>
      </w:r>
      <w:r w:rsidRPr="00AE2AF8">
        <w:rPr>
          <w:rFonts w:ascii="Arial" w:hAnsi="Arial" w:cs="Arial"/>
          <w:lang w:val="en-GB"/>
        </w:rPr>
        <w:t xml:space="preserve">emulate channel model with </w:t>
      </w:r>
      <w:r>
        <w:rPr>
          <w:rFonts w:ascii="Arial" w:hAnsi="Arial" w:cs="Arial"/>
          <w:lang w:val="en-GB"/>
        </w:rPr>
        <w:t xml:space="preserve">Doppler and </w:t>
      </w:r>
      <w:r w:rsidRPr="00AE2AF8">
        <w:rPr>
          <w:rFonts w:ascii="Arial" w:hAnsi="Arial" w:cs="Arial"/>
          <w:lang w:val="en-GB"/>
        </w:rPr>
        <w:t>delay</w:t>
      </w:r>
      <w:r>
        <w:rPr>
          <w:rFonts w:ascii="Arial" w:hAnsi="Arial" w:cs="Arial"/>
          <w:lang w:val="en-GB"/>
        </w:rPr>
        <w:t xml:space="preserve"> </w:t>
      </w:r>
      <w:r w:rsidRPr="00AE2AF8">
        <w:rPr>
          <w:rFonts w:ascii="Arial" w:hAnsi="Arial" w:cs="Arial"/>
          <w:lang w:val="en-GB"/>
        </w:rPr>
        <w:t>shifts</w:t>
      </w:r>
      <w:r>
        <w:rPr>
          <w:rFonts w:ascii="Arial" w:hAnsi="Arial" w:cs="Arial"/>
          <w:lang w:val="en-GB"/>
        </w:rPr>
        <w:t xml:space="preserve"> are not defined by 3GPP. This also impacts the UE to correctly compensate the </w:t>
      </w:r>
      <w:r w:rsidRPr="00AE2AF8">
        <w:rPr>
          <w:rFonts w:ascii="Arial" w:hAnsi="Arial" w:cs="Arial"/>
          <w:lang w:val="fi-FI"/>
        </w:rPr>
        <w:t>Doppler and delay</w:t>
      </w:r>
      <w:r>
        <w:rPr>
          <w:rFonts w:ascii="Arial" w:hAnsi="Arial" w:cs="Arial"/>
          <w:lang w:val="fi-FI"/>
        </w:rPr>
        <w:t xml:space="preserve"> in uplink transmission.</w:t>
      </w:r>
      <w:r w:rsidR="00A464DD">
        <w:rPr>
          <w:rFonts w:ascii="Arial" w:hAnsi="Arial" w:cs="Arial"/>
          <w:lang w:val="fi-FI"/>
        </w:rPr>
        <w:t xml:space="preserve"> The lack of </w:t>
      </w:r>
      <w:r w:rsidR="00A464DD" w:rsidRPr="00AE2AF8">
        <w:rPr>
          <w:rFonts w:ascii="Arial" w:hAnsi="Arial" w:cs="Arial"/>
          <w:lang w:val="en-GB"/>
        </w:rPr>
        <w:t>propagator model</w:t>
      </w:r>
      <w:r w:rsidR="00A464DD">
        <w:rPr>
          <w:rFonts w:ascii="Arial" w:hAnsi="Arial" w:cs="Arial"/>
          <w:lang w:val="en-GB"/>
        </w:rPr>
        <w:t xml:space="preserve"> will restrict the usage of dynamic </w:t>
      </w:r>
      <w:r w:rsidR="00A464DD" w:rsidRPr="005B28B7">
        <w:rPr>
          <w:rFonts w:ascii="Arial" w:hAnsi="Arial" w:cs="Arial" w:hint="eastAsia"/>
        </w:rPr>
        <w:t>signalling test environment</w:t>
      </w:r>
      <w:r w:rsidR="00A464DD">
        <w:rPr>
          <w:rFonts w:ascii="Arial" w:hAnsi="Arial" w:cs="Arial"/>
        </w:rPr>
        <w:t xml:space="preserve"> as well as the mixed.</w:t>
      </w:r>
    </w:p>
    <w:p w14:paraId="3AFE41BA" w14:textId="77777777" w:rsidR="00AE2AF8" w:rsidRDefault="00AE2AF8" w:rsidP="005B28B7">
      <w:pPr>
        <w:pStyle w:val="xmsonormal"/>
        <w:rPr>
          <w:rFonts w:ascii="Arial" w:hAnsi="Arial" w:cs="Arial"/>
        </w:rPr>
      </w:pPr>
    </w:p>
    <w:p w14:paraId="7AC395B1" w14:textId="34065DAC" w:rsidR="00161434" w:rsidRDefault="00161434" w:rsidP="005B28B7">
      <w:pPr>
        <w:pStyle w:val="xmsonormal"/>
        <w:rPr>
          <w:rFonts w:ascii="Arial" w:hAnsi="Arial" w:cs="Arial"/>
        </w:rPr>
      </w:pPr>
      <w:r>
        <w:rPr>
          <w:rFonts w:ascii="Arial" w:hAnsi="Arial" w:cs="Arial" w:hint="eastAsia"/>
        </w:rPr>
        <w:t>B</w:t>
      </w:r>
      <w:r>
        <w:rPr>
          <w:rFonts w:ascii="Arial" w:hAnsi="Arial" w:cs="Arial"/>
        </w:rPr>
        <w:t>ased on</w:t>
      </w:r>
      <w:r w:rsidR="00414688">
        <w:rPr>
          <w:rFonts w:ascii="Arial" w:hAnsi="Arial" w:cs="Arial"/>
        </w:rPr>
        <w:t xml:space="preserve"> above analysis, we can have following proposals</w:t>
      </w:r>
      <w:r w:rsidR="00C74CBE">
        <w:rPr>
          <w:rFonts w:ascii="Arial" w:hAnsi="Arial" w:cs="Arial"/>
        </w:rPr>
        <w:t xml:space="preserve"> for NGSO test model</w:t>
      </w:r>
      <w:r w:rsidR="00414688">
        <w:rPr>
          <w:rFonts w:ascii="Arial" w:hAnsi="Arial" w:cs="Arial"/>
        </w:rPr>
        <w:t>:</w:t>
      </w:r>
    </w:p>
    <w:p w14:paraId="29232C4C" w14:textId="555BA0FD" w:rsidR="00414688" w:rsidRPr="004B51A7" w:rsidRDefault="00414688" w:rsidP="00C74CBE">
      <w:pPr>
        <w:pStyle w:val="xmsonormal"/>
        <w:rPr>
          <w:rFonts w:ascii="Arial" w:hAnsi="Arial" w:cs="Arial"/>
        </w:rPr>
      </w:pPr>
      <w:r w:rsidRPr="00C90BF1">
        <w:rPr>
          <w:rFonts w:ascii="Arial" w:hAnsi="Arial" w:cs="Arial"/>
          <w:b/>
          <w:bCs/>
        </w:rPr>
        <w:t>Proposal</w:t>
      </w:r>
      <w:r w:rsidRPr="00C76C9F">
        <w:rPr>
          <w:rFonts w:ascii="Arial" w:hAnsi="Arial" w:cs="Arial"/>
          <w:b/>
          <w:bCs/>
        </w:rPr>
        <w:t xml:space="preserve"> #1: RAN5 to approve the usage of </w:t>
      </w:r>
      <w:r w:rsidR="00B75DD4" w:rsidRPr="00C76C9F">
        <w:rPr>
          <w:rFonts w:ascii="Arial" w:hAnsi="Arial" w:cs="Arial"/>
          <w:b/>
          <w:bCs/>
        </w:rPr>
        <w:t>static</w:t>
      </w:r>
      <w:r w:rsidRPr="00C76C9F">
        <w:rPr>
          <w:rFonts w:ascii="Arial" w:hAnsi="Arial" w:cs="Arial"/>
          <w:b/>
          <w:bCs/>
        </w:rPr>
        <w:t xml:space="preserve"> </w:t>
      </w:r>
      <w:r w:rsidR="00533A27" w:rsidRPr="00C76C9F">
        <w:rPr>
          <w:rFonts w:ascii="Arial" w:hAnsi="Arial" w:cs="Arial"/>
          <w:b/>
          <w:bCs/>
        </w:rPr>
        <w:t xml:space="preserve">as default </w:t>
      </w:r>
      <w:r w:rsidRPr="00C76C9F">
        <w:rPr>
          <w:rFonts w:ascii="Arial" w:hAnsi="Arial" w:cs="Arial"/>
          <w:b/>
          <w:bCs/>
        </w:rPr>
        <w:t>signalling test environment for IoT NTN specific cases</w:t>
      </w:r>
      <w:r w:rsidR="00533A27" w:rsidRPr="00C76C9F">
        <w:rPr>
          <w:rFonts w:ascii="Arial" w:hAnsi="Arial" w:cs="Arial"/>
          <w:b/>
          <w:bCs/>
        </w:rPr>
        <w:t xml:space="preserve"> and applicable NB-IoT legacy cases</w:t>
      </w:r>
      <w:r w:rsidRPr="00C76C9F">
        <w:rPr>
          <w:rFonts w:ascii="Arial" w:hAnsi="Arial" w:cs="Arial"/>
          <w:b/>
          <w:bCs/>
        </w:rPr>
        <w:t>.</w:t>
      </w:r>
    </w:p>
    <w:p w14:paraId="6793BB8B" w14:textId="77777777" w:rsidR="009A700D" w:rsidRDefault="009A700D" w:rsidP="005B28B7">
      <w:pPr>
        <w:pStyle w:val="xmsonormal"/>
        <w:rPr>
          <w:rFonts w:ascii="Arial" w:hAnsi="Arial" w:cs="Arial"/>
        </w:rPr>
      </w:pPr>
    </w:p>
    <w:p w14:paraId="60C4F5C7" w14:textId="0E599CDA" w:rsidR="00A33F23" w:rsidRDefault="000812EC" w:rsidP="00A33F23">
      <w:pPr>
        <w:pStyle w:val="xmsonormal"/>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hen static </w:t>
      </w:r>
      <w:r>
        <w:rPr>
          <w:rFonts w:ascii="Arial" w:hAnsi="Arial" w:cs="Arial"/>
        </w:rPr>
        <w:t xml:space="preserve">signalling test environment is used, the ephemeris information of NGSO needs to be </w:t>
      </w:r>
      <w:r w:rsidR="00C32DCD">
        <w:rPr>
          <w:rFonts w:ascii="Arial" w:hAnsi="Arial" w:cs="Arial"/>
        </w:rPr>
        <w:t>specified, such as dedicate sa</w:t>
      </w:r>
      <w:r w:rsidR="00C32DCD" w:rsidRPr="00C32DCD">
        <w:rPr>
          <w:rFonts w:ascii="Arial" w:hAnsi="Arial" w:cs="Arial"/>
        </w:rPr>
        <w:t>telli</w:t>
      </w:r>
      <w:r w:rsidR="00C32DCD">
        <w:rPr>
          <w:rFonts w:ascii="Arial" w:hAnsi="Arial" w:cs="Arial"/>
        </w:rPr>
        <w:t xml:space="preserve">te </w:t>
      </w:r>
      <w:r w:rsidR="00C32DCD" w:rsidRPr="00C32DCD">
        <w:rPr>
          <w:rFonts w:ascii="Arial" w:hAnsi="Arial" w:cs="Arial"/>
        </w:rPr>
        <w:t>stateVectors</w:t>
      </w:r>
      <w:r w:rsidR="00C32DCD">
        <w:rPr>
          <w:rFonts w:ascii="Arial" w:hAnsi="Arial" w:cs="Arial"/>
        </w:rPr>
        <w:t xml:space="preserve"> to be defined for the serving and neighbour cells</w:t>
      </w:r>
      <w:r w:rsidR="006922CF">
        <w:rPr>
          <w:rFonts w:ascii="Arial" w:hAnsi="Arial" w:cs="Arial"/>
        </w:rPr>
        <w:t>, that means there is no need to define a full table of ephemeris information</w:t>
      </w:r>
      <w:r w:rsidR="00C32DCD">
        <w:rPr>
          <w:rFonts w:ascii="Arial" w:hAnsi="Arial" w:cs="Arial"/>
        </w:rPr>
        <w:t>. A</w:t>
      </w:r>
      <w:r w:rsidR="00A33F23">
        <w:rPr>
          <w:rFonts w:ascii="Arial" w:hAnsi="Arial" w:cs="Arial"/>
        </w:rPr>
        <w:t xml:space="preserve">nd </w:t>
      </w:r>
      <w:r w:rsidR="00A33F23">
        <w:rPr>
          <w:rFonts w:ascii="Arial" w:eastAsiaTheme="minorEastAsia" w:hAnsi="Arial" w:cs="Arial"/>
          <w:lang w:eastAsia="zh-CN"/>
        </w:rPr>
        <w:t xml:space="preserve">the </w:t>
      </w:r>
      <w:r w:rsidR="00D451BD">
        <w:rPr>
          <w:rFonts w:ascii="Arial" w:eastAsiaTheme="minorEastAsia" w:hAnsi="Arial" w:cs="Arial"/>
          <w:lang w:eastAsia="zh-CN"/>
        </w:rPr>
        <w:t xml:space="preserve">UE </w:t>
      </w:r>
      <w:r w:rsidR="00A33F23">
        <w:rPr>
          <w:rFonts w:ascii="Arial" w:eastAsiaTheme="minorEastAsia" w:hAnsi="Arial" w:cs="Arial"/>
          <w:lang w:eastAsia="zh-CN"/>
        </w:rPr>
        <w:t>pre-</w:t>
      </w:r>
      <w:r w:rsidR="00D451BD">
        <w:rPr>
          <w:rFonts w:ascii="Arial" w:eastAsiaTheme="minorEastAsia" w:hAnsi="Arial" w:cs="Arial"/>
          <w:lang w:eastAsia="zh-CN"/>
        </w:rPr>
        <w:t>configuration</w:t>
      </w:r>
      <w:r w:rsidR="00A33F23">
        <w:rPr>
          <w:rFonts w:ascii="Arial" w:eastAsiaTheme="minorEastAsia" w:hAnsi="Arial" w:cs="Arial"/>
          <w:lang w:eastAsia="zh-CN"/>
        </w:rPr>
        <w:t xml:space="preserve"> of these cases shall be updated</w:t>
      </w:r>
      <w:r w:rsidR="00C32DCD">
        <w:rPr>
          <w:rFonts w:ascii="Arial" w:eastAsiaTheme="minorEastAsia" w:hAnsi="Arial" w:cs="Arial"/>
          <w:lang w:eastAsia="zh-CN"/>
        </w:rPr>
        <w:t xml:space="preserve"> to </w:t>
      </w:r>
      <w:r w:rsidR="00C32DCD">
        <w:rPr>
          <w:rFonts w:ascii="Arial" w:hAnsi="Arial" w:cs="Arial"/>
        </w:rPr>
        <w:t xml:space="preserve">the </w:t>
      </w:r>
      <w:r w:rsidR="00D451BD">
        <w:rPr>
          <w:rFonts w:ascii="Arial" w:hAnsi="Arial" w:cs="Arial"/>
        </w:rPr>
        <w:t xml:space="preserve">trajectory </w:t>
      </w:r>
      <w:r w:rsidR="00C32DCD">
        <w:rPr>
          <w:rFonts w:ascii="Arial" w:hAnsi="Arial" w:cs="Arial"/>
        </w:rPr>
        <w:t>prediction mode to be deactivated</w:t>
      </w:r>
      <w:r w:rsidR="00D451BD">
        <w:rPr>
          <w:rFonts w:ascii="Arial" w:hAnsi="Arial" w:cs="Arial"/>
        </w:rPr>
        <w:t xml:space="preserve"> in UE side</w:t>
      </w:r>
      <w:r w:rsidR="00A33F23">
        <w:rPr>
          <w:rFonts w:ascii="Arial" w:hAnsi="Arial" w:cs="Arial"/>
        </w:rPr>
        <w:t>.</w:t>
      </w:r>
      <w:r w:rsidR="00A33F23" w:rsidRPr="00A33F23">
        <w:rPr>
          <w:rFonts w:ascii="Arial" w:eastAsiaTheme="minorEastAsia" w:hAnsi="Arial" w:cs="Arial"/>
          <w:lang w:eastAsia="zh-CN"/>
        </w:rPr>
        <w:t xml:space="preserve"> </w:t>
      </w:r>
      <w:r w:rsidR="00A33F23">
        <w:rPr>
          <w:rFonts w:ascii="Arial" w:eastAsiaTheme="minorEastAsia" w:hAnsi="Arial" w:cs="Arial"/>
          <w:lang w:eastAsia="zh-CN"/>
        </w:rPr>
        <w:t>RAN5 CRs [3] [4] are submitted to address this approach during this meeting.</w:t>
      </w:r>
    </w:p>
    <w:p w14:paraId="54A06A87" w14:textId="77777777" w:rsidR="00A33F23" w:rsidRDefault="00A33F23" w:rsidP="00650A14">
      <w:pPr>
        <w:pStyle w:val="xmsonormal"/>
        <w:rPr>
          <w:rFonts w:ascii="Arial" w:hAnsi="Arial" w:cs="Arial"/>
        </w:rPr>
      </w:pPr>
    </w:p>
    <w:p w14:paraId="3F58145A" w14:textId="23F9A28A" w:rsidR="00A33F23" w:rsidRDefault="00A33F23" w:rsidP="00A33F23">
      <w:pPr>
        <w:pStyle w:val="xmsonormal"/>
        <w:rPr>
          <w:rFonts w:ascii="Arial" w:hAnsi="Arial" w:cs="Arial"/>
        </w:rPr>
      </w:pPr>
      <w:r w:rsidRPr="00C90BF1">
        <w:rPr>
          <w:rFonts w:ascii="Arial" w:hAnsi="Arial" w:cs="Arial"/>
          <w:b/>
          <w:bCs/>
        </w:rPr>
        <w:t>Proposal #</w:t>
      </w:r>
      <w:r w:rsidR="00B75DD4">
        <w:rPr>
          <w:rFonts w:ascii="Arial" w:hAnsi="Arial" w:cs="Arial"/>
          <w:b/>
          <w:bCs/>
        </w:rPr>
        <w:t>2</w:t>
      </w:r>
      <w:r>
        <w:rPr>
          <w:rFonts w:ascii="Arial" w:hAnsi="Arial" w:cs="Arial"/>
        </w:rPr>
        <w:t xml:space="preserve">: </w:t>
      </w:r>
      <w:r w:rsidRPr="00C76C9F">
        <w:rPr>
          <w:rFonts w:ascii="Arial" w:hAnsi="Arial" w:cs="Arial"/>
          <w:b/>
          <w:bCs/>
        </w:rPr>
        <w:t xml:space="preserve">RAN5 to approve the CRs [3] [4] to </w:t>
      </w:r>
      <w:r w:rsidR="00B75DD4" w:rsidRPr="00C76C9F">
        <w:rPr>
          <w:rFonts w:ascii="Arial" w:hAnsi="Arial" w:cs="Arial"/>
          <w:b/>
          <w:bCs/>
        </w:rPr>
        <w:t>update</w:t>
      </w:r>
      <w:r w:rsidRPr="00C76C9F">
        <w:rPr>
          <w:rFonts w:ascii="Arial" w:hAnsi="Arial" w:cs="Arial"/>
          <w:b/>
          <w:bCs/>
        </w:rPr>
        <w:t xml:space="preserve"> ephemeris information of NGSO and to update the </w:t>
      </w:r>
      <w:r w:rsidR="00EE1180">
        <w:rPr>
          <w:rFonts w:ascii="Arial" w:hAnsi="Arial" w:cs="Arial"/>
          <w:b/>
          <w:bCs/>
        </w:rPr>
        <w:t xml:space="preserve">UE </w:t>
      </w:r>
      <w:r w:rsidR="00D451BD" w:rsidRPr="00D451BD">
        <w:rPr>
          <w:rFonts w:ascii="Arial" w:eastAsiaTheme="minorEastAsia" w:hAnsi="Arial" w:cs="Arial"/>
          <w:b/>
          <w:bCs/>
          <w:lang w:eastAsia="zh-CN"/>
        </w:rPr>
        <w:t>pre-configuration</w:t>
      </w:r>
      <w:r w:rsidRPr="00C76C9F">
        <w:rPr>
          <w:rFonts w:ascii="Arial" w:eastAsiaTheme="minorEastAsia" w:hAnsi="Arial" w:cs="Arial"/>
          <w:b/>
          <w:bCs/>
          <w:lang w:eastAsia="zh-CN"/>
        </w:rPr>
        <w:t xml:space="preserve"> for static </w:t>
      </w:r>
      <w:r w:rsidRPr="00C76C9F">
        <w:rPr>
          <w:rFonts w:ascii="Arial" w:hAnsi="Arial" w:cs="Arial"/>
          <w:b/>
          <w:bCs/>
        </w:rPr>
        <w:t>signalling test environment.</w:t>
      </w:r>
    </w:p>
    <w:p w14:paraId="08882C4B" w14:textId="77777777" w:rsidR="00A33F23" w:rsidRDefault="00A33F23" w:rsidP="00A33F23">
      <w:pPr>
        <w:pStyle w:val="xmsonormal"/>
        <w:rPr>
          <w:rFonts w:ascii="Arial" w:hAnsi="Arial" w:cs="Arial"/>
        </w:rPr>
      </w:pPr>
    </w:p>
    <w:p w14:paraId="4B8FD895" w14:textId="37F3E49B" w:rsidR="00D5275B" w:rsidRDefault="00151263" w:rsidP="00D5275B">
      <w:pPr>
        <w:pStyle w:val="2"/>
      </w:pPr>
      <w:r>
        <w:lastRenderedPageBreak/>
        <w:t>3</w:t>
      </w:r>
      <w:r w:rsidR="00D5275B">
        <w:t>.</w:t>
      </w:r>
      <w:r>
        <w:tab/>
      </w:r>
      <w:r w:rsidR="007E1FFF">
        <w:t>Proposal</w:t>
      </w:r>
      <w:r w:rsidR="00FA1BBD">
        <w:t>/Way Forward</w:t>
      </w:r>
    </w:p>
    <w:p w14:paraId="7119A32A" w14:textId="3F91D729"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w:t>
      </w:r>
      <w:r w:rsidR="00414688" w:rsidRPr="00414688">
        <w:rPr>
          <w:rFonts w:ascii="Arial" w:eastAsiaTheme="minorHAnsi" w:hAnsi="Arial" w:cs="Arial"/>
          <w:sz w:val="22"/>
          <w:szCs w:val="22"/>
          <w:lang w:val="en-US" w:eastAsia="en-US"/>
        </w:rPr>
        <w:t>i</w:t>
      </w:r>
      <w:r w:rsidR="00414688" w:rsidRPr="00414688">
        <w:rPr>
          <w:rFonts w:ascii="Arial" w:eastAsiaTheme="minorHAnsi" w:hAnsi="Arial" w:cs="Arial" w:hint="eastAsia"/>
          <w:sz w:val="22"/>
          <w:szCs w:val="22"/>
          <w:lang w:val="en-US" w:eastAsia="en-US"/>
        </w:rPr>
        <w:t xml:space="preserve">nvestigate </w:t>
      </w:r>
      <w:r w:rsidR="00414688">
        <w:rPr>
          <w:rFonts w:ascii="Arial" w:eastAsiaTheme="minorHAnsi" w:hAnsi="Arial" w:cs="Arial"/>
          <w:sz w:val="22"/>
          <w:szCs w:val="22"/>
          <w:lang w:val="en-US" w:eastAsia="en-US"/>
        </w:rPr>
        <w:t xml:space="preserve">the possible </w:t>
      </w:r>
      <w:r w:rsidR="00414688" w:rsidRPr="00414688">
        <w:rPr>
          <w:rFonts w:ascii="Arial" w:eastAsiaTheme="minorHAnsi" w:hAnsi="Arial" w:cs="Arial" w:hint="eastAsia"/>
          <w:sz w:val="22"/>
          <w:szCs w:val="22"/>
          <w:lang w:val="en-US" w:eastAsia="en-US"/>
        </w:rPr>
        <w:t>dynamic/static/mixed signalling test environments for NGSO NTN testing</w:t>
      </w:r>
      <w:r w:rsidR="000A70F8">
        <w:rPr>
          <w:rFonts w:ascii="Arial" w:eastAsiaTheme="minorHAnsi" w:hAnsi="Arial" w:cs="Arial"/>
          <w:sz w:val="22"/>
          <w:szCs w:val="22"/>
          <w:lang w:val="en-US" w:eastAsia="en-US"/>
        </w:rPr>
        <w:t xml:space="preserve"> </w:t>
      </w:r>
      <w:r>
        <w:rPr>
          <w:rFonts w:ascii="Arial" w:eastAsiaTheme="minorHAnsi" w:hAnsi="Arial" w:cs="Arial"/>
          <w:sz w:val="22"/>
          <w:szCs w:val="22"/>
          <w:lang w:val="en-US" w:eastAsia="en-US"/>
        </w:rPr>
        <w:t>with</w:t>
      </w:r>
      <w:r w:rsidRPr="007B33AC">
        <w:rPr>
          <w:rFonts w:ascii="Arial" w:eastAsiaTheme="minorHAnsi" w:hAnsi="Arial" w:cs="Arial"/>
          <w:sz w:val="22"/>
          <w:szCs w:val="22"/>
          <w:lang w:val="en-US" w:eastAsia="en-US"/>
        </w:rPr>
        <w:t xml:space="preserve"> following proposal</w:t>
      </w:r>
      <w:r>
        <w:rPr>
          <w:rFonts w:ascii="Arial" w:eastAsiaTheme="minorHAnsi" w:hAnsi="Arial" w:cs="Arial"/>
          <w:sz w:val="22"/>
          <w:szCs w:val="22"/>
          <w:lang w:val="en-US" w:eastAsia="en-US"/>
        </w:rPr>
        <w:t>:</w:t>
      </w:r>
    </w:p>
    <w:p w14:paraId="122F62AB" w14:textId="3442F003" w:rsidR="002A6336" w:rsidRPr="00D451BD" w:rsidRDefault="002A6336" w:rsidP="002A6336">
      <w:pPr>
        <w:pStyle w:val="xmsonormal"/>
        <w:rPr>
          <w:rFonts w:ascii="Arial" w:hAnsi="Arial" w:cs="Arial"/>
          <w:b/>
          <w:bCs/>
        </w:rPr>
      </w:pPr>
      <w:r w:rsidRPr="00D451BD">
        <w:rPr>
          <w:rFonts w:ascii="Arial" w:hAnsi="Arial" w:cs="Arial"/>
          <w:b/>
          <w:bCs/>
        </w:rPr>
        <w:t xml:space="preserve">Proposal #1: RAN5 to approve the usage of </w:t>
      </w:r>
      <w:r w:rsidR="00B75DD4" w:rsidRPr="00D451BD">
        <w:rPr>
          <w:rFonts w:ascii="Arial" w:hAnsi="Arial" w:cs="Arial"/>
          <w:b/>
          <w:bCs/>
        </w:rPr>
        <w:t>static</w:t>
      </w:r>
      <w:r w:rsidRPr="00D451BD">
        <w:rPr>
          <w:rFonts w:ascii="Arial" w:hAnsi="Arial" w:cs="Arial"/>
          <w:b/>
          <w:bCs/>
        </w:rPr>
        <w:t xml:space="preserve"> as default signalling test environment for IoT NTN specific cases and applicable NB-IoT legacy cases.</w:t>
      </w:r>
    </w:p>
    <w:p w14:paraId="2D48B826" w14:textId="77777777" w:rsidR="00C32DCD" w:rsidRPr="00D451BD" w:rsidRDefault="00C32DCD" w:rsidP="00C32DCD">
      <w:pPr>
        <w:pStyle w:val="xmsonormal"/>
        <w:rPr>
          <w:rFonts w:ascii="Arial" w:hAnsi="Arial" w:cs="Arial"/>
          <w:b/>
          <w:bCs/>
        </w:rPr>
      </w:pPr>
    </w:p>
    <w:p w14:paraId="4372D25A" w14:textId="24929B6D" w:rsidR="00C32DCD" w:rsidRPr="00D451BD" w:rsidRDefault="00C32DCD" w:rsidP="00C32DCD">
      <w:pPr>
        <w:pStyle w:val="xmsonormal"/>
        <w:rPr>
          <w:rFonts w:ascii="Arial" w:hAnsi="Arial" w:cs="Arial"/>
          <w:b/>
          <w:bCs/>
        </w:rPr>
      </w:pPr>
      <w:r w:rsidRPr="00D451BD">
        <w:rPr>
          <w:rFonts w:ascii="Arial" w:hAnsi="Arial" w:cs="Arial"/>
          <w:b/>
          <w:bCs/>
        </w:rPr>
        <w:t>Proposal #</w:t>
      </w:r>
      <w:r w:rsidR="00B75DD4" w:rsidRPr="00D451BD">
        <w:rPr>
          <w:rFonts w:ascii="Arial" w:hAnsi="Arial" w:cs="Arial"/>
          <w:b/>
          <w:bCs/>
        </w:rPr>
        <w:t>2</w:t>
      </w:r>
      <w:r w:rsidRPr="00D451BD">
        <w:rPr>
          <w:rFonts w:ascii="Arial" w:hAnsi="Arial" w:cs="Arial"/>
          <w:b/>
          <w:bCs/>
        </w:rPr>
        <w:t xml:space="preserve">: RAN5 to approve the CRs [3] [4] to </w:t>
      </w:r>
      <w:r w:rsidR="00B75DD4" w:rsidRPr="00D451BD">
        <w:rPr>
          <w:rFonts w:ascii="Arial" w:hAnsi="Arial" w:cs="Arial"/>
          <w:b/>
          <w:bCs/>
        </w:rPr>
        <w:t>update</w:t>
      </w:r>
      <w:r w:rsidRPr="00D451BD">
        <w:rPr>
          <w:rFonts w:ascii="Arial" w:hAnsi="Arial" w:cs="Arial"/>
          <w:b/>
          <w:bCs/>
        </w:rPr>
        <w:t xml:space="preserve"> ephemeris information of NGSO and to update the </w:t>
      </w:r>
      <w:r w:rsidR="00EE1180">
        <w:rPr>
          <w:rFonts w:ascii="Arial" w:hAnsi="Arial" w:cs="Arial"/>
          <w:b/>
          <w:bCs/>
        </w:rPr>
        <w:t xml:space="preserve">UE </w:t>
      </w:r>
      <w:r w:rsidRPr="00D451BD">
        <w:rPr>
          <w:rFonts w:ascii="Arial" w:eastAsiaTheme="minorEastAsia" w:hAnsi="Arial" w:cs="Arial"/>
          <w:b/>
          <w:bCs/>
          <w:lang w:eastAsia="zh-CN"/>
        </w:rPr>
        <w:t>pre-</w:t>
      </w:r>
      <w:r w:rsidR="00D451BD" w:rsidRPr="00D451BD">
        <w:rPr>
          <w:rFonts w:ascii="Arial" w:eastAsiaTheme="minorEastAsia" w:hAnsi="Arial" w:cs="Arial"/>
          <w:b/>
          <w:bCs/>
          <w:lang w:eastAsia="zh-CN"/>
        </w:rPr>
        <w:t>configuration</w:t>
      </w:r>
      <w:r w:rsidRPr="00D451BD">
        <w:rPr>
          <w:rFonts w:ascii="Arial" w:eastAsiaTheme="minorEastAsia" w:hAnsi="Arial" w:cs="Arial"/>
          <w:b/>
          <w:bCs/>
          <w:lang w:eastAsia="zh-CN"/>
        </w:rPr>
        <w:t xml:space="preserve"> for static </w:t>
      </w:r>
      <w:r w:rsidRPr="00D451BD">
        <w:rPr>
          <w:rFonts w:ascii="Arial" w:hAnsi="Arial" w:cs="Arial"/>
          <w:b/>
          <w:bCs/>
        </w:rPr>
        <w:t>signalling test environment.</w:t>
      </w:r>
    </w:p>
    <w:p w14:paraId="0196F1FA" w14:textId="26FC9A9E" w:rsidR="00294258" w:rsidRDefault="00294258" w:rsidP="00294258">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1DC0880D" w14:textId="4F94244F" w:rsidR="007B4F87" w:rsidRDefault="007B4F87" w:rsidP="00FF1488">
      <w:r>
        <w:t>[</w:t>
      </w:r>
      <w:r w:rsidR="00A62768">
        <w:t>1</w:t>
      </w:r>
      <w:r>
        <w:t xml:space="preserve">] </w:t>
      </w:r>
      <w:r>
        <w:tab/>
      </w:r>
      <w:r w:rsidRPr="00F16085">
        <w:t>R</w:t>
      </w:r>
      <w:r>
        <w:t>5-23</w:t>
      </w:r>
      <w:r w:rsidR="00A62768">
        <w:t>7381</w:t>
      </w:r>
      <w:r>
        <w:t xml:space="preserve">: </w:t>
      </w:r>
      <w:r w:rsidR="00A62768" w:rsidRPr="00A62768">
        <w:t>Discussion on handling of legacy cases over 8 mins</w:t>
      </w:r>
      <w:r>
        <w:t>, MediaTek Inc.</w:t>
      </w:r>
    </w:p>
    <w:p w14:paraId="0141B9E7" w14:textId="1FC12F21" w:rsidR="00FB5110" w:rsidRPr="00FB5110" w:rsidRDefault="00FB5110" w:rsidP="00FF1488">
      <w:r>
        <w:t>[</w:t>
      </w:r>
      <w:r w:rsidR="000812EC">
        <w:t>2</w:t>
      </w:r>
      <w:r>
        <w:t xml:space="preserve">] </w:t>
      </w:r>
      <w:r>
        <w:tab/>
      </w:r>
      <w:r w:rsidRPr="00F16085">
        <w:t>R</w:t>
      </w:r>
      <w:r>
        <w:t xml:space="preserve">5-237670: </w:t>
      </w:r>
      <w:r w:rsidRPr="00FB5110">
        <w:t>Discussions on IoT NTN test methodology</w:t>
      </w:r>
      <w:r>
        <w:t>, MediaTek Inc.</w:t>
      </w:r>
    </w:p>
    <w:p w14:paraId="276F7E40" w14:textId="10B974D3" w:rsidR="002C0473" w:rsidRDefault="002C0473" w:rsidP="00FF1488">
      <w:r>
        <w:rPr>
          <w:rFonts w:eastAsiaTheme="minorEastAsia" w:hint="eastAsia"/>
          <w:lang w:eastAsia="zh-CN"/>
        </w:rPr>
        <w:t>[</w:t>
      </w:r>
      <w:r w:rsidR="000812EC">
        <w:rPr>
          <w:rFonts w:eastAsiaTheme="minorEastAsia"/>
          <w:lang w:eastAsia="zh-CN"/>
        </w:rPr>
        <w:t>3</w:t>
      </w:r>
      <w:r>
        <w:rPr>
          <w:rFonts w:eastAsiaTheme="minorEastAsia"/>
          <w:lang w:eastAsia="zh-CN"/>
        </w:rPr>
        <w:t>]</w:t>
      </w:r>
      <w:r w:rsidRPr="002C0473">
        <w:t xml:space="preserve"> </w:t>
      </w:r>
      <w:r>
        <w:tab/>
      </w:r>
      <w:r w:rsidRPr="00F16085">
        <w:t>R</w:t>
      </w:r>
      <w:r>
        <w:t>5-2</w:t>
      </w:r>
      <w:r w:rsidR="00A62768">
        <w:t>4</w:t>
      </w:r>
      <w:r w:rsidR="00DA78C4">
        <w:t>0158</w:t>
      </w:r>
      <w:r>
        <w:t xml:space="preserve">: </w:t>
      </w:r>
      <w:r w:rsidR="00B40167" w:rsidRPr="00B40167">
        <w:t>Update ephemeris information for NGSO signalling test environment</w:t>
      </w:r>
      <w:r>
        <w:t>, MediaTek Inc.</w:t>
      </w:r>
    </w:p>
    <w:p w14:paraId="3C838F2B" w14:textId="476C0778" w:rsidR="0003311D" w:rsidRPr="002C0473" w:rsidRDefault="0003311D" w:rsidP="00FF1488">
      <w:pPr>
        <w:rPr>
          <w:rFonts w:eastAsiaTheme="minorEastAsia"/>
          <w:lang w:eastAsia="zh-CN"/>
        </w:rPr>
      </w:pPr>
      <w:r>
        <w:rPr>
          <w:rFonts w:hint="eastAsia"/>
        </w:rPr>
        <w:t>[</w:t>
      </w:r>
      <w:r w:rsidR="000812EC">
        <w:t>4</w:t>
      </w:r>
      <w:r>
        <w:t>]</w:t>
      </w:r>
      <w:r w:rsidRPr="0003311D">
        <w:t xml:space="preserve"> </w:t>
      </w:r>
      <w:r>
        <w:tab/>
      </w:r>
      <w:r w:rsidRPr="00F16085">
        <w:t>R</w:t>
      </w:r>
      <w:r>
        <w:t>5-24</w:t>
      </w:r>
      <w:r w:rsidR="00E81417">
        <w:t>0</w:t>
      </w:r>
      <w:r w:rsidR="00744DED">
        <w:t>221</w:t>
      </w:r>
      <w:r>
        <w:t>:</w:t>
      </w:r>
      <w:r w:rsidR="009E4808" w:rsidRPr="009E4808">
        <w:t xml:space="preserve"> </w:t>
      </w:r>
      <w:r w:rsidR="00744DED" w:rsidRPr="00744DED">
        <w:t>Update of UE pre</w:t>
      </w:r>
      <w:r w:rsidR="00744DED">
        <w:t>-</w:t>
      </w:r>
      <w:r w:rsidR="00744DED" w:rsidRPr="00744DED">
        <w:t>configuration for NGSO signalling test environment</w:t>
      </w:r>
      <w:r w:rsidR="00E81417">
        <w:t>;</w:t>
      </w:r>
      <w:r>
        <w:t xml:space="preserve"> MediaTek Inc.</w:t>
      </w:r>
    </w:p>
    <w:sectPr w:rsidR="0003311D" w:rsidRPr="002C0473"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C45AC" w14:textId="77777777" w:rsidR="00474639" w:rsidRDefault="00474639" w:rsidP="006233E3">
      <w:pPr>
        <w:spacing w:after="0"/>
      </w:pPr>
      <w:r>
        <w:separator/>
      </w:r>
    </w:p>
  </w:endnote>
  <w:endnote w:type="continuationSeparator" w:id="0">
    <w:p w14:paraId="470CE9DF" w14:textId="77777777" w:rsidR="00474639" w:rsidRDefault="00474639"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E2E8A" w14:textId="77777777" w:rsidR="00474639" w:rsidRDefault="00474639" w:rsidP="006233E3">
      <w:pPr>
        <w:spacing w:after="0"/>
      </w:pPr>
      <w:r>
        <w:separator/>
      </w:r>
    </w:p>
  </w:footnote>
  <w:footnote w:type="continuationSeparator" w:id="0">
    <w:p w14:paraId="1CA4EEF0" w14:textId="77777777" w:rsidR="00474639" w:rsidRDefault="00474639"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5B3F0E"/>
    <w:multiLevelType w:val="hybridMultilevel"/>
    <w:tmpl w:val="A050AAF2"/>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E64A21"/>
    <w:multiLevelType w:val="hybridMultilevel"/>
    <w:tmpl w:val="51383E68"/>
    <w:lvl w:ilvl="0" w:tplc="A1164848">
      <w:start w:val="1"/>
      <w:numFmt w:val="bullet"/>
      <w:lvlText w:val=""/>
      <w:lvlJc w:val="left"/>
      <w:pPr>
        <w:tabs>
          <w:tab w:val="num" w:pos="720"/>
        </w:tabs>
        <w:ind w:left="720" w:hanging="360"/>
      </w:pPr>
      <w:rPr>
        <w:rFonts w:ascii="Symbol" w:hAnsi="Symbol" w:hint="default"/>
      </w:rPr>
    </w:lvl>
    <w:lvl w:ilvl="1" w:tplc="71346234" w:tentative="1">
      <w:start w:val="1"/>
      <w:numFmt w:val="bullet"/>
      <w:lvlText w:val=""/>
      <w:lvlJc w:val="left"/>
      <w:pPr>
        <w:tabs>
          <w:tab w:val="num" w:pos="1440"/>
        </w:tabs>
        <w:ind w:left="1440" w:hanging="360"/>
      </w:pPr>
      <w:rPr>
        <w:rFonts w:ascii="Symbol" w:hAnsi="Symbol" w:hint="default"/>
      </w:rPr>
    </w:lvl>
    <w:lvl w:ilvl="2" w:tplc="E5CC66A4" w:tentative="1">
      <w:start w:val="1"/>
      <w:numFmt w:val="bullet"/>
      <w:lvlText w:val=""/>
      <w:lvlJc w:val="left"/>
      <w:pPr>
        <w:tabs>
          <w:tab w:val="num" w:pos="2160"/>
        </w:tabs>
        <w:ind w:left="2160" w:hanging="360"/>
      </w:pPr>
      <w:rPr>
        <w:rFonts w:ascii="Symbol" w:hAnsi="Symbol" w:hint="default"/>
      </w:rPr>
    </w:lvl>
    <w:lvl w:ilvl="3" w:tplc="40DA6C8A" w:tentative="1">
      <w:start w:val="1"/>
      <w:numFmt w:val="bullet"/>
      <w:lvlText w:val=""/>
      <w:lvlJc w:val="left"/>
      <w:pPr>
        <w:tabs>
          <w:tab w:val="num" w:pos="2880"/>
        </w:tabs>
        <w:ind w:left="2880" w:hanging="360"/>
      </w:pPr>
      <w:rPr>
        <w:rFonts w:ascii="Symbol" w:hAnsi="Symbol" w:hint="default"/>
      </w:rPr>
    </w:lvl>
    <w:lvl w:ilvl="4" w:tplc="5F3C045C" w:tentative="1">
      <w:start w:val="1"/>
      <w:numFmt w:val="bullet"/>
      <w:lvlText w:val=""/>
      <w:lvlJc w:val="left"/>
      <w:pPr>
        <w:tabs>
          <w:tab w:val="num" w:pos="3600"/>
        </w:tabs>
        <w:ind w:left="3600" w:hanging="360"/>
      </w:pPr>
      <w:rPr>
        <w:rFonts w:ascii="Symbol" w:hAnsi="Symbol" w:hint="default"/>
      </w:rPr>
    </w:lvl>
    <w:lvl w:ilvl="5" w:tplc="95962FCC" w:tentative="1">
      <w:start w:val="1"/>
      <w:numFmt w:val="bullet"/>
      <w:lvlText w:val=""/>
      <w:lvlJc w:val="left"/>
      <w:pPr>
        <w:tabs>
          <w:tab w:val="num" w:pos="4320"/>
        </w:tabs>
        <w:ind w:left="4320" w:hanging="360"/>
      </w:pPr>
      <w:rPr>
        <w:rFonts w:ascii="Symbol" w:hAnsi="Symbol" w:hint="default"/>
      </w:rPr>
    </w:lvl>
    <w:lvl w:ilvl="6" w:tplc="2092DAE0" w:tentative="1">
      <w:start w:val="1"/>
      <w:numFmt w:val="bullet"/>
      <w:lvlText w:val=""/>
      <w:lvlJc w:val="left"/>
      <w:pPr>
        <w:tabs>
          <w:tab w:val="num" w:pos="5040"/>
        </w:tabs>
        <w:ind w:left="5040" w:hanging="360"/>
      </w:pPr>
      <w:rPr>
        <w:rFonts w:ascii="Symbol" w:hAnsi="Symbol" w:hint="default"/>
      </w:rPr>
    </w:lvl>
    <w:lvl w:ilvl="7" w:tplc="703289D2" w:tentative="1">
      <w:start w:val="1"/>
      <w:numFmt w:val="bullet"/>
      <w:lvlText w:val=""/>
      <w:lvlJc w:val="left"/>
      <w:pPr>
        <w:tabs>
          <w:tab w:val="num" w:pos="5760"/>
        </w:tabs>
        <w:ind w:left="5760" w:hanging="360"/>
      </w:pPr>
      <w:rPr>
        <w:rFonts w:ascii="Symbol" w:hAnsi="Symbol" w:hint="default"/>
      </w:rPr>
    </w:lvl>
    <w:lvl w:ilvl="8" w:tplc="E02EDF0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C05FD9"/>
    <w:multiLevelType w:val="hybridMultilevel"/>
    <w:tmpl w:val="AA5E6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E8D727A"/>
    <w:multiLevelType w:val="hybridMultilevel"/>
    <w:tmpl w:val="14FA337E"/>
    <w:lvl w:ilvl="0" w:tplc="D7DA77F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2E17847"/>
    <w:multiLevelType w:val="hybridMultilevel"/>
    <w:tmpl w:val="06EE1FC8"/>
    <w:lvl w:ilvl="0" w:tplc="92D6C6D4">
      <w:start w:val="1"/>
      <w:numFmt w:val="bullet"/>
      <w:lvlText w:val=""/>
      <w:lvlJc w:val="left"/>
      <w:pPr>
        <w:tabs>
          <w:tab w:val="num" w:pos="720"/>
        </w:tabs>
        <w:ind w:left="720" w:hanging="360"/>
      </w:pPr>
      <w:rPr>
        <w:rFonts w:ascii="Symbol" w:hAnsi="Symbol" w:hint="default"/>
      </w:rPr>
    </w:lvl>
    <w:lvl w:ilvl="1" w:tplc="5B949800">
      <w:start w:val="3086"/>
      <w:numFmt w:val="bullet"/>
      <w:lvlText w:val="•"/>
      <w:lvlJc w:val="left"/>
      <w:pPr>
        <w:tabs>
          <w:tab w:val="num" w:pos="1440"/>
        </w:tabs>
        <w:ind w:left="1440" w:hanging="360"/>
      </w:pPr>
      <w:rPr>
        <w:rFonts w:ascii="Arial" w:hAnsi="Arial" w:hint="default"/>
      </w:rPr>
    </w:lvl>
    <w:lvl w:ilvl="2" w:tplc="D54AF1F0">
      <w:start w:val="3086"/>
      <w:numFmt w:val="bullet"/>
      <w:lvlText w:val="•"/>
      <w:lvlJc w:val="left"/>
      <w:pPr>
        <w:tabs>
          <w:tab w:val="num" w:pos="2160"/>
        </w:tabs>
        <w:ind w:left="2160" w:hanging="360"/>
      </w:pPr>
      <w:rPr>
        <w:rFonts w:ascii="Arial" w:hAnsi="Arial" w:hint="default"/>
      </w:rPr>
    </w:lvl>
    <w:lvl w:ilvl="3" w:tplc="080276E4" w:tentative="1">
      <w:start w:val="1"/>
      <w:numFmt w:val="bullet"/>
      <w:lvlText w:val=""/>
      <w:lvlJc w:val="left"/>
      <w:pPr>
        <w:tabs>
          <w:tab w:val="num" w:pos="2880"/>
        </w:tabs>
        <w:ind w:left="2880" w:hanging="360"/>
      </w:pPr>
      <w:rPr>
        <w:rFonts w:ascii="Symbol" w:hAnsi="Symbol" w:hint="default"/>
      </w:rPr>
    </w:lvl>
    <w:lvl w:ilvl="4" w:tplc="79AAE66E" w:tentative="1">
      <w:start w:val="1"/>
      <w:numFmt w:val="bullet"/>
      <w:lvlText w:val=""/>
      <w:lvlJc w:val="left"/>
      <w:pPr>
        <w:tabs>
          <w:tab w:val="num" w:pos="3600"/>
        </w:tabs>
        <w:ind w:left="3600" w:hanging="360"/>
      </w:pPr>
      <w:rPr>
        <w:rFonts w:ascii="Symbol" w:hAnsi="Symbol" w:hint="default"/>
      </w:rPr>
    </w:lvl>
    <w:lvl w:ilvl="5" w:tplc="9E6AEEBC" w:tentative="1">
      <w:start w:val="1"/>
      <w:numFmt w:val="bullet"/>
      <w:lvlText w:val=""/>
      <w:lvlJc w:val="left"/>
      <w:pPr>
        <w:tabs>
          <w:tab w:val="num" w:pos="4320"/>
        </w:tabs>
        <w:ind w:left="4320" w:hanging="360"/>
      </w:pPr>
      <w:rPr>
        <w:rFonts w:ascii="Symbol" w:hAnsi="Symbol" w:hint="default"/>
      </w:rPr>
    </w:lvl>
    <w:lvl w:ilvl="6" w:tplc="2E549194" w:tentative="1">
      <w:start w:val="1"/>
      <w:numFmt w:val="bullet"/>
      <w:lvlText w:val=""/>
      <w:lvlJc w:val="left"/>
      <w:pPr>
        <w:tabs>
          <w:tab w:val="num" w:pos="5040"/>
        </w:tabs>
        <w:ind w:left="5040" w:hanging="360"/>
      </w:pPr>
      <w:rPr>
        <w:rFonts w:ascii="Symbol" w:hAnsi="Symbol" w:hint="default"/>
      </w:rPr>
    </w:lvl>
    <w:lvl w:ilvl="7" w:tplc="44FCE03A" w:tentative="1">
      <w:start w:val="1"/>
      <w:numFmt w:val="bullet"/>
      <w:lvlText w:val=""/>
      <w:lvlJc w:val="left"/>
      <w:pPr>
        <w:tabs>
          <w:tab w:val="num" w:pos="5760"/>
        </w:tabs>
        <w:ind w:left="5760" w:hanging="360"/>
      </w:pPr>
      <w:rPr>
        <w:rFonts w:ascii="Symbol" w:hAnsi="Symbol" w:hint="default"/>
      </w:rPr>
    </w:lvl>
    <w:lvl w:ilvl="8" w:tplc="B91CF9C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A601A8C"/>
    <w:multiLevelType w:val="hybridMultilevel"/>
    <w:tmpl w:val="4886B21C"/>
    <w:lvl w:ilvl="0" w:tplc="61FEDBB4">
      <w:start w:val="1"/>
      <w:numFmt w:val="bullet"/>
      <w:lvlText w:val=""/>
      <w:lvlJc w:val="left"/>
      <w:pPr>
        <w:tabs>
          <w:tab w:val="num" w:pos="720"/>
        </w:tabs>
        <w:ind w:left="720" w:hanging="360"/>
      </w:pPr>
      <w:rPr>
        <w:rFonts w:ascii="Symbol" w:hAnsi="Symbol" w:hint="default"/>
      </w:rPr>
    </w:lvl>
    <w:lvl w:ilvl="1" w:tplc="2D50DA2A" w:tentative="1">
      <w:start w:val="1"/>
      <w:numFmt w:val="bullet"/>
      <w:lvlText w:val=""/>
      <w:lvlJc w:val="left"/>
      <w:pPr>
        <w:tabs>
          <w:tab w:val="num" w:pos="1440"/>
        </w:tabs>
        <w:ind w:left="1440" w:hanging="360"/>
      </w:pPr>
      <w:rPr>
        <w:rFonts w:ascii="Symbol" w:hAnsi="Symbol" w:hint="default"/>
      </w:rPr>
    </w:lvl>
    <w:lvl w:ilvl="2" w:tplc="12801F58" w:tentative="1">
      <w:start w:val="1"/>
      <w:numFmt w:val="bullet"/>
      <w:lvlText w:val=""/>
      <w:lvlJc w:val="left"/>
      <w:pPr>
        <w:tabs>
          <w:tab w:val="num" w:pos="2160"/>
        </w:tabs>
        <w:ind w:left="2160" w:hanging="360"/>
      </w:pPr>
      <w:rPr>
        <w:rFonts w:ascii="Symbol" w:hAnsi="Symbol" w:hint="default"/>
      </w:rPr>
    </w:lvl>
    <w:lvl w:ilvl="3" w:tplc="CD32922C" w:tentative="1">
      <w:start w:val="1"/>
      <w:numFmt w:val="bullet"/>
      <w:lvlText w:val=""/>
      <w:lvlJc w:val="left"/>
      <w:pPr>
        <w:tabs>
          <w:tab w:val="num" w:pos="2880"/>
        </w:tabs>
        <w:ind w:left="2880" w:hanging="360"/>
      </w:pPr>
      <w:rPr>
        <w:rFonts w:ascii="Symbol" w:hAnsi="Symbol" w:hint="default"/>
      </w:rPr>
    </w:lvl>
    <w:lvl w:ilvl="4" w:tplc="2228C77A" w:tentative="1">
      <w:start w:val="1"/>
      <w:numFmt w:val="bullet"/>
      <w:lvlText w:val=""/>
      <w:lvlJc w:val="left"/>
      <w:pPr>
        <w:tabs>
          <w:tab w:val="num" w:pos="3600"/>
        </w:tabs>
        <w:ind w:left="3600" w:hanging="360"/>
      </w:pPr>
      <w:rPr>
        <w:rFonts w:ascii="Symbol" w:hAnsi="Symbol" w:hint="default"/>
      </w:rPr>
    </w:lvl>
    <w:lvl w:ilvl="5" w:tplc="4022E2DE" w:tentative="1">
      <w:start w:val="1"/>
      <w:numFmt w:val="bullet"/>
      <w:lvlText w:val=""/>
      <w:lvlJc w:val="left"/>
      <w:pPr>
        <w:tabs>
          <w:tab w:val="num" w:pos="4320"/>
        </w:tabs>
        <w:ind w:left="4320" w:hanging="360"/>
      </w:pPr>
      <w:rPr>
        <w:rFonts w:ascii="Symbol" w:hAnsi="Symbol" w:hint="default"/>
      </w:rPr>
    </w:lvl>
    <w:lvl w:ilvl="6" w:tplc="FB8CB9CA" w:tentative="1">
      <w:start w:val="1"/>
      <w:numFmt w:val="bullet"/>
      <w:lvlText w:val=""/>
      <w:lvlJc w:val="left"/>
      <w:pPr>
        <w:tabs>
          <w:tab w:val="num" w:pos="5040"/>
        </w:tabs>
        <w:ind w:left="5040" w:hanging="360"/>
      </w:pPr>
      <w:rPr>
        <w:rFonts w:ascii="Symbol" w:hAnsi="Symbol" w:hint="default"/>
      </w:rPr>
    </w:lvl>
    <w:lvl w:ilvl="7" w:tplc="EF70546A" w:tentative="1">
      <w:start w:val="1"/>
      <w:numFmt w:val="bullet"/>
      <w:lvlText w:val=""/>
      <w:lvlJc w:val="left"/>
      <w:pPr>
        <w:tabs>
          <w:tab w:val="num" w:pos="5760"/>
        </w:tabs>
        <w:ind w:left="5760" w:hanging="360"/>
      </w:pPr>
      <w:rPr>
        <w:rFonts w:ascii="Symbol" w:hAnsi="Symbol" w:hint="default"/>
      </w:rPr>
    </w:lvl>
    <w:lvl w:ilvl="8" w:tplc="F14ECED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E37290F"/>
    <w:multiLevelType w:val="hybridMultilevel"/>
    <w:tmpl w:val="C6788F8A"/>
    <w:lvl w:ilvl="0" w:tplc="0882B394">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6D094150"/>
    <w:multiLevelType w:val="hybridMultilevel"/>
    <w:tmpl w:val="73DAD244"/>
    <w:lvl w:ilvl="0" w:tplc="0A14FE3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0"/>
  </w:num>
  <w:num w:numId="6">
    <w:abstractNumId w:val="19"/>
  </w:num>
  <w:num w:numId="7">
    <w:abstractNumId w:val="17"/>
  </w:num>
  <w:num w:numId="8">
    <w:abstractNumId w:val="18"/>
  </w:num>
  <w:num w:numId="9">
    <w:abstractNumId w:val="6"/>
  </w:num>
  <w:num w:numId="10">
    <w:abstractNumId w:val="14"/>
  </w:num>
  <w:num w:numId="11">
    <w:abstractNumId w:val="8"/>
  </w:num>
  <w:num w:numId="12">
    <w:abstractNumId w:val="3"/>
  </w:num>
  <w:num w:numId="13">
    <w:abstractNumId w:val="10"/>
  </w:num>
  <w:num w:numId="14">
    <w:abstractNumId w:val="13"/>
  </w:num>
  <w:num w:numId="15">
    <w:abstractNumId w:val="7"/>
  </w:num>
  <w:num w:numId="16">
    <w:abstractNumId w:val="15"/>
  </w:num>
  <w:num w:numId="17">
    <w:abstractNumId w:val="11"/>
  </w:num>
  <w:num w:numId="18">
    <w:abstractNumId w:val="1"/>
  </w:num>
  <w:num w:numId="19">
    <w:abstractNumId w:val="16"/>
  </w:num>
  <w:num w:numId="2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D05"/>
    <w:rsid w:val="00002EB6"/>
    <w:rsid w:val="0000457C"/>
    <w:rsid w:val="000051F4"/>
    <w:rsid w:val="00006731"/>
    <w:rsid w:val="0000755C"/>
    <w:rsid w:val="00007ED0"/>
    <w:rsid w:val="0001023D"/>
    <w:rsid w:val="0001045E"/>
    <w:rsid w:val="000113E6"/>
    <w:rsid w:val="00021202"/>
    <w:rsid w:val="0002202E"/>
    <w:rsid w:val="00022113"/>
    <w:rsid w:val="0002415A"/>
    <w:rsid w:val="00024FF7"/>
    <w:rsid w:val="0002516F"/>
    <w:rsid w:val="00026A3B"/>
    <w:rsid w:val="00027213"/>
    <w:rsid w:val="00032916"/>
    <w:rsid w:val="0003311D"/>
    <w:rsid w:val="0003320E"/>
    <w:rsid w:val="0003488A"/>
    <w:rsid w:val="00034928"/>
    <w:rsid w:val="00034E17"/>
    <w:rsid w:val="0003760B"/>
    <w:rsid w:val="00040BFB"/>
    <w:rsid w:val="00042788"/>
    <w:rsid w:val="00042930"/>
    <w:rsid w:val="00045416"/>
    <w:rsid w:val="00047833"/>
    <w:rsid w:val="00047EC9"/>
    <w:rsid w:val="00050C7E"/>
    <w:rsid w:val="00051F96"/>
    <w:rsid w:val="0005330E"/>
    <w:rsid w:val="00057AD7"/>
    <w:rsid w:val="00057DF8"/>
    <w:rsid w:val="00060B2E"/>
    <w:rsid w:val="0006192B"/>
    <w:rsid w:val="00062BDE"/>
    <w:rsid w:val="00063DAE"/>
    <w:rsid w:val="00064355"/>
    <w:rsid w:val="00064EC9"/>
    <w:rsid w:val="00065C40"/>
    <w:rsid w:val="00070140"/>
    <w:rsid w:val="000713DA"/>
    <w:rsid w:val="000717F7"/>
    <w:rsid w:val="0007199E"/>
    <w:rsid w:val="000740E5"/>
    <w:rsid w:val="00075719"/>
    <w:rsid w:val="000762A7"/>
    <w:rsid w:val="00080021"/>
    <w:rsid w:val="000812BE"/>
    <w:rsid w:val="000812EC"/>
    <w:rsid w:val="00081DEC"/>
    <w:rsid w:val="00083583"/>
    <w:rsid w:val="00083766"/>
    <w:rsid w:val="00091831"/>
    <w:rsid w:val="00091AEB"/>
    <w:rsid w:val="00091C6D"/>
    <w:rsid w:val="000927BB"/>
    <w:rsid w:val="00092EA3"/>
    <w:rsid w:val="00092FDA"/>
    <w:rsid w:val="0009326F"/>
    <w:rsid w:val="00095556"/>
    <w:rsid w:val="000960F2"/>
    <w:rsid w:val="0009671C"/>
    <w:rsid w:val="0009719E"/>
    <w:rsid w:val="000A1272"/>
    <w:rsid w:val="000A2B08"/>
    <w:rsid w:val="000A55B9"/>
    <w:rsid w:val="000A62D3"/>
    <w:rsid w:val="000A63FD"/>
    <w:rsid w:val="000A70F8"/>
    <w:rsid w:val="000A741F"/>
    <w:rsid w:val="000B0733"/>
    <w:rsid w:val="000B1640"/>
    <w:rsid w:val="000B1702"/>
    <w:rsid w:val="000B1C6B"/>
    <w:rsid w:val="000B283A"/>
    <w:rsid w:val="000B7B98"/>
    <w:rsid w:val="000C00AD"/>
    <w:rsid w:val="000D2B04"/>
    <w:rsid w:val="000D46BE"/>
    <w:rsid w:val="000D58DB"/>
    <w:rsid w:val="000D6E96"/>
    <w:rsid w:val="000D78AB"/>
    <w:rsid w:val="000E2381"/>
    <w:rsid w:val="000E3382"/>
    <w:rsid w:val="000E50F7"/>
    <w:rsid w:val="000E6969"/>
    <w:rsid w:val="000F0031"/>
    <w:rsid w:val="000F0447"/>
    <w:rsid w:val="000F1262"/>
    <w:rsid w:val="000F1C62"/>
    <w:rsid w:val="000F2B1B"/>
    <w:rsid w:val="000F2E83"/>
    <w:rsid w:val="000F58F9"/>
    <w:rsid w:val="0010005F"/>
    <w:rsid w:val="001017D8"/>
    <w:rsid w:val="00105BC7"/>
    <w:rsid w:val="00105D9E"/>
    <w:rsid w:val="00105E69"/>
    <w:rsid w:val="00106852"/>
    <w:rsid w:val="00110355"/>
    <w:rsid w:val="00113A37"/>
    <w:rsid w:val="001148DD"/>
    <w:rsid w:val="0011619E"/>
    <w:rsid w:val="00120A8C"/>
    <w:rsid w:val="00121810"/>
    <w:rsid w:val="001219C2"/>
    <w:rsid w:val="00122247"/>
    <w:rsid w:val="0012229B"/>
    <w:rsid w:val="00122DFB"/>
    <w:rsid w:val="00124A81"/>
    <w:rsid w:val="00125931"/>
    <w:rsid w:val="0012781E"/>
    <w:rsid w:val="001329B9"/>
    <w:rsid w:val="00134204"/>
    <w:rsid w:val="00134808"/>
    <w:rsid w:val="00134EB7"/>
    <w:rsid w:val="00142991"/>
    <w:rsid w:val="00145A01"/>
    <w:rsid w:val="0014708C"/>
    <w:rsid w:val="001504FF"/>
    <w:rsid w:val="0015107A"/>
    <w:rsid w:val="00151263"/>
    <w:rsid w:val="001512CF"/>
    <w:rsid w:val="001520DA"/>
    <w:rsid w:val="00152539"/>
    <w:rsid w:val="001525A8"/>
    <w:rsid w:val="001544C0"/>
    <w:rsid w:val="00155CB9"/>
    <w:rsid w:val="00157A37"/>
    <w:rsid w:val="00161434"/>
    <w:rsid w:val="001619E9"/>
    <w:rsid w:val="00164E92"/>
    <w:rsid w:val="0016611A"/>
    <w:rsid w:val="0016631C"/>
    <w:rsid w:val="001663FA"/>
    <w:rsid w:val="001725D5"/>
    <w:rsid w:val="00172723"/>
    <w:rsid w:val="00176A84"/>
    <w:rsid w:val="00177F90"/>
    <w:rsid w:val="00181115"/>
    <w:rsid w:val="0018154A"/>
    <w:rsid w:val="00182999"/>
    <w:rsid w:val="00182E2D"/>
    <w:rsid w:val="00183619"/>
    <w:rsid w:val="00183669"/>
    <w:rsid w:val="001847C4"/>
    <w:rsid w:val="00185328"/>
    <w:rsid w:val="00185F3F"/>
    <w:rsid w:val="001908CE"/>
    <w:rsid w:val="001915A0"/>
    <w:rsid w:val="00193F9C"/>
    <w:rsid w:val="0019489B"/>
    <w:rsid w:val="00196E02"/>
    <w:rsid w:val="0019731E"/>
    <w:rsid w:val="001A0081"/>
    <w:rsid w:val="001A06D1"/>
    <w:rsid w:val="001A483C"/>
    <w:rsid w:val="001A6919"/>
    <w:rsid w:val="001A6E11"/>
    <w:rsid w:val="001A770F"/>
    <w:rsid w:val="001B03BE"/>
    <w:rsid w:val="001B11E5"/>
    <w:rsid w:val="001B23C1"/>
    <w:rsid w:val="001B2806"/>
    <w:rsid w:val="001B4664"/>
    <w:rsid w:val="001B5DA9"/>
    <w:rsid w:val="001C13A0"/>
    <w:rsid w:val="001C1BFD"/>
    <w:rsid w:val="001C68A8"/>
    <w:rsid w:val="001D211C"/>
    <w:rsid w:val="001D38F3"/>
    <w:rsid w:val="001D5937"/>
    <w:rsid w:val="001D635A"/>
    <w:rsid w:val="001D7E98"/>
    <w:rsid w:val="001E2CD2"/>
    <w:rsid w:val="001E5923"/>
    <w:rsid w:val="001F03EF"/>
    <w:rsid w:val="001F0720"/>
    <w:rsid w:val="001F1A22"/>
    <w:rsid w:val="001F54F0"/>
    <w:rsid w:val="001F5ABD"/>
    <w:rsid w:val="001F6389"/>
    <w:rsid w:val="00200A50"/>
    <w:rsid w:val="00203BDB"/>
    <w:rsid w:val="002044AA"/>
    <w:rsid w:val="00205597"/>
    <w:rsid w:val="002067A2"/>
    <w:rsid w:val="00206824"/>
    <w:rsid w:val="00207CD4"/>
    <w:rsid w:val="0021077C"/>
    <w:rsid w:val="002131FE"/>
    <w:rsid w:val="002149A4"/>
    <w:rsid w:val="00217A04"/>
    <w:rsid w:val="002220BE"/>
    <w:rsid w:val="002226AD"/>
    <w:rsid w:val="00222D4E"/>
    <w:rsid w:val="002243A6"/>
    <w:rsid w:val="00224E0E"/>
    <w:rsid w:val="00226B23"/>
    <w:rsid w:val="00226CB6"/>
    <w:rsid w:val="002309AD"/>
    <w:rsid w:val="0023332B"/>
    <w:rsid w:val="002372A3"/>
    <w:rsid w:val="002376C7"/>
    <w:rsid w:val="00241068"/>
    <w:rsid w:val="00242364"/>
    <w:rsid w:val="00242486"/>
    <w:rsid w:val="002426C9"/>
    <w:rsid w:val="002457C2"/>
    <w:rsid w:val="00245B09"/>
    <w:rsid w:val="00245B49"/>
    <w:rsid w:val="00246596"/>
    <w:rsid w:val="00246AD0"/>
    <w:rsid w:val="00247A15"/>
    <w:rsid w:val="0025054D"/>
    <w:rsid w:val="00250E61"/>
    <w:rsid w:val="002534AE"/>
    <w:rsid w:val="00253B72"/>
    <w:rsid w:val="0025481D"/>
    <w:rsid w:val="00256273"/>
    <w:rsid w:val="00257464"/>
    <w:rsid w:val="00257494"/>
    <w:rsid w:val="00260257"/>
    <w:rsid w:val="00260319"/>
    <w:rsid w:val="0026091C"/>
    <w:rsid w:val="00261AE6"/>
    <w:rsid w:val="00264A36"/>
    <w:rsid w:val="002668E8"/>
    <w:rsid w:val="002669CE"/>
    <w:rsid w:val="002703E6"/>
    <w:rsid w:val="002713C4"/>
    <w:rsid w:val="00272E28"/>
    <w:rsid w:val="00280227"/>
    <w:rsid w:val="00280C1C"/>
    <w:rsid w:val="00284FA1"/>
    <w:rsid w:val="00286F51"/>
    <w:rsid w:val="002913A4"/>
    <w:rsid w:val="00291932"/>
    <w:rsid w:val="00291F29"/>
    <w:rsid w:val="00294258"/>
    <w:rsid w:val="00295071"/>
    <w:rsid w:val="00295E80"/>
    <w:rsid w:val="00295F4F"/>
    <w:rsid w:val="002976FE"/>
    <w:rsid w:val="002A0727"/>
    <w:rsid w:val="002A0DE1"/>
    <w:rsid w:val="002A1636"/>
    <w:rsid w:val="002A1864"/>
    <w:rsid w:val="002A3EF3"/>
    <w:rsid w:val="002A454D"/>
    <w:rsid w:val="002A46E3"/>
    <w:rsid w:val="002A550B"/>
    <w:rsid w:val="002A57FB"/>
    <w:rsid w:val="002A6336"/>
    <w:rsid w:val="002A76DF"/>
    <w:rsid w:val="002B0002"/>
    <w:rsid w:val="002B0B46"/>
    <w:rsid w:val="002B0BB3"/>
    <w:rsid w:val="002B0D67"/>
    <w:rsid w:val="002B124E"/>
    <w:rsid w:val="002B1DA0"/>
    <w:rsid w:val="002B1FB9"/>
    <w:rsid w:val="002B343E"/>
    <w:rsid w:val="002B53D5"/>
    <w:rsid w:val="002C0473"/>
    <w:rsid w:val="002C22E1"/>
    <w:rsid w:val="002C3EC2"/>
    <w:rsid w:val="002C46F5"/>
    <w:rsid w:val="002D1BA4"/>
    <w:rsid w:val="002D6664"/>
    <w:rsid w:val="002D7754"/>
    <w:rsid w:val="002E0E6E"/>
    <w:rsid w:val="002E26C0"/>
    <w:rsid w:val="002E2A12"/>
    <w:rsid w:val="002E54A1"/>
    <w:rsid w:val="002E5BB4"/>
    <w:rsid w:val="002E76D0"/>
    <w:rsid w:val="002E78ED"/>
    <w:rsid w:val="002F0046"/>
    <w:rsid w:val="002F1135"/>
    <w:rsid w:val="002F2829"/>
    <w:rsid w:val="002F2D92"/>
    <w:rsid w:val="002F33C2"/>
    <w:rsid w:val="002F437C"/>
    <w:rsid w:val="002F4B24"/>
    <w:rsid w:val="002F762C"/>
    <w:rsid w:val="0030334B"/>
    <w:rsid w:val="0030369E"/>
    <w:rsid w:val="00305933"/>
    <w:rsid w:val="00306118"/>
    <w:rsid w:val="00307672"/>
    <w:rsid w:val="00307C79"/>
    <w:rsid w:val="0031227B"/>
    <w:rsid w:val="003145E6"/>
    <w:rsid w:val="003162F8"/>
    <w:rsid w:val="003166ED"/>
    <w:rsid w:val="003174AD"/>
    <w:rsid w:val="00317639"/>
    <w:rsid w:val="00317B78"/>
    <w:rsid w:val="003204FD"/>
    <w:rsid w:val="00320706"/>
    <w:rsid w:val="00320C0E"/>
    <w:rsid w:val="00322DB9"/>
    <w:rsid w:val="0032507B"/>
    <w:rsid w:val="0032745B"/>
    <w:rsid w:val="0033024B"/>
    <w:rsid w:val="0033176D"/>
    <w:rsid w:val="003320BB"/>
    <w:rsid w:val="00332299"/>
    <w:rsid w:val="00333A34"/>
    <w:rsid w:val="00333A8E"/>
    <w:rsid w:val="00334A06"/>
    <w:rsid w:val="00335403"/>
    <w:rsid w:val="0033721E"/>
    <w:rsid w:val="003439E9"/>
    <w:rsid w:val="0034587A"/>
    <w:rsid w:val="0034729E"/>
    <w:rsid w:val="00351FF6"/>
    <w:rsid w:val="00352DEA"/>
    <w:rsid w:val="00353317"/>
    <w:rsid w:val="00356CFD"/>
    <w:rsid w:val="0036060B"/>
    <w:rsid w:val="003618EF"/>
    <w:rsid w:val="00364B68"/>
    <w:rsid w:val="00366FF0"/>
    <w:rsid w:val="00367629"/>
    <w:rsid w:val="00370292"/>
    <w:rsid w:val="0037275F"/>
    <w:rsid w:val="00375454"/>
    <w:rsid w:val="00375A4A"/>
    <w:rsid w:val="00376F59"/>
    <w:rsid w:val="003773D7"/>
    <w:rsid w:val="00380549"/>
    <w:rsid w:val="00382F19"/>
    <w:rsid w:val="003834F1"/>
    <w:rsid w:val="0038679F"/>
    <w:rsid w:val="00390CA4"/>
    <w:rsid w:val="0039137E"/>
    <w:rsid w:val="00393704"/>
    <w:rsid w:val="00395DBD"/>
    <w:rsid w:val="003960EB"/>
    <w:rsid w:val="00396F10"/>
    <w:rsid w:val="00397274"/>
    <w:rsid w:val="003A0779"/>
    <w:rsid w:val="003A129B"/>
    <w:rsid w:val="003A3836"/>
    <w:rsid w:val="003A4325"/>
    <w:rsid w:val="003A4592"/>
    <w:rsid w:val="003A4A20"/>
    <w:rsid w:val="003A534F"/>
    <w:rsid w:val="003B063F"/>
    <w:rsid w:val="003B2230"/>
    <w:rsid w:val="003B4777"/>
    <w:rsid w:val="003B5845"/>
    <w:rsid w:val="003B5F19"/>
    <w:rsid w:val="003B6B26"/>
    <w:rsid w:val="003B7B1F"/>
    <w:rsid w:val="003B7EF4"/>
    <w:rsid w:val="003C2C4F"/>
    <w:rsid w:val="003C41D7"/>
    <w:rsid w:val="003C5045"/>
    <w:rsid w:val="003D08B1"/>
    <w:rsid w:val="003D1077"/>
    <w:rsid w:val="003D123D"/>
    <w:rsid w:val="003D1E8E"/>
    <w:rsid w:val="003D20FB"/>
    <w:rsid w:val="003D2946"/>
    <w:rsid w:val="003D380A"/>
    <w:rsid w:val="003D3D9B"/>
    <w:rsid w:val="003E16E5"/>
    <w:rsid w:val="003E1979"/>
    <w:rsid w:val="003E2252"/>
    <w:rsid w:val="003E273A"/>
    <w:rsid w:val="003E572C"/>
    <w:rsid w:val="003F2492"/>
    <w:rsid w:val="003F2E5B"/>
    <w:rsid w:val="003F3EF0"/>
    <w:rsid w:val="003F6B24"/>
    <w:rsid w:val="0040094B"/>
    <w:rsid w:val="00400EC9"/>
    <w:rsid w:val="0040283F"/>
    <w:rsid w:val="00402B0B"/>
    <w:rsid w:val="00412C8F"/>
    <w:rsid w:val="004135BD"/>
    <w:rsid w:val="00414688"/>
    <w:rsid w:val="004175FD"/>
    <w:rsid w:val="00417978"/>
    <w:rsid w:val="00417A23"/>
    <w:rsid w:val="004222FD"/>
    <w:rsid w:val="00422F80"/>
    <w:rsid w:val="00423724"/>
    <w:rsid w:val="0042377D"/>
    <w:rsid w:val="004245D2"/>
    <w:rsid w:val="00426CBC"/>
    <w:rsid w:val="004270B9"/>
    <w:rsid w:val="00431595"/>
    <w:rsid w:val="004315E2"/>
    <w:rsid w:val="0043208B"/>
    <w:rsid w:val="004349C6"/>
    <w:rsid w:val="004358CE"/>
    <w:rsid w:val="004368CD"/>
    <w:rsid w:val="00436D5E"/>
    <w:rsid w:val="00437ABE"/>
    <w:rsid w:val="00440F5E"/>
    <w:rsid w:val="00443BC2"/>
    <w:rsid w:val="00445E40"/>
    <w:rsid w:val="004476DB"/>
    <w:rsid w:val="00452601"/>
    <w:rsid w:val="004530E6"/>
    <w:rsid w:val="0045335D"/>
    <w:rsid w:val="00454DEF"/>
    <w:rsid w:val="0045501F"/>
    <w:rsid w:val="00455DAF"/>
    <w:rsid w:val="00456643"/>
    <w:rsid w:val="00457B09"/>
    <w:rsid w:val="00460653"/>
    <w:rsid w:val="00461104"/>
    <w:rsid w:val="004611D5"/>
    <w:rsid w:val="00464BBA"/>
    <w:rsid w:val="004651A9"/>
    <w:rsid w:val="00465E70"/>
    <w:rsid w:val="0046781E"/>
    <w:rsid w:val="00471C22"/>
    <w:rsid w:val="00472DCE"/>
    <w:rsid w:val="00474639"/>
    <w:rsid w:val="00476692"/>
    <w:rsid w:val="00480565"/>
    <w:rsid w:val="00482E8B"/>
    <w:rsid w:val="00483193"/>
    <w:rsid w:val="00483290"/>
    <w:rsid w:val="00484F99"/>
    <w:rsid w:val="00485E19"/>
    <w:rsid w:val="00486D4C"/>
    <w:rsid w:val="00491850"/>
    <w:rsid w:val="00491CDF"/>
    <w:rsid w:val="00492635"/>
    <w:rsid w:val="004929FE"/>
    <w:rsid w:val="00494CBE"/>
    <w:rsid w:val="00495131"/>
    <w:rsid w:val="004A1DA6"/>
    <w:rsid w:val="004A3613"/>
    <w:rsid w:val="004A36AA"/>
    <w:rsid w:val="004A532E"/>
    <w:rsid w:val="004B51A7"/>
    <w:rsid w:val="004B55AE"/>
    <w:rsid w:val="004B6D5F"/>
    <w:rsid w:val="004B748D"/>
    <w:rsid w:val="004B7CE4"/>
    <w:rsid w:val="004C3321"/>
    <w:rsid w:val="004C439A"/>
    <w:rsid w:val="004C5A59"/>
    <w:rsid w:val="004D0953"/>
    <w:rsid w:val="004D159E"/>
    <w:rsid w:val="004D188F"/>
    <w:rsid w:val="004D5F73"/>
    <w:rsid w:val="004D6DAA"/>
    <w:rsid w:val="004E00FA"/>
    <w:rsid w:val="004E0703"/>
    <w:rsid w:val="004E09F6"/>
    <w:rsid w:val="004E0C1C"/>
    <w:rsid w:val="004E289F"/>
    <w:rsid w:val="004E7F69"/>
    <w:rsid w:val="004F11D4"/>
    <w:rsid w:val="004F229E"/>
    <w:rsid w:val="004F27CE"/>
    <w:rsid w:val="004F4099"/>
    <w:rsid w:val="004F6A77"/>
    <w:rsid w:val="004F7005"/>
    <w:rsid w:val="004F7628"/>
    <w:rsid w:val="00500DE4"/>
    <w:rsid w:val="0050278B"/>
    <w:rsid w:val="00502D3D"/>
    <w:rsid w:val="00503AFD"/>
    <w:rsid w:val="00506031"/>
    <w:rsid w:val="00507322"/>
    <w:rsid w:val="0051012B"/>
    <w:rsid w:val="0051060C"/>
    <w:rsid w:val="005114EE"/>
    <w:rsid w:val="00511D23"/>
    <w:rsid w:val="00512DD9"/>
    <w:rsid w:val="00517327"/>
    <w:rsid w:val="005213F5"/>
    <w:rsid w:val="00522583"/>
    <w:rsid w:val="005251AA"/>
    <w:rsid w:val="0052557D"/>
    <w:rsid w:val="00525739"/>
    <w:rsid w:val="0052615B"/>
    <w:rsid w:val="00526302"/>
    <w:rsid w:val="005301FB"/>
    <w:rsid w:val="005323D0"/>
    <w:rsid w:val="00533A27"/>
    <w:rsid w:val="00535E05"/>
    <w:rsid w:val="00536038"/>
    <w:rsid w:val="00536092"/>
    <w:rsid w:val="00543784"/>
    <w:rsid w:val="005446D9"/>
    <w:rsid w:val="00546A47"/>
    <w:rsid w:val="00550064"/>
    <w:rsid w:val="00551372"/>
    <w:rsid w:val="005516C6"/>
    <w:rsid w:val="00554097"/>
    <w:rsid w:val="0055520F"/>
    <w:rsid w:val="00555224"/>
    <w:rsid w:val="00556B5B"/>
    <w:rsid w:val="005570C0"/>
    <w:rsid w:val="00557C3D"/>
    <w:rsid w:val="00562524"/>
    <w:rsid w:val="00562E65"/>
    <w:rsid w:val="005649EB"/>
    <w:rsid w:val="0056768A"/>
    <w:rsid w:val="005715EF"/>
    <w:rsid w:val="00571F9C"/>
    <w:rsid w:val="00572CAD"/>
    <w:rsid w:val="00575B59"/>
    <w:rsid w:val="00576594"/>
    <w:rsid w:val="00577C45"/>
    <w:rsid w:val="005819A7"/>
    <w:rsid w:val="0058257B"/>
    <w:rsid w:val="00583AA9"/>
    <w:rsid w:val="00585A9A"/>
    <w:rsid w:val="005874F6"/>
    <w:rsid w:val="00591F55"/>
    <w:rsid w:val="00592411"/>
    <w:rsid w:val="005938A0"/>
    <w:rsid w:val="005A28CB"/>
    <w:rsid w:val="005A49CD"/>
    <w:rsid w:val="005A4A80"/>
    <w:rsid w:val="005A50B4"/>
    <w:rsid w:val="005A5D74"/>
    <w:rsid w:val="005A6514"/>
    <w:rsid w:val="005B0775"/>
    <w:rsid w:val="005B1F0C"/>
    <w:rsid w:val="005B28B7"/>
    <w:rsid w:val="005B3DDB"/>
    <w:rsid w:val="005B49DF"/>
    <w:rsid w:val="005B5856"/>
    <w:rsid w:val="005B7CF4"/>
    <w:rsid w:val="005C0B56"/>
    <w:rsid w:val="005C3156"/>
    <w:rsid w:val="005D0CCD"/>
    <w:rsid w:val="005D1678"/>
    <w:rsid w:val="005D1681"/>
    <w:rsid w:val="005D2CED"/>
    <w:rsid w:val="005D4F29"/>
    <w:rsid w:val="005D7984"/>
    <w:rsid w:val="005E0161"/>
    <w:rsid w:val="005E1A87"/>
    <w:rsid w:val="005E3713"/>
    <w:rsid w:val="005E45D9"/>
    <w:rsid w:val="005E4704"/>
    <w:rsid w:val="005E5BE6"/>
    <w:rsid w:val="005E7DEA"/>
    <w:rsid w:val="005F1A09"/>
    <w:rsid w:val="005F52CC"/>
    <w:rsid w:val="005F53CB"/>
    <w:rsid w:val="00601A5A"/>
    <w:rsid w:val="006047C7"/>
    <w:rsid w:val="00605857"/>
    <w:rsid w:val="00605B84"/>
    <w:rsid w:val="006100F5"/>
    <w:rsid w:val="006111CF"/>
    <w:rsid w:val="006117F4"/>
    <w:rsid w:val="00613742"/>
    <w:rsid w:val="00613B7C"/>
    <w:rsid w:val="0062030D"/>
    <w:rsid w:val="006233E3"/>
    <w:rsid w:val="00623F44"/>
    <w:rsid w:val="0062546E"/>
    <w:rsid w:val="00626FF2"/>
    <w:rsid w:val="00627906"/>
    <w:rsid w:val="0063291D"/>
    <w:rsid w:val="00632A28"/>
    <w:rsid w:val="0063369F"/>
    <w:rsid w:val="00634EAB"/>
    <w:rsid w:val="0063561D"/>
    <w:rsid w:val="00637A31"/>
    <w:rsid w:val="00644671"/>
    <w:rsid w:val="006452BA"/>
    <w:rsid w:val="00647B16"/>
    <w:rsid w:val="00650A14"/>
    <w:rsid w:val="00654E87"/>
    <w:rsid w:val="0065721A"/>
    <w:rsid w:val="00661DA0"/>
    <w:rsid w:val="00662B16"/>
    <w:rsid w:val="00663291"/>
    <w:rsid w:val="00666F1C"/>
    <w:rsid w:val="00667B74"/>
    <w:rsid w:val="00667DED"/>
    <w:rsid w:val="00667FDD"/>
    <w:rsid w:val="0067178B"/>
    <w:rsid w:val="00676011"/>
    <w:rsid w:val="00676502"/>
    <w:rsid w:val="00677A01"/>
    <w:rsid w:val="006857AF"/>
    <w:rsid w:val="006865C5"/>
    <w:rsid w:val="00686A9C"/>
    <w:rsid w:val="00687CB2"/>
    <w:rsid w:val="00690335"/>
    <w:rsid w:val="00691584"/>
    <w:rsid w:val="006922CF"/>
    <w:rsid w:val="006936CF"/>
    <w:rsid w:val="00695FB5"/>
    <w:rsid w:val="006A29D4"/>
    <w:rsid w:val="006A2A9F"/>
    <w:rsid w:val="006A4BD3"/>
    <w:rsid w:val="006A5458"/>
    <w:rsid w:val="006A5BCC"/>
    <w:rsid w:val="006A77B8"/>
    <w:rsid w:val="006B0FD0"/>
    <w:rsid w:val="006B144E"/>
    <w:rsid w:val="006B5DE3"/>
    <w:rsid w:val="006B6365"/>
    <w:rsid w:val="006C0FA0"/>
    <w:rsid w:val="006C5D7C"/>
    <w:rsid w:val="006D04E8"/>
    <w:rsid w:val="006D0B7D"/>
    <w:rsid w:val="006D0BB5"/>
    <w:rsid w:val="006D1D49"/>
    <w:rsid w:val="006D42D8"/>
    <w:rsid w:val="006D4E9A"/>
    <w:rsid w:val="006D4FDD"/>
    <w:rsid w:val="006D6C4A"/>
    <w:rsid w:val="006D6EE8"/>
    <w:rsid w:val="006D7531"/>
    <w:rsid w:val="006D7964"/>
    <w:rsid w:val="006E1874"/>
    <w:rsid w:val="006E3172"/>
    <w:rsid w:val="006E32C5"/>
    <w:rsid w:val="006E352A"/>
    <w:rsid w:val="006E3E6E"/>
    <w:rsid w:val="006E4802"/>
    <w:rsid w:val="006E5768"/>
    <w:rsid w:val="006E60FF"/>
    <w:rsid w:val="006E648B"/>
    <w:rsid w:val="006E6DF7"/>
    <w:rsid w:val="006E7094"/>
    <w:rsid w:val="006F1730"/>
    <w:rsid w:val="006F1A23"/>
    <w:rsid w:val="006F411E"/>
    <w:rsid w:val="006F67AB"/>
    <w:rsid w:val="006F71EB"/>
    <w:rsid w:val="007038CF"/>
    <w:rsid w:val="007046CA"/>
    <w:rsid w:val="00704B8D"/>
    <w:rsid w:val="00705E8F"/>
    <w:rsid w:val="0071163B"/>
    <w:rsid w:val="007124D5"/>
    <w:rsid w:val="00715BB8"/>
    <w:rsid w:val="00715FEC"/>
    <w:rsid w:val="0072106A"/>
    <w:rsid w:val="007217E4"/>
    <w:rsid w:val="0072620C"/>
    <w:rsid w:val="0072688B"/>
    <w:rsid w:val="007332CA"/>
    <w:rsid w:val="00733588"/>
    <w:rsid w:val="007415C0"/>
    <w:rsid w:val="00742C94"/>
    <w:rsid w:val="00743C0F"/>
    <w:rsid w:val="00743DF1"/>
    <w:rsid w:val="00743F15"/>
    <w:rsid w:val="00744D8B"/>
    <w:rsid w:val="00744DED"/>
    <w:rsid w:val="0074558D"/>
    <w:rsid w:val="00745E35"/>
    <w:rsid w:val="00752844"/>
    <w:rsid w:val="00754587"/>
    <w:rsid w:val="0075501E"/>
    <w:rsid w:val="007564CE"/>
    <w:rsid w:val="0075707C"/>
    <w:rsid w:val="007605EB"/>
    <w:rsid w:val="00761417"/>
    <w:rsid w:val="007621D9"/>
    <w:rsid w:val="00763911"/>
    <w:rsid w:val="007649A0"/>
    <w:rsid w:val="00764F02"/>
    <w:rsid w:val="007653B4"/>
    <w:rsid w:val="00765437"/>
    <w:rsid w:val="0076567E"/>
    <w:rsid w:val="007658BE"/>
    <w:rsid w:val="0076693A"/>
    <w:rsid w:val="00770FE4"/>
    <w:rsid w:val="007713DA"/>
    <w:rsid w:val="00771F63"/>
    <w:rsid w:val="00773F6A"/>
    <w:rsid w:val="00775CC8"/>
    <w:rsid w:val="00775E1E"/>
    <w:rsid w:val="007775BC"/>
    <w:rsid w:val="0078612B"/>
    <w:rsid w:val="00786977"/>
    <w:rsid w:val="007921D6"/>
    <w:rsid w:val="00792D43"/>
    <w:rsid w:val="00793E48"/>
    <w:rsid w:val="007A1CD4"/>
    <w:rsid w:val="007A3EB3"/>
    <w:rsid w:val="007A4702"/>
    <w:rsid w:val="007A4A97"/>
    <w:rsid w:val="007A5428"/>
    <w:rsid w:val="007A6E89"/>
    <w:rsid w:val="007A7158"/>
    <w:rsid w:val="007B01E0"/>
    <w:rsid w:val="007B2B12"/>
    <w:rsid w:val="007B33AC"/>
    <w:rsid w:val="007B3E63"/>
    <w:rsid w:val="007B43AB"/>
    <w:rsid w:val="007B43EE"/>
    <w:rsid w:val="007B4539"/>
    <w:rsid w:val="007B4C73"/>
    <w:rsid w:val="007B4F87"/>
    <w:rsid w:val="007B60E1"/>
    <w:rsid w:val="007B7402"/>
    <w:rsid w:val="007B7B84"/>
    <w:rsid w:val="007C343C"/>
    <w:rsid w:val="007C3D9D"/>
    <w:rsid w:val="007D12DA"/>
    <w:rsid w:val="007D2267"/>
    <w:rsid w:val="007D3833"/>
    <w:rsid w:val="007D3F37"/>
    <w:rsid w:val="007D4058"/>
    <w:rsid w:val="007D4908"/>
    <w:rsid w:val="007D59B8"/>
    <w:rsid w:val="007D61B6"/>
    <w:rsid w:val="007D7D49"/>
    <w:rsid w:val="007E121F"/>
    <w:rsid w:val="007E197D"/>
    <w:rsid w:val="007E1FFF"/>
    <w:rsid w:val="007E306F"/>
    <w:rsid w:val="007E3807"/>
    <w:rsid w:val="007E4479"/>
    <w:rsid w:val="007E5396"/>
    <w:rsid w:val="007E5808"/>
    <w:rsid w:val="007E7BA9"/>
    <w:rsid w:val="007F15E7"/>
    <w:rsid w:val="007F275D"/>
    <w:rsid w:val="007F5494"/>
    <w:rsid w:val="007F5699"/>
    <w:rsid w:val="007F56CE"/>
    <w:rsid w:val="007F6231"/>
    <w:rsid w:val="007F6509"/>
    <w:rsid w:val="00805E77"/>
    <w:rsid w:val="00806F8F"/>
    <w:rsid w:val="0080727C"/>
    <w:rsid w:val="00810872"/>
    <w:rsid w:val="008108F6"/>
    <w:rsid w:val="008109CD"/>
    <w:rsid w:val="00812670"/>
    <w:rsid w:val="008207F6"/>
    <w:rsid w:val="00821939"/>
    <w:rsid w:val="0082299A"/>
    <w:rsid w:val="00823943"/>
    <w:rsid w:val="0082543B"/>
    <w:rsid w:val="00825601"/>
    <w:rsid w:val="00825682"/>
    <w:rsid w:val="00826FDC"/>
    <w:rsid w:val="008271DD"/>
    <w:rsid w:val="00827AFF"/>
    <w:rsid w:val="00830511"/>
    <w:rsid w:val="00832C20"/>
    <w:rsid w:val="00833ACA"/>
    <w:rsid w:val="008347BD"/>
    <w:rsid w:val="008376BB"/>
    <w:rsid w:val="008405E6"/>
    <w:rsid w:val="0084078D"/>
    <w:rsid w:val="00840E2E"/>
    <w:rsid w:val="008410FE"/>
    <w:rsid w:val="0084189C"/>
    <w:rsid w:val="008420A9"/>
    <w:rsid w:val="00842878"/>
    <w:rsid w:val="00843BED"/>
    <w:rsid w:val="0084769D"/>
    <w:rsid w:val="00850F5E"/>
    <w:rsid w:val="00855036"/>
    <w:rsid w:val="00855769"/>
    <w:rsid w:val="00857F48"/>
    <w:rsid w:val="008625FF"/>
    <w:rsid w:val="0086337A"/>
    <w:rsid w:val="00863706"/>
    <w:rsid w:val="00864F58"/>
    <w:rsid w:val="00865B04"/>
    <w:rsid w:val="008734F5"/>
    <w:rsid w:val="008736B4"/>
    <w:rsid w:val="00875895"/>
    <w:rsid w:val="00876181"/>
    <w:rsid w:val="00876862"/>
    <w:rsid w:val="00877A77"/>
    <w:rsid w:val="0088023E"/>
    <w:rsid w:val="008841BC"/>
    <w:rsid w:val="00884C3F"/>
    <w:rsid w:val="00885D67"/>
    <w:rsid w:val="008874FD"/>
    <w:rsid w:val="00891208"/>
    <w:rsid w:val="00894FCE"/>
    <w:rsid w:val="00897FDE"/>
    <w:rsid w:val="008A2F8C"/>
    <w:rsid w:val="008A5FCE"/>
    <w:rsid w:val="008A6BE5"/>
    <w:rsid w:val="008A75A5"/>
    <w:rsid w:val="008B286A"/>
    <w:rsid w:val="008B38C2"/>
    <w:rsid w:val="008B63AC"/>
    <w:rsid w:val="008B76F6"/>
    <w:rsid w:val="008C30F0"/>
    <w:rsid w:val="008C32FE"/>
    <w:rsid w:val="008C3CE6"/>
    <w:rsid w:val="008C4802"/>
    <w:rsid w:val="008C4C4E"/>
    <w:rsid w:val="008C6D94"/>
    <w:rsid w:val="008C71E4"/>
    <w:rsid w:val="008C76D9"/>
    <w:rsid w:val="008C7F77"/>
    <w:rsid w:val="008D009C"/>
    <w:rsid w:val="008D0525"/>
    <w:rsid w:val="008D15F9"/>
    <w:rsid w:val="008D53D9"/>
    <w:rsid w:val="008D58FD"/>
    <w:rsid w:val="008D5CF4"/>
    <w:rsid w:val="008D73B9"/>
    <w:rsid w:val="008E3BE1"/>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1EC1"/>
    <w:rsid w:val="009120C7"/>
    <w:rsid w:val="00912816"/>
    <w:rsid w:val="009149D5"/>
    <w:rsid w:val="009163EB"/>
    <w:rsid w:val="00916D09"/>
    <w:rsid w:val="0091775D"/>
    <w:rsid w:val="00917BE6"/>
    <w:rsid w:val="0092370C"/>
    <w:rsid w:val="0092577D"/>
    <w:rsid w:val="00925E85"/>
    <w:rsid w:val="00926C51"/>
    <w:rsid w:val="009307CF"/>
    <w:rsid w:val="00933D21"/>
    <w:rsid w:val="00934606"/>
    <w:rsid w:val="00934AE2"/>
    <w:rsid w:val="009370B1"/>
    <w:rsid w:val="00940BBC"/>
    <w:rsid w:val="00943733"/>
    <w:rsid w:val="0094432A"/>
    <w:rsid w:val="00945BAD"/>
    <w:rsid w:val="009476AC"/>
    <w:rsid w:val="00951656"/>
    <w:rsid w:val="00951989"/>
    <w:rsid w:val="00954BA6"/>
    <w:rsid w:val="0095576D"/>
    <w:rsid w:val="00956605"/>
    <w:rsid w:val="00956B84"/>
    <w:rsid w:val="0096006D"/>
    <w:rsid w:val="00960E53"/>
    <w:rsid w:val="00963821"/>
    <w:rsid w:val="00963ECA"/>
    <w:rsid w:val="00970836"/>
    <w:rsid w:val="0097138B"/>
    <w:rsid w:val="00971391"/>
    <w:rsid w:val="009715E7"/>
    <w:rsid w:val="00972054"/>
    <w:rsid w:val="00972F77"/>
    <w:rsid w:val="009744E7"/>
    <w:rsid w:val="009800D1"/>
    <w:rsid w:val="00980B3F"/>
    <w:rsid w:val="00981287"/>
    <w:rsid w:val="00982BCA"/>
    <w:rsid w:val="00983D3B"/>
    <w:rsid w:val="009845C3"/>
    <w:rsid w:val="0098507A"/>
    <w:rsid w:val="009850BF"/>
    <w:rsid w:val="00987BF5"/>
    <w:rsid w:val="009915A6"/>
    <w:rsid w:val="0099177E"/>
    <w:rsid w:val="0099268E"/>
    <w:rsid w:val="00992EF6"/>
    <w:rsid w:val="00994A5F"/>
    <w:rsid w:val="0099541A"/>
    <w:rsid w:val="00997560"/>
    <w:rsid w:val="009A48BC"/>
    <w:rsid w:val="009A5C1F"/>
    <w:rsid w:val="009A700D"/>
    <w:rsid w:val="009B3894"/>
    <w:rsid w:val="009B4409"/>
    <w:rsid w:val="009B6EDB"/>
    <w:rsid w:val="009B728C"/>
    <w:rsid w:val="009C1B1C"/>
    <w:rsid w:val="009C1C44"/>
    <w:rsid w:val="009C49AD"/>
    <w:rsid w:val="009C4FE8"/>
    <w:rsid w:val="009C6D31"/>
    <w:rsid w:val="009C7E62"/>
    <w:rsid w:val="009D1CC3"/>
    <w:rsid w:val="009D2D83"/>
    <w:rsid w:val="009D4F03"/>
    <w:rsid w:val="009D7445"/>
    <w:rsid w:val="009D7E65"/>
    <w:rsid w:val="009E1E55"/>
    <w:rsid w:val="009E4808"/>
    <w:rsid w:val="009E708B"/>
    <w:rsid w:val="009F061F"/>
    <w:rsid w:val="009F08F1"/>
    <w:rsid w:val="009F1803"/>
    <w:rsid w:val="009F1B6E"/>
    <w:rsid w:val="009F1BC0"/>
    <w:rsid w:val="009F6DB2"/>
    <w:rsid w:val="009F7DC0"/>
    <w:rsid w:val="00A00599"/>
    <w:rsid w:val="00A00B61"/>
    <w:rsid w:val="00A020B6"/>
    <w:rsid w:val="00A066B6"/>
    <w:rsid w:val="00A11C48"/>
    <w:rsid w:val="00A11E13"/>
    <w:rsid w:val="00A129EB"/>
    <w:rsid w:val="00A2025A"/>
    <w:rsid w:val="00A20C5B"/>
    <w:rsid w:val="00A243F7"/>
    <w:rsid w:val="00A24CAE"/>
    <w:rsid w:val="00A25C1F"/>
    <w:rsid w:val="00A30B1D"/>
    <w:rsid w:val="00A327C3"/>
    <w:rsid w:val="00A33F23"/>
    <w:rsid w:val="00A346B6"/>
    <w:rsid w:val="00A34B4E"/>
    <w:rsid w:val="00A41092"/>
    <w:rsid w:val="00A4347C"/>
    <w:rsid w:val="00A45E0B"/>
    <w:rsid w:val="00A464DD"/>
    <w:rsid w:val="00A46A33"/>
    <w:rsid w:val="00A46FEA"/>
    <w:rsid w:val="00A47D79"/>
    <w:rsid w:val="00A50B45"/>
    <w:rsid w:val="00A54059"/>
    <w:rsid w:val="00A54B8F"/>
    <w:rsid w:val="00A5655F"/>
    <w:rsid w:val="00A56A77"/>
    <w:rsid w:val="00A62768"/>
    <w:rsid w:val="00A643B9"/>
    <w:rsid w:val="00A646E4"/>
    <w:rsid w:val="00A648ED"/>
    <w:rsid w:val="00A671A0"/>
    <w:rsid w:val="00A67852"/>
    <w:rsid w:val="00A678EC"/>
    <w:rsid w:val="00A7192F"/>
    <w:rsid w:val="00A73792"/>
    <w:rsid w:val="00A73A2A"/>
    <w:rsid w:val="00A7425E"/>
    <w:rsid w:val="00A753A0"/>
    <w:rsid w:val="00A75683"/>
    <w:rsid w:val="00A81ED4"/>
    <w:rsid w:val="00A84C48"/>
    <w:rsid w:val="00A85934"/>
    <w:rsid w:val="00A873F6"/>
    <w:rsid w:val="00A87E5D"/>
    <w:rsid w:val="00A9026C"/>
    <w:rsid w:val="00A9097D"/>
    <w:rsid w:val="00A92546"/>
    <w:rsid w:val="00A936A6"/>
    <w:rsid w:val="00A94B8C"/>
    <w:rsid w:val="00A95650"/>
    <w:rsid w:val="00A96474"/>
    <w:rsid w:val="00A97825"/>
    <w:rsid w:val="00A97F8A"/>
    <w:rsid w:val="00AA05AF"/>
    <w:rsid w:val="00AA5AA5"/>
    <w:rsid w:val="00AA700C"/>
    <w:rsid w:val="00AA78C8"/>
    <w:rsid w:val="00AB11E6"/>
    <w:rsid w:val="00AB14F1"/>
    <w:rsid w:val="00AB15E4"/>
    <w:rsid w:val="00AB4053"/>
    <w:rsid w:val="00AB5E60"/>
    <w:rsid w:val="00AB6E19"/>
    <w:rsid w:val="00AB700D"/>
    <w:rsid w:val="00AB74E9"/>
    <w:rsid w:val="00AC1267"/>
    <w:rsid w:val="00AC32B1"/>
    <w:rsid w:val="00AC44D5"/>
    <w:rsid w:val="00AC69EC"/>
    <w:rsid w:val="00AD1E35"/>
    <w:rsid w:val="00AD2AFF"/>
    <w:rsid w:val="00AD3AE6"/>
    <w:rsid w:val="00AD3C9E"/>
    <w:rsid w:val="00AD4259"/>
    <w:rsid w:val="00AD4713"/>
    <w:rsid w:val="00AD6D3B"/>
    <w:rsid w:val="00AD6DC0"/>
    <w:rsid w:val="00AE1133"/>
    <w:rsid w:val="00AE1238"/>
    <w:rsid w:val="00AE2AF8"/>
    <w:rsid w:val="00AE2B6E"/>
    <w:rsid w:val="00AE30BD"/>
    <w:rsid w:val="00AE37C3"/>
    <w:rsid w:val="00AE7F52"/>
    <w:rsid w:val="00AF0A04"/>
    <w:rsid w:val="00AF4302"/>
    <w:rsid w:val="00AF4C32"/>
    <w:rsid w:val="00AF5758"/>
    <w:rsid w:val="00AF6142"/>
    <w:rsid w:val="00AF659C"/>
    <w:rsid w:val="00AF7AB1"/>
    <w:rsid w:val="00B063C1"/>
    <w:rsid w:val="00B06E49"/>
    <w:rsid w:val="00B07144"/>
    <w:rsid w:val="00B0786B"/>
    <w:rsid w:val="00B10A1A"/>
    <w:rsid w:val="00B10A7D"/>
    <w:rsid w:val="00B113C7"/>
    <w:rsid w:val="00B11CD2"/>
    <w:rsid w:val="00B154C7"/>
    <w:rsid w:val="00B15C5A"/>
    <w:rsid w:val="00B20AAF"/>
    <w:rsid w:val="00B216C2"/>
    <w:rsid w:val="00B218F8"/>
    <w:rsid w:val="00B2412B"/>
    <w:rsid w:val="00B25F32"/>
    <w:rsid w:val="00B279D6"/>
    <w:rsid w:val="00B31A6D"/>
    <w:rsid w:val="00B32293"/>
    <w:rsid w:val="00B322DD"/>
    <w:rsid w:val="00B33EBD"/>
    <w:rsid w:val="00B3417B"/>
    <w:rsid w:val="00B365E7"/>
    <w:rsid w:val="00B40167"/>
    <w:rsid w:val="00B42E86"/>
    <w:rsid w:val="00B50977"/>
    <w:rsid w:val="00B50F4D"/>
    <w:rsid w:val="00B517E1"/>
    <w:rsid w:val="00B52611"/>
    <w:rsid w:val="00B53FE4"/>
    <w:rsid w:val="00B55D40"/>
    <w:rsid w:val="00B701CA"/>
    <w:rsid w:val="00B70A21"/>
    <w:rsid w:val="00B71CB7"/>
    <w:rsid w:val="00B71F07"/>
    <w:rsid w:val="00B749BA"/>
    <w:rsid w:val="00B74DB6"/>
    <w:rsid w:val="00B752DA"/>
    <w:rsid w:val="00B75529"/>
    <w:rsid w:val="00B75DD4"/>
    <w:rsid w:val="00B75E14"/>
    <w:rsid w:val="00B761C5"/>
    <w:rsid w:val="00B802F8"/>
    <w:rsid w:val="00B83758"/>
    <w:rsid w:val="00B83F2E"/>
    <w:rsid w:val="00B84D08"/>
    <w:rsid w:val="00B84E0C"/>
    <w:rsid w:val="00B91419"/>
    <w:rsid w:val="00B952BC"/>
    <w:rsid w:val="00B96E9F"/>
    <w:rsid w:val="00BA1D25"/>
    <w:rsid w:val="00BA2509"/>
    <w:rsid w:val="00BA287C"/>
    <w:rsid w:val="00BA2D24"/>
    <w:rsid w:val="00BA4082"/>
    <w:rsid w:val="00BB56A7"/>
    <w:rsid w:val="00BB5E76"/>
    <w:rsid w:val="00BB692A"/>
    <w:rsid w:val="00BB7291"/>
    <w:rsid w:val="00BC1BA7"/>
    <w:rsid w:val="00BC1BF1"/>
    <w:rsid w:val="00BC1D72"/>
    <w:rsid w:val="00BC2A75"/>
    <w:rsid w:val="00BC42CA"/>
    <w:rsid w:val="00BC487D"/>
    <w:rsid w:val="00BC6154"/>
    <w:rsid w:val="00BC6972"/>
    <w:rsid w:val="00BD0DD4"/>
    <w:rsid w:val="00BD28D1"/>
    <w:rsid w:val="00BD7295"/>
    <w:rsid w:val="00BE0804"/>
    <w:rsid w:val="00BE4293"/>
    <w:rsid w:val="00BE7666"/>
    <w:rsid w:val="00BF1FE4"/>
    <w:rsid w:val="00BF51B9"/>
    <w:rsid w:val="00BF6A1B"/>
    <w:rsid w:val="00C020E7"/>
    <w:rsid w:val="00C02618"/>
    <w:rsid w:val="00C02FF7"/>
    <w:rsid w:val="00C03751"/>
    <w:rsid w:val="00C03B99"/>
    <w:rsid w:val="00C05508"/>
    <w:rsid w:val="00C1005A"/>
    <w:rsid w:val="00C10C6C"/>
    <w:rsid w:val="00C10C88"/>
    <w:rsid w:val="00C114F3"/>
    <w:rsid w:val="00C115DC"/>
    <w:rsid w:val="00C11D0C"/>
    <w:rsid w:val="00C12695"/>
    <w:rsid w:val="00C13AAC"/>
    <w:rsid w:val="00C22147"/>
    <w:rsid w:val="00C23CA7"/>
    <w:rsid w:val="00C23F39"/>
    <w:rsid w:val="00C249DE"/>
    <w:rsid w:val="00C2650D"/>
    <w:rsid w:val="00C31BB1"/>
    <w:rsid w:val="00C32DCD"/>
    <w:rsid w:val="00C33930"/>
    <w:rsid w:val="00C3396F"/>
    <w:rsid w:val="00C33B53"/>
    <w:rsid w:val="00C3602C"/>
    <w:rsid w:val="00C419B6"/>
    <w:rsid w:val="00C43582"/>
    <w:rsid w:val="00C44161"/>
    <w:rsid w:val="00C450F8"/>
    <w:rsid w:val="00C4788C"/>
    <w:rsid w:val="00C47F3A"/>
    <w:rsid w:val="00C51132"/>
    <w:rsid w:val="00C5249E"/>
    <w:rsid w:val="00C52B02"/>
    <w:rsid w:val="00C52EE6"/>
    <w:rsid w:val="00C53529"/>
    <w:rsid w:val="00C53BB4"/>
    <w:rsid w:val="00C566B7"/>
    <w:rsid w:val="00C57480"/>
    <w:rsid w:val="00C61B92"/>
    <w:rsid w:val="00C629DB"/>
    <w:rsid w:val="00C64A34"/>
    <w:rsid w:val="00C654DF"/>
    <w:rsid w:val="00C66F94"/>
    <w:rsid w:val="00C678B6"/>
    <w:rsid w:val="00C726EA"/>
    <w:rsid w:val="00C72CD3"/>
    <w:rsid w:val="00C73A86"/>
    <w:rsid w:val="00C74CBE"/>
    <w:rsid w:val="00C75D53"/>
    <w:rsid w:val="00C76259"/>
    <w:rsid w:val="00C76C9F"/>
    <w:rsid w:val="00C80E7B"/>
    <w:rsid w:val="00C81855"/>
    <w:rsid w:val="00C81E49"/>
    <w:rsid w:val="00C8361D"/>
    <w:rsid w:val="00C836DB"/>
    <w:rsid w:val="00C8492C"/>
    <w:rsid w:val="00C86739"/>
    <w:rsid w:val="00C90BF1"/>
    <w:rsid w:val="00C91C9E"/>
    <w:rsid w:val="00C93792"/>
    <w:rsid w:val="00C9425E"/>
    <w:rsid w:val="00C9730A"/>
    <w:rsid w:val="00C97F4D"/>
    <w:rsid w:val="00CA0DD0"/>
    <w:rsid w:val="00CA1F02"/>
    <w:rsid w:val="00CA2289"/>
    <w:rsid w:val="00CA22FD"/>
    <w:rsid w:val="00CA3F56"/>
    <w:rsid w:val="00CA5152"/>
    <w:rsid w:val="00CA60AC"/>
    <w:rsid w:val="00CB3491"/>
    <w:rsid w:val="00CB6D74"/>
    <w:rsid w:val="00CC1413"/>
    <w:rsid w:val="00CC19E9"/>
    <w:rsid w:val="00CD24BE"/>
    <w:rsid w:val="00CD4C21"/>
    <w:rsid w:val="00CD4D86"/>
    <w:rsid w:val="00CD5F3E"/>
    <w:rsid w:val="00CD6953"/>
    <w:rsid w:val="00CD6C3A"/>
    <w:rsid w:val="00CD79AF"/>
    <w:rsid w:val="00CE239B"/>
    <w:rsid w:val="00CE3C73"/>
    <w:rsid w:val="00CE5AC5"/>
    <w:rsid w:val="00CF07FB"/>
    <w:rsid w:val="00CF42D9"/>
    <w:rsid w:val="00CF5203"/>
    <w:rsid w:val="00D000A2"/>
    <w:rsid w:val="00D00840"/>
    <w:rsid w:val="00D01268"/>
    <w:rsid w:val="00D01FA0"/>
    <w:rsid w:val="00D03928"/>
    <w:rsid w:val="00D0419D"/>
    <w:rsid w:val="00D0425A"/>
    <w:rsid w:val="00D04BD1"/>
    <w:rsid w:val="00D05F92"/>
    <w:rsid w:val="00D07322"/>
    <w:rsid w:val="00D12F99"/>
    <w:rsid w:val="00D1415E"/>
    <w:rsid w:val="00D14714"/>
    <w:rsid w:val="00D17388"/>
    <w:rsid w:val="00D176D4"/>
    <w:rsid w:val="00D1789C"/>
    <w:rsid w:val="00D21A53"/>
    <w:rsid w:val="00D21FFD"/>
    <w:rsid w:val="00D2218C"/>
    <w:rsid w:val="00D2345A"/>
    <w:rsid w:val="00D235E0"/>
    <w:rsid w:val="00D23632"/>
    <w:rsid w:val="00D23732"/>
    <w:rsid w:val="00D2394F"/>
    <w:rsid w:val="00D253C8"/>
    <w:rsid w:val="00D253E7"/>
    <w:rsid w:val="00D25509"/>
    <w:rsid w:val="00D30905"/>
    <w:rsid w:val="00D310F7"/>
    <w:rsid w:val="00D32E6A"/>
    <w:rsid w:val="00D33D60"/>
    <w:rsid w:val="00D34706"/>
    <w:rsid w:val="00D35145"/>
    <w:rsid w:val="00D35149"/>
    <w:rsid w:val="00D35164"/>
    <w:rsid w:val="00D358DD"/>
    <w:rsid w:val="00D41AB2"/>
    <w:rsid w:val="00D41BBA"/>
    <w:rsid w:val="00D43382"/>
    <w:rsid w:val="00D43F64"/>
    <w:rsid w:val="00D44BE8"/>
    <w:rsid w:val="00D451BD"/>
    <w:rsid w:val="00D467FA"/>
    <w:rsid w:val="00D50F7F"/>
    <w:rsid w:val="00D5275B"/>
    <w:rsid w:val="00D52C72"/>
    <w:rsid w:val="00D52D39"/>
    <w:rsid w:val="00D54BCA"/>
    <w:rsid w:val="00D560E9"/>
    <w:rsid w:val="00D56D64"/>
    <w:rsid w:val="00D60941"/>
    <w:rsid w:val="00D62432"/>
    <w:rsid w:val="00D643AE"/>
    <w:rsid w:val="00D74589"/>
    <w:rsid w:val="00D752BC"/>
    <w:rsid w:val="00D762A4"/>
    <w:rsid w:val="00D802D4"/>
    <w:rsid w:val="00D80B9D"/>
    <w:rsid w:val="00D80F2E"/>
    <w:rsid w:val="00D81617"/>
    <w:rsid w:val="00D81E4D"/>
    <w:rsid w:val="00D85B67"/>
    <w:rsid w:val="00D861FA"/>
    <w:rsid w:val="00D867F9"/>
    <w:rsid w:val="00D87012"/>
    <w:rsid w:val="00D90B57"/>
    <w:rsid w:val="00D90ED8"/>
    <w:rsid w:val="00D9113A"/>
    <w:rsid w:val="00D91728"/>
    <w:rsid w:val="00D93C5E"/>
    <w:rsid w:val="00D93D36"/>
    <w:rsid w:val="00D9593E"/>
    <w:rsid w:val="00DA061C"/>
    <w:rsid w:val="00DA37C1"/>
    <w:rsid w:val="00DA3C06"/>
    <w:rsid w:val="00DA4AAA"/>
    <w:rsid w:val="00DA4D80"/>
    <w:rsid w:val="00DA78C4"/>
    <w:rsid w:val="00DB4730"/>
    <w:rsid w:val="00DB50D0"/>
    <w:rsid w:val="00DB513E"/>
    <w:rsid w:val="00DB5E4C"/>
    <w:rsid w:val="00DB642B"/>
    <w:rsid w:val="00DB6C73"/>
    <w:rsid w:val="00DB7ACD"/>
    <w:rsid w:val="00DB7C25"/>
    <w:rsid w:val="00DB7F21"/>
    <w:rsid w:val="00DC0C3B"/>
    <w:rsid w:val="00DC71F7"/>
    <w:rsid w:val="00DD216C"/>
    <w:rsid w:val="00DD3709"/>
    <w:rsid w:val="00DD4839"/>
    <w:rsid w:val="00DD54B5"/>
    <w:rsid w:val="00DD6793"/>
    <w:rsid w:val="00DD7A4D"/>
    <w:rsid w:val="00DE1079"/>
    <w:rsid w:val="00DE1304"/>
    <w:rsid w:val="00DE654A"/>
    <w:rsid w:val="00DE6A94"/>
    <w:rsid w:val="00DE79E3"/>
    <w:rsid w:val="00DF0872"/>
    <w:rsid w:val="00DF1007"/>
    <w:rsid w:val="00DF372A"/>
    <w:rsid w:val="00DF70BF"/>
    <w:rsid w:val="00E01376"/>
    <w:rsid w:val="00E01B86"/>
    <w:rsid w:val="00E03008"/>
    <w:rsid w:val="00E15F25"/>
    <w:rsid w:val="00E16BD2"/>
    <w:rsid w:val="00E17158"/>
    <w:rsid w:val="00E22540"/>
    <w:rsid w:val="00E22A5E"/>
    <w:rsid w:val="00E23106"/>
    <w:rsid w:val="00E23512"/>
    <w:rsid w:val="00E26AF9"/>
    <w:rsid w:val="00E27210"/>
    <w:rsid w:val="00E302CE"/>
    <w:rsid w:val="00E3098F"/>
    <w:rsid w:val="00E324A7"/>
    <w:rsid w:val="00E327E8"/>
    <w:rsid w:val="00E34408"/>
    <w:rsid w:val="00E34C26"/>
    <w:rsid w:val="00E350E1"/>
    <w:rsid w:val="00E36859"/>
    <w:rsid w:val="00E4413E"/>
    <w:rsid w:val="00E45A8F"/>
    <w:rsid w:val="00E50679"/>
    <w:rsid w:val="00E50E09"/>
    <w:rsid w:val="00E51209"/>
    <w:rsid w:val="00E54450"/>
    <w:rsid w:val="00E54646"/>
    <w:rsid w:val="00E56263"/>
    <w:rsid w:val="00E57351"/>
    <w:rsid w:val="00E57B5C"/>
    <w:rsid w:val="00E57D17"/>
    <w:rsid w:val="00E619EE"/>
    <w:rsid w:val="00E6319B"/>
    <w:rsid w:val="00E650FE"/>
    <w:rsid w:val="00E65AA4"/>
    <w:rsid w:val="00E66A3C"/>
    <w:rsid w:val="00E67E7C"/>
    <w:rsid w:val="00E7322F"/>
    <w:rsid w:val="00E737A7"/>
    <w:rsid w:val="00E81417"/>
    <w:rsid w:val="00E84D72"/>
    <w:rsid w:val="00E85202"/>
    <w:rsid w:val="00E86CAC"/>
    <w:rsid w:val="00E86D75"/>
    <w:rsid w:val="00E87B86"/>
    <w:rsid w:val="00E90998"/>
    <w:rsid w:val="00E92690"/>
    <w:rsid w:val="00E93DAA"/>
    <w:rsid w:val="00E940E8"/>
    <w:rsid w:val="00E942F2"/>
    <w:rsid w:val="00EA09FB"/>
    <w:rsid w:val="00EA0B5C"/>
    <w:rsid w:val="00EA1797"/>
    <w:rsid w:val="00EA2081"/>
    <w:rsid w:val="00EA354E"/>
    <w:rsid w:val="00EA3790"/>
    <w:rsid w:val="00EA4F70"/>
    <w:rsid w:val="00EA5C77"/>
    <w:rsid w:val="00EB3547"/>
    <w:rsid w:val="00EB3B3D"/>
    <w:rsid w:val="00EB5BDA"/>
    <w:rsid w:val="00EB75F7"/>
    <w:rsid w:val="00EC01BB"/>
    <w:rsid w:val="00EC130B"/>
    <w:rsid w:val="00EC16DB"/>
    <w:rsid w:val="00EC1E38"/>
    <w:rsid w:val="00EC3F86"/>
    <w:rsid w:val="00EC640E"/>
    <w:rsid w:val="00EC7A1C"/>
    <w:rsid w:val="00ED0CB8"/>
    <w:rsid w:val="00ED1BAA"/>
    <w:rsid w:val="00ED24F7"/>
    <w:rsid w:val="00ED271B"/>
    <w:rsid w:val="00ED2A12"/>
    <w:rsid w:val="00ED4E3B"/>
    <w:rsid w:val="00ED5246"/>
    <w:rsid w:val="00ED5B84"/>
    <w:rsid w:val="00ED7196"/>
    <w:rsid w:val="00ED75CF"/>
    <w:rsid w:val="00ED7EBA"/>
    <w:rsid w:val="00EE1180"/>
    <w:rsid w:val="00EE37FB"/>
    <w:rsid w:val="00EE3C21"/>
    <w:rsid w:val="00EE467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5AA4"/>
    <w:rsid w:val="00F25B8A"/>
    <w:rsid w:val="00F2604C"/>
    <w:rsid w:val="00F26AAE"/>
    <w:rsid w:val="00F27A20"/>
    <w:rsid w:val="00F30BC2"/>
    <w:rsid w:val="00F30EB3"/>
    <w:rsid w:val="00F31C05"/>
    <w:rsid w:val="00F31C83"/>
    <w:rsid w:val="00F325A3"/>
    <w:rsid w:val="00F32C6C"/>
    <w:rsid w:val="00F34D56"/>
    <w:rsid w:val="00F35229"/>
    <w:rsid w:val="00F35BFF"/>
    <w:rsid w:val="00F44661"/>
    <w:rsid w:val="00F4536A"/>
    <w:rsid w:val="00F516F2"/>
    <w:rsid w:val="00F51A1F"/>
    <w:rsid w:val="00F541F4"/>
    <w:rsid w:val="00F557C8"/>
    <w:rsid w:val="00F572A9"/>
    <w:rsid w:val="00F5796C"/>
    <w:rsid w:val="00F57F51"/>
    <w:rsid w:val="00F60715"/>
    <w:rsid w:val="00F61284"/>
    <w:rsid w:val="00F61333"/>
    <w:rsid w:val="00F616CE"/>
    <w:rsid w:val="00F61D7E"/>
    <w:rsid w:val="00F65A8A"/>
    <w:rsid w:val="00F65AF8"/>
    <w:rsid w:val="00F708C6"/>
    <w:rsid w:val="00F77832"/>
    <w:rsid w:val="00F80699"/>
    <w:rsid w:val="00F81CE1"/>
    <w:rsid w:val="00F82382"/>
    <w:rsid w:val="00F86D11"/>
    <w:rsid w:val="00F86D79"/>
    <w:rsid w:val="00F871E6"/>
    <w:rsid w:val="00F8765D"/>
    <w:rsid w:val="00F911CE"/>
    <w:rsid w:val="00F912B4"/>
    <w:rsid w:val="00F92F38"/>
    <w:rsid w:val="00F960F5"/>
    <w:rsid w:val="00FA0E0B"/>
    <w:rsid w:val="00FA1043"/>
    <w:rsid w:val="00FA1BBD"/>
    <w:rsid w:val="00FA2FB0"/>
    <w:rsid w:val="00FA37EA"/>
    <w:rsid w:val="00FA4ED2"/>
    <w:rsid w:val="00FA68F4"/>
    <w:rsid w:val="00FA76E2"/>
    <w:rsid w:val="00FA7F06"/>
    <w:rsid w:val="00FB0B58"/>
    <w:rsid w:val="00FB0C9B"/>
    <w:rsid w:val="00FB43F9"/>
    <w:rsid w:val="00FB4D48"/>
    <w:rsid w:val="00FB5110"/>
    <w:rsid w:val="00FB7A79"/>
    <w:rsid w:val="00FC20AF"/>
    <w:rsid w:val="00FC42A9"/>
    <w:rsid w:val="00FC51DE"/>
    <w:rsid w:val="00FC53D5"/>
    <w:rsid w:val="00FC57EF"/>
    <w:rsid w:val="00FD071B"/>
    <w:rsid w:val="00FD2501"/>
    <w:rsid w:val="00FD26C4"/>
    <w:rsid w:val="00FD3380"/>
    <w:rsid w:val="00FD5DAD"/>
    <w:rsid w:val="00FD6E43"/>
    <w:rsid w:val="00FE1EB1"/>
    <w:rsid w:val="00FE3D33"/>
    <w:rsid w:val="00FE4C14"/>
    <w:rsid w:val="00FE7A47"/>
    <w:rsid w:val="00FE7EFA"/>
    <w:rsid w:val="00FF1488"/>
    <w:rsid w:val="00FF16AC"/>
    <w:rsid w:val="00FF208A"/>
    <w:rsid w:val="00FF21FB"/>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26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R4_bullets,列出段落1,中等深浅网格 1 - 着色 21,列表段落1,—ño’i—Ž,¥¡¡¡¡ì¬º¥¹¥È¶ÎÂä,ÁÐ³ö¶ÎÂä,¥ê¥¹¥È¶ÎÂä,1st level - Bullet List Paragraph,Lettre d'introduction,Paragrafo elenco,列表段落11"/>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R4_bullets 字符,列出段落1 字符,中等深浅网格 1 - 着色 21 字符,列表段落1 字符,—ño’i—Ž 字符,¥¡¡¡¡ì¬º¥¹¥È¶ÎÂä 字符,ÁÐ³ö¶ÎÂä 字符,¥ê¥¹¥È¶ÎÂä 字符,Paragrafo elenco 字符"/>
    <w:link w:val="a4"/>
    <w:uiPriority w:val="3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 w:type="character" w:customStyle="1" w:styleId="ui-provider">
    <w:name w:val="ui-provider"/>
    <w:basedOn w:val="a0"/>
    <w:rsid w:val="00C4788C"/>
  </w:style>
  <w:style w:type="paragraph" w:styleId="af6">
    <w:name w:val="Date"/>
    <w:basedOn w:val="a"/>
    <w:next w:val="a"/>
    <w:link w:val="af7"/>
    <w:uiPriority w:val="99"/>
    <w:semiHidden/>
    <w:unhideWhenUsed/>
    <w:rsid w:val="000C00AD"/>
    <w:pPr>
      <w:ind w:leftChars="2500" w:left="100"/>
    </w:pPr>
  </w:style>
  <w:style w:type="character" w:customStyle="1" w:styleId="af7">
    <w:name w:val="日期 字符"/>
    <w:basedOn w:val="a0"/>
    <w:link w:val="af6"/>
    <w:uiPriority w:val="99"/>
    <w:semiHidden/>
    <w:rsid w:val="000C00AD"/>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9585">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465080168">
      <w:bodyDiv w:val="1"/>
      <w:marLeft w:val="0"/>
      <w:marRight w:val="0"/>
      <w:marTop w:val="0"/>
      <w:marBottom w:val="0"/>
      <w:divBdr>
        <w:top w:val="none" w:sz="0" w:space="0" w:color="auto"/>
        <w:left w:val="none" w:sz="0" w:space="0" w:color="auto"/>
        <w:bottom w:val="none" w:sz="0" w:space="0" w:color="auto"/>
        <w:right w:val="none" w:sz="0" w:space="0" w:color="auto"/>
      </w:divBdr>
      <w:divsChild>
        <w:div w:id="504129568">
          <w:marLeft w:val="533"/>
          <w:marRight w:val="0"/>
          <w:marTop w:val="0"/>
          <w:marBottom w:val="0"/>
          <w:divBdr>
            <w:top w:val="none" w:sz="0" w:space="0" w:color="auto"/>
            <w:left w:val="none" w:sz="0" w:space="0" w:color="auto"/>
            <w:bottom w:val="none" w:sz="0" w:space="0" w:color="auto"/>
            <w:right w:val="none" w:sz="0" w:space="0" w:color="auto"/>
          </w:divBdr>
        </w:div>
        <w:div w:id="552428721">
          <w:marLeft w:val="1166"/>
          <w:marRight w:val="0"/>
          <w:marTop w:val="0"/>
          <w:marBottom w:val="0"/>
          <w:divBdr>
            <w:top w:val="none" w:sz="0" w:space="0" w:color="auto"/>
            <w:left w:val="none" w:sz="0" w:space="0" w:color="auto"/>
            <w:bottom w:val="none" w:sz="0" w:space="0" w:color="auto"/>
            <w:right w:val="none" w:sz="0" w:space="0" w:color="auto"/>
          </w:divBdr>
        </w:div>
        <w:div w:id="1169445002">
          <w:marLeft w:val="1800"/>
          <w:marRight w:val="0"/>
          <w:marTop w:val="0"/>
          <w:marBottom w:val="0"/>
          <w:divBdr>
            <w:top w:val="none" w:sz="0" w:space="0" w:color="auto"/>
            <w:left w:val="none" w:sz="0" w:space="0" w:color="auto"/>
            <w:bottom w:val="none" w:sz="0" w:space="0" w:color="auto"/>
            <w:right w:val="none" w:sz="0" w:space="0" w:color="auto"/>
          </w:divBdr>
        </w:div>
        <w:div w:id="1858499369">
          <w:marLeft w:val="1166"/>
          <w:marRight w:val="0"/>
          <w:marTop w:val="0"/>
          <w:marBottom w:val="0"/>
          <w:divBdr>
            <w:top w:val="none" w:sz="0" w:space="0" w:color="auto"/>
            <w:left w:val="none" w:sz="0" w:space="0" w:color="auto"/>
            <w:bottom w:val="none" w:sz="0" w:space="0" w:color="auto"/>
            <w:right w:val="none" w:sz="0" w:space="0" w:color="auto"/>
          </w:divBdr>
        </w:div>
        <w:div w:id="1671059921">
          <w:marLeft w:val="1800"/>
          <w:marRight w:val="0"/>
          <w:marTop w:val="0"/>
          <w:marBottom w:val="0"/>
          <w:divBdr>
            <w:top w:val="none" w:sz="0" w:space="0" w:color="auto"/>
            <w:left w:val="none" w:sz="0" w:space="0" w:color="auto"/>
            <w:bottom w:val="none" w:sz="0" w:space="0" w:color="auto"/>
            <w:right w:val="none" w:sz="0" w:space="0" w:color="auto"/>
          </w:divBdr>
        </w:div>
        <w:div w:id="1916041582">
          <w:marLeft w:val="1800"/>
          <w:marRight w:val="0"/>
          <w:marTop w:val="0"/>
          <w:marBottom w:val="0"/>
          <w:divBdr>
            <w:top w:val="none" w:sz="0" w:space="0" w:color="auto"/>
            <w:left w:val="none" w:sz="0" w:space="0" w:color="auto"/>
            <w:bottom w:val="none" w:sz="0" w:space="0" w:color="auto"/>
            <w:right w:val="none" w:sz="0" w:space="0" w:color="auto"/>
          </w:divBdr>
        </w:div>
        <w:div w:id="1957132959">
          <w:marLeft w:val="533"/>
          <w:marRight w:val="0"/>
          <w:marTop w:val="0"/>
          <w:marBottom w:val="0"/>
          <w:divBdr>
            <w:top w:val="none" w:sz="0" w:space="0" w:color="auto"/>
            <w:left w:val="none" w:sz="0" w:space="0" w:color="auto"/>
            <w:bottom w:val="none" w:sz="0" w:space="0" w:color="auto"/>
            <w:right w:val="none" w:sz="0" w:space="0" w:color="auto"/>
          </w:divBdr>
        </w:div>
        <w:div w:id="1224486781">
          <w:marLeft w:val="533"/>
          <w:marRight w:val="0"/>
          <w:marTop w:val="0"/>
          <w:marBottom w:val="0"/>
          <w:divBdr>
            <w:top w:val="none" w:sz="0" w:space="0" w:color="auto"/>
            <w:left w:val="none" w:sz="0" w:space="0" w:color="auto"/>
            <w:bottom w:val="none" w:sz="0" w:space="0" w:color="auto"/>
            <w:right w:val="none" w:sz="0" w:space="0" w:color="auto"/>
          </w:divBdr>
        </w:div>
      </w:divsChild>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05096492">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34</cp:revision>
  <cp:lastPrinted>2017-08-07T12:00:00Z</cp:lastPrinted>
  <dcterms:created xsi:type="dcterms:W3CDTF">2024-02-02T06:34:00Z</dcterms:created>
  <dcterms:modified xsi:type="dcterms:W3CDTF">2024-02-06T08:31:00Z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2023-11-16T22:44:40Z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2a2267ef-48e1-4d35-8b7a-ad0a0289fc0b</vt:lpwstr>
  </property>
  <property fmtid="{D5CDD505-2E9C-101B-9397-08002B2CF9AE}" pid="16" name="MSIP_Label_83bcef13-7cac-433f-ba1d-47a323951816_ContentBits">
    <vt:lpwstr>0</vt:lpwstr>
  </property>
</Properties>
</file>