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134872">
        <w:rPr>
          <w:rFonts w:hint="eastAsia"/>
          <w:b/>
          <w:noProof/>
          <w:sz w:val="24"/>
          <w:lang w:eastAsia="ja-JP"/>
        </w:rPr>
        <w:t>NR</w:t>
      </w:r>
      <w:r w:rsidR="002006BD" w:rsidRPr="002E0E8D">
        <w:rPr>
          <w:rFonts w:hint="eastAsia"/>
          <w:b/>
          <w:noProof/>
          <w:sz w:val="24"/>
          <w:lang w:eastAsia="ja-JP"/>
        </w:rPr>
        <w:t>#</w:t>
      </w:r>
      <w:r w:rsidR="00452C75">
        <w:rPr>
          <w:rFonts w:hint="eastAsia"/>
          <w:b/>
          <w:noProof/>
          <w:sz w:val="24"/>
          <w:lang w:eastAsia="ja-JP"/>
        </w:rPr>
        <w:t>4</w:t>
      </w:r>
      <w:r w:rsidR="00134872">
        <w:rPr>
          <w:rFonts w:hint="eastAsia"/>
          <w:b/>
          <w:noProof/>
          <w:sz w:val="24"/>
          <w:lang w:eastAsia="ja-JP"/>
        </w:rPr>
        <w:t xml:space="preserve"> AdHoc</w:t>
      </w:r>
      <w:r w:rsidRPr="002E0E8D">
        <w:rPr>
          <w:b/>
          <w:i/>
          <w:noProof/>
          <w:sz w:val="28"/>
        </w:rPr>
        <w:tab/>
      </w:r>
      <w:r w:rsidR="007A5452" w:rsidRPr="002E0E8D">
        <w:rPr>
          <w:b/>
          <w:i/>
          <w:noProof/>
          <w:sz w:val="28"/>
        </w:rPr>
        <w:t>R5-</w:t>
      </w:r>
      <w:r w:rsidR="00E610B6" w:rsidRPr="002E0E8D">
        <w:rPr>
          <w:b/>
          <w:i/>
          <w:noProof/>
          <w:sz w:val="28"/>
        </w:rPr>
        <w:t>1</w:t>
      </w:r>
      <w:r w:rsidR="00967485">
        <w:rPr>
          <w:rFonts w:hint="eastAsia"/>
          <w:b/>
          <w:i/>
          <w:noProof/>
          <w:sz w:val="28"/>
          <w:lang w:eastAsia="ja-JP"/>
        </w:rPr>
        <w:t>9</w:t>
      </w:r>
      <w:r w:rsidR="00F41EB9">
        <w:rPr>
          <w:rFonts w:hint="eastAsia"/>
          <w:b/>
          <w:i/>
          <w:noProof/>
          <w:sz w:val="28"/>
          <w:lang w:eastAsia="ja-JP"/>
        </w:rPr>
        <w:t>0057</w:t>
      </w:r>
      <w:bookmarkStart w:id="0" w:name="_GoBack"/>
      <w:bookmarkEnd w:id="0"/>
    </w:p>
    <w:p w:rsidR="00954086" w:rsidRPr="002E0E8D" w:rsidRDefault="00452C75" w:rsidP="00954086">
      <w:pPr>
        <w:pStyle w:val="CRCoverPage"/>
        <w:outlineLvl w:val="0"/>
        <w:rPr>
          <w:rFonts w:cs="Arial"/>
          <w:b/>
          <w:bCs/>
          <w:noProof/>
          <w:sz w:val="24"/>
          <w:szCs w:val="24"/>
          <w:lang w:eastAsia="ja-JP"/>
        </w:rPr>
      </w:pPr>
      <w:r>
        <w:rPr>
          <w:rFonts w:hint="eastAsia"/>
          <w:b/>
          <w:noProof/>
          <w:sz w:val="24"/>
          <w:lang w:eastAsia="ja-JP"/>
        </w:rPr>
        <w:t>Singapore</w:t>
      </w:r>
      <w:r w:rsidR="00134872">
        <w:rPr>
          <w:b/>
          <w:noProof/>
          <w:sz w:val="24"/>
          <w:lang w:eastAsia="ja-JP"/>
        </w:rPr>
        <w:t xml:space="preserve">, </w:t>
      </w:r>
      <w:r>
        <w:rPr>
          <w:rFonts w:hint="eastAsia"/>
          <w:b/>
          <w:noProof/>
          <w:sz w:val="24"/>
          <w:lang w:eastAsia="ja-JP"/>
        </w:rPr>
        <w:t>21</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Pr>
          <w:rFonts w:hint="eastAsia"/>
          <w:b/>
          <w:noProof/>
          <w:sz w:val="24"/>
          <w:lang w:eastAsia="ja-JP"/>
        </w:rPr>
        <w:t>25</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Jan.</w:t>
      </w:r>
      <w:r w:rsidR="005F27F0" w:rsidRPr="005F27F0">
        <w:rPr>
          <w:b/>
          <w:noProof/>
          <w:sz w:val="24"/>
          <w:lang w:eastAsia="ja-JP"/>
        </w:rPr>
        <w:t xml:space="preserve"> </w:t>
      </w:r>
      <w:r>
        <w:rPr>
          <w:rFonts w:hint="eastAsia"/>
          <w:b/>
          <w:noProof/>
          <w:sz w:val="24"/>
          <w:lang w:eastAsia="ja-JP"/>
        </w:rPr>
        <w:t>2019</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F41EB9" w:rsidRPr="00F41EB9">
        <w:rPr>
          <w:rFonts w:eastAsia="ＭＳ 明朝"/>
          <w:b/>
        </w:rPr>
        <w:t xml:space="preserve">MU for FR1 UL-MIMO SA </w:t>
      </w:r>
      <w:proofErr w:type="spellStart"/>
      <w:r w:rsidR="00F41EB9" w:rsidRPr="00F41EB9">
        <w:rPr>
          <w:rFonts w:eastAsia="ＭＳ 明朝"/>
          <w:b/>
        </w:rPr>
        <w:t>TRx</w:t>
      </w:r>
      <w:proofErr w:type="spellEnd"/>
      <w:r w:rsidR="00F41EB9" w:rsidRPr="00F41EB9">
        <w:rPr>
          <w:rFonts w:eastAsia="ＭＳ 明朝"/>
          <w:b/>
        </w:rPr>
        <w:t xml:space="preserve"> Tests</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1891">
        <w:rPr>
          <w:rFonts w:ascii="Arial" w:eastAsia="ＭＳ 明朝" w:hAnsi="Arial"/>
          <w:lang w:val="pt-BR"/>
        </w:rPr>
        <w:t>5.</w:t>
      </w:r>
      <w:r w:rsidR="00F41EB9">
        <w:rPr>
          <w:rFonts w:ascii="Arial" w:eastAsia="ＭＳ 明朝" w:hAnsi="Arial" w:hint="eastAsia"/>
          <w:lang w:val="pt-BR"/>
        </w:rPr>
        <w:t>1.15</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DD32C8" w:rsidP="00954086">
      <w:pPr>
        <w:spacing w:before="120" w:after="120"/>
        <w:rPr>
          <w:rFonts w:eastAsia="ＭＳ 明朝"/>
          <w:lang w:val="en-GB"/>
        </w:rPr>
      </w:pPr>
      <w:r>
        <w:rPr>
          <w:rFonts w:eastAsia="ＭＳ 明朝" w:hint="eastAsia"/>
          <w:lang w:val="en-GB"/>
        </w:rPr>
        <w:t xml:space="preserve">In this paper, MU for </w:t>
      </w:r>
      <w:r w:rsidR="009668FD">
        <w:rPr>
          <w:rFonts w:eastAsia="ＭＳ 明朝" w:hint="eastAsia"/>
          <w:lang w:val="en-GB"/>
        </w:rPr>
        <w:t xml:space="preserve">FR1 </w:t>
      </w:r>
      <w:r>
        <w:rPr>
          <w:rFonts w:eastAsia="ＭＳ 明朝" w:hint="eastAsia"/>
          <w:lang w:val="en-GB"/>
        </w:rPr>
        <w:t xml:space="preserve">single carrier </w:t>
      </w:r>
      <w:r w:rsidR="009668FD">
        <w:rPr>
          <w:rFonts w:eastAsia="ＭＳ 明朝" w:hint="eastAsia"/>
          <w:lang w:val="en-GB"/>
        </w:rPr>
        <w:t>UL-MIMO</w:t>
      </w:r>
      <w:r>
        <w:rPr>
          <w:rFonts w:eastAsia="ＭＳ 明朝" w:hint="eastAsia"/>
          <w:lang w:val="en-GB"/>
        </w:rPr>
        <w:t xml:space="preserve"> SA TCs</w:t>
      </w:r>
      <w:r w:rsidR="009B53B9">
        <w:rPr>
          <w:rFonts w:eastAsia="ＭＳ 明朝" w:hint="eastAsia"/>
          <w:lang w:val="en-GB"/>
        </w:rPr>
        <w:t xml:space="preserve"> </w:t>
      </w:r>
      <w:r w:rsidR="009668FD">
        <w:rPr>
          <w:rFonts w:eastAsia="ＭＳ 明朝" w:hint="eastAsia"/>
          <w:lang w:val="en-GB"/>
        </w:rPr>
        <w:t>is proposed</w:t>
      </w:r>
      <w:r w:rsidR="00D00B91">
        <w:rPr>
          <w:rFonts w:eastAsia="ＭＳ 明朝" w:hint="eastAsia"/>
          <w:lang w:val="en-GB"/>
        </w:rPr>
        <w:t>.</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9668FD" w:rsidRDefault="006253F8"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F</w:t>
      </w:r>
      <w:r>
        <w:rPr>
          <w:rFonts w:ascii="Times New Roman" w:hAnsi="Times New Roman"/>
          <w:noProof w:val="0"/>
          <w:sz w:val="20"/>
          <w:lang w:eastAsia="ja-JP"/>
        </w:rPr>
        <w:t>o</w:t>
      </w:r>
      <w:r>
        <w:rPr>
          <w:rFonts w:ascii="Times New Roman" w:hAnsi="Times New Roman" w:hint="eastAsia"/>
          <w:noProof w:val="0"/>
          <w:sz w:val="20"/>
          <w:lang w:eastAsia="ja-JP"/>
        </w:rPr>
        <w:t>r UL-MIMO</w:t>
      </w:r>
      <w:r w:rsidR="002A2065">
        <w:rPr>
          <w:rFonts w:ascii="Times New Roman" w:hAnsi="Times New Roman" w:hint="eastAsia"/>
          <w:noProof w:val="0"/>
          <w:sz w:val="20"/>
          <w:lang w:eastAsia="ja-JP"/>
        </w:rPr>
        <w:t xml:space="preserve"> </w:t>
      </w:r>
      <w:proofErr w:type="spellStart"/>
      <w:proofErr w:type="gramStart"/>
      <w:r w:rsidR="002A2065">
        <w:rPr>
          <w:rFonts w:ascii="Times New Roman" w:hAnsi="Times New Roman" w:hint="eastAsia"/>
          <w:noProof w:val="0"/>
          <w:sz w:val="20"/>
          <w:lang w:eastAsia="ja-JP"/>
        </w:rPr>
        <w:t>Tx</w:t>
      </w:r>
      <w:proofErr w:type="spellEnd"/>
      <w:proofErr w:type="gramEnd"/>
      <w:r w:rsidR="002A2065">
        <w:rPr>
          <w:rFonts w:ascii="Times New Roman" w:hAnsi="Times New Roman" w:hint="eastAsia"/>
          <w:noProof w:val="0"/>
          <w:sz w:val="20"/>
          <w:lang w:eastAsia="ja-JP"/>
        </w:rPr>
        <w:t xml:space="preserve"> tests</w:t>
      </w:r>
      <w:r>
        <w:rPr>
          <w:rFonts w:ascii="Times New Roman" w:hAnsi="Times New Roman" w:hint="eastAsia"/>
          <w:noProof w:val="0"/>
          <w:sz w:val="20"/>
          <w:lang w:eastAsia="ja-JP"/>
        </w:rPr>
        <w:t xml:space="preserve">, some </w:t>
      </w:r>
      <w:r w:rsidR="00DE0005">
        <w:rPr>
          <w:rFonts w:ascii="Times New Roman" w:hAnsi="Times New Roman" w:hint="eastAsia"/>
          <w:noProof w:val="0"/>
          <w:sz w:val="20"/>
          <w:lang w:eastAsia="ja-JP"/>
        </w:rPr>
        <w:t>requirements are defined for the</w:t>
      </w:r>
      <w:r>
        <w:rPr>
          <w:rFonts w:ascii="Times New Roman" w:hAnsi="Times New Roman" w:hint="eastAsia"/>
          <w:noProof w:val="0"/>
          <w:sz w:val="20"/>
          <w:lang w:eastAsia="ja-JP"/>
        </w:rPr>
        <w:t xml:space="preserve"> sum of powers from each antenna connector</w:t>
      </w:r>
      <w:r w:rsidR="0053386A">
        <w:rPr>
          <w:rFonts w:ascii="Times New Roman" w:hAnsi="Times New Roman" w:hint="eastAsia"/>
          <w:noProof w:val="0"/>
          <w:sz w:val="20"/>
          <w:lang w:eastAsia="ja-JP"/>
        </w:rPr>
        <w:t xml:space="preserve"> while others are defined for each antenna connector</w:t>
      </w:r>
      <w:r>
        <w:rPr>
          <w:rFonts w:ascii="Times New Roman" w:hAnsi="Times New Roman" w:hint="eastAsia"/>
          <w:noProof w:val="0"/>
          <w:sz w:val="20"/>
          <w:lang w:eastAsia="ja-JP"/>
        </w:rPr>
        <w:t xml:space="preserve">. </w:t>
      </w:r>
      <w:r w:rsidR="002A2065">
        <w:rPr>
          <w:rFonts w:ascii="Times New Roman" w:hAnsi="Times New Roman" w:hint="eastAsia"/>
          <w:noProof w:val="0"/>
          <w:sz w:val="20"/>
          <w:lang w:eastAsia="ja-JP"/>
        </w:rPr>
        <w:t>For the former case, a</w:t>
      </w:r>
      <w:r w:rsidR="009668FD">
        <w:rPr>
          <w:rFonts w:ascii="Times New Roman" w:hAnsi="Times New Roman" w:hint="eastAsia"/>
          <w:noProof w:val="0"/>
          <w:sz w:val="20"/>
          <w:lang w:eastAsia="ja-JP"/>
        </w:rPr>
        <w:t xml:space="preserve">s </w:t>
      </w:r>
      <w:r w:rsidR="007C6D74">
        <w:rPr>
          <w:rFonts w:ascii="Times New Roman" w:hAnsi="Times New Roman" w:hint="eastAsia"/>
          <w:noProof w:val="0"/>
          <w:sz w:val="20"/>
          <w:lang w:eastAsia="ja-JP"/>
        </w:rPr>
        <w:t xml:space="preserve">already </w:t>
      </w:r>
      <w:r w:rsidR="009668FD">
        <w:rPr>
          <w:rFonts w:ascii="Times New Roman" w:hAnsi="Times New Roman" w:hint="eastAsia"/>
          <w:noProof w:val="0"/>
          <w:sz w:val="20"/>
          <w:lang w:eastAsia="ja-JP"/>
        </w:rPr>
        <w:t xml:space="preserve">discussed in </w:t>
      </w:r>
      <w:r>
        <w:rPr>
          <w:rFonts w:ascii="Times New Roman" w:hAnsi="Times New Roman" w:hint="eastAsia"/>
          <w:noProof w:val="0"/>
          <w:sz w:val="20"/>
          <w:lang w:eastAsia="ja-JP"/>
        </w:rPr>
        <w:t>EN-DC MU</w:t>
      </w:r>
      <w:r w:rsidR="00233E11">
        <w:rPr>
          <w:rFonts w:ascii="Times New Roman" w:hAnsi="Times New Roman" w:hint="eastAsia"/>
          <w:noProof w:val="0"/>
          <w:sz w:val="20"/>
          <w:lang w:eastAsia="ja-JP"/>
        </w:rPr>
        <w:t xml:space="preserve"> </w:t>
      </w:r>
      <w:r>
        <w:rPr>
          <w:rFonts w:ascii="Times New Roman" w:hAnsi="Times New Roman" w:hint="eastAsia"/>
          <w:noProof w:val="0"/>
          <w:sz w:val="20"/>
          <w:lang w:eastAsia="ja-JP"/>
        </w:rPr>
        <w:t>in [1]</w:t>
      </w:r>
      <w:r w:rsidR="009668FD">
        <w:rPr>
          <w:rFonts w:ascii="Times New Roman" w:hAnsi="Times New Roman" w:hint="eastAsia"/>
          <w:noProof w:val="0"/>
          <w:sz w:val="20"/>
          <w:lang w:eastAsia="ja-JP"/>
        </w:rPr>
        <w:t xml:space="preserve">, the </w:t>
      </w:r>
      <w:r>
        <w:rPr>
          <w:rFonts w:ascii="Times New Roman" w:hAnsi="Times New Roman" w:hint="eastAsia"/>
          <w:noProof w:val="0"/>
          <w:sz w:val="20"/>
          <w:lang w:eastAsia="ja-JP"/>
        </w:rPr>
        <w:t xml:space="preserve">MU </w:t>
      </w:r>
      <w:r w:rsidR="0084483E">
        <w:rPr>
          <w:rFonts w:ascii="Times New Roman" w:hAnsi="Times New Roman" w:hint="eastAsia"/>
          <w:noProof w:val="0"/>
          <w:sz w:val="20"/>
          <w:lang w:eastAsia="ja-JP"/>
        </w:rPr>
        <w:t xml:space="preserve">will become </w:t>
      </w:r>
      <w:r>
        <w:rPr>
          <w:rFonts w:ascii="Times New Roman" w:hAnsi="Times New Roman" w:hint="eastAsia"/>
          <w:noProof w:val="0"/>
          <w:sz w:val="20"/>
          <w:lang w:eastAsia="ja-JP"/>
        </w:rPr>
        <w:t xml:space="preserve">RSS of MU of each </w:t>
      </w:r>
      <w:r>
        <w:rPr>
          <w:rFonts w:ascii="Times New Roman" w:hAnsi="Times New Roman"/>
          <w:noProof w:val="0"/>
          <w:sz w:val="20"/>
          <w:lang w:eastAsia="ja-JP"/>
        </w:rPr>
        <w:t>measurement</w:t>
      </w:r>
      <w:r w:rsidR="002B1A26">
        <w:rPr>
          <w:rFonts w:ascii="Times New Roman" w:hAnsi="Times New Roman" w:hint="eastAsia"/>
          <w:noProof w:val="0"/>
          <w:sz w:val="20"/>
          <w:lang w:eastAsia="ja-JP"/>
        </w:rPr>
        <w:t>.</w:t>
      </w:r>
      <w:r w:rsidR="002A2065">
        <w:rPr>
          <w:rFonts w:ascii="Times New Roman" w:hAnsi="Times New Roman" w:hint="eastAsia"/>
          <w:noProof w:val="0"/>
          <w:sz w:val="20"/>
          <w:lang w:eastAsia="ja-JP"/>
        </w:rPr>
        <w:t xml:space="preserve"> For the latter case, </w:t>
      </w:r>
      <w:r w:rsidR="0084483E">
        <w:rPr>
          <w:rFonts w:ascii="Times New Roman" w:hAnsi="Times New Roman" w:hint="eastAsia"/>
          <w:noProof w:val="0"/>
          <w:sz w:val="20"/>
          <w:lang w:eastAsia="ja-JP"/>
        </w:rPr>
        <w:t>the same MU as for the corresponding non-UL MIMO TCs can be re</w:t>
      </w:r>
      <w:r w:rsidR="008D7CCA">
        <w:rPr>
          <w:rFonts w:ascii="Times New Roman" w:hAnsi="Times New Roman" w:hint="eastAsia"/>
          <w:noProof w:val="0"/>
          <w:sz w:val="20"/>
          <w:lang w:eastAsia="ja-JP"/>
        </w:rPr>
        <w:t>used</w:t>
      </w:r>
      <w:r w:rsidR="0084483E">
        <w:rPr>
          <w:rFonts w:ascii="Times New Roman" w:hAnsi="Times New Roman" w:hint="eastAsia"/>
          <w:noProof w:val="0"/>
          <w:sz w:val="20"/>
          <w:lang w:eastAsia="ja-JP"/>
        </w:rPr>
        <w:t>.</w:t>
      </w:r>
    </w:p>
    <w:p w:rsidR="0017099F" w:rsidRDefault="0017099F"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Table 1 summarizes the proposed MU values</w:t>
      </w:r>
      <w:r w:rsidR="00FC7630">
        <w:rPr>
          <w:rFonts w:ascii="Times New Roman" w:hAnsi="Times New Roman" w:hint="eastAsia"/>
          <w:noProof w:val="0"/>
          <w:sz w:val="20"/>
          <w:lang w:eastAsia="ja-JP"/>
        </w:rPr>
        <w:t xml:space="preserve"> for </w:t>
      </w:r>
      <w:proofErr w:type="spellStart"/>
      <w:proofErr w:type="gramStart"/>
      <w:r w:rsidR="00FC7630">
        <w:rPr>
          <w:rFonts w:ascii="Times New Roman" w:hAnsi="Times New Roman" w:hint="eastAsia"/>
          <w:noProof w:val="0"/>
          <w:sz w:val="20"/>
          <w:lang w:eastAsia="ja-JP"/>
        </w:rPr>
        <w:t>Tx</w:t>
      </w:r>
      <w:proofErr w:type="spellEnd"/>
      <w:proofErr w:type="gramEnd"/>
      <w:r w:rsidR="00FC7630">
        <w:rPr>
          <w:rFonts w:ascii="Times New Roman" w:hAnsi="Times New Roman" w:hint="eastAsia"/>
          <w:noProof w:val="0"/>
          <w:sz w:val="20"/>
          <w:lang w:eastAsia="ja-JP"/>
        </w:rPr>
        <w:t xml:space="preserve"> test cases.</w:t>
      </w:r>
    </w:p>
    <w:p w:rsidR="00397DC3" w:rsidRDefault="00397DC3" w:rsidP="00397DC3">
      <w:pPr>
        <w:pStyle w:val="Caption"/>
        <w:keepNext/>
        <w:jc w:val="center"/>
      </w:pPr>
      <w:r>
        <w:t xml:space="preserve">Table </w:t>
      </w:r>
      <w:fldSimple w:instr=" SEQ Table \* ARABIC ">
        <w:r w:rsidR="00D72475">
          <w:rPr>
            <w:noProof/>
          </w:rPr>
          <w:t>1</w:t>
        </w:r>
      </w:fldSimple>
      <w:r>
        <w:rPr>
          <w:rFonts w:eastAsiaTheme="minorEastAsia" w:hint="eastAsia"/>
        </w:rPr>
        <w:t xml:space="preserve"> FR1 SA MU for </w:t>
      </w:r>
      <w:r w:rsidR="00DD32C8">
        <w:rPr>
          <w:rFonts w:eastAsiaTheme="minorEastAsia" w:hint="eastAsia"/>
        </w:rPr>
        <w:t xml:space="preserve">single carrier </w:t>
      </w:r>
      <w:r>
        <w:rPr>
          <w:rFonts w:eastAsiaTheme="minorEastAsia" w:hint="eastAsia"/>
        </w:rPr>
        <w:t>UL-MIMO</w:t>
      </w:r>
      <w:r w:rsidR="00D72475">
        <w:rPr>
          <w:rFonts w:eastAsiaTheme="minorEastAsia" w:hint="eastAsia"/>
        </w:rPr>
        <w:t xml:space="preserve"> </w:t>
      </w:r>
      <w:proofErr w:type="spellStart"/>
      <w:proofErr w:type="gramStart"/>
      <w:r w:rsidR="00D72475">
        <w:rPr>
          <w:rFonts w:eastAsiaTheme="minorEastAsia" w:hint="eastAsia"/>
        </w:rPr>
        <w:t>Tx</w:t>
      </w:r>
      <w:proofErr w:type="spellEnd"/>
      <w:proofErr w:type="gramEnd"/>
      <w:r w:rsidR="00D72475">
        <w:rPr>
          <w:rFonts w:eastAsiaTheme="minorEastAsia" w:hint="eastAsia"/>
        </w:rPr>
        <w:t xml:space="preserve"> TCs</w:t>
      </w:r>
    </w:p>
    <w:tbl>
      <w:tblPr>
        <w:tblStyle w:val="TableGrid"/>
        <w:tblW w:w="0" w:type="auto"/>
        <w:tblLook w:val="04A0" w:firstRow="1" w:lastRow="0" w:firstColumn="1" w:lastColumn="0" w:noHBand="0" w:noVBand="1"/>
      </w:tblPr>
      <w:tblGrid>
        <w:gridCol w:w="3396"/>
        <w:gridCol w:w="3292"/>
        <w:gridCol w:w="3167"/>
      </w:tblGrid>
      <w:tr w:rsidR="009668FD" w:rsidTr="00A175DF">
        <w:tc>
          <w:tcPr>
            <w:tcW w:w="3396" w:type="dxa"/>
          </w:tcPr>
          <w:p w:rsidR="009668FD" w:rsidRPr="002957D1" w:rsidRDefault="002957D1" w:rsidP="002905B9">
            <w:pPr>
              <w:pStyle w:val="tdoc-header"/>
              <w:jc w:val="center"/>
              <w:outlineLvl w:val="0"/>
              <w:rPr>
                <w:rFonts w:ascii="Times New Roman" w:hAnsi="Times New Roman"/>
                <w:b/>
                <w:noProof w:val="0"/>
                <w:sz w:val="20"/>
                <w:lang w:eastAsia="ja-JP"/>
              </w:rPr>
            </w:pPr>
            <w:r w:rsidRPr="002957D1">
              <w:rPr>
                <w:rFonts w:ascii="Times New Roman" w:hAnsi="Times New Roman" w:hint="eastAsia"/>
                <w:b/>
                <w:noProof w:val="0"/>
                <w:sz w:val="20"/>
                <w:lang w:eastAsia="ja-JP"/>
              </w:rPr>
              <w:t>TC</w:t>
            </w:r>
          </w:p>
        </w:tc>
        <w:tc>
          <w:tcPr>
            <w:tcW w:w="3292" w:type="dxa"/>
          </w:tcPr>
          <w:p w:rsidR="009668FD" w:rsidRPr="002957D1" w:rsidRDefault="00F77542" w:rsidP="002905B9">
            <w:pPr>
              <w:pStyle w:val="tdoc-header"/>
              <w:jc w:val="center"/>
              <w:outlineLvl w:val="0"/>
              <w:rPr>
                <w:rFonts w:ascii="Times New Roman" w:hAnsi="Times New Roman"/>
                <w:b/>
                <w:noProof w:val="0"/>
                <w:sz w:val="20"/>
                <w:lang w:eastAsia="ja-JP"/>
              </w:rPr>
            </w:pPr>
            <w:r w:rsidRPr="002957D1">
              <w:rPr>
                <w:rFonts w:ascii="Times New Roman" w:hAnsi="Times New Roman" w:hint="eastAsia"/>
                <w:b/>
                <w:noProof w:val="0"/>
                <w:sz w:val="20"/>
                <w:lang w:eastAsia="ja-JP"/>
              </w:rPr>
              <w:t>Requirement defined for</w:t>
            </w:r>
          </w:p>
        </w:tc>
        <w:tc>
          <w:tcPr>
            <w:tcW w:w="3167" w:type="dxa"/>
          </w:tcPr>
          <w:p w:rsidR="009668FD" w:rsidRPr="002957D1" w:rsidRDefault="009668FD" w:rsidP="002905B9">
            <w:pPr>
              <w:pStyle w:val="tdoc-header"/>
              <w:jc w:val="center"/>
              <w:outlineLvl w:val="0"/>
              <w:rPr>
                <w:rFonts w:ascii="Times New Roman" w:hAnsi="Times New Roman"/>
                <w:b/>
                <w:noProof w:val="0"/>
                <w:sz w:val="20"/>
                <w:lang w:eastAsia="ja-JP"/>
              </w:rPr>
            </w:pPr>
            <w:r w:rsidRPr="002957D1">
              <w:rPr>
                <w:rFonts w:ascii="Times New Roman" w:hAnsi="Times New Roman"/>
                <w:b/>
                <w:noProof w:val="0"/>
                <w:sz w:val="20"/>
                <w:lang w:eastAsia="ja-JP"/>
              </w:rPr>
              <w:t>P</w:t>
            </w:r>
            <w:r w:rsidRPr="002957D1">
              <w:rPr>
                <w:rFonts w:ascii="Times New Roman" w:hAnsi="Times New Roman" w:hint="eastAsia"/>
                <w:b/>
                <w:noProof w:val="0"/>
                <w:sz w:val="20"/>
                <w:lang w:eastAsia="ja-JP"/>
              </w:rPr>
              <w:t xml:space="preserve">roposed </w:t>
            </w:r>
            <w:r w:rsidR="00740CC5">
              <w:rPr>
                <w:rFonts w:ascii="Times New Roman" w:hAnsi="Times New Roman" w:hint="eastAsia"/>
                <w:b/>
                <w:noProof w:val="0"/>
                <w:sz w:val="20"/>
                <w:lang w:eastAsia="ja-JP"/>
              </w:rPr>
              <w:t xml:space="preserve">MU </w:t>
            </w:r>
            <w:r w:rsidRPr="002957D1">
              <w:rPr>
                <w:rFonts w:ascii="Times New Roman" w:hAnsi="Times New Roman" w:hint="eastAsia"/>
                <w:b/>
                <w:noProof w:val="0"/>
                <w:sz w:val="20"/>
                <w:lang w:eastAsia="ja-JP"/>
              </w:rPr>
              <w:t>value</w:t>
            </w:r>
          </w:p>
        </w:tc>
      </w:tr>
      <w:tr w:rsidR="009668FD" w:rsidTr="00A175DF">
        <w:tc>
          <w:tcPr>
            <w:tcW w:w="3396" w:type="dxa"/>
          </w:tcPr>
          <w:p w:rsidR="009668FD" w:rsidRDefault="007C6D74" w:rsidP="00954086">
            <w:pPr>
              <w:pStyle w:val="tdoc-header"/>
              <w:outlineLvl w:val="0"/>
              <w:rPr>
                <w:rFonts w:ascii="Times New Roman" w:hAnsi="Times New Roman"/>
                <w:noProof w:val="0"/>
                <w:sz w:val="20"/>
                <w:lang w:eastAsia="ja-JP"/>
              </w:rPr>
            </w:pPr>
            <w:r w:rsidRPr="007C6D74">
              <w:rPr>
                <w:rFonts w:ascii="Times New Roman" w:hAnsi="Times New Roman"/>
                <w:noProof w:val="0"/>
                <w:sz w:val="20"/>
                <w:lang w:eastAsia="ja-JP"/>
              </w:rPr>
              <w:t>6.2D.1</w:t>
            </w:r>
            <w:r w:rsidRPr="007C6D74">
              <w:rPr>
                <w:rFonts w:ascii="Times New Roman" w:hAnsi="Times New Roman"/>
                <w:noProof w:val="0"/>
                <w:sz w:val="20"/>
                <w:lang w:eastAsia="ja-JP"/>
              </w:rPr>
              <w:tab/>
              <w:t>UE maximum output power for UL-MIMO</w:t>
            </w:r>
          </w:p>
          <w:p w:rsidR="007C6D74" w:rsidRPr="007C6D74" w:rsidRDefault="007C6D74" w:rsidP="00954086">
            <w:pPr>
              <w:pStyle w:val="tdoc-header"/>
              <w:outlineLvl w:val="0"/>
              <w:rPr>
                <w:rFonts w:ascii="Times New Roman" w:hAnsi="Times New Roman"/>
                <w:b/>
                <w:noProof w:val="0"/>
                <w:sz w:val="20"/>
                <w:lang w:eastAsia="ja-JP"/>
              </w:rPr>
            </w:pPr>
          </w:p>
          <w:p w:rsidR="007C6D74" w:rsidRDefault="007C6D74" w:rsidP="00954086">
            <w:pPr>
              <w:pStyle w:val="tdoc-header"/>
              <w:outlineLvl w:val="0"/>
              <w:rPr>
                <w:rFonts w:ascii="Times New Roman" w:hAnsi="Times New Roman"/>
                <w:noProof w:val="0"/>
                <w:sz w:val="20"/>
                <w:lang w:eastAsia="ja-JP"/>
              </w:rPr>
            </w:pPr>
          </w:p>
        </w:tc>
        <w:tc>
          <w:tcPr>
            <w:tcW w:w="3292" w:type="dxa"/>
          </w:tcPr>
          <w:p w:rsidR="009668FD" w:rsidRDefault="009668FD" w:rsidP="001D5B9F">
            <w:pPr>
              <w:pStyle w:val="tdoc-header"/>
              <w:outlineLvl w:val="0"/>
              <w:rPr>
                <w:rFonts w:ascii="Times New Roman" w:hAnsi="Times New Roman"/>
                <w:noProof w:val="0"/>
                <w:sz w:val="20"/>
                <w:lang w:eastAsia="ja-JP"/>
              </w:rPr>
            </w:pPr>
            <w:r>
              <w:rPr>
                <w:rFonts w:ascii="Times New Roman" w:hAnsi="Times New Roman"/>
                <w:noProof w:val="0"/>
                <w:sz w:val="20"/>
                <w:lang w:eastAsia="ja-JP"/>
              </w:rPr>
              <w:t>S</w:t>
            </w:r>
            <w:r>
              <w:rPr>
                <w:rFonts w:ascii="Times New Roman" w:hAnsi="Times New Roman" w:hint="eastAsia"/>
                <w:noProof w:val="0"/>
                <w:sz w:val="20"/>
                <w:lang w:eastAsia="ja-JP"/>
              </w:rPr>
              <w:t>um of power of each antenna connector</w:t>
            </w:r>
          </w:p>
        </w:tc>
        <w:tc>
          <w:tcPr>
            <w:tcW w:w="3167" w:type="dxa"/>
          </w:tcPr>
          <w:p w:rsidR="009668FD" w:rsidRPr="009668FD" w:rsidRDefault="00DB00AA" w:rsidP="003E67D7">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RSS of 2 non-UL MIMO MUs</w:t>
            </w:r>
            <w:r w:rsidR="003E67D7">
              <w:rPr>
                <w:rFonts w:ascii="Times New Roman" w:hAnsi="Times New Roman" w:hint="eastAsia"/>
                <w:noProof w:val="0"/>
                <w:sz w:val="20"/>
                <w:lang w:eastAsia="ja-JP"/>
              </w:rPr>
              <w:t xml:space="preserve"> in corresponding non-UL MIMO TC</w:t>
            </w:r>
          </w:p>
        </w:tc>
      </w:tr>
      <w:tr w:rsidR="009668FD" w:rsidTr="00A175DF">
        <w:tc>
          <w:tcPr>
            <w:tcW w:w="3396" w:type="dxa"/>
          </w:tcPr>
          <w:p w:rsidR="009668FD" w:rsidRDefault="000C2237" w:rsidP="00954086">
            <w:pPr>
              <w:pStyle w:val="tdoc-header"/>
              <w:outlineLvl w:val="0"/>
              <w:rPr>
                <w:rFonts w:ascii="Times New Roman" w:hAnsi="Times New Roman"/>
                <w:noProof w:val="0"/>
                <w:sz w:val="20"/>
                <w:lang w:eastAsia="ja-JP"/>
              </w:rPr>
            </w:pPr>
            <w:r w:rsidRPr="000C2237">
              <w:rPr>
                <w:rFonts w:ascii="Times New Roman" w:hAnsi="Times New Roman"/>
                <w:noProof w:val="0"/>
                <w:sz w:val="20"/>
                <w:lang w:eastAsia="ja-JP"/>
              </w:rPr>
              <w:t>6.3D.1</w:t>
            </w:r>
            <w:r w:rsidRPr="000C2237">
              <w:rPr>
                <w:rFonts w:ascii="Times New Roman" w:hAnsi="Times New Roman"/>
                <w:noProof w:val="0"/>
                <w:sz w:val="20"/>
                <w:lang w:eastAsia="ja-JP"/>
              </w:rPr>
              <w:tab/>
              <w:t>Minimum output power for UL-MIMO</w:t>
            </w:r>
          </w:p>
        </w:tc>
        <w:tc>
          <w:tcPr>
            <w:tcW w:w="3292" w:type="dxa"/>
          </w:tcPr>
          <w:p w:rsidR="009668FD" w:rsidRDefault="001D5B9F" w:rsidP="00954086">
            <w:pPr>
              <w:pStyle w:val="tdoc-header"/>
              <w:outlineLvl w:val="0"/>
              <w:rPr>
                <w:rFonts w:ascii="Times New Roman" w:hAnsi="Times New Roman"/>
                <w:noProof w:val="0"/>
                <w:sz w:val="20"/>
                <w:lang w:eastAsia="ja-JP"/>
              </w:rPr>
            </w:pPr>
            <w:r>
              <w:rPr>
                <w:rFonts w:ascii="Times New Roman" w:hAnsi="Times New Roman"/>
                <w:noProof w:val="0"/>
                <w:sz w:val="20"/>
                <w:lang w:eastAsia="ja-JP"/>
              </w:rPr>
              <w:t>S</w:t>
            </w:r>
            <w:r>
              <w:rPr>
                <w:rFonts w:ascii="Times New Roman" w:hAnsi="Times New Roman" w:hint="eastAsia"/>
                <w:noProof w:val="0"/>
                <w:sz w:val="20"/>
                <w:lang w:eastAsia="ja-JP"/>
              </w:rPr>
              <w:t>um of power of each antenna connector</w:t>
            </w:r>
          </w:p>
        </w:tc>
        <w:tc>
          <w:tcPr>
            <w:tcW w:w="3167" w:type="dxa"/>
          </w:tcPr>
          <w:p w:rsidR="009668FD" w:rsidRDefault="003E67D7" w:rsidP="003E67D7">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RSS of 2 non-UL MIMO MUs in corresponding non-UL MIMO TC</w:t>
            </w:r>
          </w:p>
        </w:tc>
      </w:tr>
      <w:tr w:rsidR="000C2237" w:rsidTr="00A175DF">
        <w:tc>
          <w:tcPr>
            <w:tcW w:w="3396" w:type="dxa"/>
          </w:tcPr>
          <w:p w:rsidR="000C2237" w:rsidRDefault="000C2237" w:rsidP="00954086">
            <w:pPr>
              <w:pStyle w:val="tdoc-header"/>
              <w:outlineLvl w:val="0"/>
              <w:rPr>
                <w:rFonts w:ascii="Times New Roman" w:hAnsi="Times New Roman"/>
                <w:noProof w:val="0"/>
                <w:sz w:val="20"/>
                <w:lang w:eastAsia="ja-JP"/>
              </w:rPr>
            </w:pPr>
            <w:r w:rsidRPr="000C2237">
              <w:rPr>
                <w:rFonts w:ascii="Times New Roman" w:hAnsi="Times New Roman"/>
                <w:noProof w:val="0"/>
                <w:sz w:val="20"/>
                <w:lang w:eastAsia="ja-JP"/>
              </w:rPr>
              <w:t>6.3D.2</w:t>
            </w:r>
            <w:r w:rsidRPr="000C2237">
              <w:rPr>
                <w:rFonts w:ascii="Times New Roman" w:hAnsi="Times New Roman"/>
                <w:noProof w:val="0"/>
                <w:sz w:val="20"/>
                <w:lang w:eastAsia="ja-JP"/>
              </w:rPr>
              <w:tab/>
              <w:t>Transmit OFF power for UL-MIMO</w:t>
            </w:r>
          </w:p>
        </w:tc>
        <w:tc>
          <w:tcPr>
            <w:tcW w:w="3292" w:type="dxa"/>
          </w:tcPr>
          <w:p w:rsidR="000C2237" w:rsidRDefault="000C2237" w:rsidP="000C2237">
            <w:pPr>
              <w:spacing w:before="120" w:after="120"/>
            </w:pPr>
            <w:r w:rsidRPr="00EC67D5">
              <w:rPr>
                <w:rFonts w:hint="eastAsia"/>
              </w:rPr>
              <w:t>Each UE antenna connector</w:t>
            </w:r>
          </w:p>
        </w:tc>
        <w:tc>
          <w:tcPr>
            <w:tcW w:w="3167" w:type="dxa"/>
          </w:tcPr>
          <w:p w:rsidR="000C2237" w:rsidRDefault="000C2237" w:rsidP="003E67D7">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Same as the MU in corresponding non-UL MIMO TC</w:t>
            </w:r>
          </w:p>
        </w:tc>
      </w:tr>
      <w:tr w:rsidR="000C2237" w:rsidTr="00A175DF">
        <w:trPr>
          <w:trHeight w:val="187"/>
        </w:trPr>
        <w:tc>
          <w:tcPr>
            <w:tcW w:w="3396" w:type="dxa"/>
          </w:tcPr>
          <w:p w:rsidR="000C2237" w:rsidRPr="00DB00AA" w:rsidRDefault="000C2237" w:rsidP="00A175DF">
            <w:pPr>
              <w:pStyle w:val="tdoc-header"/>
              <w:outlineLvl w:val="0"/>
              <w:rPr>
                <w:rFonts w:ascii="Times New Roman" w:hAnsi="Times New Roman"/>
                <w:noProof w:val="0"/>
                <w:sz w:val="20"/>
                <w:lang w:eastAsia="ja-JP"/>
              </w:rPr>
            </w:pPr>
            <w:r w:rsidRPr="000C2237">
              <w:rPr>
                <w:rFonts w:ascii="Times New Roman" w:hAnsi="Times New Roman"/>
                <w:noProof w:val="0"/>
                <w:sz w:val="20"/>
                <w:lang w:eastAsia="ja-JP"/>
              </w:rPr>
              <w:t>6.3D.3</w:t>
            </w:r>
            <w:r w:rsidRPr="000C2237">
              <w:rPr>
                <w:rFonts w:ascii="Times New Roman" w:hAnsi="Times New Roman"/>
                <w:noProof w:val="0"/>
                <w:sz w:val="20"/>
                <w:lang w:eastAsia="ja-JP"/>
              </w:rPr>
              <w:tab/>
              <w:t>Transmit ON/OFF time mask for UL-MIMO</w:t>
            </w:r>
          </w:p>
        </w:tc>
        <w:tc>
          <w:tcPr>
            <w:tcW w:w="3292" w:type="dxa"/>
          </w:tcPr>
          <w:p w:rsidR="000C2237" w:rsidRDefault="000C2237" w:rsidP="000C2237">
            <w:pPr>
              <w:spacing w:before="120" w:after="120"/>
            </w:pPr>
            <w:r w:rsidRPr="00EC67D5">
              <w:rPr>
                <w:rFonts w:hint="eastAsia"/>
              </w:rPr>
              <w:t>Each UE antenna connector</w:t>
            </w:r>
          </w:p>
        </w:tc>
        <w:tc>
          <w:tcPr>
            <w:tcW w:w="3167" w:type="dxa"/>
          </w:tcPr>
          <w:p w:rsidR="000C2237" w:rsidRDefault="001A1FA1" w:rsidP="009540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Same as the MU in corresponding non-UL MIMO TC</w:t>
            </w:r>
          </w:p>
        </w:tc>
      </w:tr>
      <w:tr w:rsidR="009668FD" w:rsidTr="00A175DF">
        <w:trPr>
          <w:trHeight w:val="187"/>
        </w:trPr>
        <w:tc>
          <w:tcPr>
            <w:tcW w:w="3396" w:type="dxa"/>
          </w:tcPr>
          <w:p w:rsidR="009668FD" w:rsidRDefault="00DB00AA" w:rsidP="00A175DF">
            <w:pPr>
              <w:pStyle w:val="tdoc-header"/>
              <w:outlineLvl w:val="0"/>
              <w:rPr>
                <w:rFonts w:ascii="Times New Roman" w:hAnsi="Times New Roman"/>
                <w:noProof w:val="0"/>
                <w:sz w:val="20"/>
                <w:lang w:eastAsia="ja-JP"/>
              </w:rPr>
            </w:pPr>
            <w:r w:rsidRPr="00DB00AA">
              <w:rPr>
                <w:rFonts w:ascii="Times New Roman" w:hAnsi="Times New Roman"/>
                <w:noProof w:val="0"/>
                <w:sz w:val="20"/>
                <w:lang w:eastAsia="ja-JP"/>
              </w:rPr>
              <w:t>6.3D.4.1</w:t>
            </w:r>
            <w:r w:rsidR="00A175DF">
              <w:rPr>
                <w:rFonts w:ascii="Times New Roman" w:hAnsi="Times New Roman" w:hint="eastAsia"/>
                <w:noProof w:val="0"/>
                <w:sz w:val="20"/>
                <w:lang w:eastAsia="ja-JP"/>
              </w:rPr>
              <w:t xml:space="preserve"> Absolute power </w:t>
            </w:r>
            <w:r w:rsidR="00A175DF">
              <w:rPr>
                <w:rFonts w:ascii="Times New Roman" w:hAnsi="Times New Roman"/>
                <w:noProof w:val="0"/>
                <w:sz w:val="20"/>
                <w:lang w:eastAsia="ja-JP"/>
              </w:rPr>
              <w:t>tolerance</w:t>
            </w:r>
            <w:r>
              <w:rPr>
                <w:rFonts w:ascii="Times New Roman" w:hAnsi="Times New Roman" w:hint="eastAsia"/>
                <w:noProof w:val="0"/>
                <w:sz w:val="20"/>
                <w:lang w:eastAsia="ja-JP"/>
              </w:rPr>
              <w:t xml:space="preserve"> </w:t>
            </w:r>
            <w:r w:rsidR="00044890" w:rsidRPr="00DB00AA">
              <w:rPr>
                <w:rFonts w:ascii="Times New Roman" w:hAnsi="Times New Roman"/>
                <w:noProof w:val="0"/>
                <w:sz w:val="20"/>
                <w:lang w:eastAsia="ja-JP"/>
              </w:rPr>
              <w:t>for UL-MIMO</w:t>
            </w:r>
          </w:p>
        </w:tc>
        <w:tc>
          <w:tcPr>
            <w:tcW w:w="3292" w:type="dxa"/>
          </w:tcPr>
          <w:p w:rsidR="009668FD" w:rsidRDefault="00DB00AA" w:rsidP="00954086">
            <w:pPr>
              <w:pStyle w:val="tdoc-header"/>
              <w:outlineLvl w:val="0"/>
              <w:rPr>
                <w:rFonts w:ascii="Times New Roman" w:hAnsi="Times New Roman"/>
                <w:noProof w:val="0"/>
                <w:sz w:val="20"/>
                <w:lang w:eastAsia="ja-JP"/>
              </w:rPr>
            </w:pPr>
            <w:r>
              <w:rPr>
                <w:rFonts w:ascii="Times New Roman" w:hAnsi="Times New Roman"/>
                <w:noProof w:val="0"/>
                <w:sz w:val="20"/>
                <w:lang w:eastAsia="ja-JP"/>
              </w:rPr>
              <w:t>S</w:t>
            </w:r>
            <w:r>
              <w:rPr>
                <w:rFonts w:ascii="Times New Roman" w:hAnsi="Times New Roman" w:hint="eastAsia"/>
                <w:noProof w:val="0"/>
                <w:sz w:val="20"/>
                <w:lang w:eastAsia="ja-JP"/>
              </w:rPr>
              <w:t>um of power of each antenna connector is measured</w:t>
            </w:r>
          </w:p>
        </w:tc>
        <w:tc>
          <w:tcPr>
            <w:tcW w:w="3167" w:type="dxa"/>
          </w:tcPr>
          <w:p w:rsidR="009668FD" w:rsidRDefault="003E67D7" w:rsidP="009540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RSS of 2 non-UL MIMO MUs in corresponding non-UL MIMO TC</w:t>
            </w:r>
          </w:p>
        </w:tc>
      </w:tr>
      <w:tr w:rsidR="00A175DF" w:rsidTr="00A175DF">
        <w:trPr>
          <w:trHeight w:val="187"/>
        </w:trPr>
        <w:tc>
          <w:tcPr>
            <w:tcW w:w="3396" w:type="dxa"/>
          </w:tcPr>
          <w:p w:rsidR="00A175DF" w:rsidRPr="00DB00AA" w:rsidRDefault="00A175DF" w:rsidP="001C6B52">
            <w:pPr>
              <w:pStyle w:val="tdoc-header"/>
              <w:outlineLvl w:val="0"/>
              <w:rPr>
                <w:rFonts w:ascii="Times New Roman" w:hAnsi="Times New Roman"/>
                <w:noProof w:val="0"/>
                <w:sz w:val="20"/>
                <w:lang w:eastAsia="ja-JP"/>
              </w:rPr>
            </w:pPr>
            <w:r w:rsidRPr="00DB00AA">
              <w:rPr>
                <w:rFonts w:ascii="Times New Roman" w:hAnsi="Times New Roman"/>
                <w:noProof w:val="0"/>
                <w:sz w:val="20"/>
                <w:lang w:eastAsia="ja-JP"/>
              </w:rPr>
              <w:t>6.3D.4.</w:t>
            </w:r>
            <w:r>
              <w:rPr>
                <w:rFonts w:ascii="Times New Roman" w:hAnsi="Times New Roman" w:hint="eastAsia"/>
                <w:noProof w:val="0"/>
                <w:sz w:val="20"/>
                <w:lang w:eastAsia="ja-JP"/>
              </w:rPr>
              <w:t>2</w:t>
            </w:r>
            <w:r w:rsidR="003E3658">
              <w:t xml:space="preserve"> </w:t>
            </w:r>
            <w:r w:rsidR="003E3658" w:rsidRPr="003E3658">
              <w:rPr>
                <w:rFonts w:ascii="Times New Roman" w:hAnsi="Times New Roman"/>
                <w:noProof w:val="0"/>
                <w:sz w:val="20"/>
                <w:lang w:eastAsia="ja-JP"/>
              </w:rPr>
              <w:t>Relative power tolerance for UL-MIMO</w:t>
            </w:r>
          </w:p>
        </w:tc>
        <w:tc>
          <w:tcPr>
            <w:tcW w:w="3292" w:type="dxa"/>
          </w:tcPr>
          <w:p w:rsidR="00A175DF" w:rsidRDefault="00800E17" w:rsidP="001C6B52">
            <w:pPr>
              <w:pStyle w:val="tdoc-header"/>
              <w:outlineLvl w:val="0"/>
              <w:rPr>
                <w:rFonts w:ascii="Times New Roman" w:hAnsi="Times New Roman"/>
                <w:noProof w:val="0"/>
                <w:sz w:val="20"/>
                <w:lang w:eastAsia="ja-JP"/>
              </w:rPr>
            </w:pPr>
            <w:r>
              <w:rPr>
                <w:rFonts w:ascii="Times New Roman" w:hAnsi="Times New Roman"/>
                <w:noProof w:val="0"/>
                <w:sz w:val="20"/>
                <w:lang w:eastAsia="ja-JP"/>
              </w:rPr>
              <w:t>S</w:t>
            </w:r>
            <w:r>
              <w:rPr>
                <w:rFonts w:ascii="Times New Roman" w:hAnsi="Times New Roman" w:hint="eastAsia"/>
                <w:noProof w:val="0"/>
                <w:sz w:val="20"/>
                <w:lang w:eastAsia="ja-JP"/>
              </w:rPr>
              <w:t xml:space="preserve">um of power of each antenna connector </w:t>
            </w:r>
          </w:p>
        </w:tc>
        <w:tc>
          <w:tcPr>
            <w:tcW w:w="3167" w:type="dxa"/>
          </w:tcPr>
          <w:p w:rsidR="00A175DF" w:rsidRDefault="00852C9C" w:rsidP="009540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TBD</w:t>
            </w:r>
          </w:p>
        </w:tc>
      </w:tr>
      <w:tr w:rsidR="001C6B52" w:rsidTr="00A175DF">
        <w:trPr>
          <w:trHeight w:val="187"/>
        </w:trPr>
        <w:tc>
          <w:tcPr>
            <w:tcW w:w="3396" w:type="dxa"/>
          </w:tcPr>
          <w:p w:rsidR="001C6B52" w:rsidRPr="00DB00AA" w:rsidRDefault="001C6B52" w:rsidP="00A175DF">
            <w:pPr>
              <w:pStyle w:val="tdoc-header"/>
              <w:outlineLvl w:val="0"/>
              <w:rPr>
                <w:rFonts w:ascii="Times New Roman" w:hAnsi="Times New Roman"/>
                <w:noProof w:val="0"/>
                <w:sz w:val="20"/>
                <w:lang w:eastAsia="ja-JP"/>
              </w:rPr>
            </w:pPr>
            <w:r w:rsidRPr="00DB00AA">
              <w:rPr>
                <w:rFonts w:ascii="Times New Roman" w:hAnsi="Times New Roman"/>
                <w:noProof w:val="0"/>
                <w:sz w:val="20"/>
                <w:lang w:eastAsia="ja-JP"/>
              </w:rPr>
              <w:t>6.3D.4.</w:t>
            </w:r>
            <w:r>
              <w:rPr>
                <w:rFonts w:ascii="Times New Roman" w:hAnsi="Times New Roman" w:hint="eastAsia"/>
                <w:noProof w:val="0"/>
                <w:sz w:val="20"/>
                <w:lang w:eastAsia="ja-JP"/>
              </w:rPr>
              <w:t xml:space="preserve">3 : </w:t>
            </w:r>
            <w:r w:rsidRPr="003E3658">
              <w:rPr>
                <w:rFonts w:ascii="Times New Roman" w:hAnsi="Times New Roman"/>
                <w:noProof w:val="0"/>
                <w:sz w:val="20"/>
                <w:lang w:eastAsia="ja-JP"/>
              </w:rPr>
              <w:t>Aggregate power tolerance for UL-MIMO</w:t>
            </w:r>
          </w:p>
        </w:tc>
        <w:tc>
          <w:tcPr>
            <w:tcW w:w="3292" w:type="dxa"/>
          </w:tcPr>
          <w:p w:rsidR="001C6B52" w:rsidRDefault="001C6B52" w:rsidP="001C6B52">
            <w:pPr>
              <w:pStyle w:val="tdoc-header"/>
              <w:outlineLvl w:val="0"/>
              <w:rPr>
                <w:rFonts w:ascii="Times New Roman" w:hAnsi="Times New Roman"/>
                <w:noProof w:val="0"/>
                <w:sz w:val="20"/>
                <w:lang w:eastAsia="ja-JP"/>
              </w:rPr>
            </w:pPr>
            <w:r>
              <w:rPr>
                <w:rFonts w:ascii="Times New Roman" w:hAnsi="Times New Roman"/>
                <w:noProof w:val="0"/>
                <w:sz w:val="20"/>
                <w:lang w:eastAsia="ja-JP"/>
              </w:rPr>
              <w:t>S</w:t>
            </w:r>
            <w:r>
              <w:rPr>
                <w:rFonts w:ascii="Times New Roman" w:hAnsi="Times New Roman" w:hint="eastAsia"/>
                <w:noProof w:val="0"/>
                <w:sz w:val="20"/>
                <w:lang w:eastAsia="ja-JP"/>
              </w:rPr>
              <w:t>um of power of each antenna connector</w:t>
            </w:r>
          </w:p>
        </w:tc>
        <w:tc>
          <w:tcPr>
            <w:tcW w:w="3167" w:type="dxa"/>
          </w:tcPr>
          <w:p w:rsidR="001C6B52" w:rsidRDefault="00852C9C" w:rsidP="009540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TBD</w:t>
            </w:r>
          </w:p>
        </w:tc>
      </w:tr>
      <w:tr w:rsidR="00DB00AA" w:rsidTr="00A175DF">
        <w:trPr>
          <w:trHeight w:val="187"/>
        </w:trPr>
        <w:tc>
          <w:tcPr>
            <w:tcW w:w="3396" w:type="dxa"/>
          </w:tcPr>
          <w:p w:rsidR="00DB00AA" w:rsidRPr="00DB00AA" w:rsidRDefault="00DB00AA" w:rsidP="00954086">
            <w:pPr>
              <w:pStyle w:val="tdoc-header"/>
              <w:outlineLvl w:val="0"/>
              <w:rPr>
                <w:rFonts w:ascii="Times New Roman" w:hAnsi="Times New Roman"/>
                <w:noProof w:val="0"/>
                <w:sz w:val="20"/>
                <w:lang w:eastAsia="ja-JP"/>
              </w:rPr>
            </w:pPr>
            <w:r w:rsidRPr="00DB00AA">
              <w:rPr>
                <w:rFonts w:ascii="Times New Roman" w:hAnsi="Times New Roman"/>
                <w:noProof w:val="0"/>
                <w:sz w:val="20"/>
                <w:lang w:eastAsia="ja-JP"/>
              </w:rPr>
              <w:t>6.4D</w:t>
            </w:r>
            <w:r w:rsidRPr="00DB00AA">
              <w:rPr>
                <w:rFonts w:ascii="Times New Roman" w:hAnsi="Times New Roman"/>
                <w:noProof w:val="0"/>
                <w:sz w:val="20"/>
                <w:lang w:eastAsia="ja-JP"/>
              </w:rPr>
              <w:tab/>
              <w:t>Transmit signal quality for UL-MIMO</w:t>
            </w:r>
          </w:p>
        </w:tc>
        <w:tc>
          <w:tcPr>
            <w:tcW w:w="3292" w:type="dxa"/>
          </w:tcPr>
          <w:p w:rsidR="00DB00AA" w:rsidRDefault="00F77542" w:rsidP="009540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E</w:t>
            </w:r>
            <w:r w:rsidR="00DB00AA">
              <w:rPr>
                <w:rFonts w:ascii="Times New Roman" w:hAnsi="Times New Roman" w:hint="eastAsia"/>
                <w:noProof w:val="0"/>
                <w:sz w:val="20"/>
                <w:lang w:eastAsia="ja-JP"/>
              </w:rPr>
              <w:t>ach UE antenna connector</w:t>
            </w:r>
          </w:p>
        </w:tc>
        <w:tc>
          <w:tcPr>
            <w:tcW w:w="3167" w:type="dxa"/>
          </w:tcPr>
          <w:p w:rsidR="00DB00AA" w:rsidRPr="00DB00AA" w:rsidRDefault="00DB00AA" w:rsidP="00A06748">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Same as </w:t>
            </w:r>
            <w:r w:rsidR="00A06748">
              <w:rPr>
                <w:rFonts w:ascii="Times New Roman" w:hAnsi="Times New Roman" w:hint="eastAsia"/>
                <w:noProof w:val="0"/>
                <w:sz w:val="20"/>
                <w:lang w:eastAsia="ja-JP"/>
              </w:rPr>
              <w:t xml:space="preserve">the MU in corresponding </w:t>
            </w:r>
            <w:r>
              <w:rPr>
                <w:rFonts w:ascii="Times New Roman" w:hAnsi="Times New Roman" w:hint="eastAsia"/>
                <w:noProof w:val="0"/>
                <w:sz w:val="20"/>
                <w:lang w:eastAsia="ja-JP"/>
              </w:rPr>
              <w:t xml:space="preserve">non-UL MIMO </w:t>
            </w:r>
            <w:r w:rsidR="00A06748">
              <w:rPr>
                <w:rFonts w:ascii="Times New Roman" w:hAnsi="Times New Roman" w:hint="eastAsia"/>
                <w:noProof w:val="0"/>
                <w:sz w:val="20"/>
                <w:lang w:eastAsia="ja-JP"/>
              </w:rPr>
              <w:t>TC</w:t>
            </w:r>
          </w:p>
        </w:tc>
      </w:tr>
      <w:tr w:rsidR="00A06748" w:rsidTr="00A175DF">
        <w:trPr>
          <w:trHeight w:val="187"/>
        </w:trPr>
        <w:tc>
          <w:tcPr>
            <w:tcW w:w="3396" w:type="dxa"/>
          </w:tcPr>
          <w:p w:rsidR="00A06748" w:rsidRPr="00DB00AA" w:rsidRDefault="00A06748" w:rsidP="00954086">
            <w:pPr>
              <w:pStyle w:val="tdoc-header"/>
              <w:outlineLvl w:val="0"/>
              <w:rPr>
                <w:rFonts w:ascii="Times New Roman" w:hAnsi="Times New Roman"/>
                <w:noProof w:val="0"/>
                <w:sz w:val="20"/>
                <w:lang w:val="en-US" w:eastAsia="ja-JP"/>
              </w:rPr>
            </w:pPr>
            <w:r w:rsidRPr="00DB00AA">
              <w:rPr>
                <w:rFonts w:ascii="Times New Roman" w:hAnsi="Times New Roman"/>
                <w:noProof w:val="0"/>
                <w:sz w:val="20"/>
                <w:lang w:val="en-US" w:eastAsia="ja-JP"/>
              </w:rPr>
              <w:t>6.5D.1</w:t>
            </w:r>
            <w:r w:rsidRPr="00DB00AA">
              <w:rPr>
                <w:rFonts w:ascii="Times New Roman" w:hAnsi="Times New Roman"/>
                <w:noProof w:val="0"/>
                <w:sz w:val="20"/>
                <w:lang w:val="en-US" w:eastAsia="ja-JP"/>
              </w:rPr>
              <w:tab/>
              <w:t>Occupied bandwidth for UL-MIMO</w:t>
            </w:r>
          </w:p>
        </w:tc>
        <w:tc>
          <w:tcPr>
            <w:tcW w:w="3292" w:type="dxa"/>
          </w:tcPr>
          <w:p w:rsidR="00A06748" w:rsidRDefault="00A06748" w:rsidP="009540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Each UE antenna connector</w:t>
            </w:r>
          </w:p>
        </w:tc>
        <w:tc>
          <w:tcPr>
            <w:tcW w:w="3167" w:type="dxa"/>
          </w:tcPr>
          <w:p w:rsidR="00A06748" w:rsidRDefault="00A06748" w:rsidP="00A06748">
            <w:pPr>
              <w:spacing w:before="120" w:after="120"/>
            </w:pPr>
            <w:r w:rsidRPr="00B854D6">
              <w:rPr>
                <w:rFonts w:hint="eastAsia"/>
              </w:rPr>
              <w:t>Same as the MU in corresponding non-UL MIMO TC</w:t>
            </w:r>
          </w:p>
        </w:tc>
      </w:tr>
      <w:tr w:rsidR="00A06748" w:rsidTr="00A175DF">
        <w:trPr>
          <w:trHeight w:val="187"/>
        </w:trPr>
        <w:tc>
          <w:tcPr>
            <w:tcW w:w="3396" w:type="dxa"/>
          </w:tcPr>
          <w:p w:rsidR="00A06748" w:rsidRPr="00DB00AA" w:rsidRDefault="00A06748" w:rsidP="00954086">
            <w:pPr>
              <w:pStyle w:val="tdoc-header"/>
              <w:outlineLvl w:val="0"/>
              <w:rPr>
                <w:rFonts w:ascii="Times New Roman" w:hAnsi="Times New Roman"/>
                <w:noProof w:val="0"/>
                <w:sz w:val="20"/>
                <w:lang w:val="en-US" w:eastAsia="ja-JP"/>
              </w:rPr>
            </w:pPr>
            <w:r w:rsidRPr="00DB00AA">
              <w:rPr>
                <w:rFonts w:ascii="Times New Roman" w:hAnsi="Times New Roman"/>
                <w:noProof w:val="0"/>
                <w:sz w:val="20"/>
                <w:lang w:val="en-US" w:eastAsia="ja-JP"/>
              </w:rPr>
              <w:t>6.5D.2</w:t>
            </w:r>
            <w:r>
              <w:t xml:space="preserve"> </w:t>
            </w:r>
            <w:r w:rsidRPr="00DB00AA">
              <w:rPr>
                <w:rFonts w:ascii="Times New Roman" w:hAnsi="Times New Roman"/>
                <w:noProof w:val="0"/>
                <w:sz w:val="20"/>
                <w:lang w:val="en-US" w:eastAsia="ja-JP"/>
              </w:rPr>
              <w:t>Out of band emission for UL-MIMO</w:t>
            </w:r>
            <w:r>
              <w:rPr>
                <w:rFonts w:ascii="Times New Roman" w:hAnsi="Times New Roman" w:hint="eastAsia"/>
                <w:noProof w:val="0"/>
                <w:sz w:val="20"/>
                <w:lang w:val="en-US" w:eastAsia="ja-JP"/>
              </w:rPr>
              <w:t xml:space="preserve"> (ACLR, SEM)</w:t>
            </w:r>
          </w:p>
        </w:tc>
        <w:tc>
          <w:tcPr>
            <w:tcW w:w="3292" w:type="dxa"/>
          </w:tcPr>
          <w:p w:rsidR="00A06748" w:rsidRDefault="00A06748" w:rsidP="009540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Each UE antenna connector</w:t>
            </w:r>
          </w:p>
        </w:tc>
        <w:tc>
          <w:tcPr>
            <w:tcW w:w="3167" w:type="dxa"/>
          </w:tcPr>
          <w:p w:rsidR="00A06748" w:rsidRDefault="00A06748" w:rsidP="00A06748">
            <w:pPr>
              <w:spacing w:before="120" w:after="120"/>
            </w:pPr>
            <w:r w:rsidRPr="00B854D6">
              <w:rPr>
                <w:rFonts w:hint="eastAsia"/>
              </w:rPr>
              <w:t>Same as the MU in corresponding non-UL MIMO TC</w:t>
            </w:r>
          </w:p>
        </w:tc>
      </w:tr>
      <w:tr w:rsidR="00A06748" w:rsidTr="00A175DF">
        <w:trPr>
          <w:trHeight w:val="187"/>
        </w:trPr>
        <w:tc>
          <w:tcPr>
            <w:tcW w:w="3396" w:type="dxa"/>
          </w:tcPr>
          <w:p w:rsidR="00A06748" w:rsidRPr="00DB00AA" w:rsidRDefault="00A06748" w:rsidP="00954086">
            <w:pPr>
              <w:pStyle w:val="tdoc-header"/>
              <w:outlineLvl w:val="0"/>
              <w:rPr>
                <w:rFonts w:ascii="Times New Roman" w:hAnsi="Times New Roman"/>
                <w:noProof w:val="0"/>
                <w:sz w:val="20"/>
                <w:lang w:val="en-US" w:eastAsia="ja-JP"/>
              </w:rPr>
            </w:pPr>
            <w:r w:rsidRPr="00DB00AA">
              <w:rPr>
                <w:rFonts w:ascii="Times New Roman" w:hAnsi="Times New Roman"/>
                <w:noProof w:val="0"/>
                <w:sz w:val="20"/>
                <w:lang w:val="en-US" w:eastAsia="ja-JP"/>
              </w:rPr>
              <w:t>6.5D.3</w:t>
            </w:r>
            <w:r w:rsidRPr="00DB00AA">
              <w:rPr>
                <w:rFonts w:ascii="Times New Roman" w:hAnsi="Times New Roman"/>
                <w:noProof w:val="0"/>
                <w:sz w:val="20"/>
                <w:lang w:val="en-US" w:eastAsia="ja-JP"/>
              </w:rPr>
              <w:tab/>
              <w:t>Spurious emissions for UL-MIMO</w:t>
            </w:r>
          </w:p>
        </w:tc>
        <w:tc>
          <w:tcPr>
            <w:tcW w:w="3292" w:type="dxa"/>
          </w:tcPr>
          <w:p w:rsidR="00A06748" w:rsidRDefault="00A06748" w:rsidP="009540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Each UE antenna connector</w:t>
            </w:r>
          </w:p>
        </w:tc>
        <w:tc>
          <w:tcPr>
            <w:tcW w:w="3167" w:type="dxa"/>
          </w:tcPr>
          <w:p w:rsidR="00A06748" w:rsidRDefault="00A06748" w:rsidP="00A06748">
            <w:pPr>
              <w:spacing w:before="120" w:after="120"/>
            </w:pPr>
            <w:r w:rsidRPr="00B854D6">
              <w:rPr>
                <w:rFonts w:hint="eastAsia"/>
              </w:rPr>
              <w:t>Same as the MU in corresponding non-UL MIMO TC</w:t>
            </w:r>
          </w:p>
        </w:tc>
      </w:tr>
      <w:tr w:rsidR="00A06748" w:rsidTr="00A175DF">
        <w:trPr>
          <w:trHeight w:val="187"/>
        </w:trPr>
        <w:tc>
          <w:tcPr>
            <w:tcW w:w="3396" w:type="dxa"/>
          </w:tcPr>
          <w:p w:rsidR="00A06748" w:rsidRPr="00DB00AA" w:rsidRDefault="00A06748" w:rsidP="00954086">
            <w:pPr>
              <w:pStyle w:val="tdoc-header"/>
              <w:outlineLvl w:val="0"/>
              <w:rPr>
                <w:rFonts w:ascii="Times New Roman" w:hAnsi="Times New Roman"/>
                <w:noProof w:val="0"/>
                <w:sz w:val="20"/>
                <w:lang w:val="en-US" w:eastAsia="ja-JP"/>
              </w:rPr>
            </w:pPr>
            <w:r w:rsidRPr="00DB00AA">
              <w:rPr>
                <w:rFonts w:ascii="Times New Roman" w:hAnsi="Times New Roman"/>
                <w:noProof w:val="0"/>
                <w:sz w:val="20"/>
                <w:lang w:val="en-US" w:eastAsia="ja-JP"/>
              </w:rPr>
              <w:lastRenderedPageBreak/>
              <w:t>6.5D.4</w:t>
            </w:r>
            <w:r w:rsidRPr="00DB00AA">
              <w:rPr>
                <w:rFonts w:ascii="Times New Roman" w:hAnsi="Times New Roman"/>
                <w:noProof w:val="0"/>
                <w:sz w:val="20"/>
                <w:lang w:val="en-US" w:eastAsia="ja-JP"/>
              </w:rPr>
              <w:tab/>
              <w:t>Transmit intermodulation for UL-MIMO</w:t>
            </w:r>
          </w:p>
        </w:tc>
        <w:tc>
          <w:tcPr>
            <w:tcW w:w="3292" w:type="dxa"/>
          </w:tcPr>
          <w:p w:rsidR="00A06748" w:rsidRDefault="00A06748" w:rsidP="009540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Each UE antenna connector</w:t>
            </w:r>
          </w:p>
        </w:tc>
        <w:tc>
          <w:tcPr>
            <w:tcW w:w="3167" w:type="dxa"/>
          </w:tcPr>
          <w:p w:rsidR="00A06748" w:rsidRDefault="00A06748" w:rsidP="00A06748">
            <w:pPr>
              <w:spacing w:before="120" w:after="120"/>
            </w:pPr>
            <w:r w:rsidRPr="00B854D6">
              <w:rPr>
                <w:rFonts w:hint="eastAsia"/>
              </w:rPr>
              <w:t>Same as the MU in corresponding non-UL MIMO TC</w:t>
            </w:r>
          </w:p>
        </w:tc>
      </w:tr>
    </w:tbl>
    <w:p w:rsidR="00643D54" w:rsidRDefault="00643D54" w:rsidP="00954086">
      <w:pPr>
        <w:pStyle w:val="tdoc-header"/>
        <w:overflowPunct w:val="0"/>
        <w:autoSpaceDE w:val="0"/>
        <w:autoSpaceDN w:val="0"/>
        <w:adjustRightInd w:val="0"/>
        <w:spacing w:after="180"/>
        <w:textAlignment w:val="baseline"/>
        <w:outlineLvl w:val="0"/>
        <w:rPr>
          <w:b/>
          <w:noProof w:val="0"/>
          <w:lang w:eastAsia="ja-JP"/>
        </w:rPr>
      </w:pPr>
    </w:p>
    <w:p w:rsidR="00D72475" w:rsidRPr="00D72475" w:rsidRDefault="001D6562"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F</w:t>
      </w:r>
      <w:r>
        <w:rPr>
          <w:rFonts w:ascii="Times New Roman" w:hAnsi="Times New Roman"/>
          <w:noProof w:val="0"/>
          <w:sz w:val="20"/>
          <w:lang w:eastAsia="ja-JP"/>
        </w:rPr>
        <w:t>o</w:t>
      </w:r>
      <w:r>
        <w:rPr>
          <w:rFonts w:ascii="Times New Roman" w:hAnsi="Times New Roman" w:hint="eastAsia"/>
          <w:noProof w:val="0"/>
          <w:sz w:val="20"/>
          <w:lang w:eastAsia="ja-JP"/>
        </w:rPr>
        <w:t>r UL-MIMO Rx tests</w:t>
      </w:r>
      <w:r w:rsidR="00D72475" w:rsidRPr="00D72475">
        <w:rPr>
          <w:rFonts w:ascii="Times New Roman" w:hAnsi="Times New Roman" w:hint="eastAsia"/>
          <w:noProof w:val="0"/>
          <w:sz w:val="20"/>
          <w:lang w:eastAsia="ja-JP"/>
        </w:rPr>
        <w:t xml:space="preserve">, for DL, the </w:t>
      </w:r>
      <w:r w:rsidR="003E2015">
        <w:rPr>
          <w:rFonts w:ascii="Times New Roman" w:hAnsi="Times New Roman" w:hint="eastAsia"/>
          <w:noProof w:val="0"/>
          <w:sz w:val="20"/>
          <w:lang w:eastAsia="ja-JP"/>
        </w:rPr>
        <w:t xml:space="preserve">way of </w:t>
      </w:r>
      <w:r w:rsidR="00D72475" w:rsidRPr="00D72475">
        <w:rPr>
          <w:rFonts w:ascii="Times New Roman" w:hAnsi="Times New Roman" w:hint="eastAsia"/>
          <w:noProof w:val="0"/>
          <w:sz w:val="20"/>
          <w:lang w:eastAsia="ja-JP"/>
        </w:rPr>
        <w:t xml:space="preserve">DL signal injection is same as no-UL MIMO TCs, </w:t>
      </w:r>
      <w:proofErr w:type="gramStart"/>
      <w:r w:rsidR="00D72475" w:rsidRPr="00D72475">
        <w:rPr>
          <w:rFonts w:ascii="Times New Roman" w:hAnsi="Times New Roman" w:hint="eastAsia"/>
          <w:noProof w:val="0"/>
          <w:sz w:val="20"/>
          <w:lang w:eastAsia="ja-JP"/>
        </w:rPr>
        <w:t>then</w:t>
      </w:r>
      <w:proofErr w:type="gramEnd"/>
      <w:r w:rsidR="00D72475" w:rsidRPr="00D72475">
        <w:rPr>
          <w:rFonts w:ascii="Times New Roman" w:hAnsi="Times New Roman" w:hint="eastAsia"/>
          <w:noProof w:val="0"/>
          <w:sz w:val="20"/>
          <w:lang w:eastAsia="ja-JP"/>
        </w:rPr>
        <w:t xml:space="preserve"> the same MU as for non-UL MIMO TC can be used. </w:t>
      </w:r>
      <w:r w:rsidR="006E77FD">
        <w:rPr>
          <w:rFonts w:ascii="Times New Roman" w:hAnsi="Times New Roman" w:hint="eastAsia"/>
          <w:noProof w:val="0"/>
          <w:sz w:val="20"/>
          <w:lang w:eastAsia="ja-JP"/>
        </w:rPr>
        <w:t xml:space="preserve"> Some test cases require the confirmation of UL power configuration (</w:t>
      </w:r>
      <w:r w:rsidR="000E54CD">
        <w:rPr>
          <w:rFonts w:ascii="Times New Roman" w:hAnsi="Times New Roman" w:hint="eastAsia"/>
          <w:noProof w:val="0"/>
          <w:sz w:val="20"/>
          <w:lang w:eastAsia="ja-JP"/>
        </w:rPr>
        <w:t>as</w:t>
      </w:r>
      <w:r w:rsidR="006E77FD">
        <w:rPr>
          <w:rFonts w:ascii="Times New Roman" w:hAnsi="Times New Roman" w:hint="eastAsia"/>
          <w:noProof w:val="0"/>
          <w:sz w:val="20"/>
          <w:lang w:eastAsia="ja-JP"/>
        </w:rPr>
        <w:t xml:space="preserve"> side condition of the </w:t>
      </w:r>
      <w:r w:rsidR="00252DE0">
        <w:rPr>
          <w:rFonts w:ascii="Times New Roman" w:hAnsi="Times New Roman" w:hint="eastAsia"/>
          <w:noProof w:val="0"/>
          <w:sz w:val="20"/>
          <w:lang w:eastAsia="ja-JP"/>
        </w:rPr>
        <w:t>Rx requirement</w:t>
      </w:r>
      <w:r w:rsidR="006E77FD">
        <w:rPr>
          <w:rFonts w:ascii="Times New Roman" w:hAnsi="Times New Roman" w:hint="eastAsia"/>
          <w:noProof w:val="0"/>
          <w:sz w:val="20"/>
          <w:lang w:eastAsia="ja-JP"/>
        </w:rPr>
        <w:t>) and the MU for that can be reused</w:t>
      </w:r>
      <w:r w:rsidR="006148A5">
        <w:rPr>
          <w:rFonts w:ascii="Times New Roman" w:hAnsi="Times New Roman" w:hint="eastAsia"/>
          <w:noProof w:val="0"/>
          <w:sz w:val="20"/>
          <w:lang w:eastAsia="ja-JP"/>
        </w:rPr>
        <w:t xml:space="preserve"> from </w:t>
      </w:r>
      <w:proofErr w:type="spellStart"/>
      <w:proofErr w:type="gramStart"/>
      <w:r w:rsidR="006148A5">
        <w:rPr>
          <w:rFonts w:ascii="Times New Roman" w:hAnsi="Times New Roman" w:hint="eastAsia"/>
          <w:noProof w:val="0"/>
          <w:sz w:val="20"/>
          <w:lang w:eastAsia="ja-JP"/>
        </w:rPr>
        <w:t>Tx</w:t>
      </w:r>
      <w:proofErr w:type="spellEnd"/>
      <w:proofErr w:type="gramEnd"/>
      <w:r w:rsidR="006148A5">
        <w:rPr>
          <w:rFonts w:ascii="Times New Roman" w:hAnsi="Times New Roman" w:hint="eastAsia"/>
          <w:noProof w:val="0"/>
          <w:sz w:val="20"/>
          <w:lang w:eastAsia="ja-JP"/>
        </w:rPr>
        <w:t xml:space="preserve"> power TCs. </w:t>
      </w:r>
      <w:r w:rsidR="00BB4550">
        <w:rPr>
          <w:rFonts w:ascii="Times New Roman" w:hAnsi="Times New Roman" w:hint="eastAsia"/>
          <w:noProof w:val="0"/>
          <w:sz w:val="20"/>
          <w:lang w:eastAsia="ja-JP"/>
        </w:rPr>
        <w:t xml:space="preserve">Table 2 summarizes the MU proposal for SA UL-MIMO </w:t>
      </w:r>
      <w:r w:rsidR="00E91242">
        <w:rPr>
          <w:rFonts w:ascii="Times New Roman" w:hAnsi="Times New Roman" w:hint="eastAsia"/>
          <w:noProof w:val="0"/>
          <w:sz w:val="20"/>
          <w:lang w:eastAsia="ja-JP"/>
        </w:rPr>
        <w:t xml:space="preserve">Rx </w:t>
      </w:r>
      <w:r w:rsidR="00BB4550">
        <w:rPr>
          <w:rFonts w:ascii="Times New Roman" w:hAnsi="Times New Roman" w:hint="eastAsia"/>
          <w:noProof w:val="0"/>
          <w:sz w:val="20"/>
          <w:lang w:eastAsia="ja-JP"/>
        </w:rPr>
        <w:t>TCs.</w:t>
      </w:r>
    </w:p>
    <w:p w:rsidR="00D72475" w:rsidRDefault="00D72475" w:rsidP="00D72475">
      <w:pPr>
        <w:pStyle w:val="Caption"/>
        <w:keepNext/>
        <w:jc w:val="center"/>
      </w:pPr>
      <w:r>
        <w:t xml:space="preserve">Table </w:t>
      </w:r>
      <w:fldSimple w:instr=" SEQ Table \* ARABIC ">
        <w:r>
          <w:rPr>
            <w:noProof/>
          </w:rPr>
          <w:t>2</w:t>
        </w:r>
      </w:fldSimple>
      <w:r>
        <w:rPr>
          <w:rFonts w:eastAsiaTheme="minorEastAsia" w:hint="eastAsia"/>
        </w:rPr>
        <w:t xml:space="preserve"> SA FR1 MU for Rx TCs</w:t>
      </w:r>
    </w:p>
    <w:tbl>
      <w:tblPr>
        <w:tblStyle w:val="TableGrid"/>
        <w:tblW w:w="0" w:type="auto"/>
        <w:jc w:val="center"/>
        <w:tblLook w:val="04A0" w:firstRow="1" w:lastRow="0" w:firstColumn="1" w:lastColumn="0" w:noHBand="0" w:noVBand="1"/>
      </w:tblPr>
      <w:tblGrid>
        <w:gridCol w:w="3396"/>
        <w:gridCol w:w="3167"/>
      </w:tblGrid>
      <w:tr w:rsidR="007F7CBB" w:rsidTr="007F7CBB">
        <w:trPr>
          <w:trHeight w:val="187"/>
          <w:jc w:val="center"/>
        </w:trPr>
        <w:tc>
          <w:tcPr>
            <w:tcW w:w="3396" w:type="dxa"/>
          </w:tcPr>
          <w:p w:rsidR="007F7CBB" w:rsidRPr="00C35C46" w:rsidRDefault="007F7CBB" w:rsidP="00A86F71">
            <w:pPr>
              <w:pStyle w:val="tdoc-header"/>
              <w:outlineLvl w:val="0"/>
              <w:rPr>
                <w:rFonts w:ascii="Times New Roman" w:hAnsi="Times New Roman"/>
                <w:b/>
                <w:noProof w:val="0"/>
                <w:sz w:val="20"/>
                <w:lang w:val="en-US" w:eastAsia="ja-JP"/>
              </w:rPr>
            </w:pPr>
            <w:r w:rsidRPr="00C35C46">
              <w:rPr>
                <w:rFonts w:ascii="Times New Roman" w:hAnsi="Times New Roman" w:hint="eastAsia"/>
                <w:b/>
                <w:noProof w:val="0"/>
                <w:sz w:val="20"/>
                <w:lang w:val="en-US" w:eastAsia="ja-JP"/>
              </w:rPr>
              <w:t>TC</w:t>
            </w:r>
          </w:p>
        </w:tc>
        <w:tc>
          <w:tcPr>
            <w:tcW w:w="3167" w:type="dxa"/>
          </w:tcPr>
          <w:p w:rsidR="007F7CBB" w:rsidRDefault="007F7CBB" w:rsidP="00A86F71">
            <w:pPr>
              <w:pStyle w:val="tdoc-header"/>
              <w:outlineLvl w:val="0"/>
              <w:rPr>
                <w:rFonts w:ascii="Times New Roman" w:hAnsi="Times New Roman"/>
                <w:noProof w:val="0"/>
                <w:sz w:val="20"/>
                <w:lang w:eastAsia="ja-JP"/>
              </w:rPr>
            </w:pPr>
            <w:r w:rsidRPr="002957D1">
              <w:rPr>
                <w:rFonts w:ascii="Times New Roman" w:hAnsi="Times New Roman"/>
                <w:b/>
                <w:noProof w:val="0"/>
                <w:sz w:val="20"/>
                <w:lang w:eastAsia="ja-JP"/>
              </w:rPr>
              <w:t>P</w:t>
            </w:r>
            <w:r w:rsidRPr="002957D1">
              <w:rPr>
                <w:rFonts w:ascii="Times New Roman" w:hAnsi="Times New Roman" w:hint="eastAsia"/>
                <w:b/>
                <w:noProof w:val="0"/>
                <w:sz w:val="20"/>
                <w:lang w:eastAsia="ja-JP"/>
              </w:rPr>
              <w:t xml:space="preserve">roposed </w:t>
            </w:r>
            <w:r>
              <w:rPr>
                <w:rFonts w:ascii="Times New Roman" w:hAnsi="Times New Roman" w:hint="eastAsia"/>
                <w:b/>
                <w:noProof w:val="0"/>
                <w:sz w:val="20"/>
                <w:lang w:eastAsia="ja-JP"/>
              </w:rPr>
              <w:t xml:space="preserve">MU </w:t>
            </w:r>
            <w:r w:rsidRPr="002957D1">
              <w:rPr>
                <w:rFonts w:ascii="Times New Roman" w:hAnsi="Times New Roman" w:hint="eastAsia"/>
                <w:b/>
                <w:noProof w:val="0"/>
                <w:sz w:val="20"/>
                <w:lang w:eastAsia="ja-JP"/>
              </w:rPr>
              <w:t>value</w:t>
            </w:r>
          </w:p>
        </w:tc>
      </w:tr>
      <w:tr w:rsidR="007F7CBB" w:rsidTr="007F7CBB">
        <w:trPr>
          <w:trHeight w:val="187"/>
          <w:jc w:val="center"/>
        </w:trPr>
        <w:tc>
          <w:tcPr>
            <w:tcW w:w="3396" w:type="dxa"/>
          </w:tcPr>
          <w:p w:rsidR="007F7CBB" w:rsidRPr="00DB00AA" w:rsidRDefault="007F7CBB" w:rsidP="00A86F71">
            <w:pPr>
              <w:pStyle w:val="tdoc-header"/>
              <w:outlineLvl w:val="0"/>
              <w:rPr>
                <w:rFonts w:ascii="Times New Roman" w:hAnsi="Times New Roman"/>
                <w:noProof w:val="0"/>
                <w:sz w:val="20"/>
                <w:lang w:val="en-US" w:eastAsia="ja-JP"/>
              </w:rPr>
            </w:pPr>
            <w:r w:rsidRPr="00DB00AA">
              <w:rPr>
                <w:rFonts w:ascii="Times New Roman" w:hAnsi="Times New Roman"/>
                <w:noProof w:val="0"/>
                <w:sz w:val="20"/>
                <w:lang w:val="en-US" w:eastAsia="ja-JP"/>
              </w:rPr>
              <w:t>7.3D</w:t>
            </w:r>
            <w:r w:rsidRPr="00DB00AA">
              <w:rPr>
                <w:rFonts w:ascii="Times New Roman" w:hAnsi="Times New Roman"/>
                <w:noProof w:val="0"/>
                <w:sz w:val="20"/>
                <w:lang w:val="en-US" w:eastAsia="ja-JP"/>
              </w:rPr>
              <w:tab/>
              <w:t>Reference sensitivity for UL-MIMO</w:t>
            </w:r>
          </w:p>
        </w:tc>
        <w:tc>
          <w:tcPr>
            <w:tcW w:w="3167" w:type="dxa"/>
          </w:tcPr>
          <w:p w:rsidR="007F7CBB" w:rsidRDefault="007F7CBB" w:rsidP="00A86F7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DL power : Same as </w:t>
            </w:r>
            <w:r w:rsidR="00913C6E">
              <w:rPr>
                <w:rFonts w:ascii="Times New Roman" w:hAnsi="Times New Roman" w:hint="eastAsia"/>
                <w:noProof w:val="0"/>
                <w:sz w:val="20"/>
                <w:lang w:eastAsia="ja-JP"/>
              </w:rPr>
              <w:t xml:space="preserve">corresponding </w:t>
            </w:r>
            <w:r>
              <w:rPr>
                <w:rFonts w:ascii="Times New Roman" w:hAnsi="Times New Roman" w:hint="eastAsia"/>
                <w:noProof w:val="0"/>
                <w:sz w:val="20"/>
                <w:lang w:eastAsia="ja-JP"/>
              </w:rPr>
              <w:t>non-UL MIMO MU</w:t>
            </w:r>
          </w:p>
          <w:p w:rsidR="007F7CBB" w:rsidRDefault="007F7CBB" w:rsidP="00A86F7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UL power : Same as 6.2D.1</w:t>
            </w:r>
          </w:p>
        </w:tc>
      </w:tr>
      <w:tr w:rsidR="007F7CBB" w:rsidTr="007F7CBB">
        <w:trPr>
          <w:trHeight w:val="187"/>
          <w:jc w:val="center"/>
        </w:trPr>
        <w:tc>
          <w:tcPr>
            <w:tcW w:w="3396" w:type="dxa"/>
          </w:tcPr>
          <w:p w:rsidR="007F7CBB" w:rsidRPr="00DB00AA" w:rsidRDefault="007F7CBB" w:rsidP="00A86F71">
            <w:pPr>
              <w:pStyle w:val="tdoc-header"/>
              <w:outlineLvl w:val="0"/>
              <w:rPr>
                <w:rFonts w:ascii="Times New Roman" w:hAnsi="Times New Roman"/>
                <w:noProof w:val="0"/>
                <w:sz w:val="20"/>
                <w:lang w:val="en-US" w:eastAsia="ja-JP"/>
              </w:rPr>
            </w:pPr>
            <w:r w:rsidRPr="00DB00AA">
              <w:rPr>
                <w:rFonts w:ascii="Times New Roman" w:hAnsi="Times New Roman"/>
                <w:noProof w:val="0"/>
                <w:sz w:val="20"/>
                <w:lang w:val="en-US" w:eastAsia="ja-JP"/>
              </w:rPr>
              <w:t>7.4D</w:t>
            </w:r>
            <w:r w:rsidRPr="00DB00AA">
              <w:rPr>
                <w:rFonts w:ascii="Times New Roman" w:hAnsi="Times New Roman"/>
                <w:noProof w:val="0"/>
                <w:sz w:val="20"/>
                <w:lang w:val="en-US" w:eastAsia="ja-JP"/>
              </w:rPr>
              <w:tab/>
              <w:t>Maximum input level for UL-MIMO</w:t>
            </w:r>
          </w:p>
        </w:tc>
        <w:tc>
          <w:tcPr>
            <w:tcW w:w="3167" w:type="dxa"/>
          </w:tcPr>
          <w:p w:rsidR="007F7CBB" w:rsidRDefault="007F7CBB" w:rsidP="00A86F7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DL power : Same as </w:t>
            </w:r>
            <w:r w:rsidR="00913C6E">
              <w:rPr>
                <w:rFonts w:ascii="Times New Roman" w:hAnsi="Times New Roman" w:hint="eastAsia"/>
                <w:noProof w:val="0"/>
                <w:sz w:val="20"/>
                <w:lang w:eastAsia="ja-JP"/>
              </w:rPr>
              <w:t xml:space="preserve">corresponding </w:t>
            </w:r>
            <w:r>
              <w:rPr>
                <w:rFonts w:ascii="Times New Roman" w:hAnsi="Times New Roman" w:hint="eastAsia"/>
                <w:noProof w:val="0"/>
                <w:sz w:val="20"/>
                <w:lang w:eastAsia="ja-JP"/>
              </w:rPr>
              <w:t>non-UL MIMO MU</w:t>
            </w:r>
          </w:p>
          <w:p w:rsidR="007F7CBB" w:rsidRDefault="007F7CBB" w:rsidP="00A86F7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UL power : Same as 6.2D.1</w:t>
            </w:r>
          </w:p>
        </w:tc>
      </w:tr>
      <w:tr w:rsidR="007F7CBB" w:rsidTr="007F7CBB">
        <w:trPr>
          <w:trHeight w:val="187"/>
          <w:jc w:val="center"/>
        </w:trPr>
        <w:tc>
          <w:tcPr>
            <w:tcW w:w="3396" w:type="dxa"/>
          </w:tcPr>
          <w:p w:rsidR="007F7CBB" w:rsidRPr="00DB00AA" w:rsidRDefault="007F7CBB" w:rsidP="00A86F71">
            <w:pPr>
              <w:pStyle w:val="tdoc-header"/>
              <w:outlineLvl w:val="0"/>
              <w:rPr>
                <w:rFonts w:ascii="Times New Roman" w:hAnsi="Times New Roman"/>
                <w:noProof w:val="0"/>
                <w:sz w:val="20"/>
                <w:lang w:val="en-US" w:eastAsia="ja-JP"/>
              </w:rPr>
            </w:pPr>
            <w:r>
              <w:rPr>
                <w:rFonts w:ascii="Times New Roman" w:hAnsi="Times New Roman" w:hint="eastAsia"/>
                <w:noProof w:val="0"/>
                <w:sz w:val="20"/>
                <w:lang w:val="en-US" w:eastAsia="ja-JP"/>
              </w:rPr>
              <w:t>Other Cl.7 tests</w:t>
            </w:r>
          </w:p>
        </w:tc>
        <w:tc>
          <w:tcPr>
            <w:tcW w:w="3167" w:type="dxa"/>
          </w:tcPr>
          <w:p w:rsidR="007F7CBB" w:rsidRDefault="007F7CBB" w:rsidP="00A86F7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TBD</w:t>
            </w:r>
          </w:p>
        </w:tc>
      </w:tr>
    </w:tbl>
    <w:p w:rsidR="00D72475" w:rsidRPr="002E0E8D" w:rsidRDefault="00D72475" w:rsidP="00954086">
      <w:pPr>
        <w:pStyle w:val="tdoc-header"/>
        <w:overflowPunct w:val="0"/>
        <w:autoSpaceDE w:val="0"/>
        <w:autoSpaceDN w:val="0"/>
        <w:adjustRightInd w:val="0"/>
        <w:spacing w:after="180"/>
        <w:textAlignment w:val="baseline"/>
        <w:outlineLvl w:val="0"/>
        <w:rPr>
          <w:b/>
          <w:noProof w:val="0"/>
          <w:lang w:eastAsia="ja-JP"/>
        </w:rPr>
      </w:pPr>
    </w:p>
    <w:p w:rsidR="00216066" w:rsidRDefault="00203B0E" w:rsidP="0021606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b/>
          <w:noProof w:val="0"/>
          <w:sz w:val="20"/>
          <w:lang w:eastAsia="ja-JP"/>
        </w:rPr>
        <w:t>Proposal 1:</w:t>
      </w:r>
      <w:r w:rsidR="00216066" w:rsidRPr="002E0E8D">
        <w:rPr>
          <w:rFonts w:ascii="Times New Roman" w:hAnsi="Times New Roman" w:hint="eastAsia"/>
          <w:b/>
          <w:noProof w:val="0"/>
          <w:sz w:val="20"/>
          <w:lang w:eastAsia="ja-JP"/>
        </w:rPr>
        <w:t xml:space="preserve"> </w:t>
      </w:r>
      <w:r w:rsidR="006E055F" w:rsidRPr="00203B0E">
        <w:rPr>
          <w:rFonts w:ascii="Times New Roman" w:hAnsi="Times New Roman" w:hint="eastAsia"/>
          <w:noProof w:val="0"/>
          <w:sz w:val="20"/>
          <w:lang w:eastAsia="ja-JP"/>
        </w:rPr>
        <w:t xml:space="preserve">RAN5 to adopt </w:t>
      </w:r>
      <w:r w:rsidR="0017099F">
        <w:rPr>
          <w:rFonts w:ascii="Times New Roman" w:hAnsi="Times New Roman" w:hint="eastAsia"/>
          <w:noProof w:val="0"/>
          <w:sz w:val="20"/>
          <w:lang w:eastAsia="ja-JP"/>
        </w:rPr>
        <w:t xml:space="preserve">the values in Table 1 for </w:t>
      </w:r>
      <w:r w:rsidR="007C6D74">
        <w:rPr>
          <w:rFonts w:ascii="Times New Roman" w:hAnsi="Times New Roman" w:hint="eastAsia"/>
          <w:noProof w:val="0"/>
          <w:sz w:val="20"/>
          <w:lang w:eastAsia="ja-JP"/>
        </w:rPr>
        <w:t xml:space="preserve">single carrier </w:t>
      </w:r>
      <w:r w:rsidR="0017099F">
        <w:rPr>
          <w:rFonts w:ascii="Times New Roman" w:hAnsi="Times New Roman" w:hint="eastAsia"/>
          <w:noProof w:val="0"/>
          <w:sz w:val="20"/>
          <w:lang w:eastAsia="ja-JP"/>
        </w:rPr>
        <w:t xml:space="preserve">FR1 UL-MIMO </w:t>
      </w:r>
      <w:proofErr w:type="spellStart"/>
      <w:proofErr w:type="gramStart"/>
      <w:r w:rsidR="00C66570">
        <w:rPr>
          <w:rFonts w:ascii="Times New Roman" w:hAnsi="Times New Roman" w:hint="eastAsia"/>
          <w:noProof w:val="0"/>
          <w:sz w:val="20"/>
          <w:lang w:eastAsia="ja-JP"/>
        </w:rPr>
        <w:t>Tx</w:t>
      </w:r>
      <w:proofErr w:type="spellEnd"/>
      <w:proofErr w:type="gramEnd"/>
      <w:r w:rsidR="00C66570">
        <w:rPr>
          <w:rFonts w:ascii="Times New Roman" w:hAnsi="Times New Roman" w:hint="eastAsia"/>
          <w:noProof w:val="0"/>
          <w:sz w:val="20"/>
          <w:lang w:eastAsia="ja-JP"/>
        </w:rPr>
        <w:t xml:space="preserve"> </w:t>
      </w:r>
      <w:r w:rsidR="0017099F">
        <w:rPr>
          <w:rFonts w:ascii="Times New Roman" w:hAnsi="Times New Roman" w:hint="eastAsia"/>
          <w:noProof w:val="0"/>
          <w:sz w:val="20"/>
          <w:lang w:eastAsia="ja-JP"/>
        </w:rPr>
        <w:t>tests</w:t>
      </w:r>
      <w:r w:rsidR="007C6D74">
        <w:rPr>
          <w:rFonts w:ascii="Times New Roman" w:hAnsi="Times New Roman" w:hint="eastAsia"/>
          <w:noProof w:val="0"/>
          <w:sz w:val="20"/>
          <w:lang w:eastAsia="ja-JP"/>
        </w:rPr>
        <w:t xml:space="preserve"> </w:t>
      </w:r>
    </w:p>
    <w:p w:rsidR="00EF3CB9" w:rsidRPr="002E0E8D" w:rsidRDefault="00EF3CB9" w:rsidP="00EF3CB9">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 xml:space="preserve">Proposal </w:t>
      </w:r>
      <w:r w:rsidR="00C922B5">
        <w:rPr>
          <w:rFonts w:ascii="Times New Roman" w:hAnsi="Times New Roman" w:hint="eastAsia"/>
          <w:b/>
          <w:noProof w:val="0"/>
          <w:sz w:val="20"/>
          <w:lang w:eastAsia="ja-JP"/>
        </w:rPr>
        <w:t>2</w:t>
      </w:r>
      <w:r>
        <w:rPr>
          <w:rFonts w:ascii="Times New Roman" w:hAnsi="Times New Roman" w:hint="eastAsia"/>
          <w:b/>
          <w:noProof w:val="0"/>
          <w:sz w:val="20"/>
          <w:lang w:eastAsia="ja-JP"/>
        </w:rPr>
        <w:t>:</w:t>
      </w:r>
      <w:r w:rsidRPr="002E0E8D">
        <w:rPr>
          <w:rFonts w:ascii="Times New Roman" w:hAnsi="Times New Roman" w:hint="eastAsia"/>
          <w:b/>
          <w:noProof w:val="0"/>
          <w:sz w:val="20"/>
          <w:lang w:eastAsia="ja-JP"/>
        </w:rPr>
        <w:t xml:space="preserve"> </w:t>
      </w:r>
      <w:r w:rsidRPr="00203B0E">
        <w:rPr>
          <w:rFonts w:ascii="Times New Roman" w:hAnsi="Times New Roman" w:hint="eastAsia"/>
          <w:noProof w:val="0"/>
          <w:sz w:val="20"/>
          <w:lang w:eastAsia="ja-JP"/>
        </w:rPr>
        <w:t xml:space="preserve">RAN5 to adopt </w:t>
      </w:r>
      <w:r>
        <w:rPr>
          <w:rFonts w:ascii="Times New Roman" w:hAnsi="Times New Roman" w:hint="eastAsia"/>
          <w:noProof w:val="0"/>
          <w:sz w:val="20"/>
          <w:lang w:eastAsia="ja-JP"/>
        </w:rPr>
        <w:t xml:space="preserve">the values in Table 2 for </w:t>
      </w:r>
      <w:r w:rsidR="007C6D74">
        <w:rPr>
          <w:rFonts w:ascii="Times New Roman" w:hAnsi="Times New Roman" w:hint="eastAsia"/>
          <w:noProof w:val="0"/>
          <w:sz w:val="20"/>
          <w:lang w:eastAsia="ja-JP"/>
        </w:rPr>
        <w:t xml:space="preserve">single carrier </w:t>
      </w:r>
      <w:r>
        <w:rPr>
          <w:rFonts w:ascii="Times New Roman" w:hAnsi="Times New Roman" w:hint="eastAsia"/>
          <w:noProof w:val="0"/>
          <w:sz w:val="20"/>
          <w:lang w:eastAsia="ja-JP"/>
        </w:rPr>
        <w:t xml:space="preserve">FR1 UL-MIMO </w:t>
      </w:r>
      <w:r w:rsidR="00C66570">
        <w:rPr>
          <w:rFonts w:ascii="Times New Roman" w:hAnsi="Times New Roman" w:hint="eastAsia"/>
          <w:noProof w:val="0"/>
          <w:sz w:val="20"/>
          <w:lang w:eastAsia="ja-JP"/>
        </w:rPr>
        <w:t xml:space="preserve">Rx </w:t>
      </w:r>
      <w:r>
        <w:rPr>
          <w:rFonts w:ascii="Times New Roman" w:hAnsi="Times New Roman" w:hint="eastAsia"/>
          <w:noProof w:val="0"/>
          <w:sz w:val="20"/>
          <w:lang w:eastAsia="ja-JP"/>
        </w:rPr>
        <w:t>tests</w:t>
      </w:r>
    </w:p>
    <w:p w:rsidR="00216066" w:rsidRPr="002E0E8D" w:rsidRDefault="00F41EB9"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292FDD" w:rsidRDefault="00292FDD" w:rsidP="00292FDD">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b/>
          <w:noProof w:val="0"/>
          <w:sz w:val="20"/>
          <w:lang w:eastAsia="ja-JP"/>
        </w:rPr>
        <w:t>Proposal 1:</w:t>
      </w:r>
      <w:r w:rsidRPr="002E0E8D">
        <w:rPr>
          <w:rFonts w:ascii="Times New Roman" w:hAnsi="Times New Roman" w:hint="eastAsia"/>
          <w:b/>
          <w:noProof w:val="0"/>
          <w:sz w:val="20"/>
          <w:lang w:eastAsia="ja-JP"/>
        </w:rPr>
        <w:t xml:space="preserve"> </w:t>
      </w:r>
      <w:r w:rsidRPr="00203B0E">
        <w:rPr>
          <w:rFonts w:ascii="Times New Roman" w:hAnsi="Times New Roman" w:hint="eastAsia"/>
          <w:noProof w:val="0"/>
          <w:sz w:val="20"/>
          <w:lang w:eastAsia="ja-JP"/>
        </w:rPr>
        <w:t xml:space="preserve">RAN5 to adopt </w:t>
      </w:r>
      <w:r>
        <w:rPr>
          <w:rFonts w:ascii="Times New Roman" w:hAnsi="Times New Roman" w:hint="eastAsia"/>
          <w:noProof w:val="0"/>
          <w:sz w:val="20"/>
          <w:lang w:eastAsia="ja-JP"/>
        </w:rPr>
        <w:t xml:space="preserve">the values in Table 1 for single carrier FR1 UL-MIMO </w:t>
      </w:r>
      <w:proofErr w:type="spellStart"/>
      <w:proofErr w:type="gramStart"/>
      <w:r>
        <w:rPr>
          <w:rFonts w:ascii="Times New Roman" w:hAnsi="Times New Roman" w:hint="eastAsia"/>
          <w:noProof w:val="0"/>
          <w:sz w:val="20"/>
          <w:lang w:eastAsia="ja-JP"/>
        </w:rPr>
        <w:t>Tx</w:t>
      </w:r>
      <w:proofErr w:type="spellEnd"/>
      <w:proofErr w:type="gramEnd"/>
      <w:r>
        <w:rPr>
          <w:rFonts w:ascii="Times New Roman" w:hAnsi="Times New Roman" w:hint="eastAsia"/>
          <w:noProof w:val="0"/>
          <w:sz w:val="20"/>
          <w:lang w:eastAsia="ja-JP"/>
        </w:rPr>
        <w:t xml:space="preserve"> tests </w:t>
      </w:r>
    </w:p>
    <w:p w:rsidR="00292FDD" w:rsidRPr="002E0E8D" w:rsidRDefault="00292FDD" w:rsidP="00292FDD">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 2:</w:t>
      </w:r>
      <w:r w:rsidRPr="002E0E8D">
        <w:rPr>
          <w:rFonts w:ascii="Times New Roman" w:hAnsi="Times New Roman" w:hint="eastAsia"/>
          <w:b/>
          <w:noProof w:val="0"/>
          <w:sz w:val="20"/>
          <w:lang w:eastAsia="ja-JP"/>
        </w:rPr>
        <w:t xml:space="preserve"> </w:t>
      </w:r>
      <w:r w:rsidRPr="00203B0E">
        <w:rPr>
          <w:rFonts w:ascii="Times New Roman" w:hAnsi="Times New Roman" w:hint="eastAsia"/>
          <w:noProof w:val="0"/>
          <w:sz w:val="20"/>
          <w:lang w:eastAsia="ja-JP"/>
        </w:rPr>
        <w:t xml:space="preserve">RAN5 to adopt </w:t>
      </w:r>
      <w:r>
        <w:rPr>
          <w:rFonts w:ascii="Times New Roman" w:hAnsi="Times New Roman" w:hint="eastAsia"/>
          <w:noProof w:val="0"/>
          <w:sz w:val="20"/>
          <w:lang w:eastAsia="ja-JP"/>
        </w:rPr>
        <w:t>the values in Table 2 for single carrier FR1 UL-MIMO Rx tests</w:t>
      </w:r>
    </w:p>
    <w:p w:rsidR="00C66570" w:rsidRPr="00292FDD" w:rsidRDefault="00C66570" w:rsidP="0017099F">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216066" w:rsidRPr="002E0E8D" w:rsidRDefault="00F41EB9"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420BE4" w:rsidRPr="003A57CC" w:rsidRDefault="00E36535" w:rsidP="00BA234A">
      <w:pPr>
        <w:spacing w:before="120" w:after="120"/>
        <w:rPr>
          <w:rFonts w:eastAsiaTheme="minorEastAsia"/>
        </w:rPr>
      </w:pPr>
      <w:r w:rsidRPr="002E0E8D">
        <w:rPr>
          <w:rFonts w:eastAsia="ＭＳ 明朝" w:hint="eastAsia"/>
        </w:rPr>
        <w:t xml:space="preserve">[1] </w:t>
      </w:r>
      <w:r w:rsidR="00E734EC" w:rsidRPr="00E734EC">
        <w:rPr>
          <w:rFonts w:eastAsia="ＭＳ 明朝"/>
        </w:rPr>
        <w:t>R5-185641</w:t>
      </w:r>
      <w:r w:rsidRPr="002E0E8D">
        <w:rPr>
          <w:rFonts w:eastAsia="ＭＳ 明朝" w:hint="eastAsia"/>
        </w:rPr>
        <w:t xml:space="preserve">, </w:t>
      </w:r>
      <w:r w:rsidRPr="002E0E8D">
        <w:rPr>
          <w:rFonts w:eastAsia="ＭＳ 明朝"/>
        </w:rPr>
        <w:t>“</w:t>
      </w:r>
      <w:r w:rsidR="00E734EC" w:rsidRPr="00E734EC">
        <w:rPr>
          <w:rFonts w:eastAsia="ＭＳ 明朝"/>
        </w:rPr>
        <w:t xml:space="preserve">Discussion on </w:t>
      </w:r>
      <w:proofErr w:type="spellStart"/>
      <w:r w:rsidR="00E734EC" w:rsidRPr="00E734EC">
        <w:rPr>
          <w:rFonts w:eastAsia="ＭＳ 明朝"/>
        </w:rPr>
        <w:t>TRx</w:t>
      </w:r>
      <w:proofErr w:type="spellEnd"/>
      <w:r w:rsidR="00E734EC" w:rsidRPr="00E734EC">
        <w:rPr>
          <w:rFonts w:eastAsia="ＭＳ 明朝"/>
        </w:rPr>
        <w:t xml:space="preserve"> MU for EN-DC within FR1</w:t>
      </w:r>
      <w:r w:rsidRPr="002E0E8D">
        <w:rPr>
          <w:rFonts w:eastAsia="ＭＳ 明朝"/>
        </w:rPr>
        <w:t>”</w:t>
      </w:r>
      <w:r w:rsidRPr="002E0E8D">
        <w:rPr>
          <w:rFonts w:eastAsia="ＭＳ 明朝" w:hint="eastAsia"/>
        </w:rPr>
        <w:t>, A</w:t>
      </w:r>
      <w:r w:rsidRPr="002E0E8D">
        <w:rPr>
          <w:rFonts w:eastAsia="ＭＳ 明朝"/>
        </w:rPr>
        <w:t>n</w:t>
      </w:r>
      <w:r w:rsidRPr="002E0E8D">
        <w:rPr>
          <w:rFonts w:eastAsia="ＭＳ 明朝" w:hint="eastAsia"/>
        </w:rPr>
        <w:t>ritsu, RAN5 NR#</w:t>
      </w:r>
      <w:r w:rsidR="00E734EC">
        <w:rPr>
          <w:rFonts w:eastAsia="ＭＳ 明朝" w:hint="eastAsia"/>
        </w:rPr>
        <w:t>3</w:t>
      </w:r>
      <w:r w:rsidRPr="002E0E8D">
        <w:rPr>
          <w:rFonts w:eastAsia="ＭＳ 明朝" w:hint="eastAsia"/>
        </w:rPr>
        <w:t xml:space="preserve"> </w:t>
      </w:r>
      <w:proofErr w:type="spellStart"/>
      <w:r w:rsidRPr="002E0E8D">
        <w:rPr>
          <w:rFonts w:eastAsia="ＭＳ 明朝" w:hint="eastAsia"/>
        </w:rPr>
        <w:t>AdHoc</w:t>
      </w:r>
      <w:proofErr w:type="spellEnd"/>
      <w:r w:rsidRPr="002E0E8D">
        <w:rPr>
          <w:rFonts w:eastAsia="ＭＳ 明朝" w:hint="eastAsia"/>
        </w:rPr>
        <w:t xml:space="preserve">, </w:t>
      </w:r>
      <w:r w:rsidR="00E734EC">
        <w:rPr>
          <w:rFonts w:eastAsia="ＭＳ 明朝" w:hint="eastAsia"/>
        </w:rPr>
        <w:t>Jaipur, India, Oct 2018</w:t>
      </w:r>
      <w:r w:rsidRPr="002E0E8D">
        <w:rPr>
          <w:rFonts w:eastAsia="ＭＳ 明朝" w:hint="eastAsia"/>
        </w:rPr>
        <w:t xml:space="preserve"> </w:t>
      </w:r>
    </w:p>
    <w:sectPr w:rsidR="00420BE4" w:rsidRPr="003A57CC">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4FF" w:rsidRDefault="00CF74FF" w:rsidP="00A26882">
      <w:pPr>
        <w:spacing w:before="120" w:after="120"/>
      </w:pPr>
      <w:r>
        <w:separator/>
      </w:r>
    </w:p>
    <w:p w:rsidR="00CF74FF" w:rsidRDefault="00CF74FF" w:rsidP="00120A82">
      <w:pPr>
        <w:spacing w:before="120" w:after="120"/>
      </w:pPr>
    </w:p>
  </w:endnote>
  <w:endnote w:type="continuationSeparator" w:id="0">
    <w:p w:rsidR="00CF74FF" w:rsidRDefault="00CF74FF" w:rsidP="00A26882">
      <w:pPr>
        <w:spacing w:before="120" w:after="120"/>
      </w:pPr>
      <w:r>
        <w:continuationSeparator/>
      </w:r>
    </w:p>
    <w:p w:rsidR="00CF74FF" w:rsidRDefault="00CF74F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F41EB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4FF" w:rsidRDefault="00CF74FF" w:rsidP="00A26882">
      <w:pPr>
        <w:spacing w:before="120" w:after="120"/>
      </w:pPr>
      <w:r>
        <w:separator/>
      </w:r>
    </w:p>
    <w:p w:rsidR="00CF74FF" w:rsidRDefault="00CF74FF" w:rsidP="00120A82">
      <w:pPr>
        <w:spacing w:before="120" w:after="120"/>
      </w:pPr>
    </w:p>
  </w:footnote>
  <w:footnote w:type="continuationSeparator" w:id="0">
    <w:p w:rsidR="00CF74FF" w:rsidRDefault="00CF74FF" w:rsidP="00A26882">
      <w:pPr>
        <w:spacing w:before="120" w:after="120"/>
      </w:pPr>
      <w:r>
        <w:continuationSeparator/>
      </w:r>
    </w:p>
    <w:p w:rsidR="00CF74FF" w:rsidRDefault="00CF74FF"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5"/>
  </w:num>
  <w:num w:numId="6">
    <w:abstractNumId w:val="12"/>
  </w:num>
  <w:num w:numId="7">
    <w:abstractNumId w:val="5"/>
  </w:num>
  <w:num w:numId="8">
    <w:abstractNumId w:val="14"/>
  </w:num>
  <w:num w:numId="9">
    <w:abstractNumId w:val="19"/>
  </w:num>
  <w:num w:numId="10">
    <w:abstractNumId w:val="23"/>
  </w:num>
  <w:num w:numId="11">
    <w:abstractNumId w:val="0"/>
  </w:num>
  <w:num w:numId="12">
    <w:abstractNumId w:val="7"/>
  </w:num>
  <w:num w:numId="13">
    <w:abstractNumId w:val="4"/>
  </w:num>
  <w:num w:numId="14">
    <w:abstractNumId w:val="13"/>
  </w:num>
  <w:num w:numId="15">
    <w:abstractNumId w:val="20"/>
  </w:num>
  <w:num w:numId="16">
    <w:abstractNumId w:val="15"/>
  </w:num>
  <w:num w:numId="17">
    <w:abstractNumId w:val="21"/>
  </w:num>
  <w:num w:numId="18">
    <w:abstractNumId w:val="22"/>
  </w:num>
  <w:num w:numId="19">
    <w:abstractNumId w:val="11"/>
  </w:num>
  <w:num w:numId="20">
    <w:abstractNumId w:val="10"/>
  </w:num>
  <w:num w:numId="21">
    <w:abstractNumId w:val="6"/>
  </w:num>
  <w:num w:numId="22">
    <w:abstractNumId w:val="9"/>
  </w:num>
  <w:num w:numId="23">
    <w:abstractNumId w:val="8"/>
  </w:num>
  <w:num w:numId="24">
    <w:abstractNumId w:val="24"/>
  </w:num>
  <w:num w:numId="25">
    <w:abstractNumId w:val="26"/>
  </w:num>
  <w:num w:numId="26">
    <w:abstractNumId w:val="2"/>
  </w:num>
  <w:num w:numId="2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BE8"/>
    <w:rsid w:val="00015F42"/>
    <w:rsid w:val="00016D9E"/>
    <w:rsid w:val="00017BF8"/>
    <w:rsid w:val="00020C97"/>
    <w:rsid w:val="00022015"/>
    <w:rsid w:val="0002289C"/>
    <w:rsid w:val="00023265"/>
    <w:rsid w:val="0002365D"/>
    <w:rsid w:val="00023B9E"/>
    <w:rsid w:val="00023D14"/>
    <w:rsid w:val="00024454"/>
    <w:rsid w:val="00024D15"/>
    <w:rsid w:val="00025B63"/>
    <w:rsid w:val="0002605E"/>
    <w:rsid w:val="00027172"/>
    <w:rsid w:val="00027D06"/>
    <w:rsid w:val="0003027B"/>
    <w:rsid w:val="00030DEE"/>
    <w:rsid w:val="00031105"/>
    <w:rsid w:val="000311ED"/>
    <w:rsid w:val="00033312"/>
    <w:rsid w:val="00033725"/>
    <w:rsid w:val="00033D20"/>
    <w:rsid w:val="0003414B"/>
    <w:rsid w:val="00034FC5"/>
    <w:rsid w:val="00035679"/>
    <w:rsid w:val="00035915"/>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F89"/>
    <w:rsid w:val="000462BE"/>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6B0"/>
    <w:rsid w:val="000A3486"/>
    <w:rsid w:val="000A3A7A"/>
    <w:rsid w:val="000A3D24"/>
    <w:rsid w:val="000A3FDE"/>
    <w:rsid w:val="000A43EB"/>
    <w:rsid w:val="000A4CB8"/>
    <w:rsid w:val="000A4D78"/>
    <w:rsid w:val="000A5280"/>
    <w:rsid w:val="000A6009"/>
    <w:rsid w:val="000A60E1"/>
    <w:rsid w:val="000A6645"/>
    <w:rsid w:val="000A70FF"/>
    <w:rsid w:val="000A7C69"/>
    <w:rsid w:val="000A7CE0"/>
    <w:rsid w:val="000B0A77"/>
    <w:rsid w:val="000B1E08"/>
    <w:rsid w:val="000B2619"/>
    <w:rsid w:val="000B2D2A"/>
    <w:rsid w:val="000B444A"/>
    <w:rsid w:val="000B58C2"/>
    <w:rsid w:val="000B5B89"/>
    <w:rsid w:val="000B5F18"/>
    <w:rsid w:val="000B7469"/>
    <w:rsid w:val="000B7C8C"/>
    <w:rsid w:val="000B7E31"/>
    <w:rsid w:val="000C0819"/>
    <w:rsid w:val="000C0D13"/>
    <w:rsid w:val="000C1293"/>
    <w:rsid w:val="000C13B9"/>
    <w:rsid w:val="000C1811"/>
    <w:rsid w:val="000C18C6"/>
    <w:rsid w:val="000C1A7B"/>
    <w:rsid w:val="000C2237"/>
    <w:rsid w:val="000C2597"/>
    <w:rsid w:val="000C281A"/>
    <w:rsid w:val="000C2BBA"/>
    <w:rsid w:val="000C3C74"/>
    <w:rsid w:val="000C4A2C"/>
    <w:rsid w:val="000C513E"/>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280A"/>
    <w:rsid w:val="000E323D"/>
    <w:rsid w:val="000E3E6F"/>
    <w:rsid w:val="000E4341"/>
    <w:rsid w:val="000E483F"/>
    <w:rsid w:val="000E54CD"/>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FDD"/>
    <w:rsid w:val="0013230A"/>
    <w:rsid w:val="001325A1"/>
    <w:rsid w:val="00132A56"/>
    <w:rsid w:val="00133895"/>
    <w:rsid w:val="00133D56"/>
    <w:rsid w:val="00133FC9"/>
    <w:rsid w:val="001345C6"/>
    <w:rsid w:val="00134872"/>
    <w:rsid w:val="0013615A"/>
    <w:rsid w:val="0013737F"/>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5AB5"/>
    <w:rsid w:val="00175D7F"/>
    <w:rsid w:val="00177598"/>
    <w:rsid w:val="00177D6D"/>
    <w:rsid w:val="00180CC2"/>
    <w:rsid w:val="00180D29"/>
    <w:rsid w:val="00181A8A"/>
    <w:rsid w:val="00182F8F"/>
    <w:rsid w:val="00183614"/>
    <w:rsid w:val="00183657"/>
    <w:rsid w:val="001845CC"/>
    <w:rsid w:val="00184AEE"/>
    <w:rsid w:val="00185293"/>
    <w:rsid w:val="00185327"/>
    <w:rsid w:val="00186725"/>
    <w:rsid w:val="0018683D"/>
    <w:rsid w:val="00190932"/>
    <w:rsid w:val="00190B02"/>
    <w:rsid w:val="001913CA"/>
    <w:rsid w:val="00191773"/>
    <w:rsid w:val="00192AB9"/>
    <w:rsid w:val="0019330A"/>
    <w:rsid w:val="00193520"/>
    <w:rsid w:val="00193967"/>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6B52"/>
    <w:rsid w:val="001C7900"/>
    <w:rsid w:val="001C7C3A"/>
    <w:rsid w:val="001D2BCF"/>
    <w:rsid w:val="001D3BBE"/>
    <w:rsid w:val="001D4318"/>
    <w:rsid w:val="001D46F8"/>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81F"/>
    <w:rsid w:val="001F0FEE"/>
    <w:rsid w:val="001F1685"/>
    <w:rsid w:val="001F1740"/>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5C92"/>
    <w:rsid w:val="00225E3D"/>
    <w:rsid w:val="00225F37"/>
    <w:rsid w:val="00226256"/>
    <w:rsid w:val="002264B9"/>
    <w:rsid w:val="0022731E"/>
    <w:rsid w:val="0023063B"/>
    <w:rsid w:val="002309AA"/>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2DE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331B"/>
    <w:rsid w:val="002A3368"/>
    <w:rsid w:val="002A35DA"/>
    <w:rsid w:val="002A50EA"/>
    <w:rsid w:val="002A515C"/>
    <w:rsid w:val="002A5505"/>
    <w:rsid w:val="002A588B"/>
    <w:rsid w:val="002A5BC5"/>
    <w:rsid w:val="002A62B7"/>
    <w:rsid w:val="002A641F"/>
    <w:rsid w:val="002A6BBD"/>
    <w:rsid w:val="002A7FFD"/>
    <w:rsid w:val="002B098C"/>
    <w:rsid w:val="002B0A59"/>
    <w:rsid w:val="002B1A26"/>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5443"/>
    <w:rsid w:val="002E582D"/>
    <w:rsid w:val="002E64EA"/>
    <w:rsid w:val="002E6C17"/>
    <w:rsid w:val="002E713D"/>
    <w:rsid w:val="002F0455"/>
    <w:rsid w:val="002F0F5A"/>
    <w:rsid w:val="002F13E2"/>
    <w:rsid w:val="002F1D36"/>
    <w:rsid w:val="002F2486"/>
    <w:rsid w:val="002F279E"/>
    <w:rsid w:val="002F28B0"/>
    <w:rsid w:val="002F3F68"/>
    <w:rsid w:val="002F4518"/>
    <w:rsid w:val="002F53CA"/>
    <w:rsid w:val="002F5586"/>
    <w:rsid w:val="002F6311"/>
    <w:rsid w:val="002F7D00"/>
    <w:rsid w:val="00300259"/>
    <w:rsid w:val="00301A66"/>
    <w:rsid w:val="003028D1"/>
    <w:rsid w:val="0030320D"/>
    <w:rsid w:val="00303308"/>
    <w:rsid w:val="003036D1"/>
    <w:rsid w:val="003040AD"/>
    <w:rsid w:val="0030518D"/>
    <w:rsid w:val="00305D6C"/>
    <w:rsid w:val="003061A7"/>
    <w:rsid w:val="00307851"/>
    <w:rsid w:val="003109FF"/>
    <w:rsid w:val="00310E16"/>
    <w:rsid w:val="003115D9"/>
    <w:rsid w:val="003118F6"/>
    <w:rsid w:val="00311B20"/>
    <w:rsid w:val="0031250B"/>
    <w:rsid w:val="003129F8"/>
    <w:rsid w:val="003132CD"/>
    <w:rsid w:val="00313EFE"/>
    <w:rsid w:val="00314703"/>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9DF"/>
    <w:rsid w:val="00327762"/>
    <w:rsid w:val="003277F2"/>
    <w:rsid w:val="00330418"/>
    <w:rsid w:val="003310F7"/>
    <w:rsid w:val="00331964"/>
    <w:rsid w:val="00331CD3"/>
    <w:rsid w:val="00332202"/>
    <w:rsid w:val="0033294C"/>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97DC3"/>
    <w:rsid w:val="003A09C1"/>
    <w:rsid w:val="003A09E4"/>
    <w:rsid w:val="003A0DAB"/>
    <w:rsid w:val="003A1789"/>
    <w:rsid w:val="003A345C"/>
    <w:rsid w:val="003A3472"/>
    <w:rsid w:val="003A3A30"/>
    <w:rsid w:val="003A3AE8"/>
    <w:rsid w:val="003A4C32"/>
    <w:rsid w:val="003A57CC"/>
    <w:rsid w:val="003A676A"/>
    <w:rsid w:val="003A68A2"/>
    <w:rsid w:val="003A78A8"/>
    <w:rsid w:val="003A7A39"/>
    <w:rsid w:val="003B1C2C"/>
    <w:rsid w:val="003B2558"/>
    <w:rsid w:val="003B3531"/>
    <w:rsid w:val="003B3D00"/>
    <w:rsid w:val="003B4A26"/>
    <w:rsid w:val="003B505E"/>
    <w:rsid w:val="003B5BBE"/>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526"/>
    <w:rsid w:val="003E15CE"/>
    <w:rsid w:val="003E162A"/>
    <w:rsid w:val="003E2004"/>
    <w:rsid w:val="003E2015"/>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70"/>
    <w:rsid w:val="003F742E"/>
    <w:rsid w:val="003F7EF6"/>
    <w:rsid w:val="00400346"/>
    <w:rsid w:val="00400A98"/>
    <w:rsid w:val="0040309F"/>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7A"/>
    <w:rsid w:val="00424130"/>
    <w:rsid w:val="004255C1"/>
    <w:rsid w:val="00426302"/>
    <w:rsid w:val="00426ADD"/>
    <w:rsid w:val="0043052C"/>
    <w:rsid w:val="0043087F"/>
    <w:rsid w:val="00430FF1"/>
    <w:rsid w:val="0043134E"/>
    <w:rsid w:val="00431CE0"/>
    <w:rsid w:val="004325C4"/>
    <w:rsid w:val="00432C61"/>
    <w:rsid w:val="0043307A"/>
    <w:rsid w:val="0043346D"/>
    <w:rsid w:val="00433B22"/>
    <w:rsid w:val="00434D15"/>
    <w:rsid w:val="00435046"/>
    <w:rsid w:val="004351B2"/>
    <w:rsid w:val="004351B4"/>
    <w:rsid w:val="0043588B"/>
    <w:rsid w:val="00435DC7"/>
    <w:rsid w:val="004372E1"/>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11BA"/>
    <w:rsid w:val="004A151D"/>
    <w:rsid w:val="004A1973"/>
    <w:rsid w:val="004A1F5E"/>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86B"/>
    <w:rsid w:val="004C4C7B"/>
    <w:rsid w:val="004C5C93"/>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A30"/>
    <w:rsid w:val="00593AF1"/>
    <w:rsid w:val="005948E6"/>
    <w:rsid w:val="00594B99"/>
    <w:rsid w:val="00594D23"/>
    <w:rsid w:val="0059526B"/>
    <w:rsid w:val="00595CB7"/>
    <w:rsid w:val="00595DB4"/>
    <w:rsid w:val="00596545"/>
    <w:rsid w:val="0059656E"/>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62DD"/>
    <w:rsid w:val="005A67F5"/>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6578"/>
    <w:rsid w:val="005C6A1A"/>
    <w:rsid w:val="005C6BE2"/>
    <w:rsid w:val="005C71F2"/>
    <w:rsid w:val="005D2CFF"/>
    <w:rsid w:val="005D4EC7"/>
    <w:rsid w:val="005D63D7"/>
    <w:rsid w:val="005D71A0"/>
    <w:rsid w:val="005D76BD"/>
    <w:rsid w:val="005D7942"/>
    <w:rsid w:val="005D7EB3"/>
    <w:rsid w:val="005E0341"/>
    <w:rsid w:val="005E177F"/>
    <w:rsid w:val="005E209C"/>
    <w:rsid w:val="005E24BF"/>
    <w:rsid w:val="005E2BF3"/>
    <w:rsid w:val="005E2E2B"/>
    <w:rsid w:val="005E55EE"/>
    <w:rsid w:val="005E5EA2"/>
    <w:rsid w:val="005E75AB"/>
    <w:rsid w:val="005E7BEA"/>
    <w:rsid w:val="005F1B55"/>
    <w:rsid w:val="005F27F0"/>
    <w:rsid w:val="005F2BA6"/>
    <w:rsid w:val="005F2D34"/>
    <w:rsid w:val="005F347B"/>
    <w:rsid w:val="005F4227"/>
    <w:rsid w:val="005F493D"/>
    <w:rsid w:val="005F4A11"/>
    <w:rsid w:val="005F4D7D"/>
    <w:rsid w:val="005F5F75"/>
    <w:rsid w:val="005F6697"/>
    <w:rsid w:val="005F7617"/>
    <w:rsid w:val="005F7CD0"/>
    <w:rsid w:val="00600072"/>
    <w:rsid w:val="00600BA2"/>
    <w:rsid w:val="00601963"/>
    <w:rsid w:val="00601B65"/>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8A5"/>
    <w:rsid w:val="00614C29"/>
    <w:rsid w:val="00614DAB"/>
    <w:rsid w:val="006158EF"/>
    <w:rsid w:val="00615D12"/>
    <w:rsid w:val="006161BB"/>
    <w:rsid w:val="006162DA"/>
    <w:rsid w:val="006169E5"/>
    <w:rsid w:val="00616E07"/>
    <w:rsid w:val="00617304"/>
    <w:rsid w:val="00617858"/>
    <w:rsid w:val="00621630"/>
    <w:rsid w:val="006219A0"/>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42D"/>
    <w:rsid w:val="006279E3"/>
    <w:rsid w:val="00627ABE"/>
    <w:rsid w:val="006301F1"/>
    <w:rsid w:val="0063096E"/>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FE6"/>
    <w:rsid w:val="006515E8"/>
    <w:rsid w:val="006516FC"/>
    <w:rsid w:val="00651C5F"/>
    <w:rsid w:val="00652935"/>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516"/>
    <w:rsid w:val="00681B4F"/>
    <w:rsid w:val="00683183"/>
    <w:rsid w:val="00683E41"/>
    <w:rsid w:val="006842EE"/>
    <w:rsid w:val="00684B70"/>
    <w:rsid w:val="00685C93"/>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19D4"/>
    <w:rsid w:val="006B28ED"/>
    <w:rsid w:val="006B2D17"/>
    <w:rsid w:val="006B37DC"/>
    <w:rsid w:val="006B4CC5"/>
    <w:rsid w:val="006B5C69"/>
    <w:rsid w:val="006B6070"/>
    <w:rsid w:val="006B6C39"/>
    <w:rsid w:val="006B7AF6"/>
    <w:rsid w:val="006B7C9E"/>
    <w:rsid w:val="006C0074"/>
    <w:rsid w:val="006C016D"/>
    <w:rsid w:val="006C0D30"/>
    <w:rsid w:val="006C261F"/>
    <w:rsid w:val="006C385D"/>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E4C"/>
    <w:rsid w:val="006E77FD"/>
    <w:rsid w:val="006E7DD5"/>
    <w:rsid w:val="006E7FEE"/>
    <w:rsid w:val="006F03AA"/>
    <w:rsid w:val="006F169B"/>
    <w:rsid w:val="006F17CB"/>
    <w:rsid w:val="006F267D"/>
    <w:rsid w:val="006F4FCC"/>
    <w:rsid w:val="006F5E27"/>
    <w:rsid w:val="006F661B"/>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8F7"/>
    <w:rsid w:val="00715C04"/>
    <w:rsid w:val="00716007"/>
    <w:rsid w:val="00716157"/>
    <w:rsid w:val="007162B6"/>
    <w:rsid w:val="00717FBB"/>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445C"/>
    <w:rsid w:val="00734516"/>
    <w:rsid w:val="00734DC0"/>
    <w:rsid w:val="00735138"/>
    <w:rsid w:val="00735AE5"/>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DE3"/>
    <w:rsid w:val="00745EE6"/>
    <w:rsid w:val="00746449"/>
    <w:rsid w:val="00746A7C"/>
    <w:rsid w:val="007470A0"/>
    <w:rsid w:val="007478A6"/>
    <w:rsid w:val="00751E07"/>
    <w:rsid w:val="007521FC"/>
    <w:rsid w:val="0075265D"/>
    <w:rsid w:val="00753291"/>
    <w:rsid w:val="00753699"/>
    <w:rsid w:val="00754640"/>
    <w:rsid w:val="00755315"/>
    <w:rsid w:val="00755C9C"/>
    <w:rsid w:val="00756547"/>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1093"/>
    <w:rsid w:val="00783358"/>
    <w:rsid w:val="0078339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D02"/>
    <w:rsid w:val="00793260"/>
    <w:rsid w:val="00793274"/>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52"/>
    <w:rsid w:val="007A5A5E"/>
    <w:rsid w:val="007A6B06"/>
    <w:rsid w:val="007A770B"/>
    <w:rsid w:val="007B006D"/>
    <w:rsid w:val="007B06A7"/>
    <w:rsid w:val="007B0A13"/>
    <w:rsid w:val="007B0B97"/>
    <w:rsid w:val="007B0C5A"/>
    <w:rsid w:val="007B1C78"/>
    <w:rsid w:val="007B2640"/>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9DC"/>
    <w:rsid w:val="007C2E97"/>
    <w:rsid w:val="007C3BAA"/>
    <w:rsid w:val="007C4552"/>
    <w:rsid w:val="007C6D74"/>
    <w:rsid w:val="007C6ED9"/>
    <w:rsid w:val="007C75F4"/>
    <w:rsid w:val="007C7787"/>
    <w:rsid w:val="007C7974"/>
    <w:rsid w:val="007C7FCA"/>
    <w:rsid w:val="007D0100"/>
    <w:rsid w:val="007D043D"/>
    <w:rsid w:val="007D060E"/>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00"/>
    <w:rsid w:val="007F252F"/>
    <w:rsid w:val="007F3327"/>
    <w:rsid w:val="007F3AB9"/>
    <w:rsid w:val="007F59A0"/>
    <w:rsid w:val="007F5B28"/>
    <w:rsid w:val="007F5F50"/>
    <w:rsid w:val="007F6183"/>
    <w:rsid w:val="007F70CC"/>
    <w:rsid w:val="007F7999"/>
    <w:rsid w:val="007F7CBB"/>
    <w:rsid w:val="007F7DBE"/>
    <w:rsid w:val="00800100"/>
    <w:rsid w:val="00800953"/>
    <w:rsid w:val="00800E17"/>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499"/>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782E"/>
    <w:rsid w:val="008479DB"/>
    <w:rsid w:val="008500A7"/>
    <w:rsid w:val="00850D9C"/>
    <w:rsid w:val="00852C9C"/>
    <w:rsid w:val="008533A5"/>
    <w:rsid w:val="00854167"/>
    <w:rsid w:val="008542C2"/>
    <w:rsid w:val="0085511A"/>
    <w:rsid w:val="008565CF"/>
    <w:rsid w:val="0086032C"/>
    <w:rsid w:val="00860C75"/>
    <w:rsid w:val="00862333"/>
    <w:rsid w:val="00862847"/>
    <w:rsid w:val="00863F0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D5A"/>
    <w:rsid w:val="008A1279"/>
    <w:rsid w:val="008A1AD1"/>
    <w:rsid w:val="008A1B3E"/>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4EE"/>
    <w:rsid w:val="008A7963"/>
    <w:rsid w:val="008A79B2"/>
    <w:rsid w:val="008B0381"/>
    <w:rsid w:val="008B0A52"/>
    <w:rsid w:val="008B1027"/>
    <w:rsid w:val="008B21B3"/>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4AFA"/>
    <w:rsid w:val="008D5DBD"/>
    <w:rsid w:val="008D60C8"/>
    <w:rsid w:val="008D7C64"/>
    <w:rsid w:val="008D7CCA"/>
    <w:rsid w:val="008E012A"/>
    <w:rsid w:val="008E2296"/>
    <w:rsid w:val="008E2456"/>
    <w:rsid w:val="008E2D73"/>
    <w:rsid w:val="008E3195"/>
    <w:rsid w:val="008E330B"/>
    <w:rsid w:val="008E3CBA"/>
    <w:rsid w:val="008E3D85"/>
    <w:rsid w:val="008E473A"/>
    <w:rsid w:val="008E5A71"/>
    <w:rsid w:val="008E5F29"/>
    <w:rsid w:val="008E6DDF"/>
    <w:rsid w:val="008E723E"/>
    <w:rsid w:val="008E7954"/>
    <w:rsid w:val="008F04F6"/>
    <w:rsid w:val="008F082D"/>
    <w:rsid w:val="008F0C3F"/>
    <w:rsid w:val="008F0C76"/>
    <w:rsid w:val="008F0E8E"/>
    <w:rsid w:val="008F11EB"/>
    <w:rsid w:val="008F2123"/>
    <w:rsid w:val="008F21F3"/>
    <w:rsid w:val="008F2FCB"/>
    <w:rsid w:val="008F379C"/>
    <w:rsid w:val="008F4CF6"/>
    <w:rsid w:val="008F6DCE"/>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9BE"/>
    <w:rsid w:val="00913245"/>
    <w:rsid w:val="00913249"/>
    <w:rsid w:val="009134E2"/>
    <w:rsid w:val="00913BEB"/>
    <w:rsid w:val="00913C6E"/>
    <w:rsid w:val="00913E63"/>
    <w:rsid w:val="0091404E"/>
    <w:rsid w:val="00915FE5"/>
    <w:rsid w:val="009161D9"/>
    <w:rsid w:val="00916277"/>
    <w:rsid w:val="009166F0"/>
    <w:rsid w:val="009200B4"/>
    <w:rsid w:val="009204C1"/>
    <w:rsid w:val="00920D0C"/>
    <w:rsid w:val="00920DFF"/>
    <w:rsid w:val="00921283"/>
    <w:rsid w:val="009216A4"/>
    <w:rsid w:val="0092181A"/>
    <w:rsid w:val="00922555"/>
    <w:rsid w:val="00922949"/>
    <w:rsid w:val="00923743"/>
    <w:rsid w:val="009237B5"/>
    <w:rsid w:val="009241BF"/>
    <w:rsid w:val="00924D0E"/>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8FD"/>
    <w:rsid w:val="00966929"/>
    <w:rsid w:val="009670F4"/>
    <w:rsid w:val="00967485"/>
    <w:rsid w:val="0096767F"/>
    <w:rsid w:val="009717E6"/>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B13"/>
    <w:rsid w:val="00983212"/>
    <w:rsid w:val="00983328"/>
    <w:rsid w:val="00984080"/>
    <w:rsid w:val="00984AB0"/>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D67"/>
    <w:rsid w:val="0099605B"/>
    <w:rsid w:val="0099712A"/>
    <w:rsid w:val="009A0EDF"/>
    <w:rsid w:val="009A1237"/>
    <w:rsid w:val="009A182B"/>
    <w:rsid w:val="009A20EA"/>
    <w:rsid w:val="009A34A3"/>
    <w:rsid w:val="009A3D6A"/>
    <w:rsid w:val="009A50A3"/>
    <w:rsid w:val="009A56E1"/>
    <w:rsid w:val="009A617C"/>
    <w:rsid w:val="009A6843"/>
    <w:rsid w:val="009A6DFF"/>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AC4"/>
    <w:rsid w:val="009B6988"/>
    <w:rsid w:val="009B791E"/>
    <w:rsid w:val="009C0745"/>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D1463"/>
    <w:rsid w:val="009D193F"/>
    <w:rsid w:val="009D259A"/>
    <w:rsid w:val="009D2BD0"/>
    <w:rsid w:val="009D3F67"/>
    <w:rsid w:val="009D4CB2"/>
    <w:rsid w:val="009E034C"/>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7207"/>
    <w:rsid w:val="00A175DF"/>
    <w:rsid w:val="00A2096B"/>
    <w:rsid w:val="00A20B5F"/>
    <w:rsid w:val="00A215E5"/>
    <w:rsid w:val="00A22037"/>
    <w:rsid w:val="00A23CF3"/>
    <w:rsid w:val="00A243B5"/>
    <w:rsid w:val="00A25588"/>
    <w:rsid w:val="00A26183"/>
    <w:rsid w:val="00A262D4"/>
    <w:rsid w:val="00A26882"/>
    <w:rsid w:val="00A26A71"/>
    <w:rsid w:val="00A26C5D"/>
    <w:rsid w:val="00A276C3"/>
    <w:rsid w:val="00A30158"/>
    <w:rsid w:val="00A31EE2"/>
    <w:rsid w:val="00A321F6"/>
    <w:rsid w:val="00A32DB7"/>
    <w:rsid w:val="00A33974"/>
    <w:rsid w:val="00A34E61"/>
    <w:rsid w:val="00A34F08"/>
    <w:rsid w:val="00A35C79"/>
    <w:rsid w:val="00A36B55"/>
    <w:rsid w:val="00A37905"/>
    <w:rsid w:val="00A37A09"/>
    <w:rsid w:val="00A37AD8"/>
    <w:rsid w:val="00A44991"/>
    <w:rsid w:val="00A44E74"/>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73"/>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6016"/>
    <w:rsid w:val="00A762CA"/>
    <w:rsid w:val="00A80077"/>
    <w:rsid w:val="00A8035A"/>
    <w:rsid w:val="00A80583"/>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872"/>
    <w:rsid w:val="00AA0832"/>
    <w:rsid w:val="00AA0FFB"/>
    <w:rsid w:val="00AA3465"/>
    <w:rsid w:val="00AA4319"/>
    <w:rsid w:val="00AA4878"/>
    <w:rsid w:val="00AA5170"/>
    <w:rsid w:val="00AA5E4E"/>
    <w:rsid w:val="00AA5E85"/>
    <w:rsid w:val="00AA6266"/>
    <w:rsid w:val="00AA6A55"/>
    <w:rsid w:val="00AA6EC3"/>
    <w:rsid w:val="00AA7370"/>
    <w:rsid w:val="00AA7485"/>
    <w:rsid w:val="00AA7937"/>
    <w:rsid w:val="00AA794F"/>
    <w:rsid w:val="00AB00C0"/>
    <w:rsid w:val="00AB189A"/>
    <w:rsid w:val="00AB19A1"/>
    <w:rsid w:val="00AB1C2E"/>
    <w:rsid w:val="00AB30FF"/>
    <w:rsid w:val="00AB3540"/>
    <w:rsid w:val="00AB4D09"/>
    <w:rsid w:val="00AB55D3"/>
    <w:rsid w:val="00AB61AA"/>
    <w:rsid w:val="00AB6E04"/>
    <w:rsid w:val="00AC04D3"/>
    <w:rsid w:val="00AC09D6"/>
    <w:rsid w:val="00AC0A24"/>
    <w:rsid w:val="00AC304E"/>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5341"/>
    <w:rsid w:val="00AF56B5"/>
    <w:rsid w:val="00AF59BF"/>
    <w:rsid w:val="00AF61EA"/>
    <w:rsid w:val="00AF6D38"/>
    <w:rsid w:val="00AF7A72"/>
    <w:rsid w:val="00B002B3"/>
    <w:rsid w:val="00B00A8D"/>
    <w:rsid w:val="00B03B2B"/>
    <w:rsid w:val="00B04059"/>
    <w:rsid w:val="00B0427C"/>
    <w:rsid w:val="00B048D1"/>
    <w:rsid w:val="00B04DDB"/>
    <w:rsid w:val="00B05C5D"/>
    <w:rsid w:val="00B05EA8"/>
    <w:rsid w:val="00B061A8"/>
    <w:rsid w:val="00B06719"/>
    <w:rsid w:val="00B06BE5"/>
    <w:rsid w:val="00B06CAB"/>
    <w:rsid w:val="00B07278"/>
    <w:rsid w:val="00B07CC7"/>
    <w:rsid w:val="00B10246"/>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101E"/>
    <w:rsid w:val="00B41ADE"/>
    <w:rsid w:val="00B41EA0"/>
    <w:rsid w:val="00B4200E"/>
    <w:rsid w:val="00B42446"/>
    <w:rsid w:val="00B43C59"/>
    <w:rsid w:val="00B45DCB"/>
    <w:rsid w:val="00B460DF"/>
    <w:rsid w:val="00B46425"/>
    <w:rsid w:val="00B4645A"/>
    <w:rsid w:val="00B46F0F"/>
    <w:rsid w:val="00B46F9D"/>
    <w:rsid w:val="00B47210"/>
    <w:rsid w:val="00B472A9"/>
    <w:rsid w:val="00B47916"/>
    <w:rsid w:val="00B47CFA"/>
    <w:rsid w:val="00B47F3D"/>
    <w:rsid w:val="00B52B0F"/>
    <w:rsid w:val="00B52B65"/>
    <w:rsid w:val="00B53008"/>
    <w:rsid w:val="00B534BC"/>
    <w:rsid w:val="00B53D3B"/>
    <w:rsid w:val="00B54250"/>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195C"/>
    <w:rsid w:val="00B71F69"/>
    <w:rsid w:val="00B72691"/>
    <w:rsid w:val="00B72B75"/>
    <w:rsid w:val="00B73764"/>
    <w:rsid w:val="00B738E9"/>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8A9"/>
    <w:rsid w:val="00B87B74"/>
    <w:rsid w:val="00B90A43"/>
    <w:rsid w:val="00B90C5C"/>
    <w:rsid w:val="00B912B4"/>
    <w:rsid w:val="00B91B18"/>
    <w:rsid w:val="00B91DBD"/>
    <w:rsid w:val="00B93D81"/>
    <w:rsid w:val="00B93F5A"/>
    <w:rsid w:val="00B94BEF"/>
    <w:rsid w:val="00B9524C"/>
    <w:rsid w:val="00B9575B"/>
    <w:rsid w:val="00B95CEE"/>
    <w:rsid w:val="00B9636F"/>
    <w:rsid w:val="00B96B85"/>
    <w:rsid w:val="00B96FC6"/>
    <w:rsid w:val="00B9707D"/>
    <w:rsid w:val="00B97380"/>
    <w:rsid w:val="00BA0070"/>
    <w:rsid w:val="00BA103E"/>
    <w:rsid w:val="00BA234A"/>
    <w:rsid w:val="00BA40BA"/>
    <w:rsid w:val="00BA4541"/>
    <w:rsid w:val="00BA474B"/>
    <w:rsid w:val="00BA4D3F"/>
    <w:rsid w:val="00BA52AA"/>
    <w:rsid w:val="00BA541A"/>
    <w:rsid w:val="00BB0739"/>
    <w:rsid w:val="00BB10BA"/>
    <w:rsid w:val="00BB1A60"/>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F5"/>
    <w:rsid w:val="00BC01DC"/>
    <w:rsid w:val="00BC0F61"/>
    <w:rsid w:val="00BC1BDA"/>
    <w:rsid w:val="00BC2BC5"/>
    <w:rsid w:val="00BC36A9"/>
    <w:rsid w:val="00BC41C8"/>
    <w:rsid w:val="00BC53A3"/>
    <w:rsid w:val="00BC5660"/>
    <w:rsid w:val="00BC6037"/>
    <w:rsid w:val="00BC6144"/>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44F9"/>
    <w:rsid w:val="00C24830"/>
    <w:rsid w:val="00C24F38"/>
    <w:rsid w:val="00C25BAC"/>
    <w:rsid w:val="00C2684E"/>
    <w:rsid w:val="00C270E8"/>
    <w:rsid w:val="00C2743C"/>
    <w:rsid w:val="00C27B75"/>
    <w:rsid w:val="00C27BEF"/>
    <w:rsid w:val="00C3158B"/>
    <w:rsid w:val="00C315B7"/>
    <w:rsid w:val="00C31967"/>
    <w:rsid w:val="00C3317B"/>
    <w:rsid w:val="00C33B90"/>
    <w:rsid w:val="00C34669"/>
    <w:rsid w:val="00C34AC8"/>
    <w:rsid w:val="00C35C46"/>
    <w:rsid w:val="00C361CA"/>
    <w:rsid w:val="00C3668A"/>
    <w:rsid w:val="00C36AA4"/>
    <w:rsid w:val="00C37200"/>
    <w:rsid w:val="00C401CC"/>
    <w:rsid w:val="00C40EE4"/>
    <w:rsid w:val="00C413E7"/>
    <w:rsid w:val="00C416DC"/>
    <w:rsid w:val="00C418A3"/>
    <w:rsid w:val="00C42571"/>
    <w:rsid w:val="00C450DD"/>
    <w:rsid w:val="00C45482"/>
    <w:rsid w:val="00C469AD"/>
    <w:rsid w:val="00C47C3B"/>
    <w:rsid w:val="00C501B0"/>
    <w:rsid w:val="00C50852"/>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6570"/>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A1A"/>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909F7"/>
    <w:rsid w:val="00C91E8F"/>
    <w:rsid w:val="00C921BD"/>
    <w:rsid w:val="00C922B5"/>
    <w:rsid w:val="00C9245A"/>
    <w:rsid w:val="00C92EB4"/>
    <w:rsid w:val="00C9361A"/>
    <w:rsid w:val="00C93FE3"/>
    <w:rsid w:val="00C94368"/>
    <w:rsid w:val="00C943BE"/>
    <w:rsid w:val="00C945E2"/>
    <w:rsid w:val="00C94D60"/>
    <w:rsid w:val="00C9526A"/>
    <w:rsid w:val="00C95439"/>
    <w:rsid w:val="00C95AAE"/>
    <w:rsid w:val="00C9649F"/>
    <w:rsid w:val="00C9744D"/>
    <w:rsid w:val="00C9766A"/>
    <w:rsid w:val="00CA0360"/>
    <w:rsid w:val="00CA0B3C"/>
    <w:rsid w:val="00CA0C51"/>
    <w:rsid w:val="00CA1CA6"/>
    <w:rsid w:val="00CA22CC"/>
    <w:rsid w:val="00CA2A27"/>
    <w:rsid w:val="00CA319E"/>
    <w:rsid w:val="00CA36DD"/>
    <w:rsid w:val="00CA4C98"/>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6C"/>
    <w:rsid w:val="00D04CBF"/>
    <w:rsid w:val="00D04F87"/>
    <w:rsid w:val="00D0627B"/>
    <w:rsid w:val="00D06B3A"/>
    <w:rsid w:val="00D0757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7487"/>
    <w:rsid w:val="00D27E65"/>
    <w:rsid w:val="00D30553"/>
    <w:rsid w:val="00D30CD4"/>
    <w:rsid w:val="00D311DE"/>
    <w:rsid w:val="00D31319"/>
    <w:rsid w:val="00D31372"/>
    <w:rsid w:val="00D31E9D"/>
    <w:rsid w:val="00D3286F"/>
    <w:rsid w:val="00D33238"/>
    <w:rsid w:val="00D33848"/>
    <w:rsid w:val="00D34675"/>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356F"/>
    <w:rsid w:val="00D53619"/>
    <w:rsid w:val="00D5397C"/>
    <w:rsid w:val="00D53B31"/>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EEA"/>
    <w:rsid w:val="00D7223B"/>
    <w:rsid w:val="00D72475"/>
    <w:rsid w:val="00D72E45"/>
    <w:rsid w:val="00D73A67"/>
    <w:rsid w:val="00D74FCD"/>
    <w:rsid w:val="00D74FF0"/>
    <w:rsid w:val="00D75F56"/>
    <w:rsid w:val="00D75F69"/>
    <w:rsid w:val="00D76AD8"/>
    <w:rsid w:val="00D76E39"/>
    <w:rsid w:val="00D77CD1"/>
    <w:rsid w:val="00D811B4"/>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DE8"/>
    <w:rsid w:val="00DA0124"/>
    <w:rsid w:val="00DA055A"/>
    <w:rsid w:val="00DA0FAF"/>
    <w:rsid w:val="00DA142B"/>
    <w:rsid w:val="00DA1BD7"/>
    <w:rsid w:val="00DA1D44"/>
    <w:rsid w:val="00DA1FEC"/>
    <w:rsid w:val="00DA257E"/>
    <w:rsid w:val="00DA2883"/>
    <w:rsid w:val="00DA2DF3"/>
    <w:rsid w:val="00DA3CA5"/>
    <w:rsid w:val="00DA4085"/>
    <w:rsid w:val="00DA57EA"/>
    <w:rsid w:val="00DA6245"/>
    <w:rsid w:val="00DA6F87"/>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6CAE"/>
    <w:rsid w:val="00E10064"/>
    <w:rsid w:val="00E10156"/>
    <w:rsid w:val="00E10999"/>
    <w:rsid w:val="00E11676"/>
    <w:rsid w:val="00E11736"/>
    <w:rsid w:val="00E120F6"/>
    <w:rsid w:val="00E15806"/>
    <w:rsid w:val="00E1633A"/>
    <w:rsid w:val="00E16656"/>
    <w:rsid w:val="00E168EC"/>
    <w:rsid w:val="00E16D94"/>
    <w:rsid w:val="00E17E72"/>
    <w:rsid w:val="00E209D6"/>
    <w:rsid w:val="00E20FA4"/>
    <w:rsid w:val="00E211D9"/>
    <w:rsid w:val="00E21E19"/>
    <w:rsid w:val="00E2237B"/>
    <w:rsid w:val="00E227BE"/>
    <w:rsid w:val="00E236B9"/>
    <w:rsid w:val="00E23969"/>
    <w:rsid w:val="00E23C0D"/>
    <w:rsid w:val="00E23CCF"/>
    <w:rsid w:val="00E253CA"/>
    <w:rsid w:val="00E2637B"/>
    <w:rsid w:val="00E26F24"/>
    <w:rsid w:val="00E2749F"/>
    <w:rsid w:val="00E30950"/>
    <w:rsid w:val="00E31057"/>
    <w:rsid w:val="00E31FB7"/>
    <w:rsid w:val="00E32A3D"/>
    <w:rsid w:val="00E32BF5"/>
    <w:rsid w:val="00E33604"/>
    <w:rsid w:val="00E35144"/>
    <w:rsid w:val="00E36139"/>
    <w:rsid w:val="00E36535"/>
    <w:rsid w:val="00E37D1B"/>
    <w:rsid w:val="00E4024A"/>
    <w:rsid w:val="00E419A2"/>
    <w:rsid w:val="00E42467"/>
    <w:rsid w:val="00E42C3E"/>
    <w:rsid w:val="00E43293"/>
    <w:rsid w:val="00E43A3A"/>
    <w:rsid w:val="00E43A4F"/>
    <w:rsid w:val="00E43F0C"/>
    <w:rsid w:val="00E4427E"/>
    <w:rsid w:val="00E447AB"/>
    <w:rsid w:val="00E45B66"/>
    <w:rsid w:val="00E4635A"/>
    <w:rsid w:val="00E47A0D"/>
    <w:rsid w:val="00E47CC1"/>
    <w:rsid w:val="00E50BF0"/>
    <w:rsid w:val="00E5213C"/>
    <w:rsid w:val="00E5215A"/>
    <w:rsid w:val="00E52AAA"/>
    <w:rsid w:val="00E52F15"/>
    <w:rsid w:val="00E531F8"/>
    <w:rsid w:val="00E53E6D"/>
    <w:rsid w:val="00E53F72"/>
    <w:rsid w:val="00E54BFF"/>
    <w:rsid w:val="00E558B1"/>
    <w:rsid w:val="00E55D69"/>
    <w:rsid w:val="00E55E28"/>
    <w:rsid w:val="00E565C6"/>
    <w:rsid w:val="00E56B62"/>
    <w:rsid w:val="00E60976"/>
    <w:rsid w:val="00E60C52"/>
    <w:rsid w:val="00E60D27"/>
    <w:rsid w:val="00E610B6"/>
    <w:rsid w:val="00E62E0B"/>
    <w:rsid w:val="00E62FBE"/>
    <w:rsid w:val="00E632A8"/>
    <w:rsid w:val="00E63C46"/>
    <w:rsid w:val="00E63FAB"/>
    <w:rsid w:val="00E64C53"/>
    <w:rsid w:val="00E65042"/>
    <w:rsid w:val="00E6546B"/>
    <w:rsid w:val="00E65AE2"/>
    <w:rsid w:val="00E66271"/>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D3E"/>
    <w:rsid w:val="00E824CD"/>
    <w:rsid w:val="00E82C06"/>
    <w:rsid w:val="00E837B4"/>
    <w:rsid w:val="00E83959"/>
    <w:rsid w:val="00E83BF0"/>
    <w:rsid w:val="00E8410D"/>
    <w:rsid w:val="00E842DE"/>
    <w:rsid w:val="00E844AD"/>
    <w:rsid w:val="00E844AF"/>
    <w:rsid w:val="00E85234"/>
    <w:rsid w:val="00E856E8"/>
    <w:rsid w:val="00E85E48"/>
    <w:rsid w:val="00E875E6"/>
    <w:rsid w:val="00E8790F"/>
    <w:rsid w:val="00E9010E"/>
    <w:rsid w:val="00E90FE2"/>
    <w:rsid w:val="00E91242"/>
    <w:rsid w:val="00E91C87"/>
    <w:rsid w:val="00E920B4"/>
    <w:rsid w:val="00E92550"/>
    <w:rsid w:val="00E93500"/>
    <w:rsid w:val="00E93B75"/>
    <w:rsid w:val="00E93EA8"/>
    <w:rsid w:val="00E943A1"/>
    <w:rsid w:val="00E9458A"/>
    <w:rsid w:val="00E9594C"/>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E5B"/>
    <w:rsid w:val="00ED1F06"/>
    <w:rsid w:val="00ED2520"/>
    <w:rsid w:val="00ED3751"/>
    <w:rsid w:val="00ED597F"/>
    <w:rsid w:val="00ED7ED5"/>
    <w:rsid w:val="00EE0125"/>
    <w:rsid w:val="00EE06ED"/>
    <w:rsid w:val="00EE07FD"/>
    <w:rsid w:val="00EE0A15"/>
    <w:rsid w:val="00EE0D89"/>
    <w:rsid w:val="00EE160E"/>
    <w:rsid w:val="00EE1871"/>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937"/>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70DB"/>
    <w:rsid w:val="00F2732A"/>
    <w:rsid w:val="00F27EF1"/>
    <w:rsid w:val="00F31A5C"/>
    <w:rsid w:val="00F31A95"/>
    <w:rsid w:val="00F31D31"/>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58"/>
    <w:rsid w:val="00F41550"/>
    <w:rsid w:val="00F418B7"/>
    <w:rsid w:val="00F41EB9"/>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851"/>
    <w:rsid w:val="00F56DE1"/>
    <w:rsid w:val="00F577E5"/>
    <w:rsid w:val="00F57EC7"/>
    <w:rsid w:val="00F60600"/>
    <w:rsid w:val="00F61085"/>
    <w:rsid w:val="00F6145E"/>
    <w:rsid w:val="00F61A94"/>
    <w:rsid w:val="00F6257A"/>
    <w:rsid w:val="00F627E8"/>
    <w:rsid w:val="00F63349"/>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BD7"/>
    <w:rsid w:val="00F87530"/>
    <w:rsid w:val="00F87D35"/>
    <w:rsid w:val="00F90109"/>
    <w:rsid w:val="00F90937"/>
    <w:rsid w:val="00F9099F"/>
    <w:rsid w:val="00F90A96"/>
    <w:rsid w:val="00F9101E"/>
    <w:rsid w:val="00F916A5"/>
    <w:rsid w:val="00F91D07"/>
    <w:rsid w:val="00F91D24"/>
    <w:rsid w:val="00F91D49"/>
    <w:rsid w:val="00F93893"/>
    <w:rsid w:val="00F93B12"/>
    <w:rsid w:val="00F93B5A"/>
    <w:rsid w:val="00F9510A"/>
    <w:rsid w:val="00F96166"/>
    <w:rsid w:val="00F9700A"/>
    <w:rsid w:val="00F9740D"/>
    <w:rsid w:val="00FA1311"/>
    <w:rsid w:val="00FA13F7"/>
    <w:rsid w:val="00FA1E33"/>
    <w:rsid w:val="00FA26FD"/>
    <w:rsid w:val="00FA2AFD"/>
    <w:rsid w:val="00FA4682"/>
    <w:rsid w:val="00FA4C87"/>
    <w:rsid w:val="00FA4E9B"/>
    <w:rsid w:val="00FA6377"/>
    <w:rsid w:val="00FA7203"/>
    <w:rsid w:val="00FB0030"/>
    <w:rsid w:val="00FB0255"/>
    <w:rsid w:val="00FB0529"/>
    <w:rsid w:val="00FB0D12"/>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C0ABD"/>
    <w:rsid w:val="00FC0D53"/>
    <w:rsid w:val="00FC1123"/>
    <w:rsid w:val="00FC1431"/>
    <w:rsid w:val="00FC281C"/>
    <w:rsid w:val="00FC2EE4"/>
    <w:rsid w:val="00FC34B2"/>
    <w:rsid w:val="00FC461C"/>
    <w:rsid w:val="00FC531A"/>
    <w:rsid w:val="00FC6C65"/>
    <w:rsid w:val="00FC6EA3"/>
    <w:rsid w:val="00FC7109"/>
    <w:rsid w:val="00FC7630"/>
    <w:rsid w:val="00FC7CF3"/>
    <w:rsid w:val="00FD0FCC"/>
    <w:rsid w:val="00FD12ED"/>
    <w:rsid w:val="00FD2227"/>
    <w:rsid w:val="00FD2D5A"/>
    <w:rsid w:val="00FD3FBC"/>
    <w:rsid w:val="00FD5D49"/>
    <w:rsid w:val="00FD5F85"/>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2174"/>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28EA2-334A-4457-9409-A3AA4EF0D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599</Words>
  <Characters>2892</Characters>
  <Application>Microsoft Office Word</Application>
  <DocSecurity>0</DocSecurity>
  <Lines>24</Lines>
  <Paragraphs>6</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3485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2</cp:revision>
  <cp:lastPrinted>2007-04-23T23:59:00Z</cp:lastPrinted>
  <dcterms:created xsi:type="dcterms:W3CDTF">2019-01-15T10:58:00Z</dcterms:created>
  <dcterms:modified xsi:type="dcterms:W3CDTF">2019-01-15T10:58:00Z</dcterms:modified>
</cp:coreProperties>
</file>