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4B77" w:rsidRPr="00DE184B" w:rsidRDefault="00E54B77" w:rsidP="00C865AD">
      <w:pPr>
        <w:pStyle w:val="ZA"/>
        <w:framePr w:w="10201" w:wrap="notBeside"/>
        <w:rPr>
          <w:noProof w:val="0"/>
        </w:rPr>
      </w:pPr>
      <w:bookmarkStart w:id="0" w:name="page1"/>
      <w:r w:rsidRPr="00DE184B">
        <w:rPr>
          <w:noProof w:val="0"/>
          <w:sz w:val="64"/>
        </w:rPr>
        <w:t>3GPP RAN5 PRD 1</w:t>
      </w:r>
      <w:r w:rsidR="005E7F42">
        <w:rPr>
          <w:noProof w:val="0"/>
          <w:sz w:val="64"/>
        </w:rPr>
        <w:t>7</w:t>
      </w:r>
      <w:r w:rsidRPr="00DE184B">
        <w:rPr>
          <w:noProof w:val="0"/>
          <w:sz w:val="64"/>
        </w:rPr>
        <w:t xml:space="preserve"> </w:t>
      </w:r>
      <w:r w:rsidRPr="00961D89">
        <w:rPr>
          <w:noProof w:val="0"/>
        </w:rPr>
        <w:t>V</w:t>
      </w:r>
      <w:r w:rsidR="000B645D" w:rsidRPr="00961D89">
        <w:rPr>
          <w:noProof w:val="0"/>
        </w:rPr>
        <w:t>4</w:t>
      </w:r>
      <w:r w:rsidR="00F20CB2" w:rsidRPr="00961D89">
        <w:rPr>
          <w:noProof w:val="0"/>
        </w:rPr>
        <w:t>.</w:t>
      </w:r>
      <w:r w:rsidR="00F24000">
        <w:rPr>
          <w:noProof w:val="0"/>
        </w:rPr>
        <w:t>1</w:t>
      </w:r>
      <w:del w:id="1" w:author="Amy TAO" w:date="2023-05-13T00:56:00Z">
        <w:r w:rsidR="00F24000" w:rsidDel="00081E93">
          <w:rPr>
            <w:noProof w:val="0"/>
          </w:rPr>
          <w:delText>0</w:delText>
        </w:r>
      </w:del>
      <w:ins w:id="2" w:author="Amy TAO" w:date="2023-05-13T00:56:00Z">
        <w:r w:rsidR="00081E93">
          <w:rPr>
            <w:noProof w:val="0"/>
          </w:rPr>
          <w:t>1</w:t>
        </w:r>
      </w:ins>
      <w:r w:rsidRPr="00A73E6C">
        <w:rPr>
          <w:noProof w:val="0"/>
        </w:rPr>
        <w:t xml:space="preserve"> </w:t>
      </w:r>
      <w:r w:rsidR="0083177E" w:rsidRPr="00A73E6C">
        <w:rPr>
          <w:noProof w:val="0"/>
          <w:sz w:val="32"/>
        </w:rPr>
        <w:t>(20</w:t>
      </w:r>
      <w:r w:rsidR="00104CEC">
        <w:rPr>
          <w:noProof w:val="0"/>
          <w:sz w:val="32"/>
        </w:rPr>
        <w:t>2</w:t>
      </w:r>
      <w:r w:rsidR="00F24000">
        <w:rPr>
          <w:noProof w:val="0"/>
          <w:sz w:val="32"/>
        </w:rPr>
        <w:t>3</w:t>
      </w:r>
      <w:r w:rsidRPr="00A73E6C">
        <w:rPr>
          <w:noProof w:val="0"/>
          <w:sz w:val="32"/>
        </w:rPr>
        <w:t>-</w:t>
      </w:r>
      <w:r w:rsidR="00F24000">
        <w:rPr>
          <w:noProof w:val="0"/>
          <w:sz w:val="32"/>
        </w:rPr>
        <w:t>0</w:t>
      </w:r>
      <w:del w:id="3" w:author="Amy TAO" w:date="2023-05-13T00:56:00Z">
        <w:r w:rsidR="00F24000" w:rsidDel="00081E93">
          <w:rPr>
            <w:noProof w:val="0"/>
            <w:sz w:val="32"/>
          </w:rPr>
          <w:delText>3</w:delText>
        </w:r>
      </w:del>
      <w:ins w:id="4" w:author="Amy TAO" w:date="2023-05-13T00:56:00Z">
        <w:r w:rsidR="00081E93">
          <w:rPr>
            <w:noProof w:val="0"/>
            <w:sz w:val="32"/>
          </w:rPr>
          <w:t>6</w:t>
        </w:r>
      </w:ins>
      <w:r w:rsidRPr="00A73E6C">
        <w:rPr>
          <w:noProof w:val="0"/>
          <w:sz w:val="32"/>
        </w:rPr>
        <w:t>)</w:t>
      </w:r>
    </w:p>
    <w:p w:rsidR="00E54B77" w:rsidRPr="00DE184B" w:rsidRDefault="00E54B77">
      <w:pPr>
        <w:pStyle w:val="ZB"/>
        <w:framePr w:wrap="notBeside"/>
        <w:rPr>
          <w:noProof w:val="0"/>
        </w:rPr>
      </w:pPr>
    </w:p>
    <w:p w:rsidR="00E54B77" w:rsidRPr="00DE184B" w:rsidRDefault="00E54B77">
      <w:pPr>
        <w:pStyle w:val="ZT"/>
        <w:framePr w:wrap="notBeside"/>
      </w:pPr>
      <w:r w:rsidRPr="00DE184B">
        <w:t>3rd Generation Partnership Project;</w:t>
      </w:r>
    </w:p>
    <w:p w:rsidR="00E54B77" w:rsidRPr="00DE184B" w:rsidRDefault="00E54B77">
      <w:pPr>
        <w:pStyle w:val="ZT"/>
        <w:framePr w:wrap="notBeside"/>
      </w:pPr>
      <w:r w:rsidRPr="00DE184B">
        <w:t>Technical Specification Group RAN WG5;</w:t>
      </w:r>
    </w:p>
    <w:p w:rsidR="00E54B77" w:rsidRPr="00DE184B" w:rsidRDefault="00E54B77">
      <w:pPr>
        <w:pStyle w:val="ZT"/>
        <w:framePr w:wrap="notBeside"/>
      </w:pPr>
      <w:r w:rsidRPr="00DE184B">
        <w:t>Permanent Reference Document (PRD);</w:t>
      </w:r>
    </w:p>
    <w:p w:rsidR="00E54B77" w:rsidRPr="00DE184B" w:rsidRDefault="005E7F42">
      <w:pPr>
        <w:pStyle w:val="ZT"/>
        <w:framePr w:wrap="notBeside"/>
      </w:pPr>
      <w:r>
        <w:t xml:space="preserve">Guidance to </w:t>
      </w:r>
      <w:r w:rsidR="006E31A0">
        <w:t xml:space="preserve">using </w:t>
      </w:r>
      <w:r>
        <w:t>Work Item Codes</w:t>
      </w:r>
      <w:r w:rsidR="006E31A0">
        <w:t xml:space="preserve"> with RAN5 test cases</w:t>
      </w:r>
    </w:p>
    <w:p w:rsidR="00E54B77" w:rsidRPr="00DE184B" w:rsidRDefault="00E54B77">
      <w:pPr>
        <w:pStyle w:val="ZT"/>
        <w:framePr w:wrap="notBeside"/>
      </w:pPr>
      <w:r w:rsidRPr="00DE184B">
        <w:t>(</w:t>
      </w:r>
      <w:r w:rsidRPr="00DE184B">
        <w:rPr>
          <w:rStyle w:val="ZGSM"/>
        </w:rPr>
        <w:t>Release X</w:t>
      </w:r>
      <w:r w:rsidRPr="00DE184B">
        <w:t>)</w:t>
      </w:r>
    </w:p>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rPr>
          <w:i/>
          <w:sz w:val="28"/>
        </w:rPr>
      </w:pPr>
    </w:p>
    <w:p w:rsidR="00E54B77" w:rsidRPr="00DE184B" w:rsidRDefault="00E54B77">
      <w:pPr>
        <w:pStyle w:val="ZU"/>
        <w:framePr w:wrap="notBeside"/>
        <w:tabs>
          <w:tab w:val="right" w:pos="10206"/>
        </w:tabs>
        <w:jc w:val="left"/>
        <w:rPr>
          <w:noProof w:val="0"/>
        </w:rPr>
      </w:pPr>
      <w:r w:rsidRPr="00DE184B">
        <w:rPr>
          <w:noProof w:val="0"/>
          <w:color w:val="0000FF"/>
        </w:rPr>
        <w:tab/>
      </w:r>
      <w:r w:rsidR="00756DB6" w:rsidRPr="00DE184B">
        <w:rPr>
          <w:color w:val="0000FF"/>
          <w:lang w:val="en-US" w:eastAsia="zh-TW"/>
        </w:rPr>
        <w:drawing>
          <wp:inline distT="0" distB="0" distL="0" distR="0">
            <wp:extent cx="1625600" cy="825500"/>
            <wp:effectExtent l="0" t="0" r="0" b="0"/>
            <wp:docPr id="1" name="Picture 1" descr="3GPP-logo-TM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logo-TM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5600" cy="825500"/>
                    </a:xfrm>
                    <a:prstGeom prst="rect">
                      <a:avLst/>
                    </a:prstGeom>
                    <a:noFill/>
                    <a:ln>
                      <a:noFill/>
                    </a:ln>
                  </pic:spPr>
                </pic:pic>
              </a:graphicData>
            </a:graphic>
          </wp:inline>
        </w:drawing>
      </w:r>
    </w:p>
    <w:p w:rsidR="00E54B77" w:rsidRPr="00DE184B" w:rsidRDefault="00E54B77">
      <w:pPr>
        <w:framePr w:h="1636" w:hRule="exact" w:wrap="notBeside" w:vAnchor="page" w:hAnchor="margin" w:y="15121"/>
        <w:jc w:val="both"/>
        <w:rPr>
          <w:sz w:val="16"/>
        </w:rPr>
      </w:pPr>
      <w:r w:rsidRPr="00DE184B">
        <w:rPr>
          <w:sz w:val="16"/>
        </w:rPr>
        <w:t>The present document has been developed within the 3</w:t>
      </w:r>
      <w:r w:rsidRPr="00DE184B">
        <w:rPr>
          <w:sz w:val="16"/>
          <w:vertAlign w:val="superscript"/>
        </w:rPr>
        <w:t>rd</w:t>
      </w:r>
      <w:r w:rsidRPr="00DE184B">
        <w:rPr>
          <w:sz w:val="16"/>
        </w:rPr>
        <w:t xml:space="preserve"> Generation Partnership Project (3GPP</w:t>
      </w:r>
      <w:r w:rsidRPr="00DE184B">
        <w:rPr>
          <w:sz w:val="16"/>
          <w:vertAlign w:val="superscript"/>
        </w:rPr>
        <w:t xml:space="preserve"> TM</w:t>
      </w:r>
      <w:r w:rsidRPr="00DE184B">
        <w:rPr>
          <w:sz w:val="16"/>
        </w:rPr>
        <w:t>) and may be further elaborated for the purposes of 3GPP.</w:t>
      </w:r>
      <w:r w:rsidRPr="00DE184B">
        <w:rPr>
          <w:sz w:val="16"/>
        </w:rPr>
        <w:tab/>
      </w:r>
      <w:r w:rsidRPr="00DE184B">
        <w:rPr>
          <w:sz w:val="16"/>
        </w:rPr>
        <w:br/>
        <w:t>The present document has not been subject to any approval process by the 3GPP</w:t>
      </w:r>
      <w:r w:rsidRPr="00DE184B">
        <w:rPr>
          <w:sz w:val="16"/>
          <w:vertAlign w:val="superscript"/>
        </w:rPr>
        <w:t xml:space="preserve"> </w:t>
      </w:r>
      <w:r w:rsidRPr="00DE184B">
        <w:rPr>
          <w:sz w:val="16"/>
        </w:rPr>
        <w:t>Organizational Partners and shall not be implemented.</w:t>
      </w:r>
      <w:r w:rsidRPr="00DE184B">
        <w:rPr>
          <w:sz w:val="16"/>
        </w:rPr>
        <w:tab/>
      </w:r>
      <w:r w:rsidRPr="00DE184B">
        <w:rPr>
          <w:sz w:val="16"/>
        </w:rPr>
        <w:br/>
        <w:t>This Specification is provided for future development work within 3GPP</w:t>
      </w:r>
      <w:r w:rsidRPr="00DE184B">
        <w:rPr>
          <w:sz w:val="16"/>
          <w:vertAlign w:val="superscript"/>
        </w:rPr>
        <w:t xml:space="preserve"> </w:t>
      </w:r>
      <w:r w:rsidRPr="00DE184B">
        <w:rPr>
          <w:sz w:val="16"/>
        </w:rPr>
        <w:t>only. The Organizational Partners accept no liability for any use of this Specification.</w:t>
      </w:r>
      <w:r w:rsidRPr="00DE184B">
        <w:rPr>
          <w:sz w:val="16"/>
        </w:rPr>
        <w:br/>
        <w:t>Specifications and reports for implementation of the 3GPP</w:t>
      </w:r>
      <w:r w:rsidRPr="00DE184B">
        <w:rPr>
          <w:sz w:val="16"/>
          <w:vertAlign w:val="superscript"/>
        </w:rPr>
        <w:t xml:space="preserve"> TM</w:t>
      </w:r>
      <w:r w:rsidRPr="00DE184B">
        <w:rPr>
          <w:sz w:val="16"/>
        </w:rPr>
        <w:t xml:space="preserve"> system should be obtained via the 3GPP Organizational Partners' Publications Offices.</w:t>
      </w:r>
    </w:p>
    <w:p w:rsidR="00E54B77" w:rsidRPr="00DE184B" w:rsidRDefault="00E54B77">
      <w:pPr>
        <w:pStyle w:val="ZV"/>
        <w:framePr w:wrap="notBeside"/>
        <w:rPr>
          <w:noProof w:val="0"/>
        </w:rPr>
      </w:pPr>
    </w:p>
    <w:p w:rsidR="00E54B77" w:rsidRPr="00DE184B" w:rsidRDefault="00E54B77"/>
    <w:bookmarkEnd w:id="0"/>
    <w:p w:rsidR="00E54B77" w:rsidRPr="00DE184B" w:rsidRDefault="00E54B77">
      <w:pPr>
        <w:sectPr w:rsidR="00E54B77" w:rsidRPr="00DE184B">
          <w:footnotePr>
            <w:numRestart w:val="eachSect"/>
          </w:footnotePr>
          <w:pgSz w:w="11907" w:h="16840"/>
          <w:pgMar w:top="2268" w:right="851" w:bottom="10773" w:left="851" w:header="0" w:footer="0" w:gutter="0"/>
          <w:cols w:space="720"/>
        </w:sectPr>
      </w:pPr>
    </w:p>
    <w:p w:rsidR="00E54B77" w:rsidRPr="00DE184B" w:rsidRDefault="00E54B77">
      <w:bookmarkStart w:id="5" w:name="page2"/>
    </w:p>
    <w:p w:rsidR="00E54B77" w:rsidRPr="00DE184B" w:rsidRDefault="00E54B77">
      <w:pPr>
        <w:pStyle w:val="FP"/>
        <w:framePr w:wrap="notBeside" w:hAnchor="margin" w:y="1419"/>
        <w:pBdr>
          <w:bottom w:val="single" w:sz="6" w:space="1" w:color="auto"/>
        </w:pBdr>
        <w:spacing w:before="240"/>
        <w:ind w:left="2835" w:right="2835"/>
        <w:jc w:val="center"/>
      </w:pPr>
      <w:r w:rsidRPr="00DE184B">
        <w:t>Keywords</w:t>
      </w:r>
    </w:p>
    <w:p w:rsidR="00E54B77" w:rsidRPr="00DE184B" w:rsidRDefault="00E54B77">
      <w:pPr>
        <w:pStyle w:val="FP"/>
        <w:framePr w:wrap="notBeside" w:hAnchor="margin" w:y="1419"/>
        <w:ind w:left="2835" w:right="2835"/>
        <w:jc w:val="center"/>
        <w:rPr>
          <w:rFonts w:ascii="Arial" w:hAnsi="Arial"/>
          <w:sz w:val="18"/>
        </w:rPr>
      </w:pPr>
      <w:r w:rsidRPr="00DE184B">
        <w:rPr>
          <w:rFonts w:ascii="Arial" w:hAnsi="Arial"/>
          <w:sz w:val="18"/>
        </w:rPr>
        <w:t xml:space="preserve">3GPP, RAN5, PRD, </w:t>
      </w:r>
      <w:r w:rsidR="002D617C">
        <w:rPr>
          <w:rFonts w:ascii="Arial" w:hAnsi="Arial"/>
          <w:sz w:val="18"/>
        </w:rPr>
        <w:t>UTRA, E-UTRA, EPS, GERAN</w:t>
      </w:r>
      <w:r w:rsidRPr="00DE184B">
        <w:rPr>
          <w:rFonts w:ascii="Arial" w:hAnsi="Arial"/>
          <w:sz w:val="18"/>
        </w:rPr>
        <w:t xml:space="preserve">, </w:t>
      </w:r>
      <w:r w:rsidR="002D617C" w:rsidRPr="00D85B5B">
        <w:rPr>
          <w:rFonts w:ascii="Arial" w:hAnsi="Arial"/>
          <w:sz w:val="18"/>
        </w:rPr>
        <w:t>5GS</w:t>
      </w:r>
      <w:r w:rsidR="002D617C">
        <w:rPr>
          <w:rFonts w:ascii="Arial" w:hAnsi="Arial"/>
          <w:sz w:val="18"/>
        </w:rPr>
        <w:t xml:space="preserve">, NR, </w:t>
      </w:r>
      <w:r w:rsidRPr="00DE184B">
        <w:rPr>
          <w:rFonts w:ascii="Arial" w:hAnsi="Arial"/>
          <w:sz w:val="18"/>
        </w:rPr>
        <w:t>Conformance, Testing</w:t>
      </w:r>
    </w:p>
    <w:p w:rsidR="00E54B77" w:rsidRPr="00DE184B" w:rsidRDefault="00E54B77"/>
    <w:p w:rsidR="00E54B77" w:rsidRPr="00DE184B" w:rsidRDefault="00E54B77"/>
    <w:p w:rsidR="00E54B77" w:rsidRPr="00DE184B" w:rsidRDefault="00E54B77">
      <w:pPr>
        <w:pStyle w:val="FP"/>
        <w:framePr w:wrap="notBeside" w:hAnchor="margin" w:yAlign="bottom"/>
        <w:pBdr>
          <w:bottom w:val="single" w:sz="6" w:space="1" w:color="auto"/>
        </w:pBdr>
        <w:spacing w:after="240"/>
        <w:jc w:val="center"/>
        <w:rPr>
          <w:rFonts w:ascii="Arial" w:hAnsi="Arial"/>
          <w:b/>
          <w:i/>
        </w:rPr>
      </w:pPr>
      <w:r w:rsidRPr="00DE184B">
        <w:rPr>
          <w:rFonts w:ascii="Arial" w:hAnsi="Arial"/>
          <w:b/>
          <w:i/>
        </w:rPr>
        <w:t>Copyright Notification</w:t>
      </w:r>
    </w:p>
    <w:p w:rsidR="00E54B77" w:rsidRPr="00DE184B" w:rsidRDefault="00E54B77">
      <w:pPr>
        <w:pStyle w:val="FP"/>
        <w:framePr w:wrap="notBeside" w:hAnchor="margin" w:yAlign="bottom"/>
        <w:jc w:val="center"/>
      </w:pPr>
      <w:r w:rsidRPr="00DE184B">
        <w:t>No part may be reproduced except as authorized by written permission.</w:t>
      </w:r>
      <w:r w:rsidRPr="00DE184B">
        <w:br/>
        <w:t>The copyright and the foregoing restriction extend to reproduction in all media.</w:t>
      </w:r>
    </w:p>
    <w:p w:rsidR="00E54B77" w:rsidRPr="00DE184B" w:rsidRDefault="00E54B77">
      <w:pPr>
        <w:pStyle w:val="FP"/>
        <w:framePr w:wrap="notBeside" w:hAnchor="margin" w:yAlign="bottom"/>
        <w:jc w:val="center"/>
      </w:pPr>
    </w:p>
    <w:p w:rsidR="00E54B77" w:rsidRPr="00DE184B" w:rsidRDefault="00E54B77">
      <w:pPr>
        <w:pStyle w:val="FP"/>
        <w:framePr w:wrap="notBeside" w:hAnchor="margin" w:yAlign="bottom"/>
        <w:jc w:val="center"/>
        <w:rPr>
          <w:sz w:val="18"/>
        </w:rPr>
      </w:pPr>
      <w:r w:rsidRPr="00DE184B">
        <w:rPr>
          <w:sz w:val="18"/>
        </w:rPr>
        <w:t>© 20</w:t>
      </w:r>
      <w:r w:rsidR="006E31A0">
        <w:rPr>
          <w:sz w:val="18"/>
        </w:rPr>
        <w:t>2</w:t>
      </w:r>
      <w:r w:rsidR="00F24000">
        <w:rPr>
          <w:sz w:val="18"/>
        </w:rPr>
        <w:t>3</w:t>
      </w:r>
      <w:r w:rsidRPr="00DE184B">
        <w:rPr>
          <w:sz w:val="18"/>
        </w:rPr>
        <w:t>, 3GPP Organizational Partners (ARIB, ATIS, CCSA, ETSI, TTA, TTC).</w:t>
      </w:r>
      <w:bookmarkStart w:id="6" w:name="copyrightaddon"/>
      <w:bookmarkEnd w:id="6"/>
    </w:p>
    <w:p w:rsidR="00E54B77" w:rsidRPr="00DE184B" w:rsidRDefault="00E54B77">
      <w:pPr>
        <w:pStyle w:val="FP"/>
        <w:framePr w:wrap="notBeside" w:hAnchor="margin" w:yAlign="bottom"/>
        <w:jc w:val="center"/>
        <w:rPr>
          <w:sz w:val="18"/>
        </w:rPr>
      </w:pPr>
      <w:r w:rsidRPr="00DE184B">
        <w:rPr>
          <w:sz w:val="18"/>
        </w:rPr>
        <w:t>All rights reserved.</w:t>
      </w:r>
      <w:r w:rsidRPr="00DE184B">
        <w:rPr>
          <w:sz w:val="18"/>
        </w:rPr>
        <w:br/>
      </w:r>
    </w:p>
    <w:p w:rsidR="000B645D" w:rsidRPr="004D3578" w:rsidRDefault="000B645D" w:rsidP="000B645D">
      <w:pPr>
        <w:pStyle w:val="FP"/>
        <w:rPr>
          <w:noProof/>
          <w:sz w:val="18"/>
        </w:rPr>
      </w:pPr>
    </w:p>
    <w:p w:rsidR="000B645D" w:rsidRPr="004D3578" w:rsidRDefault="000B645D" w:rsidP="000B645D">
      <w:pPr>
        <w:pStyle w:val="FP"/>
        <w:rPr>
          <w:noProof/>
          <w:sz w:val="18"/>
        </w:rPr>
      </w:pPr>
      <w:r w:rsidRPr="004D3578">
        <w:rPr>
          <w:noProof/>
          <w:sz w:val="18"/>
        </w:rPr>
        <w:t>UMTS™ is a Trade Mark of ETSI registered for the benefit of its members</w:t>
      </w:r>
    </w:p>
    <w:p w:rsidR="000B645D" w:rsidRPr="004D3578" w:rsidRDefault="000B645D" w:rsidP="000B645D">
      <w:pPr>
        <w:pStyle w:val="FP"/>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DF3E85" w:rsidRPr="00DE184B" w:rsidRDefault="00DF3E85" w:rsidP="00C865AD">
      <w:pPr>
        <w:pStyle w:val="FP"/>
        <w:framePr w:wrap="notBeside" w:vAnchor="page" w:hAnchor="page" w:x="1142" w:y="5435"/>
        <w:spacing w:after="240"/>
        <w:ind w:left="2835" w:right="2835"/>
        <w:jc w:val="center"/>
        <w:rPr>
          <w:rFonts w:ascii="Arial" w:hAnsi="Arial"/>
          <w:b/>
          <w:i/>
        </w:rPr>
      </w:pPr>
      <w:r w:rsidRPr="00DE184B">
        <w:rPr>
          <w:rFonts w:ascii="Arial" w:hAnsi="Arial"/>
          <w:b/>
          <w:i/>
        </w:rPr>
        <w:t>3GPP</w:t>
      </w:r>
    </w:p>
    <w:p w:rsidR="00DF3E85" w:rsidRPr="00DE184B" w:rsidRDefault="00DF3E85" w:rsidP="00C865AD">
      <w:pPr>
        <w:pStyle w:val="FP"/>
        <w:framePr w:wrap="notBeside" w:vAnchor="page" w:hAnchor="page" w:x="1142" w:y="5435"/>
        <w:pBdr>
          <w:bottom w:val="single" w:sz="6" w:space="1" w:color="auto"/>
        </w:pBdr>
        <w:ind w:left="2835" w:right="2835"/>
        <w:jc w:val="center"/>
      </w:pPr>
      <w:r w:rsidRPr="00DE184B">
        <w:t>Postal address</w:t>
      </w:r>
    </w:p>
    <w:p w:rsidR="00DF3E85" w:rsidRPr="00DE184B" w:rsidRDefault="00DF3E85" w:rsidP="00C865AD">
      <w:pPr>
        <w:pStyle w:val="FP"/>
        <w:framePr w:wrap="notBeside" w:vAnchor="page" w:hAnchor="page" w:x="1142" w:y="5435"/>
        <w:ind w:left="2835" w:right="2835"/>
        <w:jc w:val="center"/>
        <w:rPr>
          <w:rFonts w:ascii="Arial" w:hAnsi="Arial"/>
          <w:sz w:val="18"/>
        </w:rPr>
      </w:pPr>
    </w:p>
    <w:p w:rsidR="00DF3E85" w:rsidRPr="002C20ED" w:rsidRDefault="00DF3E85" w:rsidP="00C865AD">
      <w:pPr>
        <w:pStyle w:val="FP"/>
        <w:framePr w:wrap="notBeside" w:vAnchor="page" w:hAnchor="page" w:x="1142" w:y="5435"/>
        <w:pBdr>
          <w:bottom w:val="single" w:sz="6" w:space="1" w:color="auto"/>
        </w:pBdr>
        <w:spacing w:before="240"/>
        <w:ind w:left="2835" w:right="2835"/>
        <w:jc w:val="center"/>
        <w:rPr>
          <w:lang w:val="fr-CH"/>
        </w:rPr>
      </w:pPr>
      <w:r w:rsidRPr="002C20ED">
        <w:rPr>
          <w:lang w:val="fr-CH"/>
        </w:rPr>
        <w:t xml:space="preserve">3GPP support office </w:t>
      </w:r>
      <w:proofErr w:type="spellStart"/>
      <w:r w:rsidRPr="002C20ED">
        <w:rPr>
          <w:lang w:val="fr-CH"/>
        </w:rPr>
        <w:t>address</w:t>
      </w:r>
      <w:proofErr w:type="spellEnd"/>
    </w:p>
    <w:p w:rsidR="00DF3E85" w:rsidRPr="002C20ED" w:rsidRDefault="00DF3E85" w:rsidP="00C865AD">
      <w:pPr>
        <w:pStyle w:val="FP"/>
        <w:framePr w:wrap="notBeside" w:vAnchor="page" w:hAnchor="page" w:x="1142" w:y="5435"/>
        <w:ind w:left="2835" w:right="2835"/>
        <w:jc w:val="center"/>
        <w:rPr>
          <w:rFonts w:ascii="Arial" w:hAnsi="Arial"/>
          <w:sz w:val="18"/>
          <w:lang w:val="fr-CH"/>
        </w:rPr>
      </w:pPr>
      <w:r w:rsidRPr="002C20ED">
        <w:rPr>
          <w:rFonts w:ascii="Arial" w:hAnsi="Arial"/>
          <w:sz w:val="18"/>
          <w:lang w:val="fr-CH"/>
        </w:rPr>
        <w:t>650 Route des Lucioles - Sophia Antipolis</w:t>
      </w:r>
    </w:p>
    <w:p w:rsidR="00DF3E85" w:rsidRPr="002C20ED" w:rsidRDefault="00DF3E85" w:rsidP="00C865AD">
      <w:pPr>
        <w:pStyle w:val="FP"/>
        <w:framePr w:wrap="notBeside" w:vAnchor="page" w:hAnchor="page" w:x="1142" w:y="5435"/>
        <w:ind w:left="2835" w:right="2835"/>
        <w:jc w:val="center"/>
        <w:rPr>
          <w:rFonts w:ascii="Arial" w:hAnsi="Arial"/>
          <w:sz w:val="18"/>
          <w:lang w:val="fr-CH"/>
        </w:rPr>
      </w:pPr>
      <w:r w:rsidRPr="002C20ED">
        <w:rPr>
          <w:rFonts w:ascii="Arial" w:hAnsi="Arial"/>
          <w:sz w:val="18"/>
          <w:lang w:val="fr-CH"/>
        </w:rPr>
        <w:t>Valbonne - FRANCE</w:t>
      </w:r>
    </w:p>
    <w:p w:rsidR="00DF3E85" w:rsidRPr="00DE184B" w:rsidRDefault="00DF3E85" w:rsidP="00C865AD">
      <w:pPr>
        <w:pStyle w:val="FP"/>
        <w:framePr w:wrap="notBeside" w:vAnchor="page" w:hAnchor="page" w:x="1142" w:y="5435"/>
        <w:spacing w:after="20"/>
        <w:ind w:left="2835" w:right="2835"/>
        <w:jc w:val="center"/>
        <w:rPr>
          <w:rFonts w:ascii="Arial" w:hAnsi="Arial"/>
          <w:sz w:val="18"/>
        </w:rPr>
      </w:pPr>
      <w:r w:rsidRPr="00DE184B">
        <w:rPr>
          <w:rFonts w:ascii="Arial" w:hAnsi="Arial"/>
          <w:sz w:val="18"/>
        </w:rPr>
        <w:t>Tel.: +33 4 92 94 42 00 Fax: +33 4 93 65 47 16</w:t>
      </w:r>
    </w:p>
    <w:p w:rsidR="00DF3E85" w:rsidRPr="00DE184B" w:rsidRDefault="00DF3E85" w:rsidP="00C865AD">
      <w:pPr>
        <w:pStyle w:val="FP"/>
        <w:framePr w:wrap="notBeside" w:vAnchor="page" w:hAnchor="page" w:x="1142" w:y="5435"/>
        <w:pBdr>
          <w:bottom w:val="single" w:sz="6" w:space="1" w:color="auto"/>
        </w:pBdr>
        <w:spacing w:before="240"/>
        <w:ind w:left="2835" w:right="2835"/>
        <w:jc w:val="center"/>
      </w:pPr>
      <w:r w:rsidRPr="00DE184B">
        <w:t>Internet</w:t>
      </w:r>
    </w:p>
    <w:p w:rsidR="00DF3E85" w:rsidRPr="00DE184B" w:rsidRDefault="00DF3E85" w:rsidP="00C865AD">
      <w:pPr>
        <w:pStyle w:val="FP"/>
        <w:framePr w:wrap="notBeside" w:vAnchor="page" w:hAnchor="page" w:x="1142" w:y="5435"/>
        <w:ind w:left="2835" w:right="2835"/>
        <w:jc w:val="center"/>
        <w:rPr>
          <w:rFonts w:ascii="Arial" w:hAnsi="Arial"/>
          <w:sz w:val="18"/>
        </w:rPr>
      </w:pPr>
      <w:r w:rsidRPr="00DE184B">
        <w:rPr>
          <w:rFonts w:ascii="Arial" w:hAnsi="Arial"/>
          <w:sz w:val="18"/>
        </w:rPr>
        <w:t>http://www.3gpp.org</w:t>
      </w:r>
    </w:p>
    <w:p w:rsidR="000B645D" w:rsidRDefault="000B645D" w:rsidP="000B645D">
      <w:pPr>
        <w:pStyle w:val="FP"/>
        <w:rPr>
          <w:noProof/>
          <w:sz w:val="18"/>
        </w:rPr>
      </w:pPr>
      <w:r w:rsidRPr="004D3578">
        <w:rPr>
          <w:noProof/>
          <w:sz w:val="18"/>
        </w:rPr>
        <w:t>GSM® and the GSM logo are registered and owned by the GSM Association</w:t>
      </w:r>
    </w:p>
    <w:p w:rsidR="00DF3E85" w:rsidRPr="008B0E1A" w:rsidRDefault="00DF3E85" w:rsidP="000B645D">
      <w:pPr>
        <w:pStyle w:val="FP"/>
        <w:rPr>
          <w:noProof/>
          <w:sz w:val="18"/>
        </w:rPr>
      </w:pPr>
      <w:r w:rsidRPr="00DE184B">
        <w:br w:type="page"/>
      </w:r>
    </w:p>
    <w:p w:rsidR="00E54B77" w:rsidRPr="00DE184B" w:rsidRDefault="00E54B77"/>
    <w:bookmarkEnd w:id="5"/>
    <w:p w:rsidR="000B645D" w:rsidRDefault="000B645D" w:rsidP="000B645D">
      <w:pPr>
        <w:pStyle w:val="TT"/>
      </w:pPr>
      <w:r w:rsidRPr="00DE184B">
        <w:t>Contents</w:t>
      </w:r>
    </w:p>
    <w:p w:rsidR="000B645D" w:rsidRPr="002C20ED" w:rsidRDefault="000B645D" w:rsidP="000B645D"/>
    <w:p w:rsidR="00990267" w:rsidRDefault="000B645D">
      <w:pPr>
        <w:pStyle w:val="TOC1"/>
        <w:rPr>
          <w:rFonts w:asciiTheme="minorHAnsi" w:eastAsiaTheme="minorEastAsia" w:hAnsiTheme="minorHAnsi" w:cstheme="minorBidi"/>
          <w:szCs w:val="22"/>
          <w:lang w:eastAsia="ko-KR"/>
        </w:rPr>
      </w:pPr>
      <w:r>
        <w:fldChar w:fldCharType="begin"/>
      </w:r>
      <w:r>
        <w:instrText xml:space="preserve"> TOC \o "1-6" \h \z \u </w:instrText>
      </w:r>
      <w:r>
        <w:fldChar w:fldCharType="separate"/>
      </w:r>
      <w:hyperlink w:anchor="_Toc75157906" w:history="1">
        <w:r w:rsidR="00990267" w:rsidRPr="006E7515">
          <w:rPr>
            <w:rStyle w:val="Hyperlink"/>
          </w:rPr>
          <w:t>Foreword</w:t>
        </w:r>
        <w:r w:rsidR="00990267">
          <w:rPr>
            <w:webHidden/>
          </w:rPr>
          <w:tab/>
        </w:r>
        <w:r w:rsidR="00990267">
          <w:rPr>
            <w:webHidden/>
          </w:rPr>
          <w:fldChar w:fldCharType="begin"/>
        </w:r>
        <w:r w:rsidR="00990267">
          <w:rPr>
            <w:webHidden/>
          </w:rPr>
          <w:instrText xml:space="preserve"> PAGEREF _Toc75157906 \h </w:instrText>
        </w:r>
        <w:r w:rsidR="00990267">
          <w:rPr>
            <w:webHidden/>
          </w:rPr>
        </w:r>
        <w:r w:rsidR="00990267">
          <w:rPr>
            <w:webHidden/>
          </w:rPr>
          <w:fldChar w:fldCharType="separate"/>
        </w:r>
        <w:r w:rsidR="00990267">
          <w:rPr>
            <w:webHidden/>
          </w:rPr>
          <w:t>4</w:t>
        </w:r>
        <w:r w:rsidR="00990267">
          <w:rPr>
            <w:webHidden/>
          </w:rPr>
          <w:fldChar w:fldCharType="end"/>
        </w:r>
      </w:hyperlink>
    </w:p>
    <w:p w:rsidR="00990267" w:rsidRDefault="00B53826">
      <w:pPr>
        <w:pStyle w:val="TOC1"/>
        <w:rPr>
          <w:rFonts w:asciiTheme="minorHAnsi" w:eastAsiaTheme="minorEastAsia" w:hAnsiTheme="minorHAnsi" w:cstheme="minorBidi"/>
          <w:szCs w:val="22"/>
          <w:lang w:eastAsia="ko-KR"/>
        </w:rPr>
      </w:pPr>
      <w:hyperlink w:anchor="_Toc75157907" w:history="1">
        <w:r w:rsidR="00990267" w:rsidRPr="006E7515">
          <w:rPr>
            <w:rStyle w:val="Hyperlink"/>
          </w:rPr>
          <w:t>Introduction</w:t>
        </w:r>
        <w:r w:rsidR="00990267">
          <w:rPr>
            <w:webHidden/>
          </w:rPr>
          <w:tab/>
        </w:r>
        <w:r w:rsidR="00990267">
          <w:rPr>
            <w:webHidden/>
          </w:rPr>
          <w:fldChar w:fldCharType="begin"/>
        </w:r>
        <w:r w:rsidR="00990267">
          <w:rPr>
            <w:webHidden/>
          </w:rPr>
          <w:instrText xml:space="preserve"> PAGEREF _Toc75157907 \h </w:instrText>
        </w:r>
        <w:r w:rsidR="00990267">
          <w:rPr>
            <w:webHidden/>
          </w:rPr>
        </w:r>
        <w:r w:rsidR="00990267">
          <w:rPr>
            <w:webHidden/>
          </w:rPr>
          <w:fldChar w:fldCharType="separate"/>
        </w:r>
        <w:r w:rsidR="00990267">
          <w:rPr>
            <w:webHidden/>
          </w:rPr>
          <w:t>4</w:t>
        </w:r>
        <w:r w:rsidR="00990267">
          <w:rPr>
            <w:webHidden/>
          </w:rPr>
          <w:fldChar w:fldCharType="end"/>
        </w:r>
      </w:hyperlink>
    </w:p>
    <w:p w:rsidR="00990267" w:rsidRDefault="00B53826">
      <w:pPr>
        <w:pStyle w:val="TOC1"/>
        <w:rPr>
          <w:rFonts w:asciiTheme="minorHAnsi" w:eastAsiaTheme="minorEastAsia" w:hAnsiTheme="minorHAnsi" w:cstheme="minorBidi"/>
          <w:szCs w:val="22"/>
          <w:lang w:eastAsia="ko-KR"/>
        </w:rPr>
      </w:pPr>
      <w:hyperlink w:anchor="_Toc75157908" w:history="1">
        <w:r w:rsidR="00990267" w:rsidRPr="006E7515">
          <w:rPr>
            <w:rStyle w:val="Hyperlink"/>
          </w:rPr>
          <w:t>1</w:t>
        </w:r>
        <w:r w:rsidR="00990267">
          <w:rPr>
            <w:rFonts w:asciiTheme="minorHAnsi" w:eastAsiaTheme="minorEastAsia" w:hAnsiTheme="minorHAnsi" w:cstheme="minorBidi"/>
            <w:szCs w:val="22"/>
            <w:lang w:eastAsia="ko-KR"/>
          </w:rPr>
          <w:tab/>
        </w:r>
        <w:r w:rsidR="00990267" w:rsidRPr="006E7515">
          <w:rPr>
            <w:rStyle w:val="Hyperlink"/>
          </w:rPr>
          <w:t>Scope</w:t>
        </w:r>
        <w:r w:rsidR="00990267">
          <w:rPr>
            <w:webHidden/>
          </w:rPr>
          <w:tab/>
        </w:r>
        <w:r w:rsidR="00990267">
          <w:rPr>
            <w:webHidden/>
          </w:rPr>
          <w:fldChar w:fldCharType="begin"/>
        </w:r>
        <w:r w:rsidR="00990267">
          <w:rPr>
            <w:webHidden/>
          </w:rPr>
          <w:instrText xml:space="preserve"> PAGEREF _Toc75157908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B53826">
      <w:pPr>
        <w:pStyle w:val="TOC1"/>
        <w:rPr>
          <w:rFonts w:asciiTheme="minorHAnsi" w:eastAsiaTheme="minorEastAsia" w:hAnsiTheme="minorHAnsi" w:cstheme="minorBidi"/>
          <w:szCs w:val="22"/>
          <w:lang w:eastAsia="ko-KR"/>
        </w:rPr>
      </w:pPr>
      <w:hyperlink w:anchor="_Toc75157909" w:history="1">
        <w:r w:rsidR="00990267" w:rsidRPr="006E7515">
          <w:rPr>
            <w:rStyle w:val="Hyperlink"/>
          </w:rPr>
          <w:t>2</w:t>
        </w:r>
        <w:r w:rsidR="00990267">
          <w:rPr>
            <w:rFonts w:asciiTheme="minorHAnsi" w:eastAsiaTheme="minorEastAsia" w:hAnsiTheme="minorHAnsi" w:cstheme="minorBidi"/>
            <w:szCs w:val="22"/>
            <w:lang w:eastAsia="ko-KR"/>
          </w:rPr>
          <w:tab/>
        </w:r>
        <w:r w:rsidR="00990267" w:rsidRPr="006E7515">
          <w:rPr>
            <w:rStyle w:val="Hyperlink"/>
          </w:rPr>
          <w:t>References</w:t>
        </w:r>
        <w:r w:rsidR="00990267">
          <w:rPr>
            <w:webHidden/>
          </w:rPr>
          <w:tab/>
        </w:r>
        <w:r w:rsidR="00990267">
          <w:rPr>
            <w:webHidden/>
          </w:rPr>
          <w:fldChar w:fldCharType="begin"/>
        </w:r>
        <w:r w:rsidR="00990267">
          <w:rPr>
            <w:webHidden/>
          </w:rPr>
          <w:instrText xml:space="preserve"> PAGEREF _Toc75157909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B53826">
      <w:pPr>
        <w:pStyle w:val="TOC1"/>
        <w:rPr>
          <w:rFonts w:asciiTheme="minorHAnsi" w:eastAsiaTheme="minorEastAsia" w:hAnsiTheme="minorHAnsi" w:cstheme="minorBidi"/>
          <w:szCs w:val="22"/>
          <w:lang w:eastAsia="ko-KR"/>
        </w:rPr>
      </w:pPr>
      <w:hyperlink w:anchor="_Toc75157910" w:history="1">
        <w:r w:rsidR="00990267" w:rsidRPr="006E7515">
          <w:rPr>
            <w:rStyle w:val="Hyperlink"/>
          </w:rPr>
          <w:t>3</w:t>
        </w:r>
        <w:r w:rsidR="00990267">
          <w:rPr>
            <w:rFonts w:asciiTheme="minorHAnsi" w:eastAsiaTheme="minorEastAsia" w:hAnsiTheme="minorHAnsi" w:cstheme="minorBidi"/>
            <w:szCs w:val="22"/>
            <w:lang w:eastAsia="ko-KR"/>
          </w:rPr>
          <w:tab/>
        </w:r>
        <w:r w:rsidR="00990267" w:rsidRPr="006E7515">
          <w:rPr>
            <w:rStyle w:val="Hyperlink"/>
          </w:rPr>
          <w:t>Definitions, symbols and abbreviations</w:t>
        </w:r>
        <w:r w:rsidR="00990267">
          <w:rPr>
            <w:webHidden/>
          </w:rPr>
          <w:tab/>
        </w:r>
        <w:r w:rsidR="00990267">
          <w:rPr>
            <w:webHidden/>
          </w:rPr>
          <w:fldChar w:fldCharType="begin"/>
        </w:r>
        <w:r w:rsidR="00990267">
          <w:rPr>
            <w:webHidden/>
          </w:rPr>
          <w:instrText xml:space="preserve"> PAGEREF _Toc75157910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B53826">
      <w:pPr>
        <w:pStyle w:val="TOC1"/>
        <w:rPr>
          <w:rFonts w:asciiTheme="minorHAnsi" w:eastAsiaTheme="minorEastAsia" w:hAnsiTheme="minorHAnsi" w:cstheme="minorBidi"/>
          <w:szCs w:val="22"/>
          <w:lang w:eastAsia="ko-KR"/>
        </w:rPr>
      </w:pPr>
      <w:hyperlink w:anchor="_Toc75157911" w:history="1">
        <w:r w:rsidR="00990267" w:rsidRPr="006E7515">
          <w:rPr>
            <w:rStyle w:val="Hyperlink"/>
          </w:rPr>
          <w:t>4</w:t>
        </w:r>
        <w:r w:rsidR="00990267">
          <w:rPr>
            <w:rFonts w:asciiTheme="minorHAnsi" w:eastAsiaTheme="minorEastAsia" w:hAnsiTheme="minorHAnsi" w:cstheme="minorBidi"/>
            <w:szCs w:val="22"/>
            <w:lang w:eastAsia="ko-KR"/>
          </w:rPr>
          <w:tab/>
        </w:r>
        <w:r w:rsidR="00990267" w:rsidRPr="006E7515">
          <w:rPr>
            <w:rStyle w:val="Hyperlink"/>
          </w:rPr>
          <w:t>General</w:t>
        </w:r>
        <w:r w:rsidR="00990267">
          <w:rPr>
            <w:webHidden/>
          </w:rPr>
          <w:tab/>
        </w:r>
        <w:r w:rsidR="00990267">
          <w:rPr>
            <w:webHidden/>
          </w:rPr>
          <w:fldChar w:fldCharType="begin"/>
        </w:r>
        <w:r w:rsidR="00990267">
          <w:rPr>
            <w:webHidden/>
          </w:rPr>
          <w:instrText xml:space="preserve"> PAGEREF _Toc75157911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B53826">
      <w:pPr>
        <w:pStyle w:val="TOC2"/>
        <w:rPr>
          <w:rFonts w:asciiTheme="minorHAnsi" w:eastAsiaTheme="minorEastAsia" w:hAnsiTheme="minorHAnsi" w:cstheme="minorBidi"/>
          <w:sz w:val="22"/>
          <w:szCs w:val="22"/>
          <w:lang w:eastAsia="ko-KR"/>
        </w:rPr>
      </w:pPr>
      <w:hyperlink w:anchor="_Toc75157912" w:history="1">
        <w:r w:rsidR="00990267" w:rsidRPr="006E7515">
          <w:rPr>
            <w:rStyle w:val="Hyperlink"/>
          </w:rPr>
          <w:t>4.0</w:t>
        </w:r>
        <w:r w:rsidR="00990267">
          <w:rPr>
            <w:rFonts w:asciiTheme="minorHAnsi" w:eastAsiaTheme="minorEastAsia" w:hAnsiTheme="minorHAnsi" w:cstheme="minorBidi"/>
            <w:sz w:val="22"/>
            <w:szCs w:val="22"/>
            <w:lang w:eastAsia="ko-KR"/>
          </w:rPr>
          <w:tab/>
        </w:r>
        <w:r w:rsidR="00990267" w:rsidRPr="006E7515">
          <w:rPr>
            <w:rStyle w:val="Hyperlink"/>
          </w:rPr>
          <w:t>General assumptions</w:t>
        </w:r>
        <w:r w:rsidR="00990267">
          <w:rPr>
            <w:webHidden/>
          </w:rPr>
          <w:tab/>
        </w:r>
        <w:r w:rsidR="00990267">
          <w:rPr>
            <w:webHidden/>
          </w:rPr>
          <w:fldChar w:fldCharType="begin"/>
        </w:r>
        <w:r w:rsidR="00990267">
          <w:rPr>
            <w:webHidden/>
          </w:rPr>
          <w:instrText xml:space="preserve"> PAGEREF _Toc75157912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B53826">
      <w:pPr>
        <w:pStyle w:val="TOC2"/>
        <w:rPr>
          <w:rFonts w:asciiTheme="minorHAnsi" w:eastAsiaTheme="minorEastAsia" w:hAnsiTheme="minorHAnsi" w:cstheme="minorBidi"/>
          <w:sz w:val="22"/>
          <w:szCs w:val="22"/>
          <w:lang w:eastAsia="ko-KR"/>
        </w:rPr>
      </w:pPr>
      <w:hyperlink w:anchor="_Toc75157913" w:history="1">
        <w:r w:rsidR="00990267" w:rsidRPr="006E7515">
          <w:rPr>
            <w:rStyle w:val="Hyperlink"/>
          </w:rPr>
          <w:t>4.1</w:t>
        </w:r>
        <w:r w:rsidR="00990267">
          <w:rPr>
            <w:rFonts w:asciiTheme="minorHAnsi" w:eastAsiaTheme="minorEastAsia" w:hAnsiTheme="minorHAnsi" w:cstheme="minorBidi"/>
            <w:sz w:val="22"/>
            <w:szCs w:val="22"/>
            <w:lang w:eastAsia="ko-KR"/>
          </w:rPr>
          <w:tab/>
        </w:r>
        <w:r w:rsidR="00990267" w:rsidRPr="006E7515">
          <w:rPr>
            <w:rStyle w:val="Hyperlink"/>
          </w:rPr>
          <w:t>How to use the provided information</w:t>
        </w:r>
        <w:r w:rsidR="00990267">
          <w:rPr>
            <w:webHidden/>
          </w:rPr>
          <w:tab/>
        </w:r>
        <w:r w:rsidR="00990267">
          <w:rPr>
            <w:webHidden/>
          </w:rPr>
          <w:fldChar w:fldCharType="begin"/>
        </w:r>
        <w:r w:rsidR="00990267">
          <w:rPr>
            <w:webHidden/>
          </w:rPr>
          <w:instrText xml:space="preserve"> PAGEREF _Toc75157913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B53826">
      <w:pPr>
        <w:pStyle w:val="TOC1"/>
        <w:rPr>
          <w:rFonts w:asciiTheme="minorHAnsi" w:eastAsiaTheme="minorEastAsia" w:hAnsiTheme="minorHAnsi" w:cstheme="minorBidi"/>
          <w:szCs w:val="22"/>
          <w:lang w:eastAsia="ko-KR"/>
        </w:rPr>
      </w:pPr>
      <w:hyperlink w:anchor="_Toc75157914" w:history="1">
        <w:r w:rsidR="00990267" w:rsidRPr="006E7515">
          <w:rPr>
            <w:rStyle w:val="Hyperlink"/>
            <w:lang w:eastAsia="ja-JP"/>
          </w:rPr>
          <w:t>Annex A</w:t>
        </w:r>
        <w:r w:rsidR="00990267" w:rsidRPr="006E7515">
          <w:rPr>
            <w:rStyle w:val="Hyperlink"/>
          </w:rPr>
          <w:t xml:space="preserve"> (informative)</w:t>
        </w:r>
        <w:r w:rsidR="00990267" w:rsidRPr="006E7515">
          <w:rPr>
            <w:rStyle w:val="Hyperlink"/>
            <w:lang w:eastAsia="ja-JP"/>
          </w:rPr>
          <w:t>: Change history</w:t>
        </w:r>
        <w:r w:rsidR="00990267">
          <w:rPr>
            <w:webHidden/>
          </w:rPr>
          <w:tab/>
        </w:r>
        <w:r w:rsidR="00990267">
          <w:rPr>
            <w:webHidden/>
          </w:rPr>
          <w:fldChar w:fldCharType="begin"/>
        </w:r>
        <w:r w:rsidR="00990267">
          <w:rPr>
            <w:webHidden/>
          </w:rPr>
          <w:instrText xml:space="preserve"> PAGEREF _Toc75157914 \h </w:instrText>
        </w:r>
        <w:r w:rsidR="00990267">
          <w:rPr>
            <w:webHidden/>
          </w:rPr>
        </w:r>
        <w:r w:rsidR="00990267">
          <w:rPr>
            <w:webHidden/>
          </w:rPr>
          <w:fldChar w:fldCharType="separate"/>
        </w:r>
        <w:r w:rsidR="00990267">
          <w:rPr>
            <w:webHidden/>
          </w:rPr>
          <w:t>7</w:t>
        </w:r>
        <w:r w:rsidR="00990267">
          <w:rPr>
            <w:webHidden/>
          </w:rPr>
          <w:fldChar w:fldCharType="end"/>
        </w:r>
      </w:hyperlink>
    </w:p>
    <w:p w:rsidR="000B645D" w:rsidRPr="00DE184B" w:rsidRDefault="000B645D" w:rsidP="000B645D">
      <w:r>
        <w:rPr>
          <w:noProof/>
          <w:sz w:val="22"/>
        </w:rPr>
        <w:fldChar w:fldCharType="end"/>
      </w:r>
    </w:p>
    <w:p w:rsidR="000B645D" w:rsidRPr="00DE184B" w:rsidRDefault="000B645D" w:rsidP="000B645D">
      <w:pPr>
        <w:pStyle w:val="Heading1"/>
      </w:pPr>
      <w:r w:rsidRPr="00DE184B">
        <w:br w:type="page"/>
      </w:r>
      <w:bookmarkStart w:id="7" w:name="_Toc75157906"/>
      <w:r w:rsidRPr="00DE184B">
        <w:lastRenderedPageBreak/>
        <w:t>Foreword</w:t>
      </w:r>
      <w:bookmarkEnd w:id="7"/>
    </w:p>
    <w:p w:rsidR="000B645D" w:rsidRPr="00DE184B" w:rsidRDefault="000B645D" w:rsidP="000B645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rsidR="000B645D" w:rsidRPr="00DE184B" w:rsidRDefault="000B645D" w:rsidP="000B645D">
      <w:r w:rsidRPr="00DE184B">
        <w:t>The contents of the present document are subject to work within RAN5 and may change following formal WG approval. Should the WG modify the contents of the present document, it will be re-released by the WG with an identifying change of release date and an increase in version number as follows:</w:t>
      </w:r>
    </w:p>
    <w:p w:rsidR="000B645D" w:rsidRPr="00DE184B" w:rsidRDefault="000B645D" w:rsidP="000B645D">
      <w:pPr>
        <w:pStyle w:val="B1"/>
      </w:pPr>
      <w:r w:rsidRPr="00DE184B">
        <w:t xml:space="preserve">Version </w:t>
      </w:r>
      <w:proofErr w:type="spellStart"/>
      <w:r w:rsidRPr="00DE184B">
        <w:t>x.y</w:t>
      </w:r>
      <w:proofErr w:type="spellEnd"/>
    </w:p>
    <w:p w:rsidR="000B645D" w:rsidRPr="00DE184B" w:rsidRDefault="000B645D" w:rsidP="000B645D">
      <w:pPr>
        <w:pStyle w:val="B1"/>
      </w:pPr>
      <w:proofErr w:type="gramStart"/>
      <w:r w:rsidRPr="00DE184B">
        <w:t>where</w:t>
      </w:r>
      <w:proofErr w:type="gramEnd"/>
      <w:r w:rsidRPr="00DE184B">
        <w:t>:</w:t>
      </w:r>
    </w:p>
    <w:p w:rsidR="000B645D" w:rsidRPr="00DE184B" w:rsidRDefault="000B645D" w:rsidP="000B645D">
      <w:pPr>
        <w:pStyle w:val="B2"/>
      </w:pPr>
      <w:proofErr w:type="gramStart"/>
      <w:r w:rsidRPr="00DE184B">
        <w:t>x</w:t>
      </w:r>
      <w:proofErr w:type="gramEnd"/>
      <w:r w:rsidRPr="00DE184B">
        <w:tab/>
        <w:t>the first digit is incremented for all changes of substance, i.e. technical enhancements, corrections, updates, etc.</w:t>
      </w:r>
    </w:p>
    <w:p w:rsidR="000B645D" w:rsidRDefault="000B645D" w:rsidP="000B645D">
      <w:pPr>
        <w:pStyle w:val="B2"/>
      </w:pPr>
      <w:proofErr w:type="gramStart"/>
      <w:r w:rsidRPr="00DE184B">
        <w:t>y</w:t>
      </w:r>
      <w:proofErr w:type="gramEnd"/>
      <w:r w:rsidRPr="00DE184B">
        <w:tab/>
        <w:t>the third digit is incremented when editorial only changes have been incorporated in the document.</w:t>
      </w:r>
    </w:p>
    <w:p w:rsidR="000B645D" w:rsidRPr="00530C26" w:rsidRDefault="000B645D" w:rsidP="000B645D">
      <w:pPr>
        <w:pStyle w:val="Heading1"/>
      </w:pPr>
      <w:bookmarkStart w:id="8" w:name="_Toc2086434"/>
      <w:bookmarkStart w:id="9" w:name="_Toc42507322"/>
      <w:bookmarkStart w:id="10" w:name="_Toc75157907"/>
      <w:r w:rsidRPr="00530C26">
        <w:t>Introduction</w:t>
      </w:r>
      <w:bookmarkEnd w:id="8"/>
      <w:bookmarkEnd w:id="9"/>
      <w:bookmarkEnd w:id="10"/>
    </w:p>
    <w:p w:rsidR="00917B96" w:rsidRDefault="00917B96" w:rsidP="00917B96">
      <w:r>
        <w:t>The creation of the Technical Specification Group RAN WG5 Permanent Reference Document (PRD) 17, the present document, was agreed and first version of PRD17 approved at RAN5#68 with the intention of providing a Guidance to Work Item Codes utilisation for test case CR creation purposes.</w:t>
      </w:r>
    </w:p>
    <w:p w:rsidR="00150E5F" w:rsidRDefault="00486086" w:rsidP="00917B96">
      <w:r>
        <w:t>Detailed information about Test Cases (TCs) introduced at meetings after RAN5#68 via WIs which were completed or via (Small) Technical Enhancements have been since recorded.</w:t>
      </w:r>
    </w:p>
    <w:p w:rsidR="00917B96" w:rsidRDefault="00486086" w:rsidP="00917B96">
      <w:r>
        <w:t>The PRD v4.0 which was submitted to RAN5#88-e was updated then to contain all RAN5 RF and Signalling test cases for which test case applicability is defined in the 34, 36</w:t>
      </w:r>
      <w:r w:rsidR="00961D89">
        <w:t xml:space="preserve">, </w:t>
      </w:r>
      <w:r>
        <w:t>and 37 test specification series; for those WI relations were not clarified.</w:t>
      </w:r>
    </w:p>
    <w:p w:rsidR="000B645D" w:rsidRPr="00530C26" w:rsidRDefault="00917B96" w:rsidP="000B645D">
      <w:r>
        <w:t>RAN5</w:t>
      </w:r>
      <w:r w:rsidR="000B645D" w:rsidRPr="00530C26">
        <w:t xml:space="preserve"> </w:t>
      </w:r>
      <w:r>
        <w:t>PRD17</w:t>
      </w:r>
      <w:r w:rsidR="000B645D" w:rsidRPr="00530C26">
        <w:t xml:space="preserve"> consist</w:t>
      </w:r>
      <w:r w:rsidR="00BF2A4B">
        <w:t>s</w:t>
      </w:r>
      <w:r w:rsidR="000B645D" w:rsidRPr="00530C26">
        <w:t xml:space="preserve"> of:</w:t>
      </w:r>
    </w:p>
    <w:p w:rsidR="000B645D" w:rsidRDefault="000B645D" w:rsidP="000B645D">
      <w:pPr>
        <w:pStyle w:val="B1"/>
      </w:pPr>
      <w:r w:rsidRPr="00530C26">
        <w:tab/>
      </w:r>
      <w:r w:rsidR="00BF2A4B">
        <w:t>A document in MS Word format (the present document)</w:t>
      </w:r>
    </w:p>
    <w:p w:rsidR="000B645D" w:rsidRDefault="00BF2A4B" w:rsidP="00104DE8">
      <w:pPr>
        <w:pStyle w:val="B1"/>
      </w:pPr>
      <w:r>
        <w:t>-</w:t>
      </w:r>
      <w:r>
        <w:tab/>
        <w:t>A document in MS Excel format containing a list with RAN5 test cases, test specs and WICs with file name PRD-17v_x.x</w:t>
      </w:r>
      <w:r w:rsidRPr="00BF2A4B">
        <w:t>.xlsx</w:t>
      </w:r>
      <w:r>
        <w:t xml:space="preserve"> where '</w:t>
      </w:r>
      <w:proofErr w:type="spellStart"/>
      <w:r>
        <w:t>x.y</w:t>
      </w:r>
      <w:proofErr w:type="spellEnd"/>
      <w:r>
        <w:t>' represent the version of the PRD17 which the excel file is part of.</w:t>
      </w:r>
    </w:p>
    <w:p w:rsidR="00520ACC" w:rsidRDefault="00520ACC" w:rsidP="00520ACC">
      <w:pPr>
        <w:rPr>
          <w:lang w:eastAsia="ja-JP"/>
        </w:rPr>
      </w:pPr>
      <w:r>
        <w:t>The document in MS Excel format is structured as following:</w:t>
      </w:r>
    </w:p>
    <w:p w:rsidR="00520ACC" w:rsidRDefault="00520ACC" w:rsidP="00104DE8">
      <w:pPr>
        <w:pStyle w:val="B1"/>
        <w:rPr>
          <w:lang w:eastAsia="ja-JP"/>
        </w:rPr>
      </w:pPr>
      <w:r>
        <w:rPr>
          <w:lang w:eastAsia="ja-JP"/>
        </w:rPr>
        <w:tab/>
      </w:r>
      <w:r w:rsidRPr="00104DE8">
        <w:rPr>
          <w:b/>
          <w:lang w:eastAsia="ja-JP"/>
        </w:rPr>
        <w:t>TCs lists</w:t>
      </w:r>
      <w:r>
        <w:rPr>
          <w:lang w:eastAsia="ja-JP"/>
        </w:rPr>
        <w:t xml:space="preserve">: </w:t>
      </w:r>
      <w:r w:rsidRPr="009E53A2">
        <w:rPr>
          <w:lang w:eastAsia="ja-JP"/>
        </w:rPr>
        <w:t xml:space="preserve">Test Cases are listed in separate excel sheets based on their relevance to a specific </w:t>
      </w:r>
      <w:r>
        <w:rPr>
          <w:lang w:eastAsia="ja-JP"/>
        </w:rPr>
        <w:t>RAN5 area of activities</w:t>
      </w:r>
      <w:r w:rsidRPr="009E53A2">
        <w:rPr>
          <w:lang w:eastAsia="ja-JP"/>
        </w:rPr>
        <w:t xml:space="preserve"> i.e. </w:t>
      </w:r>
      <w:r>
        <w:rPr>
          <w:lang w:eastAsia="ja-JP"/>
        </w:rPr>
        <w:t>RF</w:t>
      </w:r>
      <w:r w:rsidRPr="009E53A2">
        <w:rPr>
          <w:lang w:eastAsia="ja-JP"/>
        </w:rPr>
        <w:t xml:space="preserve">, </w:t>
      </w:r>
      <w:r>
        <w:rPr>
          <w:lang w:eastAsia="ja-JP"/>
        </w:rPr>
        <w:t>Signalling and</w:t>
      </w:r>
      <w:r w:rsidRPr="009E53A2">
        <w:rPr>
          <w:lang w:eastAsia="ja-JP"/>
        </w:rPr>
        <w:t xml:space="preserve"> GERAN</w:t>
      </w:r>
    </w:p>
    <w:p w:rsidR="00086648" w:rsidRDefault="006E31A0" w:rsidP="00086648">
      <w:pPr>
        <w:pStyle w:val="NO"/>
        <w:rPr>
          <w:lang w:eastAsia="ja-JP"/>
        </w:rPr>
      </w:pPr>
      <w:r>
        <w:rPr>
          <w:lang w:eastAsia="ja-JP"/>
        </w:rPr>
        <w:t>NOTE 1</w:t>
      </w:r>
      <w:r w:rsidR="00086648">
        <w:rPr>
          <w:lang w:eastAsia="ja-JP"/>
        </w:rPr>
        <w:t>:</w:t>
      </w:r>
      <w:r w:rsidR="00086648">
        <w:rPr>
          <w:lang w:eastAsia="ja-JP"/>
        </w:rPr>
        <w:tab/>
        <w:t>Titles of test cases are only indicative and may not reflect the latest status in the source test specification. Please refer to the relevant test specification for the latest updates to titles.</w:t>
      </w:r>
    </w:p>
    <w:p w:rsidR="006E31A0" w:rsidRDefault="006E31A0" w:rsidP="006E31A0">
      <w:pPr>
        <w:pStyle w:val="NO"/>
        <w:rPr>
          <w:lang w:eastAsia="ja-JP"/>
        </w:rPr>
      </w:pPr>
      <w:r>
        <w:rPr>
          <w:lang w:eastAsia="ja-JP"/>
        </w:rPr>
        <w:t>NOTE 2:</w:t>
      </w:r>
      <w:r>
        <w:rPr>
          <w:lang w:eastAsia="ja-JP"/>
        </w:rPr>
        <w:tab/>
        <w:t>Test Cases which were removed (made Void) are not listed.</w:t>
      </w:r>
    </w:p>
    <w:p w:rsidR="00520ACC" w:rsidRDefault="00520ACC" w:rsidP="00104DE8">
      <w:pPr>
        <w:pStyle w:val="B1"/>
        <w:rPr>
          <w:lang w:eastAsia="ja-JP"/>
        </w:rPr>
      </w:pPr>
      <w:r>
        <w:rPr>
          <w:lang w:eastAsia="ja-JP"/>
        </w:rPr>
        <w:tab/>
      </w:r>
      <w:r w:rsidRPr="00104DE8">
        <w:rPr>
          <w:b/>
          <w:lang w:eastAsia="ja-JP"/>
        </w:rPr>
        <w:t>3GPP RAN5 test specs:</w:t>
      </w:r>
      <w:r>
        <w:rPr>
          <w:lang w:eastAsia="ja-JP"/>
        </w:rPr>
        <w:t xml:space="preserve"> </w:t>
      </w:r>
      <w:r w:rsidRPr="009E53A2">
        <w:rPr>
          <w:lang w:eastAsia="ja-JP"/>
        </w:rPr>
        <w:t>Only RAN5 test specifications which include test case prose description are listed, and only if at least one test case from the test specification is listed in on</w:t>
      </w:r>
      <w:r>
        <w:rPr>
          <w:lang w:eastAsia="ja-JP"/>
        </w:rPr>
        <w:t>e of the Test Cases (TCs) lists</w:t>
      </w:r>
    </w:p>
    <w:p w:rsidR="00520ACC" w:rsidRPr="00DE184B" w:rsidRDefault="00520ACC" w:rsidP="00104DE8">
      <w:pPr>
        <w:pStyle w:val="B1"/>
        <w:rPr>
          <w:lang w:eastAsia="ja-JP"/>
        </w:rPr>
      </w:pPr>
      <w:r>
        <w:rPr>
          <w:lang w:eastAsia="ja-JP"/>
        </w:rPr>
        <w:tab/>
      </w:r>
      <w:r w:rsidRPr="00104DE8">
        <w:rPr>
          <w:b/>
          <w:lang w:eastAsia="ja-JP"/>
        </w:rPr>
        <w:t>3GPP RAN5 WI Codes:</w:t>
      </w:r>
      <w:r>
        <w:rPr>
          <w:lang w:eastAsia="ja-JP"/>
        </w:rPr>
        <w:t xml:space="preserve"> </w:t>
      </w:r>
      <w:r w:rsidRPr="009E53A2">
        <w:rPr>
          <w:lang w:eastAsia="ja-JP"/>
        </w:rPr>
        <w:t>All RAN5 WICs are listed. Note that some RAN5 WIs did not result in the addition of new TCs nor in an explicit modification of the prose description of a test case rather, they updated common parts of RAN5 test specification and therefore their respective WICs cannot be found indicated against any RAN5 test case</w:t>
      </w:r>
      <w:r>
        <w:rPr>
          <w:lang w:eastAsia="ja-JP"/>
        </w:rPr>
        <w:t>.</w:t>
      </w:r>
    </w:p>
    <w:p w:rsidR="000B645D" w:rsidRPr="00DE184B" w:rsidRDefault="000B645D" w:rsidP="000B645D">
      <w:pPr>
        <w:pStyle w:val="Heading1"/>
      </w:pPr>
      <w:r w:rsidRPr="00DE184B">
        <w:br w:type="page"/>
      </w:r>
      <w:bookmarkStart w:id="11" w:name="_Toc75157908"/>
      <w:r w:rsidRPr="00DE184B">
        <w:lastRenderedPageBreak/>
        <w:t>1</w:t>
      </w:r>
      <w:r w:rsidRPr="00DE184B">
        <w:tab/>
        <w:t>Scope</w:t>
      </w:r>
      <w:bookmarkEnd w:id="11"/>
    </w:p>
    <w:p w:rsidR="000B645D" w:rsidRPr="00DE184B" w:rsidRDefault="000B645D" w:rsidP="000B645D">
      <w:r w:rsidRPr="00DE184B">
        <w:t xml:space="preserve">The present document details the </w:t>
      </w:r>
      <w:r>
        <w:t xml:space="preserve">RAN5 </w:t>
      </w:r>
      <w:r w:rsidR="003176A1">
        <w:t>guidance</w:t>
      </w:r>
      <w:r w:rsidRPr="00DE184B">
        <w:t xml:space="preserve"> in regard to </w:t>
      </w:r>
      <w:r>
        <w:t>utilising Work Item Codes (WICs) for Change Requests (CRs) modifying test cases already specified in any of the RAN5 test specifications</w:t>
      </w:r>
      <w:r w:rsidRPr="00DE184B">
        <w:t>.</w:t>
      </w:r>
    </w:p>
    <w:p w:rsidR="000B645D" w:rsidRPr="00DE184B" w:rsidRDefault="000B645D" w:rsidP="000B645D">
      <w:pPr>
        <w:pStyle w:val="Heading1"/>
      </w:pPr>
      <w:bookmarkStart w:id="12" w:name="_Toc75157909"/>
      <w:r w:rsidRPr="00DE184B">
        <w:t>2</w:t>
      </w:r>
      <w:r w:rsidRPr="00DE184B">
        <w:tab/>
        <w:t>References</w:t>
      </w:r>
      <w:bookmarkEnd w:id="12"/>
    </w:p>
    <w:p w:rsidR="000B645D" w:rsidRPr="00DE184B" w:rsidRDefault="000B645D" w:rsidP="000B645D">
      <w:r w:rsidRPr="00DE184B">
        <w:t>N/A</w:t>
      </w:r>
    </w:p>
    <w:p w:rsidR="000B645D" w:rsidRPr="00DE184B" w:rsidRDefault="000B645D" w:rsidP="000B645D">
      <w:pPr>
        <w:pStyle w:val="Heading1"/>
      </w:pPr>
      <w:bookmarkStart w:id="13" w:name="_Toc75157910"/>
      <w:r w:rsidRPr="00DE184B">
        <w:t>3</w:t>
      </w:r>
      <w:r w:rsidRPr="00DE184B">
        <w:tab/>
        <w:t>Definitions, symbols and abbreviations</w:t>
      </w:r>
      <w:bookmarkEnd w:id="13"/>
    </w:p>
    <w:p w:rsidR="000B645D" w:rsidRPr="00DE184B" w:rsidRDefault="000B645D" w:rsidP="000B645D">
      <w:r w:rsidRPr="00DE184B">
        <w:t>N/A</w:t>
      </w:r>
    </w:p>
    <w:p w:rsidR="000B645D" w:rsidRDefault="000B645D" w:rsidP="000B645D">
      <w:pPr>
        <w:pStyle w:val="Heading1"/>
      </w:pPr>
      <w:bookmarkStart w:id="14" w:name="_Toc75157911"/>
      <w:r w:rsidRPr="00DE184B">
        <w:t>4</w:t>
      </w:r>
      <w:r w:rsidRPr="00DE184B">
        <w:tab/>
        <w:t>General</w:t>
      </w:r>
      <w:bookmarkEnd w:id="14"/>
    </w:p>
    <w:p w:rsidR="0090371A" w:rsidRDefault="0090371A" w:rsidP="0090371A">
      <w:pPr>
        <w:pStyle w:val="Heading2"/>
      </w:pPr>
      <w:bookmarkStart w:id="15" w:name="_Toc75157912"/>
      <w:r>
        <w:t>4.0</w:t>
      </w:r>
      <w:r>
        <w:tab/>
        <w:t>General assumptions</w:t>
      </w:r>
      <w:bookmarkEnd w:id="15"/>
    </w:p>
    <w:p w:rsidR="0090371A" w:rsidRPr="0090371A" w:rsidRDefault="0090371A" w:rsidP="0090371A">
      <w:r w:rsidRPr="0090371A">
        <w:t>Test cases which are introduced by WIs which have not been closed yet are not covered by the present document.</w:t>
      </w:r>
    </w:p>
    <w:p w:rsidR="00486086" w:rsidRDefault="00486086" w:rsidP="00104DE8">
      <w:pPr>
        <w:pStyle w:val="Heading2"/>
      </w:pPr>
      <w:bookmarkStart w:id="16" w:name="_Toc75157913"/>
      <w:r>
        <w:t>4.</w:t>
      </w:r>
      <w:r w:rsidR="0090371A">
        <w:t>1</w:t>
      </w:r>
      <w:r>
        <w:tab/>
        <w:t>How to use the provided information</w:t>
      </w:r>
      <w:bookmarkEnd w:id="16"/>
    </w:p>
    <w:p w:rsidR="00086648" w:rsidRDefault="00086648" w:rsidP="005A44AF">
      <w:pPr>
        <w:rPr>
          <w:lang w:eastAsia="ja-JP"/>
        </w:rPr>
      </w:pPr>
      <w:r>
        <w:rPr>
          <w:lang w:eastAsia="ja-JP"/>
        </w:rPr>
        <w:t>The provided information should be used for the creation of CRs to RAN5 test cases and specification of the field 'WIC' on the CR Coversheet.</w:t>
      </w:r>
    </w:p>
    <w:p w:rsidR="005A44AF" w:rsidRDefault="005A44AF" w:rsidP="005A44AF">
      <w:pPr>
        <w:rPr>
          <w:lang w:eastAsia="ja-JP"/>
        </w:rPr>
      </w:pPr>
      <w:r>
        <w:rPr>
          <w:lang w:eastAsia="ja-JP"/>
        </w:rPr>
        <w:t>For Prose/TTCN CRs on closed Work Items</w:t>
      </w:r>
      <w:r w:rsidR="00086648">
        <w:rPr>
          <w:lang w:eastAsia="ja-JP"/>
        </w:rPr>
        <w:t xml:space="preserve"> the following </w:t>
      </w:r>
      <w:r w:rsidR="00CB3F44">
        <w:rPr>
          <w:lang w:eastAsia="ja-JP"/>
        </w:rPr>
        <w:t>apply</w:t>
      </w:r>
    </w:p>
    <w:p w:rsidR="0090371A" w:rsidRPr="0090371A" w:rsidRDefault="0090371A" w:rsidP="005A44AF">
      <w:pPr>
        <w:rPr>
          <w:b/>
          <w:lang w:eastAsia="ja-JP"/>
        </w:rPr>
      </w:pPr>
      <w:r w:rsidRPr="0090371A">
        <w:rPr>
          <w:b/>
          <w:lang w:eastAsia="ja-JP"/>
        </w:rPr>
        <w:t>GENERAL requirements</w:t>
      </w:r>
    </w:p>
    <w:p w:rsidR="005A44AF" w:rsidRDefault="005A44AF" w:rsidP="00104DE8">
      <w:pPr>
        <w:pStyle w:val="B1"/>
        <w:rPr>
          <w:lang w:eastAsia="ja-JP"/>
        </w:rPr>
      </w:pPr>
      <w:r>
        <w:rPr>
          <w:lang w:eastAsia="ja-JP"/>
        </w:rPr>
        <w:t>-</w:t>
      </w:r>
      <w:r>
        <w:rPr>
          <w:lang w:eastAsia="ja-JP"/>
        </w:rPr>
        <w:tab/>
        <w:t>If the WI code is known or listed with a corresponding test case, the CR cover sheet shall use the '</w:t>
      </w:r>
      <w:proofErr w:type="spellStart"/>
      <w:r>
        <w:rPr>
          <w:lang w:eastAsia="ja-JP"/>
        </w:rPr>
        <w:t>TEIn_Test</w:t>
      </w:r>
      <w:proofErr w:type="spellEnd"/>
      <w:r>
        <w:rPr>
          <w:lang w:eastAsia="ja-JP"/>
        </w:rPr>
        <w:t>' WI code where 'n' refers to the applicable release of the change, followed by the associated WI code, i.e. as '</w:t>
      </w:r>
      <w:proofErr w:type="spellStart"/>
      <w:r>
        <w:rPr>
          <w:lang w:eastAsia="ja-JP"/>
        </w:rPr>
        <w:t>TEIn_Test</w:t>
      </w:r>
      <w:proofErr w:type="spellEnd"/>
      <w:r>
        <w:rPr>
          <w:lang w:eastAsia="ja-JP"/>
        </w:rPr>
        <w:t>, WI code'.</w:t>
      </w:r>
    </w:p>
    <w:p w:rsidR="00086648" w:rsidRDefault="00086648" w:rsidP="00104DE8">
      <w:pPr>
        <w:pStyle w:val="EX"/>
        <w:rPr>
          <w:lang w:eastAsia="ja-JP"/>
        </w:rPr>
      </w:pPr>
      <w:r>
        <w:rPr>
          <w:lang w:eastAsia="ja-JP"/>
        </w:rPr>
        <w:tab/>
        <w:t>EXAMPLE</w:t>
      </w:r>
      <w:r w:rsidR="00343E91">
        <w:rPr>
          <w:lang w:eastAsia="ja-JP"/>
        </w:rPr>
        <w:t>S</w:t>
      </w:r>
      <w:r>
        <w:rPr>
          <w:lang w:eastAsia="ja-JP"/>
        </w:rPr>
        <w:t>:</w:t>
      </w:r>
    </w:p>
    <w:p w:rsidR="00086648" w:rsidRDefault="00086648" w:rsidP="00104DE8">
      <w:pPr>
        <w:pStyle w:val="EX"/>
        <w:rPr>
          <w:lang w:eastAsia="ja-JP"/>
        </w:rPr>
      </w:pPr>
      <w:r>
        <w:rPr>
          <w:lang w:eastAsia="ja-JP"/>
        </w:rPr>
        <w:tab/>
        <w:t xml:space="preserve">TEI13_Test, </w:t>
      </w:r>
      <w:r w:rsidRPr="00086648">
        <w:rPr>
          <w:lang w:eastAsia="ja-JP"/>
        </w:rPr>
        <w:t>LTE_MTCe2_L1-UEConTest</w:t>
      </w:r>
    </w:p>
    <w:p w:rsidR="00086648" w:rsidRDefault="00086648" w:rsidP="00104DE8">
      <w:pPr>
        <w:pStyle w:val="EX"/>
        <w:rPr>
          <w:lang w:eastAsia="ja-JP"/>
        </w:rPr>
      </w:pPr>
      <w:r>
        <w:rPr>
          <w:lang w:eastAsia="ja-JP"/>
        </w:rPr>
        <w:tab/>
        <w:t xml:space="preserve">TEI12_Test, </w:t>
      </w:r>
      <w:r w:rsidRPr="00086648">
        <w:rPr>
          <w:lang w:eastAsia="ja-JP"/>
        </w:rPr>
        <w:t>LTE_CA_Rel12_2UL-UEConTest</w:t>
      </w:r>
    </w:p>
    <w:p w:rsidR="00086648" w:rsidRDefault="00086648" w:rsidP="00104DE8">
      <w:pPr>
        <w:pStyle w:val="EX"/>
        <w:rPr>
          <w:lang w:eastAsia="ja-JP"/>
        </w:rPr>
      </w:pPr>
      <w:r>
        <w:rPr>
          <w:lang w:eastAsia="ja-JP"/>
        </w:rPr>
        <w:tab/>
        <w:t xml:space="preserve">TEI14_Test, </w:t>
      </w:r>
      <w:r w:rsidRPr="00086648">
        <w:rPr>
          <w:lang w:eastAsia="ja-JP"/>
        </w:rPr>
        <w:t>LTE_iPos_enh2_RI-UEConTest</w:t>
      </w:r>
    </w:p>
    <w:p w:rsidR="005A44AF" w:rsidRDefault="005A44AF" w:rsidP="00104DE8">
      <w:pPr>
        <w:pStyle w:val="B1"/>
        <w:rPr>
          <w:lang w:eastAsia="ja-JP"/>
        </w:rPr>
      </w:pPr>
      <w:r>
        <w:rPr>
          <w:lang w:eastAsia="ja-JP"/>
        </w:rPr>
        <w:t>-</w:t>
      </w:r>
      <w:r>
        <w:rPr>
          <w:lang w:eastAsia="ja-JP"/>
        </w:rPr>
        <w:tab/>
        <w:t>Otherwise, the CR cover sheet sha</w:t>
      </w:r>
      <w:r w:rsidR="00357904">
        <w:rPr>
          <w:lang w:eastAsia="ja-JP"/>
        </w:rPr>
        <w:t>ll use the '</w:t>
      </w:r>
      <w:proofErr w:type="spellStart"/>
      <w:r w:rsidR="00357904">
        <w:rPr>
          <w:lang w:eastAsia="ja-JP"/>
        </w:rPr>
        <w:t>TEIn_Test</w:t>
      </w:r>
      <w:proofErr w:type="spellEnd"/>
      <w:r w:rsidR="00357904">
        <w:rPr>
          <w:lang w:eastAsia="ja-JP"/>
        </w:rPr>
        <w:t xml:space="preserve">' WI code </w:t>
      </w:r>
      <w:r>
        <w:rPr>
          <w:lang w:eastAsia="ja-JP"/>
        </w:rPr>
        <w:t>where 'n' refers to the a</w:t>
      </w:r>
      <w:r w:rsidR="00357904">
        <w:rPr>
          <w:lang w:eastAsia="ja-JP"/>
        </w:rPr>
        <w:t>pplicable release of the change</w:t>
      </w:r>
    </w:p>
    <w:p w:rsidR="00086648" w:rsidRDefault="00086648" w:rsidP="00086648">
      <w:pPr>
        <w:pStyle w:val="EX"/>
        <w:rPr>
          <w:lang w:eastAsia="ja-JP"/>
        </w:rPr>
      </w:pPr>
      <w:r>
        <w:rPr>
          <w:lang w:eastAsia="ja-JP"/>
        </w:rPr>
        <w:tab/>
        <w:t>EXAMPLE</w:t>
      </w:r>
      <w:r w:rsidR="00343E91">
        <w:rPr>
          <w:lang w:eastAsia="ja-JP"/>
        </w:rPr>
        <w:t>S</w:t>
      </w:r>
      <w:r>
        <w:rPr>
          <w:lang w:eastAsia="ja-JP"/>
        </w:rPr>
        <w:t>:</w:t>
      </w:r>
    </w:p>
    <w:p w:rsidR="00086648" w:rsidRDefault="00086648" w:rsidP="00086648">
      <w:pPr>
        <w:pStyle w:val="EX"/>
        <w:rPr>
          <w:lang w:eastAsia="ja-JP"/>
        </w:rPr>
      </w:pPr>
      <w:r>
        <w:rPr>
          <w:lang w:eastAsia="ja-JP"/>
        </w:rPr>
        <w:tab/>
        <w:t>TEI13_Test</w:t>
      </w:r>
    </w:p>
    <w:p w:rsidR="00086648" w:rsidRDefault="00086648" w:rsidP="00104DE8">
      <w:pPr>
        <w:pStyle w:val="EX"/>
        <w:rPr>
          <w:lang w:eastAsia="ja-JP"/>
        </w:rPr>
      </w:pPr>
      <w:r>
        <w:rPr>
          <w:lang w:eastAsia="ja-JP"/>
        </w:rPr>
        <w:tab/>
        <w:t>TEI8_Test</w:t>
      </w:r>
    </w:p>
    <w:p w:rsidR="0090371A" w:rsidRPr="0090371A" w:rsidRDefault="0090371A" w:rsidP="0090371A">
      <w:pPr>
        <w:rPr>
          <w:b/>
          <w:lang w:eastAsia="ja-JP"/>
        </w:rPr>
      </w:pPr>
      <w:r w:rsidRPr="0090371A">
        <w:rPr>
          <w:b/>
          <w:lang w:eastAsia="ja-JP"/>
        </w:rPr>
        <w:t>EXCEPTIONAL requirements</w:t>
      </w:r>
    </w:p>
    <w:p w:rsidR="00021ED1" w:rsidRDefault="00021ED1" w:rsidP="00021ED1">
      <w:pPr>
        <w:pStyle w:val="B1"/>
        <w:rPr>
          <w:lang w:eastAsia="ja-JP"/>
        </w:rPr>
      </w:pPr>
      <w:r>
        <w:rPr>
          <w:lang w:eastAsia="ja-JP"/>
        </w:rPr>
        <w:t>-</w:t>
      </w:r>
      <w:r>
        <w:rPr>
          <w:lang w:eastAsia="ja-JP"/>
        </w:rPr>
        <w:tab/>
        <w:t xml:space="preserve">In some cases changes to the same test case have been done by multiple </w:t>
      </w:r>
      <w:proofErr w:type="spellStart"/>
      <w:r>
        <w:rPr>
          <w:lang w:eastAsia="ja-JP"/>
        </w:rPr>
        <w:t>WIs.</w:t>
      </w:r>
      <w:proofErr w:type="spellEnd"/>
      <w:r>
        <w:rPr>
          <w:lang w:eastAsia="ja-JP"/>
        </w:rPr>
        <w:t xml:space="preserve"> </w:t>
      </w:r>
      <w:r w:rsidR="00FF7655">
        <w:rPr>
          <w:lang w:eastAsia="ja-JP"/>
        </w:rPr>
        <w:t>When the WIs are known then, w</w:t>
      </w:r>
      <w:r w:rsidRPr="00021ED1">
        <w:rPr>
          <w:lang w:eastAsia="ja-JP"/>
        </w:rPr>
        <w:t xml:space="preserve">hen choosing the WIC the CR authors shall consider which part of the test case they are updating and have WIC and Release depending </w:t>
      </w:r>
      <w:r>
        <w:rPr>
          <w:lang w:eastAsia="ja-JP"/>
        </w:rPr>
        <w:t>on which WI introduced the part</w:t>
      </w:r>
      <w:r w:rsidRPr="00021ED1">
        <w:rPr>
          <w:lang w:eastAsia="ja-JP"/>
        </w:rPr>
        <w:t>. When a changes affects parts introduced by different WIs then all relevant WICs shall be included on the CR coversheet, and, the earliest release relevant to these WIs indicated in column 'Release' should determine the released in the '</w:t>
      </w:r>
      <w:proofErr w:type="spellStart"/>
      <w:r w:rsidRPr="00021ED1">
        <w:rPr>
          <w:lang w:eastAsia="ja-JP"/>
        </w:rPr>
        <w:t>TEIn_Test</w:t>
      </w:r>
      <w:proofErr w:type="spellEnd"/>
      <w:r w:rsidRPr="00021ED1">
        <w:rPr>
          <w:lang w:eastAsia="ja-JP"/>
        </w:rPr>
        <w:t>' WI code used</w:t>
      </w:r>
    </w:p>
    <w:p w:rsidR="00FF7655" w:rsidRDefault="00FF7655" w:rsidP="00FF7655">
      <w:pPr>
        <w:pStyle w:val="NO"/>
        <w:rPr>
          <w:lang w:eastAsia="ja-JP"/>
        </w:rPr>
      </w:pPr>
      <w:r>
        <w:rPr>
          <w:lang w:eastAsia="ja-JP"/>
        </w:rPr>
        <w:lastRenderedPageBreak/>
        <w:t>NOTE 1:</w:t>
      </w:r>
      <w:r>
        <w:rPr>
          <w:lang w:eastAsia="ja-JP"/>
        </w:rPr>
        <w:tab/>
        <w:t>Note that information for all WIs which may have contributed to a test case is not always available. Whenever such information is available such tests are tagged in the excel file test list via 'NOTE 2' with the different WICs being provided</w:t>
      </w:r>
    </w:p>
    <w:p w:rsidR="00021ED1" w:rsidRDefault="00021ED1" w:rsidP="00021ED1">
      <w:pPr>
        <w:pStyle w:val="EX"/>
        <w:rPr>
          <w:lang w:eastAsia="ja-JP"/>
        </w:rPr>
      </w:pPr>
      <w:r>
        <w:rPr>
          <w:lang w:eastAsia="ja-JP"/>
        </w:rPr>
        <w:tab/>
        <w:t>EXAMPLE: A test case has parts being introduced by different WIs: (1) WI with WIC LTE_B41_UE_PC2-UEConTest and release Rel-14, and, (2) WI with WIC LTE_TDD_HPUE_R15-UEConTest and release Rel-15.</w:t>
      </w:r>
    </w:p>
    <w:p w:rsidR="00021ED1" w:rsidRDefault="00021ED1" w:rsidP="00021ED1">
      <w:pPr>
        <w:pStyle w:val="EX"/>
        <w:rPr>
          <w:lang w:eastAsia="ja-JP"/>
        </w:rPr>
      </w:pPr>
      <w:r>
        <w:rPr>
          <w:lang w:eastAsia="ja-JP"/>
        </w:rPr>
        <w:tab/>
        <w:t>Depending on a changes a CR does to the test case then the following different WICs can be used on the CR coversheet"</w:t>
      </w:r>
    </w:p>
    <w:p w:rsidR="00021ED1" w:rsidRDefault="00021ED1" w:rsidP="00021ED1">
      <w:pPr>
        <w:pStyle w:val="EX"/>
        <w:rPr>
          <w:lang w:eastAsia="ja-JP"/>
        </w:rPr>
      </w:pPr>
      <w:r>
        <w:rPr>
          <w:lang w:eastAsia="ja-JP"/>
        </w:rPr>
        <w:tab/>
        <w:t xml:space="preserve">TEI14_Test, LTE_B41_UE_PC2-UEConTest </w:t>
      </w:r>
      <w:r w:rsidRPr="009008C7">
        <w:rPr>
          <w:i/>
          <w:lang w:eastAsia="ja-JP"/>
        </w:rPr>
        <w:t>(if the changes are relevant only to LTE_B41_UE_PC2-UEConTest)</w:t>
      </w:r>
    </w:p>
    <w:p w:rsidR="00021ED1" w:rsidRDefault="00021ED1" w:rsidP="00021ED1">
      <w:pPr>
        <w:pStyle w:val="EX"/>
        <w:rPr>
          <w:lang w:eastAsia="ja-JP"/>
        </w:rPr>
      </w:pPr>
      <w:r>
        <w:rPr>
          <w:lang w:eastAsia="ja-JP"/>
        </w:rPr>
        <w:tab/>
        <w:t xml:space="preserve">TEI15_Test, LTE_TDD_HPUE_R15-UEConTest </w:t>
      </w:r>
      <w:r w:rsidRPr="009008C7">
        <w:rPr>
          <w:i/>
          <w:lang w:eastAsia="ja-JP"/>
        </w:rPr>
        <w:t>(if the changes are relevant only to LTE_TDD_HPUE_R15-UEConTest)</w:t>
      </w:r>
    </w:p>
    <w:p w:rsidR="00021ED1" w:rsidRDefault="00021ED1" w:rsidP="00021ED1">
      <w:pPr>
        <w:pStyle w:val="EX"/>
        <w:rPr>
          <w:lang w:eastAsia="ja-JP"/>
        </w:rPr>
      </w:pPr>
      <w:r>
        <w:rPr>
          <w:lang w:eastAsia="ja-JP"/>
        </w:rPr>
        <w:tab/>
        <w:t xml:space="preserve">TEI14_Test, LTE_B41_UE_PC2-UEConTest, LTE_TDD_HPUE_R15-UEConTest </w:t>
      </w:r>
      <w:r w:rsidRPr="009008C7">
        <w:rPr>
          <w:i/>
          <w:lang w:eastAsia="ja-JP"/>
        </w:rPr>
        <w:t>(if the changes are relevant to both LTE_B41_UE_PC2-UEConTest AND LTE_TDD_HPUE_R15-UEConTest)</w:t>
      </w:r>
    </w:p>
    <w:p w:rsidR="0090371A" w:rsidRDefault="0090371A" w:rsidP="0090371A">
      <w:pPr>
        <w:pStyle w:val="B1"/>
        <w:rPr>
          <w:lang w:eastAsia="ja-JP"/>
        </w:rPr>
      </w:pPr>
      <w:r>
        <w:rPr>
          <w:lang w:eastAsia="ja-JP"/>
        </w:rPr>
        <w:t>-</w:t>
      </w:r>
      <w:r>
        <w:rPr>
          <w:lang w:eastAsia="ja-JP"/>
        </w:rPr>
        <w:tab/>
        <w:t xml:space="preserve">In some cases changes to a test case may need to be introduced, or have been done, as a part of Release relevant updates, and not as part of dedicated </w:t>
      </w:r>
      <w:proofErr w:type="spellStart"/>
      <w:r>
        <w:rPr>
          <w:lang w:eastAsia="ja-JP"/>
        </w:rPr>
        <w:t>WIs.</w:t>
      </w:r>
      <w:proofErr w:type="spellEnd"/>
      <w:r>
        <w:rPr>
          <w:lang w:eastAsia="ja-JP"/>
        </w:rPr>
        <w:t xml:space="preserve"> In such cases it is recommended that </w:t>
      </w:r>
      <w:r w:rsidR="00FF7655">
        <w:rPr>
          <w:lang w:eastAsia="ja-JP"/>
        </w:rPr>
        <w:t xml:space="preserve">the CRs which introduce the change or update such a change should use </w:t>
      </w:r>
      <w:r>
        <w:rPr>
          <w:lang w:eastAsia="ja-JP"/>
        </w:rPr>
        <w:t>'</w:t>
      </w:r>
      <w:proofErr w:type="spellStart"/>
      <w:r>
        <w:rPr>
          <w:lang w:eastAsia="ja-JP"/>
        </w:rPr>
        <w:t>TEIn_Test</w:t>
      </w:r>
      <w:proofErr w:type="spellEnd"/>
      <w:r>
        <w:rPr>
          <w:lang w:eastAsia="ja-JP"/>
        </w:rPr>
        <w:t xml:space="preserve">' WI code with </w:t>
      </w:r>
      <w:proofErr w:type="gramStart"/>
      <w:r>
        <w:rPr>
          <w:lang w:eastAsia="ja-JP"/>
        </w:rPr>
        <w:t>the 'n'</w:t>
      </w:r>
      <w:proofErr w:type="gramEnd"/>
      <w:r>
        <w:rPr>
          <w:lang w:eastAsia="ja-JP"/>
        </w:rPr>
        <w:t xml:space="preserve"> referring to the applicable release of the change. Examples of such changes are band requirements introduced as release updates outside of a WI</w:t>
      </w:r>
      <w:r w:rsidR="00FF7655">
        <w:rPr>
          <w:lang w:eastAsia="ja-JP"/>
        </w:rPr>
        <w:t>.</w:t>
      </w:r>
    </w:p>
    <w:p w:rsidR="009008C7" w:rsidRDefault="009008C7" w:rsidP="009008C7">
      <w:pPr>
        <w:pStyle w:val="EX"/>
        <w:rPr>
          <w:lang w:eastAsia="ja-JP"/>
        </w:rPr>
      </w:pPr>
      <w:r>
        <w:rPr>
          <w:lang w:eastAsia="ja-JP"/>
        </w:rPr>
        <w:tab/>
        <w:t>EXAMPLE:</w:t>
      </w:r>
    </w:p>
    <w:p w:rsidR="009008C7" w:rsidRDefault="009008C7" w:rsidP="009008C7">
      <w:pPr>
        <w:pStyle w:val="EX"/>
        <w:rPr>
          <w:lang w:eastAsia="ja-JP"/>
        </w:rPr>
      </w:pPr>
      <w:r>
        <w:rPr>
          <w:lang w:eastAsia="ja-JP"/>
        </w:rPr>
        <w:tab/>
        <w:t>TEI16_Test (for 5G bands relevant updates introduced as Release dependent changes without a dedicated WI)</w:t>
      </w:r>
    </w:p>
    <w:p w:rsidR="001B5F68" w:rsidRPr="00DE184B" w:rsidRDefault="001B5F68" w:rsidP="001B5F68">
      <w:pPr>
        <w:pStyle w:val="Heading1"/>
        <w:rPr>
          <w:lang w:eastAsia="ja-JP"/>
        </w:rPr>
      </w:pPr>
      <w:r w:rsidRPr="00DE184B">
        <w:rPr>
          <w:lang w:eastAsia="ja-JP"/>
        </w:rPr>
        <w:br w:type="page"/>
      </w:r>
      <w:bookmarkStart w:id="17" w:name="_Toc34900676"/>
      <w:bookmarkStart w:id="18" w:name="_Toc75157914"/>
      <w:r>
        <w:rPr>
          <w:lang w:eastAsia="ja-JP"/>
        </w:rPr>
        <w:lastRenderedPageBreak/>
        <w:t>Annex A</w:t>
      </w:r>
      <w:r w:rsidRPr="00530C26">
        <w:t xml:space="preserve"> (informative)</w:t>
      </w:r>
      <w:proofErr w:type="gramStart"/>
      <w:r w:rsidRPr="00DE184B">
        <w:rPr>
          <w:lang w:eastAsia="ja-JP"/>
        </w:rPr>
        <w:t>:</w:t>
      </w:r>
      <w:proofErr w:type="gramEnd"/>
      <w:r w:rsidRPr="00DE184B">
        <w:rPr>
          <w:lang w:eastAsia="ja-JP"/>
        </w:rPr>
        <w:br/>
        <w:t>Change history</w:t>
      </w:r>
      <w:bookmarkEnd w:id="17"/>
      <w:bookmarkEnd w:id="18"/>
    </w:p>
    <w:tbl>
      <w:tblPr>
        <w:tblW w:w="921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51"/>
        <w:gridCol w:w="1134"/>
        <w:gridCol w:w="1134"/>
        <w:gridCol w:w="4678"/>
        <w:gridCol w:w="708"/>
        <w:gridCol w:w="709"/>
      </w:tblGrid>
      <w:tr w:rsidR="001B5F68" w:rsidRPr="00DE184B" w:rsidTr="00417709">
        <w:trPr>
          <w:cantSplit/>
        </w:trPr>
        <w:tc>
          <w:tcPr>
            <w:tcW w:w="9214" w:type="dxa"/>
            <w:gridSpan w:val="6"/>
            <w:shd w:val="solid" w:color="FFFFFF" w:fill="auto"/>
          </w:tcPr>
          <w:p w:rsidR="001B5F68" w:rsidRPr="004812A1" w:rsidRDefault="001B5F68" w:rsidP="00417709">
            <w:pPr>
              <w:pStyle w:val="TAH"/>
              <w:rPr>
                <w:sz w:val="16"/>
              </w:rPr>
            </w:pPr>
            <w:r w:rsidRPr="004812A1">
              <w:rPr>
                <w:sz w:val="16"/>
              </w:rPr>
              <w:t>Change history</w:t>
            </w:r>
          </w:p>
        </w:tc>
      </w:tr>
      <w:tr w:rsidR="001B5F68" w:rsidRPr="00DE184B" w:rsidTr="00417709">
        <w:trPr>
          <w:cantSplit/>
        </w:trPr>
        <w:tc>
          <w:tcPr>
            <w:tcW w:w="851" w:type="dxa"/>
            <w:shd w:val="pct10" w:color="auto" w:fill="FFFFFF"/>
          </w:tcPr>
          <w:p w:rsidR="001B5F68" w:rsidRPr="004812A1" w:rsidRDefault="001B5F68" w:rsidP="00417709">
            <w:pPr>
              <w:pStyle w:val="TAH"/>
              <w:rPr>
                <w:sz w:val="16"/>
              </w:rPr>
            </w:pPr>
            <w:r w:rsidRPr="004812A1">
              <w:rPr>
                <w:sz w:val="16"/>
              </w:rPr>
              <w:t>Date</w:t>
            </w:r>
          </w:p>
        </w:tc>
        <w:tc>
          <w:tcPr>
            <w:tcW w:w="1134" w:type="dxa"/>
            <w:shd w:val="pct10" w:color="auto" w:fill="FFFFFF"/>
          </w:tcPr>
          <w:p w:rsidR="001B5F68" w:rsidRPr="004812A1" w:rsidRDefault="001B5F68" w:rsidP="00417709">
            <w:pPr>
              <w:pStyle w:val="TAH"/>
              <w:rPr>
                <w:sz w:val="16"/>
              </w:rPr>
            </w:pPr>
            <w:r w:rsidRPr="004812A1">
              <w:rPr>
                <w:sz w:val="16"/>
              </w:rPr>
              <w:t>RAN5 #</w:t>
            </w:r>
          </w:p>
        </w:tc>
        <w:tc>
          <w:tcPr>
            <w:tcW w:w="1134" w:type="dxa"/>
            <w:shd w:val="pct10" w:color="auto" w:fill="FFFFFF"/>
          </w:tcPr>
          <w:p w:rsidR="001B5F68" w:rsidRPr="004812A1" w:rsidRDefault="001B5F68" w:rsidP="00417709">
            <w:pPr>
              <w:pStyle w:val="TAH"/>
              <w:rPr>
                <w:sz w:val="16"/>
              </w:rPr>
            </w:pPr>
            <w:r w:rsidRPr="004812A1">
              <w:rPr>
                <w:sz w:val="16"/>
              </w:rPr>
              <w:t>WG Doc.</w:t>
            </w:r>
          </w:p>
        </w:tc>
        <w:tc>
          <w:tcPr>
            <w:tcW w:w="4678" w:type="dxa"/>
            <w:shd w:val="pct10" w:color="auto" w:fill="FFFFFF"/>
          </w:tcPr>
          <w:p w:rsidR="001B5F68" w:rsidRPr="004812A1" w:rsidRDefault="001B5F68" w:rsidP="00417709">
            <w:pPr>
              <w:pStyle w:val="TAH"/>
              <w:rPr>
                <w:sz w:val="16"/>
              </w:rPr>
            </w:pPr>
            <w:r w:rsidRPr="004812A1">
              <w:rPr>
                <w:sz w:val="16"/>
              </w:rPr>
              <w:t>Change Subject/Comment</w:t>
            </w:r>
          </w:p>
        </w:tc>
        <w:tc>
          <w:tcPr>
            <w:tcW w:w="708" w:type="dxa"/>
            <w:shd w:val="pct10" w:color="auto" w:fill="FFFFFF"/>
          </w:tcPr>
          <w:p w:rsidR="001B5F68" w:rsidRPr="004812A1" w:rsidRDefault="001B5F68" w:rsidP="00417709">
            <w:pPr>
              <w:pStyle w:val="TAH"/>
              <w:rPr>
                <w:sz w:val="16"/>
              </w:rPr>
            </w:pPr>
            <w:r w:rsidRPr="004812A1">
              <w:rPr>
                <w:sz w:val="16"/>
              </w:rPr>
              <w:t>Version Old</w:t>
            </w:r>
          </w:p>
        </w:tc>
        <w:tc>
          <w:tcPr>
            <w:tcW w:w="709" w:type="dxa"/>
            <w:shd w:val="pct10" w:color="auto" w:fill="FFFFFF"/>
          </w:tcPr>
          <w:p w:rsidR="001B5F68" w:rsidRPr="004812A1" w:rsidRDefault="001B5F68" w:rsidP="00417709">
            <w:pPr>
              <w:pStyle w:val="TAH"/>
              <w:rPr>
                <w:sz w:val="16"/>
              </w:rPr>
            </w:pPr>
            <w:r w:rsidRPr="004812A1">
              <w:rPr>
                <w:sz w:val="16"/>
              </w:rPr>
              <w:t>Version New</w:t>
            </w:r>
          </w:p>
        </w:tc>
      </w:tr>
      <w:tr w:rsidR="00634D7A" w:rsidRPr="00DE184B" w:rsidTr="00417709">
        <w:trPr>
          <w:cantSplit/>
        </w:trPr>
        <w:tc>
          <w:tcPr>
            <w:tcW w:w="851" w:type="dxa"/>
            <w:shd w:val="solid" w:color="FFFFFF" w:fill="auto"/>
          </w:tcPr>
          <w:p w:rsidR="00634D7A" w:rsidRPr="004812A1" w:rsidRDefault="00634D7A" w:rsidP="00634D7A">
            <w:pPr>
              <w:pStyle w:val="TAL"/>
              <w:rPr>
                <w:sz w:val="16"/>
              </w:rPr>
            </w:pPr>
            <w:r>
              <w:rPr>
                <w:sz w:val="16"/>
              </w:rPr>
              <w:t>2015-08</w:t>
            </w:r>
          </w:p>
        </w:tc>
        <w:tc>
          <w:tcPr>
            <w:tcW w:w="1134" w:type="dxa"/>
            <w:shd w:val="solid" w:color="FFFFFF" w:fill="auto"/>
          </w:tcPr>
          <w:p w:rsidR="00634D7A" w:rsidRPr="004812A1" w:rsidRDefault="00634D7A" w:rsidP="00634D7A">
            <w:pPr>
              <w:pStyle w:val="TAL"/>
              <w:rPr>
                <w:sz w:val="16"/>
              </w:rPr>
            </w:pPr>
            <w:r>
              <w:rPr>
                <w:sz w:val="16"/>
              </w:rPr>
              <w:t>RAN5#68</w:t>
            </w:r>
          </w:p>
        </w:tc>
        <w:tc>
          <w:tcPr>
            <w:tcW w:w="1134" w:type="dxa"/>
            <w:shd w:val="solid" w:color="FFFFFF" w:fill="auto"/>
          </w:tcPr>
          <w:p w:rsidR="00634D7A" w:rsidRPr="004812A1" w:rsidRDefault="00634D7A" w:rsidP="00634D7A">
            <w:pPr>
              <w:pStyle w:val="TAL"/>
              <w:rPr>
                <w:sz w:val="16"/>
              </w:rPr>
            </w:pPr>
            <w:r w:rsidRPr="00634D7A">
              <w:rPr>
                <w:sz w:val="16"/>
              </w:rPr>
              <w:t>R5-153636</w:t>
            </w:r>
          </w:p>
        </w:tc>
        <w:tc>
          <w:tcPr>
            <w:tcW w:w="4678" w:type="dxa"/>
            <w:shd w:val="solid" w:color="FFFFFF" w:fill="auto"/>
          </w:tcPr>
          <w:p w:rsidR="00634D7A" w:rsidRPr="004812A1" w:rsidRDefault="00634D7A" w:rsidP="00634D7A">
            <w:pPr>
              <w:pStyle w:val="TAL"/>
              <w:rPr>
                <w:sz w:val="16"/>
              </w:rPr>
            </w:pPr>
            <w:r w:rsidRPr="00634D7A">
              <w:rPr>
                <w:sz w:val="16"/>
              </w:rPr>
              <w:t>Work Item codes for visibility of features impacted</w:t>
            </w:r>
          </w:p>
        </w:tc>
        <w:tc>
          <w:tcPr>
            <w:tcW w:w="708" w:type="dxa"/>
            <w:shd w:val="solid" w:color="FFFFFF" w:fill="auto"/>
          </w:tcPr>
          <w:p w:rsidR="00634D7A" w:rsidRPr="004812A1" w:rsidRDefault="00634D7A" w:rsidP="00634D7A">
            <w:pPr>
              <w:pStyle w:val="TAL"/>
              <w:rPr>
                <w:sz w:val="16"/>
              </w:rPr>
            </w:pPr>
            <w:r w:rsidRPr="004812A1">
              <w:rPr>
                <w:sz w:val="16"/>
              </w:rPr>
              <w:t>-</w:t>
            </w:r>
          </w:p>
        </w:tc>
        <w:tc>
          <w:tcPr>
            <w:tcW w:w="709" w:type="dxa"/>
            <w:shd w:val="solid" w:color="FFFFFF" w:fill="auto"/>
          </w:tcPr>
          <w:p w:rsidR="00634D7A" w:rsidRPr="004812A1" w:rsidRDefault="00634D7A" w:rsidP="00634D7A">
            <w:pPr>
              <w:pStyle w:val="TAL"/>
              <w:rPr>
                <w:sz w:val="16"/>
              </w:rPr>
            </w:pPr>
            <w:r>
              <w:rPr>
                <w:sz w:val="16"/>
              </w:rPr>
              <w:t>-</w:t>
            </w:r>
          </w:p>
        </w:tc>
      </w:tr>
      <w:tr w:rsidR="00634D7A" w:rsidRPr="00DE184B" w:rsidTr="00417709">
        <w:trPr>
          <w:cantSplit/>
        </w:trPr>
        <w:tc>
          <w:tcPr>
            <w:tcW w:w="851" w:type="dxa"/>
            <w:shd w:val="solid" w:color="FFFFFF" w:fill="auto"/>
          </w:tcPr>
          <w:p w:rsidR="00634D7A" w:rsidRPr="004812A1" w:rsidRDefault="00634D7A" w:rsidP="00634D7A">
            <w:pPr>
              <w:pStyle w:val="TAL"/>
              <w:rPr>
                <w:sz w:val="16"/>
              </w:rPr>
            </w:pPr>
            <w:r>
              <w:rPr>
                <w:sz w:val="16"/>
              </w:rPr>
              <w:t>2015-08</w:t>
            </w:r>
          </w:p>
        </w:tc>
        <w:tc>
          <w:tcPr>
            <w:tcW w:w="1134" w:type="dxa"/>
            <w:shd w:val="solid" w:color="FFFFFF" w:fill="auto"/>
          </w:tcPr>
          <w:p w:rsidR="00634D7A" w:rsidRPr="004812A1" w:rsidRDefault="00634D7A" w:rsidP="00634D7A">
            <w:pPr>
              <w:pStyle w:val="TAL"/>
              <w:rPr>
                <w:sz w:val="16"/>
              </w:rPr>
            </w:pPr>
            <w:r>
              <w:rPr>
                <w:sz w:val="16"/>
              </w:rPr>
              <w:t>RAN5#68</w:t>
            </w:r>
          </w:p>
        </w:tc>
        <w:tc>
          <w:tcPr>
            <w:tcW w:w="1134" w:type="dxa"/>
            <w:shd w:val="solid" w:color="FFFFFF" w:fill="auto"/>
          </w:tcPr>
          <w:p w:rsidR="00634D7A" w:rsidRPr="004812A1" w:rsidRDefault="00634D7A" w:rsidP="00634D7A">
            <w:pPr>
              <w:pStyle w:val="TAL"/>
              <w:rPr>
                <w:sz w:val="16"/>
              </w:rPr>
            </w:pPr>
            <w:r w:rsidRPr="00486086">
              <w:rPr>
                <w:sz w:val="16"/>
              </w:rPr>
              <w:t>R5-154057</w:t>
            </w:r>
          </w:p>
        </w:tc>
        <w:tc>
          <w:tcPr>
            <w:tcW w:w="4678" w:type="dxa"/>
            <w:shd w:val="solid" w:color="FFFFFF" w:fill="auto"/>
          </w:tcPr>
          <w:p w:rsidR="00634D7A" w:rsidRPr="004812A1" w:rsidRDefault="00634D7A" w:rsidP="00634D7A">
            <w:pPr>
              <w:pStyle w:val="TAL"/>
              <w:rPr>
                <w:sz w:val="16"/>
              </w:rPr>
            </w:pPr>
            <w:r w:rsidRPr="00634D7A">
              <w:rPr>
                <w:sz w:val="16"/>
              </w:rPr>
              <w:t>New PRD on Guidance to Work Item Codes</w:t>
            </w:r>
          </w:p>
        </w:tc>
        <w:tc>
          <w:tcPr>
            <w:tcW w:w="708" w:type="dxa"/>
            <w:shd w:val="solid" w:color="FFFFFF" w:fill="auto"/>
          </w:tcPr>
          <w:p w:rsidR="00634D7A" w:rsidRPr="004812A1" w:rsidRDefault="00634D7A" w:rsidP="00634D7A">
            <w:pPr>
              <w:pStyle w:val="TAL"/>
              <w:rPr>
                <w:sz w:val="16"/>
              </w:rPr>
            </w:pPr>
            <w:r>
              <w:rPr>
                <w:sz w:val="16"/>
              </w:rPr>
              <w:t>-</w:t>
            </w:r>
          </w:p>
        </w:tc>
        <w:tc>
          <w:tcPr>
            <w:tcW w:w="709" w:type="dxa"/>
            <w:shd w:val="solid" w:color="FFFFFF" w:fill="auto"/>
          </w:tcPr>
          <w:p w:rsidR="00634D7A" w:rsidRPr="004812A1" w:rsidRDefault="00634D7A" w:rsidP="00634D7A">
            <w:pPr>
              <w:pStyle w:val="TAL"/>
              <w:rPr>
                <w:sz w:val="16"/>
              </w:rPr>
            </w:pPr>
            <w:r>
              <w:rPr>
                <w:sz w:val="16"/>
              </w:rPr>
              <w:t>0.2</w:t>
            </w:r>
          </w:p>
        </w:tc>
      </w:tr>
      <w:tr w:rsidR="00634D7A" w:rsidRPr="00DE184B" w:rsidTr="00417709">
        <w:trPr>
          <w:cantSplit/>
        </w:trPr>
        <w:tc>
          <w:tcPr>
            <w:tcW w:w="851" w:type="dxa"/>
            <w:shd w:val="solid" w:color="FFFFFF" w:fill="auto"/>
          </w:tcPr>
          <w:p w:rsidR="00634D7A" w:rsidRDefault="00634D7A" w:rsidP="00634D7A">
            <w:pPr>
              <w:pStyle w:val="TAL"/>
              <w:rPr>
                <w:sz w:val="16"/>
              </w:rPr>
            </w:pPr>
            <w:r>
              <w:rPr>
                <w:sz w:val="16"/>
              </w:rPr>
              <w:t>...</w:t>
            </w:r>
          </w:p>
        </w:tc>
        <w:tc>
          <w:tcPr>
            <w:tcW w:w="1134" w:type="dxa"/>
            <w:shd w:val="solid" w:color="FFFFFF" w:fill="auto"/>
          </w:tcPr>
          <w:p w:rsidR="00634D7A" w:rsidRDefault="00634D7A" w:rsidP="00634D7A">
            <w:pPr>
              <w:pStyle w:val="TAL"/>
              <w:rPr>
                <w:sz w:val="16"/>
              </w:rPr>
            </w:pPr>
            <w:r>
              <w:rPr>
                <w:sz w:val="16"/>
              </w:rPr>
              <w:t>...</w:t>
            </w:r>
          </w:p>
        </w:tc>
        <w:tc>
          <w:tcPr>
            <w:tcW w:w="1134" w:type="dxa"/>
            <w:shd w:val="solid" w:color="FFFFFF" w:fill="auto"/>
          </w:tcPr>
          <w:p w:rsidR="00634D7A" w:rsidRPr="00486086" w:rsidRDefault="00634D7A" w:rsidP="00634D7A">
            <w:pPr>
              <w:pStyle w:val="TAL"/>
              <w:rPr>
                <w:sz w:val="16"/>
              </w:rPr>
            </w:pPr>
            <w:r>
              <w:rPr>
                <w:sz w:val="16"/>
              </w:rPr>
              <w:t>...</w:t>
            </w:r>
          </w:p>
        </w:tc>
        <w:tc>
          <w:tcPr>
            <w:tcW w:w="4678" w:type="dxa"/>
            <w:shd w:val="solid" w:color="FFFFFF" w:fill="auto"/>
          </w:tcPr>
          <w:p w:rsidR="00634D7A" w:rsidRPr="00634D7A" w:rsidRDefault="00634D7A" w:rsidP="00634D7A">
            <w:pPr>
              <w:pStyle w:val="TAL"/>
              <w:rPr>
                <w:sz w:val="16"/>
              </w:rPr>
            </w:pPr>
            <w:r>
              <w:rPr>
                <w:sz w:val="16"/>
              </w:rPr>
              <w:t>...</w:t>
            </w:r>
          </w:p>
        </w:tc>
        <w:tc>
          <w:tcPr>
            <w:tcW w:w="708" w:type="dxa"/>
            <w:shd w:val="solid" w:color="FFFFFF" w:fill="auto"/>
          </w:tcPr>
          <w:p w:rsidR="00634D7A" w:rsidRDefault="00634D7A" w:rsidP="00634D7A">
            <w:pPr>
              <w:pStyle w:val="TAL"/>
              <w:rPr>
                <w:sz w:val="16"/>
              </w:rPr>
            </w:pPr>
            <w:r>
              <w:rPr>
                <w:sz w:val="16"/>
              </w:rPr>
              <w:t>...</w:t>
            </w:r>
          </w:p>
        </w:tc>
        <w:tc>
          <w:tcPr>
            <w:tcW w:w="709" w:type="dxa"/>
            <w:shd w:val="solid" w:color="FFFFFF" w:fill="auto"/>
          </w:tcPr>
          <w:p w:rsidR="00634D7A" w:rsidRDefault="00634D7A" w:rsidP="00634D7A">
            <w:pPr>
              <w:pStyle w:val="TAL"/>
              <w:rPr>
                <w:sz w:val="16"/>
              </w:rPr>
            </w:pPr>
            <w:r>
              <w:rPr>
                <w:sz w:val="16"/>
              </w:rPr>
              <w:t>...</w:t>
            </w:r>
          </w:p>
        </w:tc>
      </w:tr>
      <w:tr w:rsidR="00634D7A" w:rsidRPr="00DE184B" w:rsidTr="00417709">
        <w:trPr>
          <w:cantSplit/>
        </w:trPr>
        <w:tc>
          <w:tcPr>
            <w:tcW w:w="851" w:type="dxa"/>
            <w:shd w:val="solid" w:color="FFFFFF" w:fill="auto"/>
          </w:tcPr>
          <w:p w:rsidR="00634D7A" w:rsidRDefault="00634D7A" w:rsidP="00634D7A">
            <w:pPr>
              <w:pStyle w:val="TAL"/>
              <w:rPr>
                <w:sz w:val="16"/>
              </w:rPr>
            </w:pPr>
            <w:r>
              <w:rPr>
                <w:sz w:val="16"/>
              </w:rPr>
              <w:t>2020-08</w:t>
            </w:r>
          </w:p>
        </w:tc>
        <w:tc>
          <w:tcPr>
            <w:tcW w:w="1134" w:type="dxa"/>
            <w:shd w:val="solid" w:color="FFFFFF" w:fill="auto"/>
          </w:tcPr>
          <w:p w:rsidR="00634D7A" w:rsidRDefault="00634D7A" w:rsidP="00634D7A">
            <w:pPr>
              <w:pStyle w:val="TAL"/>
              <w:rPr>
                <w:sz w:val="16"/>
              </w:rPr>
            </w:pPr>
            <w:r>
              <w:rPr>
                <w:sz w:val="16"/>
              </w:rPr>
              <w:t>RAN5#88-e</w:t>
            </w:r>
          </w:p>
        </w:tc>
        <w:tc>
          <w:tcPr>
            <w:tcW w:w="1134" w:type="dxa"/>
            <w:shd w:val="solid" w:color="FFFFFF" w:fill="auto"/>
          </w:tcPr>
          <w:p w:rsidR="00634D7A" w:rsidRDefault="00634D7A" w:rsidP="00634D7A">
            <w:pPr>
              <w:pStyle w:val="TAL"/>
              <w:rPr>
                <w:sz w:val="16"/>
              </w:rPr>
            </w:pPr>
            <w:r>
              <w:rPr>
                <w:sz w:val="16"/>
              </w:rPr>
              <w:t>R5-203761</w:t>
            </w:r>
          </w:p>
        </w:tc>
        <w:tc>
          <w:tcPr>
            <w:tcW w:w="4678" w:type="dxa"/>
            <w:shd w:val="solid" w:color="FFFFFF" w:fill="auto"/>
          </w:tcPr>
          <w:p w:rsidR="00634D7A" w:rsidRDefault="00343E91" w:rsidP="00634D7A">
            <w:pPr>
              <w:pStyle w:val="TAL"/>
              <w:rPr>
                <w:sz w:val="16"/>
              </w:rPr>
            </w:pPr>
            <w:r w:rsidRPr="00343E91">
              <w:rPr>
                <w:sz w:val="16"/>
              </w:rPr>
              <w:t>PRD-17 on Guidance to Work Item Codes, version 3.21 (post RAN#89-e version)</w:t>
            </w:r>
          </w:p>
        </w:tc>
        <w:tc>
          <w:tcPr>
            <w:tcW w:w="708" w:type="dxa"/>
            <w:shd w:val="solid" w:color="FFFFFF" w:fill="auto"/>
          </w:tcPr>
          <w:p w:rsidR="00634D7A" w:rsidRDefault="00634D7A" w:rsidP="00634D7A">
            <w:pPr>
              <w:pStyle w:val="TAL"/>
              <w:rPr>
                <w:sz w:val="16"/>
              </w:rPr>
            </w:pPr>
            <w:r>
              <w:rPr>
                <w:sz w:val="16"/>
              </w:rPr>
              <w:t>3.20</w:t>
            </w:r>
          </w:p>
        </w:tc>
        <w:tc>
          <w:tcPr>
            <w:tcW w:w="709" w:type="dxa"/>
            <w:shd w:val="solid" w:color="FFFFFF" w:fill="auto"/>
          </w:tcPr>
          <w:p w:rsidR="00634D7A" w:rsidRDefault="00634D7A" w:rsidP="00634D7A">
            <w:pPr>
              <w:pStyle w:val="TAL"/>
              <w:rPr>
                <w:sz w:val="16"/>
              </w:rPr>
            </w:pPr>
            <w:r>
              <w:rPr>
                <w:sz w:val="16"/>
              </w:rPr>
              <w:t>4.00</w:t>
            </w:r>
          </w:p>
        </w:tc>
      </w:tr>
      <w:tr w:rsidR="0047002B" w:rsidRPr="00DE184B" w:rsidTr="00417709">
        <w:trPr>
          <w:cantSplit/>
        </w:trPr>
        <w:tc>
          <w:tcPr>
            <w:tcW w:w="851" w:type="dxa"/>
            <w:shd w:val="solid" w:color="FFFFFF" w:fill="auto"/>
          </w:tcPr>
          <w:p w:rsidR="0047002B" w:rsidRDefault="0047002B" w:rsidP="0047002B">
            <w:pPr>
              <w:pStyle w:val="TAL"/>
              <w:rPr>
                <w:sz w:val="16"/>
              </w:rPr>
            </w:pPr>
            <w:r>
              <w:rPr>
                <w:sz w:val="16"/>
              </w:rPr>
              <w:t>2020-11</w:t>
            </w:r>
          </w:p>
        </w:tc>
        <w:tc>
          <w:tcPr>
            <w:tcW w:w="1134" w:type="dxa"/>
            <w:shd w:val="solid" w:color="FFFFFF" w:fill="auto"/>
          </w:tcPr>
          <w:p w:rsidR="0047002B" w:rsidRDefault="0047002B" w:rsidP="0047002B">
            <w:pPr>
              <w:pStyle w:val="TAL"/>
              <w:rPr>
                <w:sz w:val="16"/>
              </w:rPr>
            </w:pPr>
            <w:r>
              <w:rPr>
                <w:sz w:val="16"/>
              </w:rPr>
              <w:t>RAN5#89-e</w:t>
            </w:r>
          </w:p>
        </w:tc>
        <w:tc>
          <w:tcPr>
            <w:tcW w:w="1134" w:type="dxa"/>
            <w:shd w:val="solid" w:color="FFFFFF" w:fill="auto"/>
          </w:tcPr>
          <w:p w:rsidR="0047002B" w:rsidRDefault="0047002B" w:rsidP="0047002B">
            <w:pPr>
              <w:pStyle w:val="TAL"/>
              <w:rPr>
                <w:sz w:val="16"/>
              </w:rPr>
            </w:pPr>
            <w:r w:rsidRPr="0047002B">
              <w:rPr>
                <w:sz w:val="16"/>
              </w:rPr>
              <w:t>R5-205134</w:t>
            </w:r>
          </w:p>
        </w:tc>
        <w:tc>
          <w:tcPr>
            <w:tcW w:w="4678" w:type="dxa"/>
            <w:shd w:val="solid" w:color="FFFFFF" w:fill="auto"/>
          </w:tcPr>
          <w:p w:rsidR="0047002B" w:rsidRDefault="0047002B" w:rsidP="0047002B">
            <w:pPr>
              <w:pStyle w:val="TAL"/>
              <w:rPr>
                <w:sz w:val="16"/>
              </w:rPr>
            </w:pPr>
            <w:r w:rsidRPr="0047002B">
              <w:rPr>
                <w:sz w:val="16"/>
              </w:rPr>
              <w:t>PRD-17 on Guidance to Work Item Codes (post RAN#90-e version)</w:t>
            </w:r>
          </w:p>
        </w:tc>
        <w:tc>
          <w:tcPr>
            <w:tcW w:w="708" w:type="dxa"/>
            <w:shd w:val="solid" w:color="FFFFFF" w:fill="auto"/>
          </w:tcPr>
          <w:p w:rsidR="0047002B" w:rsidRDefault="0047002B" w:rsidP="0047002B">
            <w:pPr>
              <w:pStyle w:val="TAL"/>
              <w:rPr>
                <w:sz w:val="16"/>
              </w:rPr>
            </w:pPr>
            <w:r>
              <w:rPr>
                <w:sz w:val="16"/>
              </w:rPr>
              <w:t>4.00</w:t>
            </w:r>
          </w:p>
        </w:tc>
        <w:tc>
          <w:tcPr>
            <w:tcW w:w="709" w:type="dxa"/>
            <w:shd w:val="solid" w:color="FFFFFF" w:fill="auto"/>
          </w:tcPr>
          <w:p w:rsidR="0047002B" w:rsidRDefault="0047002B" w:rsidP="0047002B">
            <w:pPr>
              <w:pStyle w:val="TAL"/>
              <w:rPr>
                <w:sz w:val="16"/>
              </w:rPr>
            </w:pPr>
            <w:r>
              <w:rPr>
                <w:sz w:val="16"/>
              </w:rPr>
              <w:t>4.01</w:t>
            </w:r>
          </w:p>
        </w:tc>
      </w:tr>
      <w:tr w:rsidR="006E31A0" w:rsidRPr="00DE184B" w:rsidTr="00417709">
        <w:trPr>
          <w:cantSplit/>
        </w:trPr>
        <w:tc>
          <w:tcPr>
            <w:tcW w:w="851" w:type="dxa"/>
            <w:shd w:val="solid" w:color="FFFFFF" w:fill="auto"/>
          </w:tcPr>
          <w:p w:rsidR="006E31A0" w:rsidRDefault="006E31A0" w:rsidP="006E31A0">
            <w:pPr>
              <w:pStyle w:val="TAL"/>
              <w:rPr>
                <w:sz w:val="16"/>
              </w:rPr>
            </w:pPr>
            <w:r>
              <w:rPr>
                <w:sz w:val="16"/>
              </w:rPr>
              <w:t>2021-03</w:t>
            </w:r>
          </w:p>
        </w:tc>
        <w:tc>
          <w:tcPr>
            <w:tcW w:w="1134" w:type="dxa"/>
            <w:shd w:val="solid" w:color="FFFFFF" w:fill="auto"/>
          </w:tcPr>
          <w:p w:rsidR="006E31A0" w:rsidRDefault="006E31A0" w:rsidP="006E31A0">
            <w:pPr>
              <w:pStyle w:val="TAL"/>
              <w:rPr>
                <w:sz w:val="16"/>
              </w:rPr>
            </w:pPr>
            <w:r>
              <w:rPr>
                <w:sz w:val="16"/>
              </w:rPr>
              <w:t>RAN5#90-e</w:t>
            </w:r>
          </w:p>
        </w:tc>
        <w:tc>
          <w:tcPr>
            <w:tcW w:w="1134" w:type="dxa"/>
            <w:shd w:val="solid" w:color="FFFFFF" w:fill="auto"/>
          </w:tcPr>
          <w:p w:rsidR="006E31A0" w:rsidRDefault="006E31A0" w:rsidP="006E31A0">
            <w:pPr>
              <w:pStyle w:val="TAL"/>
              <w:rPr>
                <w:sz w:val="16"/>
              </w:rPr>
            </w:pPr>
            <w:r w:rsidRPr="0047002B">
              <w:rPr>
                <w:sz w:val="16"/>
              </w:rPr>
              <w:t>R5-2</w:t>
            </w:r>
            <w:r>
              <w:rPr>
                <w:sz w:val="16"/>
              </w:rPr>
              <w:t>10139</w:t>
            </w:r>
          </w:p>
        </w:tc>
        <w:tc>
          <w:tcPr>
            <w:tcW w:w="4678" w:type="dxa"/>
            <w:shd w:val="solid" w:color="FFFFFF" w:fill="auto"/>
          </w:tcPr>
          <w:p w:rsidR="006E31A0" w:rsidRDefault="006E31A0" w:rsidP="006E31A0">
            <w:pPr>
              <w:pStyle w:val="TAL"/>
              <w:rPr>
                <w:sz w:val="16"/>
              </w:rPr>
            </w:pPr>
            <w:r w:rsidRPr="0047002B">
              <w:rPr>
                <w:sz w:val="16"/>
              </w:rPr>
              <w:t>PRD-17 on Guidance</w:t>
            </w:r>
            <w:r w:rsidR="00021ED1">
              <w:rPr>
                <w:sz w:val="16"/>
              </w:rPr>
              <w:t xml:space="preserve"> to Work Item Codes (post RAN#91</w:t>
            </w:r>
            <w:r w:rsidRPr="0047002B">
              <w:rPr>
                <w:sz w:val="16"/>
              </w:rPr>
              <w:t>-e version)</w:t>
            </w:r>
            <w:r w:rsidR="009B77F5">
              <w:rPr>
                <w:sz w:val="16"/>
              </w:rPr>
              <w:t>.</w:t>
            </w:r>
          </w:p>
          <w:p w:rsidR="009B77F5" w:rsidRDefault="009B77F5" w:rsidP="006E31A0">
            <w:pPr>
              <w:pStyle w:val="TAL"/>
              <w:rPr>
                <w:sz w:val="16"/>
              </w:rPr>
            </w:pPr>
            <w:r>
              <w:rPr>
                <w:sz w:val="16"/>
              </w:rPr>
              <w:t>No change to the present document was done - version alignment only</w:t>
            </w:r>
          </w:p>
        </w:tc>
        <w:tc>
          <w:tcPr>
            <w:tcW w:w="708" w:type="dxa"/>
            <w:shd w:val="solid" w:color="FFFFFF" w:fill="auto"/>
          </w:tcPr>
          <w:p w:rsidR="006E31A0" w:rsidRDefault="006E31A0" w:rsidP="006E31A0">
            <w:pPr>
              <w:pStyle w:val="TAL"/>
              <w:rPr>
                <w:sz w:val="16"/>
              </w:rPr>
            </w:pPr>
            <w:r>
              <w:rPr>
                <w:sz w:val="16"/>
              </w:rPr>
              <w:t>4.01</w:t>
            </w:r>
          </w:p>
        </w:tc>
        <w:tc>
          <w:tcPr>
            <w:tcW w:w="709" w:type="dxa"/>
            <w:shd w:val="solid" w:color="FFFFFF" w:fill="auto"/>
          </w:tcPr>
          <w:p w:rsidR="006E31A0" w:rsidRDefault="006E31A0" w:rsidP="006E31A0">
            <w:pPr>
              <w:pStyle w:val="TAL"/>
              <w:rPr>
                <w:sz w:val="16"/>
              </w:rPr>
            </w:pPr>
            <w:r>
              <w:rPr>
                <w:sz w:val="16"/>
              </w:rPr>
              <w:t>4.02</w:t>
            </w:r>
          </w:p>
        </w:tc>
      </w:tr>
      <w:tr w:rsidR="00021ED1" w:rsidRPr="00DE184B" w:rsidTr="00417709">
        <w:trPr>
          <w:cantSplit/>
        </w:trPr>
        <w:tc>
          <w:tcPr>
            <w:tcW w:w="851" w:type="dxa"/>
            <w:shd w:val="solid" w:color="FFFFFF" w:fill="auto"/>
          </w:tcPr>
          <w:p w:rsidR="00021ED1" w:rsidRDefault="00021ED1" w:rsidP="00021ED1">
            <w:pPr>
              <w:pStyle w:val="TAL"/>
              <w:rPr>
                <w:sz w:val="16"/>
              </w:rPr>
            </w:pPr>
            <w:r>
              <w:rPr>
                <w:sz w:val="16"/>
              </w:rPr>
              <w:t>2021-05</w:t>
            </w:r>
          </w:p>
        </w:tc>
        <w:tc>
          <w:tcPr>
            <w:tcW w:w="1134" w:type="dxa"/>
            <w:shd w:val="solid" w:color="FFFFFF" w:fill="auto"/>
          </w:tcPr>
          <w:p w:rsidR="00021ED1" w:rsidRDefault="00021ED1" w:rsidP="00021ED1">
            <w:pPr>
              <w:pStyle w:val="TAL"/>
              <w:rPr>
                <w:sz w:val="16"/>
              </w:rPr>
            </w:pPr>
            <w:r>
              <w:rPr>
                <w:sz w:val="16"/>
              </w:rPr>
              <w:t>RAN5#91-e</w:t>
            </w:r>
          </w:p>
        </w:tc>
        <w:tc>
          <w:tcPr>
            <w:tcW w:w="1134" w:type="dxa"/>
            <w:shd w:val="solid" w:color="FFFFFF" w:fill="auto"/>
          </w:tcPr>
          <w:p w:rsidR="00021ED1" w:rsidRDefault="00021ED1" w:rsidP="00021ED1">
            <w:pPr>
              <w:pStyle w:val="TAL"/>
              <w:rPr>
                <w:sz w:val="16"/>
              </w:rPr>
            </w:pPr>
            <w:r w:rsidRPr="0047002B">
              <w:rPr>
                <w:sz w:val="16"/>
              </w:rPr>
              <w:t>R5-2</w:t>
            </w:r>
            <w:r>
              <w:rPr>
                <w:sz w:val="16"/>
              </w:rPr>
              <w:t>12138</w:t>
            </w:r>
          </w:p>
        </w:tc>
        <w:tc>
          <w:tcPr>
            <w:tcW w:w="4678" w:type="dxa"/>
            <w:shd w:val="solid" w:color="FFFFFF" w:fill="auto"/>
          </w:tcPr>
          <w:p w:rsidR="00021ED1" w:rsidRDefault="00021ED1" w:rsidP="00021ED1">
            <w:pPr>
              <w:pStyle w:val="TAL"/>
              <w:rPr>
                <w:sz w:val="16"/>
              </w:rPr>
            </w:pPr>
            <w:r w:rsidRPr="0047002B">
              <w:rPr>
                <w:sz w:val="16"/>
              </w:rPr>
              <w:t>PRD-17 on Guidance</w:t>
            </w:r>
            <w:r>
              <w:rPr>
                <w:sz w:val="16"/>
              </w:rPr>
              <w:t xml:space="preserve"> to Work Item Codes (post RAN#92</w:t>
            </w:r>
            <w:r w:rsidRPr="0047002B">
              <w:rPr>
                <w:sz w:val="16"/>
              </w:rPr>
              <w:t>-e version)</w:t>
            </w:r>
            <w:r>
              <w:rPr>
                <w:sz w:val="16"/>
              </w:rPr>
              <w:t>.</w:t>
            </w:r>
          </w:p>
          <w:p w:rsidR="00021ED1" w:rsidRDefault="00021ED1" w:rsidP="00021ED1">
            <w:pPr>
              <w:pStyle w:val="TAL"/>
              <w:rPr>
                <w:sz w:val="16"/>
              </w:rPr>
            </w:pPr>
            <w:r>
              <w:rPr>
                <w:sz w:val="16"/>
              </w:rPr>
              <w:t>How to specify WICs in the case of a test being impacted by different WIs</w:t>
            </w:r>
            <w:r w:rsidR="009008C7">
              <w:rPr>
                <w:sz w:val="16"/>
              </w:rPr>
              <w:t xml:space="preserve">, and, </w:t>
            </w:r>
            <w:r w:rsidR="009008C7" w:rsidRPr="009008C7">
              <w:rPr>
                <w:sz w:val="16"/>
              </w:rPr>
              <w:t>for changes introduced as a part of Release relevant updates and not as part of dedicated WIs</w:t>
            </w:r>
            <w:r w:rsidR="009008C7">
              <w:rPr>
                <w:sz w:val="16"/>
              </w:rPr>
              <w:t xml:space="preserve"> were</w:t>
            </w:r>
            <w:r>
              <w:rPr>
                <w:sz w:val="16"/>
              </w:rPr>
              <w:t xml:space="preserve"> added</w:t>
            </w:r>
          </w:p>
        </w:tc>
        <w:tc>
          <w:tcPr>
            <w:tcW w:w="708" w:type="dxa"/>
            <w:shd w:val="solid" w:color="FFFFFF" w:fill="auto"/>
          </w:tcPr>
          <w:p w:rsidR="00021ED1" w:rsidRDefault="00021ED1" w:rsidP="00021ED1">
            <w:pPr>
              <w:pStyle w:val="TAL"/>
              <w:rPr>
                <w:sz w:val="16"/>
              </w:rPr>
            </w:pPr>
            <w:r>
              <w:rPr>
                <w:sz w:val="16"/>
              </w:rPr>
              <w:t>4.02</w:t>
            </w:r>
          </w:p>
        </w:tc>
        <w:tc>
          <w:tcPr>
            <w:tcW w:w="709" w:type="dxa"/>
            <w:shd w:val="solid" w:color="FFFFFF" w:fill="auto"/>
          </w:tcPr>
          <w:p w:rsidR="00021ED1" w:rsidRDefault="00021ED1" w:rsidP="00021ED1">
            <w:pPr>
              <w:pStyle w:val="TAL"/>
              <w:rPr>
                <w:sz w:val="16"/>
              </w:rPr>
            </w:pPr>
            <w:r>
              <w:rPr>
                <w:sz w:val="16"/>
              </w:rPr>
              <w:t>4.03</w:t>
            </w:r>
          </w:p>
        </w:tc>
      </w:tr>
      <w:tr w:rsidR="00212F4D" w:rsidRPr="00DE184B" w:rsidTr="00417709">
        <w:trPr>
          <w:cantSplit/>
        </w:trPr>
        <w:tc>
          <w:tcPr>
            <w:tcW w:w="851" w:type="dxa"/>
            <w:shd w:val="solid" w:color="FFFFFF" w:fill="auto"/>
          </w:tcPr>
          <w:p w:rsidR="00212F4D" w:rsidRPr="00961D89" w:rsidRDefault="00212F4D" w:rsidP="00212F4D">
            <w:pPr>
              <w:pStyle w:val="TAL"/>
              <w:rPr>
                <w:sz w:val="16"/>
              </w:rPr>
            </w:pPr>
            <w:r w:rsidRPr="00961D89">
              <w:rPr>
                <w:sz w:val="16"/>
              </w:rPr>
              <w:t>2021-08</w:t>
            </w:r>
          </w:p>
        </w:tc>
        <w:tc>
          <w:tcPr>
            <w:tcW w:w="1134" w:type="dxa"/>
            <w:shd w:val="solid" w:color="FFFFFF" w:fill="auto"/>
          </w:tcPr>
          <w:p w:rsidR="00212F4D" w:rsidRPr="00961D89" w:rsidRDefault="00212F4D" w:rsidP="00212F4D">
            <w:pPr>
              <w:pStyle w:val="TAL"/>
              <w:rPr>
                <w:sz w:val="16"/>
              </w:rPr>
            </w:pPr>
            <w:r w:rsidRPr="00961D89">
              <w:rPr>
                <w:sz w:val="16"/>
              </w:rPr>
              <w:t>RAN5#92-e</w:t>
            </w:r>
          </w:p>
        </w:tc>
        <w:tc>
          <w:tcPr>
            <w:tcW w:w="1134" w:type="dxa"/>
            <w:shd w:val="solid" w:color="FFFFFF" w:fill="auto"/>
          </w:tcPr>
          <w:p w:rsidR="00212F4D" w:rsidRPr="00961D89" w:rsidRDefault="00212F4D" w:rsidP="00212F4D">
            <w:pPr>
              <w:pStyle w:val="TAL"/>
              <w:rPr>
                <w:sz w:val="16"/>
              </w:rPr>
            </w:pPr>
            <w:r w:rsidRPr="00961D89">
              <w:rPr>
                <w:sz w:val="16"/>
              </w:rPr>
              <w:t>R5-215371</w:t>
            </w:r>
          </w:p>
        </w:tc>
        <w:tc>
          <w:tcPr>
            <w:tcW w:w="4678" w:type="dxa"/>
            <w:shd w:val="solid" w:color="FFFFFF" w:fill="auto"/>
          </w:tcPr>
          <w:p w:rsidR="00212F4D" w:rsidRPr="00961D89" w:rsidRDefault="00212F4D" w:rsidP="00212F4D">
            <w:pPr>
              <w:pStyle w:val="TAL"/>
              <w:rPr>
                <w:sz w:val="16"/>
              </w:rPr>
            </w:pPr>
            <w:r w:rsidRPr="00961D89">
              <w:rPr>
                <w:sz w:val="16"/>
              </w:rPr>
              <w:t>PRD-17 on Guidance to Work Item Codes (post RAN#9</w:t>
            </w:r>
            <w:r w:rsidR="00961D89">
              <w:rPr>
                <w:sz w:val="16"/>
              </w:rPr>
              <w:t>3</w:t>
            </w:r>
            <w:r w:rsidRPr="00961D89">
              <w:rPr>
                <w:sz w:val="16"/>
              </w:rPr>
              <w:t>-e version).</w:t>
            </w:r>
          </w:p>
          <w:p w:rsidR="00212F4D" w:rsidRPr="00961D89" w:rsidRDefault="00212F4D" w:rsidP="00212F4D">
            <w:pPr>
              <w:pStyle w:val="TAL"/>
              <w:rPr>
                <w:sz w:val="16"/>
              </w:rPr>
            </w:pPr>
            <w:r w:rsidRPr="00961D89">
              <w:rPr>
                <w:sz w:val="16"/>
              </w:rPr>
              <w:t>No change to the present document was done - version alignment only</w:t>
            </w:r>
          </w:p>
        </w:tc>
        <w:tc>
          <w:tcPr>
            <w:tcW w:w="708" w:type="dxa"/>
            <w:shd w:val="solid" w:color="FFFFFF" w:fill="auto"/>
          </w:tcPr>
          <w:p w:rsidR="00212F4D" w:rsidRPr="00961D89" w:rsidRDefault="00212F4D" w:rsidP="00212F4D">
            <w:pPr>
              <w:pStyle w:val="TAL"/>
              <w:rPr>
                <w:sz w:val="16"/>
              </w:rPr>
            </w:pPr>
            <w:r w:rsidRPr="00961D89">
              <w:rPr>
                <w:sz w:val="16"/>
              </w:rPr>
              <w:t>4.03</w:t>
            </w:r>
          </w:p>
        </w:tc>
        <w:tc>
          <w:tcPr>
            <w:tcW w:w="709" w:type="dxa"/>
            <w:shd w:val="solid" w:color="FFFFFF" w:fill="auto"/>
          </w:tcPr>
          <w:p w:rsidR="00212F4D" w:rsidRDefault="00212F4D" w:rsidP="00212F4D">
            <w:pPr>
              <w:pStyle w:val="TAL"/>
              <w:rPr>
                <w:sz w:val="16"/>
              </w:rPr>
            </w:pPr>
            <w:r w:rsidRPr="00961D89">
              <w:rPr>
                <w:sz w:val="16"/>
              </w:rPr>
              <w:t>4.04</w:t>
            </w:r>
          </w:p>
        </w:tc>
      </w:tr>
      <w:tr w:rsidR="00961D89" w:rsidRPr="00DE184B" w:rsidTr="00417709">
        <w:trPr>
          <w:cantSplit/>
        </w:trPr>
        <w:tc>
          <w:tcPr>
            <w:tcW w:w="851" w:type="dxa"/>
            <w:shd w:val="solid" w:color="FFFFFF" w:fill="auto"/>
          </w:tcPr>
          <w:p w:rsidR="00961D89" w:rsidRPr="00961D89" w:rsidRDefault="00961D89" w:rsidP="00212F4D">
            <w:pPr>
              <w:pStyle w:val="TAL"/>
              <w:rPr>
                <w:sz w:val="16"/>
              </w:rPr>
            </w:pPr>
            <w:r>
              <w:rPr>
                <w:rFonts w:hint="eastAsia"/>
                <w:sz w:val="16"/>
              </w:rPr>
              <w:t>2021-</w:t>
            </w:r>
            <w:r>
              <w:rPr>
                <w:sz w:val="16"/>
              </w:rPr>
              <w:t>11</w:t>
            </w:r>
          </w:p>
        </w:tc>
        <w:tc>
          <w:tcPr>
            <w:tcW w:w="1134" w:type="dxa"/>
            <w:shd w:val="solid" w:color="FFFFFF" w:fill="auto"/>
          </w:tcPr>
          <w:p w:rsidR="00961D89" w:rsidRPr="00961D89" w:rsidRDefault="00961D89" w:rsidP="00212F4D">
            <w:pPr>
              <w:pStyle w:val="TAL"/>
              <w:rPr>
                <w:sz w:val="16"/>
              </w:rPr>
            </w:pPr>
            <w:r>
              <w:rPr>
                <w:rFonts w:hint="eastAsia"/>
                <w:sz w:val="16"/>
              </w:rPr>
              <w:t>RAN5#93-e</w:t>
            </w:r>
          </w:p>
        </w:tc>
        <w:tc>
          <w:tcPr>
            <w:tcW w:w="1134" w:type="dxa"/>
            <w:shd w:val="solid" w:color="FFFFFF" w:fill="auto"/>
          </w:tcPr>
          <w:p w:rsidR="00961D89" w:rsidRPr="00961D89" w:rsidRDefault="00961D89" w:rsidP="00212F4D">
            <w:pPr>
              <w:pStyle w:val="TAL"/>
              <w:rPr>
                <w:sz w:val="16"/>
              </w:rPr>
            </w:pPr>
            <w:r>
              <w:rPr>
                <w:rFonts w:hint="eastAsia"/>
                <w:sz w:val="16"/>
              </w:rPr>
              <w:t>R5-21</w:t>
            </w:r>
            <w:r>
              <w:rPr>
                <w:sz w:val="16"/>
              </w:rPr>
              <w:t>7607</w:t>
            </w:r>
          </w:p>
        </w:tc>
        <w:tc>
          <w:tcPr>
            <w:tcW w:w="4678" w:type="dxa"/>
            <w:shd w:val="solid" w:color="FFFFFF" w:fill="auto"/>
          </w:tcPr>
          <w:p w:rsidR="00961D89" w:rsidRPr="00961D89" w:rsidRDefault="00961D89" w:rsidP="00961D89">
            <w:pPr>
              <w:pStyle w:val="TAL"/>
              <w:rPr>
                <w:sz w:val="16"/>
              </w:rPr>
            </w:pPr>
            <w:r w:rsidRPr="00961D89">
              <w:rPr>
                <w:sz w:val="16"/>
              </w:rPr>
              <w:t>PRD-17 on Guidance to Work Item Codes (post RAN#9</w:t>
            </w:r>
            <w:r>
              <w:rPr>
                <w:sz w:val="16"/>
              </w:rPr>
              <w:t>4</w:t>
            </w:r>
            <w:r w:rsidRPr="00961D89">
              <w:rPr>
                <w:sz w:val="16"/>
              </w:rPr>
              <w:t>-e version).</w:t>
            </w:r>
          </w:p>
          <w:p w:rsidR="00961D89" w:rsidRPr="00961D89" w:rsidRDefault="00961D89" w:rsidP="00961D89">
            <w:pPr>
              <w:pStyle w:val="TAL"/>
              <w:rPr>
                <w:sz w:val="16"/>
              </w:rPr>
            </w:pPr>
            <w:r w:rsidRPr="00961D89">
              <w:rPr>
                <w:sz w:val="16"/>
              </w:rPr>
              <w:t>No change to the present document was done - version alignment only</w:t>
            </w:r>
          </w:p>
        </w:tc>
        <w:tc>
          <w:tcPr>
            <w:tcW w:w="708" w:type="dxa"/>
            <w:shd w:val="solid" w:color="FFFFFF" w:fill="auto"/>
          </w:tcPr>
          <w:p w:rsidR="00961D89" w:rsidRPr="00961D89" w:rsidRDefault="00961D89" w:rsidP="00212F4D">
            <w:pPr>
              <w:pStyle w:val="TAL"/>
              <w:rPr>
                <w:sz w:val="16"/>
              </w:rPr>
            </w:pPr>
            <w:r>
              <w:rPr>
                <w:rFonts w:hint="eastAsia"/>
                <w:sz w:val="16"/>
              </w:rPr>
              <w:t>4.04</w:t>
            </w:r>
          </w:p>
        </w:tc>
        <w:tc>
          <w:tcPr>
            <w:tcW w:w="709" w:type="dxa"/>
            <w:shd w:val="solid" w:color="FFFFFF" w:fill="auto"/>
          </w:tcPr>
          <w:p w:rsidR="00961D89" w:rsidRPr="00961D89" w:rsidRDefault="00961D89" w:rsidP="00212F4D">
            <w:pPr>
              <w:pStyle w:val="TAL"/>
              <w:rPr>
                <w:sz w:val="16"/>
              </w:rPr>
            </w:pPr>
            <w:r>
              <w:rPr>
                <w:rFonts w:hint="eastAsia"/>
                <w:sz w:val="16"/>
              </w:rPr>
              <w:t>4.05</w:t>
            </w:r>
          </w:p>
        </w:tc>
      </w:tr>
      <w:tr w:rsidR="00681073" w:rsidRPr="00DE184B" w:rsidTr="00417709">
        <w:trPr>
          <w:cantSplit/>
        </w:trPr>
        <w:tc>
          <w:tcPr>
            <w:tcW w:w="851" w:type="dxa"/>
            <w:shd w:val="solid" w:color="FFFFFF" w:fill="auto"/>
          </w:tcPr>
          <w:p w:rsidR="00681073" w:rsidRDefault="00681073" w:rsidP="00212F4D">
            <w:pPr>
              <w:pStyle w:val="TAL"/>
              <w:rPr>
                <w:sz w:val="16"/>
              </w:rPr>
            </w:pPr>
            <w:r>
              <w:rPr>
                <w:rFonts w:hint="eastAsia"/>
                <w:sz w:val="16"/>
              </w:rPr>
              <w:t>2022-03</w:t>
            </w:r>
          </w:p>
        </w:tc>
        <w:tc>
          <w:tcPr>
            <w:tcW w:w="1134" w:type="dxa"/>
            <w:shd w:val="solid" w:color="FFFFFF" w:fill="auto"/>
          </w:tcPr>
          <w:p w:rsidR="00681073" w:rsidRDefault="00681073" w:rsidP="00212F4D">
            <w:pPr>
              <w:pStyle w:val="TAL"/>
              <w:rPr>
                <w:sz w:val="16"/>
              </w:rPr>
            </w:pPr>
            <w:r>
              <w:rPr>
                <w:rFonts w:hint="eastAsia"/>
                <w:sz w:val="16"/>
              </w:rPr>
              <w:t>RAN5#94-e</w:t>
            </w:r>
          </w:p>
        </w:tc>
        <w:tc>
          <w:tcPr>
            <w:tcW w:w="1134" w:type="dxa"/>
            <w:shd w:val="solid" w:color="FFFFFF" w:fill="auto"/>
          </w:tcPr>
          <w:p w:rsidR="00681073" w:rsidRDefault="00681073" w:rsidP="00212F4D">
            <w:pPr>
              <w:pStyle w:val="TAL"/>
              <w:rPr>
                <w:sz w:val="16"/>
              </w:rPr>
            </w:pPr>
            <w:r>
              <w:rPr>
                <w:rFonts w:hint="eastAsia"/>
                <w:sz w:val="16"/>
              </w:rPr>
              <w:t>R5-220427</w:t>
            </w:r>
          </w:p>
        </w:tc>
        <w:tc>
          <w:tcPr>
            <w:tcW w:w="4678" w:type="dxa"/>
            <w:shd w:val="solid" w:color="FFFFFF" w:fill="auto"/>
          </w:tcPr>
          <w:p w:rsidR="00681073" w:rsidRPr="00961D89" w:rsidRDefault="00681073" w:rsidP="00681073">
            <w:pPr>
              <w:pStyle w:val="TAL"/>
              <w:rPr>
                <w:sz w:val="16"/>
              </w:rPr>
            </w:pPr>
            <w:r w:rsidRPr="00961D89">
              <w:rPr>
                <w:sz w:val="16"/>
              </w:rPr>
              <w:t>PRD-17 on Guidance to Work Item Codes (post RAN#9</w:t>
            </w:r>
            <w:r>
              <w:rPr>
                <w:sz w:val="16"/>
              </w:rPr>
              <w:t>5</w:t>
            </w:r>
            <w:r w:rsidRPr="00961D89">
              <w:rPr>
                <w:sz w:val="16"/>
              </w:rPr>
              <w:t>-e version).</w:t>
            </w:r>
          </w:p>
          <w:p w:rsidR="00681073" w:rsidRPr="00961D89" w:rsidRDefault="00681073" w:rsidP="00681073">
            <w:pPr>
              <w:pStyle w:val="TAL"/>
              <w:rPr>
                <w:sz w:val="16"/>
              </w:rPr>
            </w:pPr>
            <w:r w:rsidRPr="00961D89">
              <w:rPr>
                <w:sz w:val="16"/>
              </w:rPr>
              <w:t>No change to the present document was done - version alignment only</w:t>
            </w:r>
          </w:p>
        </w:tc>
        <w:tc>
          <w:tcPr>
            <w:tcW w:w="708" w:type="dxa"/>
            <w:shd w:val="solid" w:color="FFFFFF" w:fill="auto"/>
          </w:tcPr>
          <w:p w:rsidR="00681073" w:rsidRDefault="00681073" w:rsidP="00212F4D">
            <w:pPr>
              <w:pStyle w:val="TAL"/>
              <w:rPr>
                <w:sz w:val="16"/>
              </w:rPr>
            </w:pPr>
            <w:r>
              <w:rPr>
                <w:rFonts w:hint="eastAsia"/>
                <w:sz w:val="16"/>
              </w:rPr>
              <w:t>4.05</w:t>
            </w:r>
          </w:p>
        </w:tc>
        <w:tc>
          <w:tcPr>
            <w:tcW w:w="709" w:type="dxa"/>
            <w:shd w:val="solid" w:color="FFFFFF" w:fill="auto"/>
          </w:tcPr>
          <w:p w:rsidR="00681073" w:rsidRDefault="00681073" w:rsidP="00212F4D">
            <w:pPr>
              <w:pStyle w:val="TAL"/>
              <w:rPr>
                <w:sz w:val="16"/>
              </w:rPr>
            </w:pPr>
            <w:r>
              <w:rPr>
                <w:rFonts w:hint="eastAsia"/>
                <w:sz w:val="16"/>
              </w:rPr>
              <w:t>4.06</w:t>
            </w:r>
          </w:p>
        </w:tc>
      </w:tr>
      <w:tr w:rsidR="00DF3E85" w:rsidRPr="00DE184B" w:rsidTr="00417709">
        <w:trPr>
          <w:cantSplit/>
        </w:trPr>
        <w:tc>
          <w:tcPr>
            <w:tcW w:w="851" w:type="dxa"/>
            <w:shd w:val="solid" w:color="FFFFFF" w:fill="auto"/>
          </w:tcPr>
          <w:p w:rsidR="00DF3E85" w:rsidRDefault="00DF3E85" w:rsidP="00212F4D">
            <w:pPr>
              <w:pStyle w:val="TAL"/>
              <w:rPr>
                <w:sz w:val="16"/>
              </w:rPr>
            </w:pPr>
            <w:r>
              <w:rPr>
                <w:rFonts w:hint="eastAsia"/>
                <w:sz w:val="16"/>
              </w:rPr>
              <w:t>2022-06</w:t>
            </w:r>
          </w:p>
        </w:tc>
        <w:tc>
          <w:tcPr>
            <w:tcW w:w="1134" w:type="dxa"/>
            <w:shd w:val="solid" w:color="FFFFFF" w:fill="auto"/>
          </w:tcPr>
          <w:p w:rsidR="00DF3E85" w:rsidRDefault="00DF3E85" w:rsidP="00212F4D">
            <w:pPr>
              <w:pStyle w:val="TAL"/>
              <w:rPr>
                <w:sz w:val="16"/>
              </w:rPr>
            </w:pPr>
            <w:r>
              <w:rPr>
                <w:rFonts w:hint="eastAsia"/>
                <w:sz w:val="16"/>
              </w:rPr>
              <w:t>RAN5#95-e</w:t>
            </w:r>
          </w:p>
        </w:tc>
        <w:tc>
          <w:tcPr>
            <w:tcW w:w="1134" w:type="dxa"/>
            <w:shd w:val="solid" w:color="FFFFFF" w:fill="auto"/>
          </w:tcPr>
          <w:p w:rsidR="00DF3E85" w:rsidRDefault="00DF3E85" w:rsidP="00212F4D">
            <w:pPr>
              <w:pStyle w:val="TAL"/>
              <w:rPr>
                <w:sz w:val="16"/>
              </w:rPr>
            </w:pPr>
            <w:r>
              <w:rPr>
                <w:rFonts w:hint="eastAsia"/>
                <w:sz w:val="16"/>
              </w:rPr>
              <w:t>R5-</w:t>
            </w:r>
            <w:r>
              <w:rPr>
                <w:sz w:val="16"/>
              </w:rPr>
              <w:t>222692</w:t>
            </w:r>
          </w:p>
        </w:tc>
        <w:tc>
          <w:tcPr>
            <w:tcW w:w="4678" w:type="dxa"/>
            <w:shd w:val="solid" w:color="FFFFFF" w:fill="auto"/>
          </w:tcPr>
          <w:p w:rsidR="00DF3E85" w:rsidRPr="00961D89" w:rsidRDefault="00DF3E85" w:rsidP="00DF3E85">
            <w:pPr>
              <w:pStyle w:val="TAL"/>
              <w:rPr>
                <w:sz w:val="16"/>
              </w:rPr>
            </w:pPr>
            <w:r w:rsidRPr="00961D89">
              <w:rPr>
                <w:sz w:val="16"/>
              </w:rPr>
              <w:t>PRD-17 on Guidance to Work Item Codes (post RAN#9</w:t>
            </w:r>
            <w:r>
              <w:rPr>
                <w:sz w:val="16"/>
              </w:rPr>
              <w:t>6</w:t>
            </w:r>
            <w:r w:rsidRPr="00961D89">
              <w:rPr>
                <w:sz w:val="16"/>
              </w:rPr>
              <w:t xml:space="preserve"> version).</w:t>
            </w:r>
          </w:p>
          <w:p w:rsidR="00DF3E85" w:rsidRPr="00961D89" w:rsidRDefault="00DF3E85" w:rsidP="00DF3E85">
            <w:pPr>
              <w:pStyle w:val="TAL"/>
              <w:rPr>
                <w:sz w:val="16"/>
              </w:rPr>
            </w:pPr>
            <w:r w:rsidRPr="00961D89">
              <w:rPr>
                <w:sz w:val="16"/>
              </w:rPr>
              <w:t>No change to the present document was done - version alignment only</w:t>
            </w:r>
          </w:p>
        </w:tc>
        <w:tc>
          <w:tcPr>
            <w:tcW w:w="708" w:type="dxa"/>
            <w:shd w:val="solid" w:color="FFFFFF" w:fill="auto"/>
          </w:tcPr>
          <w:p w:rsidR="00DF3E85" w:rsidRDefault="00DF3E85" w:rsidP="00212F4D">
            <w:pPr>
              <w:pStyle w:val="TAL"/>
              <w:rPr>
                <w:sz w:val="16"/>
              </w:rPr>
            </w:pPr>
            <w:r>
              <w:rPr>
                <w:rFonts w:hint="eastAsia"/>
                <w:sz w:val="16"/>
              </w:rPr>
              <w:t>4.06</w:t>
            </w:r>
          </w:p>
        </w:tc>
        <w:tc>
          <w:tcPr>
            <w:tcW w:w="709" w:type="dxa"/>
            <w:shd w:val="solid" w:color="FFFFFF" w:fill="auto"/>
          </w:tcPr>
          <w:p w:rsidR="00DF3E85" w:rsidRDefault="00DF3E85" w:rsidP="00212F4D">
            <w:pPr>
              <w:pStyle w:val="TAL"/>
              <w:rPr>
                <w:sz w:val="16"/>
              </w:rPr>
            </w:pPr>
            <w:r>
              <w:rPr>
                <w:rFonts w:hint="eastAsia"/>
                <w:sz w:val="16"/>
              </w:rPr>
              <w:t>4.07</w:t>
            </w:r>
          </w:p>
        </w:tc>
      </w:tr>
      <w:tr w:rsidR="00DF3E85" w:rsidRPr="00DE184B" w:rsidTr="00417709">
        <w:trPr>
          <w:cantSplit/>
        </w:trPr>
        <w:tc>
          <w:tcPr>
            <w:tcW w:w="851" w:type="dxa"/>
            <w:shd w:val="solid" w:color="FFFFFF" w:fill="auto"/>
          </w:tcPr>
          <w:p w:rsidR="00DF3E85" w:rsidRDefault="00DF3E85" w:rsidP="00212F4D">
            <w:pPr>
              <w:pStyle w:val="TAL"/>
              <w:rPr>
                <w:sz w:val="16"/>
              </w:rPr>
            </w:pPr>
            <w:r>
              <w:rPr>
                <w:rFonts w:hint="eastAsia"/>
                <w:sz w:val="16"/>
              </w:rPr>
              <w:t>2022-09</w:t>
            </w:r>
          </w:p>
        </w:tc>
        <w:tc>
          <w:tcPr>
            <w:tcW w:w="1134" w:type="dxa"/>
            <w:shd w:val="solid" w:color="FFFFFF" w:fill="auto"/>
          </w:tcPr>
          <w:p w:rsidR="00DF3E85" w:rsidRDefault="00DF3E85" w:rsidP="00212F4D">
            <w:pPr>
              <w:pStyle w:val="TAL"/>
              <w:rPr>
                <w:sz w:val="16"/>
              </w:rPr>
            </w:pPr>
            <w:r>
              <w:rPr>
                <w:rFonts w:hint="eastAsia"/>
                <w:sz w:val="16"/>
              </w:rPr>
              <w:t>RAN5#96-e</w:t>
            </w:r>
          </w:p>
        </w:tc>
        <w:tc>
          <w:tcPr>
            <w:tcW w:w="1134" w:type="dxa"/>
            <w:shd w:val="solid" w:color="FFFFFF" w:fill="auto"/>
          </w:tcPr>
          <w:p w:rsidR="00DF3E85" w:rsidRDefault="00DF3E85" w:rsidP="00136A3B">
            <w:pPr>
              <w:pStyle w:val="TAL"/>
              <w:rPr>
                <w:sz w:val="16"/>
              </w:rPr>
            </w:pPr>
            <w:r>
              <w:rPr>
                <w:rFonts w:hint="eastAsia"/>
                <w:sz w:val="16"/>
              </w:rPr>
              <w:t>R5-22</w:t>
            </w:r>
            <w:r w:rsidR="00136A3B">
              <w:rPr>
                <w:sz w:val="16"/>
              </w:rPr>
              <w:t>4997</w:t>
            </w:r>
          </w:p>
        </w:tc>
        <w:tc>
          <w:tcPr>
            <w:tcW w:w="4678" w:type="dxa"/>
            <w:shd w:val="solid" w:color="FFFFFF" w:fill="auto"/>
          </w:tcPr>
          <w:p w:rsidR="00DF3E85" w:rsidRPr="00961D89" w:rsidRDefault="00DF3E85" w:rsidP="00DF3E85">
            <w:pPr>
              <w:pStyle w:val="TAL"/>
              <w:rPr>
                <w:sz w:val="16"/>
              </w:rPr>
            </w:pPr>
            <w:r w:rsidRPr="00961D89">
              <w:rPr>
                <w:sz w:val="16"/>
              </w:rPr>
              <w:t>PRD-17 on Guidance to Work Item Codes (post RAN#9</w:t>
            </w:r>
            <w:r>
              <w:rPr>
                <w:sz w:val="16"/>
              </w:rPr>
              <w:t>7</w:t>
            </w:r>
            <w:r w:rsidR="007659BC">
              <w:rPr>
                <w:sz w:val="16"/>
              </w:rPr>
              <w:t>-e</w:t>
            </w:r>
            <w:r w:rsidRPr="00961D89">
              <w:rPr>
                <w:sz w:val="16"/>
              </w:rPr>
              <w:t xml:space="preserve"> version).</w:t>
            </w:r>
          </w:p>
          <w:p w:rsidR="00DF3E85" w:rsidRPr="00961D89" w:rsidRDefault="00DF3E85" w:rsidP="00DF3E85">
            <w:pPr>
              <w:pStyle w:val="TAL"/>
              <w:rPr>
                <w:sz w:val="16"/>
              </w:rPr>
            </w:pPr>
            <w:r w:rsidRPr="00961D89">
              <w:rPr>
                <w:sz w:val="16"/>
              </w:rPr>
              <w:t>No change to the present document was done - version alignment only</w:t>
            </w:r>
          </w:p>
        </w:tc>
        <w:tc>
          <w:tcPr>
            <w:tcW w:w="708" w:type="dxa"/>
            <w:shd w:val="solid" w:color="FFFFFF" w:fill="auto"/>
          </w:tcPr>
          <w:p w:rsidR="00DF3E85" w:rsidRDefault="00DF3E85" w:rsidP="00212F4D">
            <w:pPr>
              <w:pStyle w:val="TAL"/>
              <w:rPr>
                <w:sz w:val="16"/>
              </w:rPr>
            </w:pPr>
            <w:r>
              <w:rPr>
                <w:rFonts w:hint="eastAsia"/>
                <w:sz w:val="16"/>
              </w:rPr>
              <w:t>4.07</w:t>
            </w:r>
          </w:p>
        </w:tc>
        <w:tc>
          <w:tcPr>
            <w:tcW w:w="709" w:type="dxa"/>
            <w:shd w:val="solid" w:color="FFFFFF" w:fill="auto"/>
          </w:tcPr>
          <w:p w:rsidR="00DF3E85" w:rsidRDefault="00DF3E85" w:rsidP="00212F4D">
            <w:pPr>
              <w:pStyle w:val="TAL"/>
              <w:rPr>
                <w:sz w:val="16"/>
              </w:rPr>
            </w:pPr>
            <w:r>
              <w:rPr>
                <w:rFonts w:hint="eastAsia"/>
                <w:sz w:val="16"/>
              </w:rPr>
              <w:t>4.08</w:t>
            </w:r>
          </w:p>
        </w:tc>
      </w:tr>
      <w:tr w:rsidR="00C865AD" w:rsidRPr="00DE184B" w:rsidTr="00417709">
        <w:trPr>
          <w:cantSplit/>
        </w:trPr>
        <w:tc>
          <w:tcPr>
            <w:tcW w:w="851" w:type="dxa"/>
            <w:shd w:val="solid" w:color="FFFFFF" w:fill="auto"/>
          </w:tcPr>
          <w:p w:rsidR="00C865AD" w:rsidRDefault="00C865AD" w:rsidP="00212F4D">
            <w:pPr>
              <w:pStyle w:val="TAL"/>
              <w:rPr>
                <w:sz w:val="16"/>
              </w:rPr>
            </w:pPr>
            <w:r>
              <w:rPr>
                <w:rFonts w:hint="eastAsia"/>
                <w:sz w:val="16"/>
              </w:rPr>
              <w:t>2022-12</w:t>
            </w:r>
          </w:p>
        </w:tc>
        <w:tc>
          <w:tcPr>
            <w:tcW w:w="1134" w:type="dxa"/>
            <w:shd w:val="solid" w:color="FFFFFF" w:fill="auto"/>
          </w:tcPr>
          <w:p w:rsidR="00C865AD" w:rsidRDefault="00C865AD" w:rsidP="00212F4D">
            <w:pPr>
              <w:pStyle w:val="TAL"/>
              <w:rPr>
                <w:sz w:val="16"/>
              </w:rPr>
            </w:pPr>
            <w:r>
              <w:rPr>
                <w:rFonts w:hint="eastAsia"/>
                <w:sz w:val="16"/>
              </w:rPr>
              <w:t>RAN5#97</w:t>
            </w:r>
          </w:p>
        </w:tc>
        <w:tc>
          <w:tcPr>
            <w:tcW w:w="1134" w:type="dxa"/>
            <w:shd w:val="solid" w:color="FFFFFF" w:fill="auto"/>
          </w:tcPr>
          <w:p w:rsidR="00C865AD" w:rsidRDefault="00C865AD" w:rsidP="00136A3B">
            <w:pPr>
              <w:pStyle w:val="TAL"/>
              <w:rPr>
                <w:sz w:val="16"/>
              </w:rPr>
            </w:pPr>
            <w:r>
              <w:rPr>
                <w:rFonts w:hint="eastAsia"/>
                <w:sz w:val="16"/>
              </w:rPr>
              <w:t>R5-226738</w:t>
            </w:r>
          </w:p>
        </w:tc>
        <w:tc>
          <w:tcPr>
            <w:tcW w:w="4678" w:type="dxa"/>
            <w:shd w:val="solid" w:color="FFFFFF" w:fill="auto"/>
          </w:tcPr>
          <w:p w:rsidR="00C865AD" w:rsidRPr="00961D89" w:rsidRDefault="00C865AD" w:rsidP="00C865AD">
            <w:pPr>
              <w:pStyle w:val="TAL"/>
              <w:rPr>
                <w:sz w:val="16"/>
              </w:rPr>
            </w:pPr>
            <w:r w:rsidRPr="00961D89">
              <w:rPr>
                <w:sz w:val="16"/>
              </w:rPr>
              <w:t>PRD-17 on Guidance to Work Item Codes (post RAN#9</w:t>
            </w:r>
            <w:r>
              <w:rPr>
                <w:sz w:val="16"/>
              </w:rPr>
              <w:t>8-e</w:t>
            </w:r>
            <w:r w:rsidRPr="00961D89">
              <w:rPr>
                <w:sz w:val="16"/>
              </w:rPr>
              <w:t xml:space="preserve"> version).</w:t>
            </w:r>
          </w:p>
          <w:p w:rsidR="00C865AD" w:rsidRPr="00961D89" w:rsidRDefault="00C865AD" w:rsidP="00C865AD">
            <w:pPr>
              <w:pStyle w:val="TAL"/>
              <w:rPr>
                <w:sz w:val="16"/>
              </w:rPr>
            </w:pPr>
            <w:r w:rsidRPr="00961D89">
              <w:rPr>
                <w:sz w:val="16"/>
              </w:rPr>
              <w:t>No change to the present document was done - version alignment only</w:t>
            </w:r>
          </w:p>
        </w:tc>
        <w:tc>
          <w:tcPr>
            <w:tcW w:w="708" w:type="dxa"/>
            <w:shd w:val="solid" w:color="FFFFFF" w:fill="auto"/>
          </w:tcPr>
          <w:p w:rsidR="00C865AD" w:rsidRDefault="00C865AD" w:rsidP="00212F4D">
            <w:pPr>
              <w:pStyle w:val="TAL"/>
              <w:rPr>
                <w:sz w:val="16"/>
              </w:rPr>
            </w:pPr>
            <w:r>
              <w:rPr>
                <w:rFonts w:hint="eastAsia"/>
                <w:sz w:val="16"/>
              </w:rPr>
              <w:t>4.08</w:t>
            </w:r>
          </w:p>
        </w:tc>
        <w:tc>
          <w:tcPr>
            <w:tcW w:w="709" w:type="dxa"/>
            <w:shd w:val="solid" w:color="FFFFFF" w:fill="auto"/>
          </w:tcPr>
          <w:p w:rsidR="00C865AD" w:rsidRDefault="00C865AD" w:rsidP="00212F4D">
            <w:pPr>
              <w:pStyle w:val="TAL"/>
              <w:rPr>
                <w:sz w:val="16"/>
              </w:rPr>
            </w:pPr>
            <w:r>
              <w:rPr>
                <w:rFonts w:hint="eastAsia"/>
                <w:sz w:val="16"/>
              </w:rPr>
              <w:t>4.09</w:t>
            </w:r>
          </w:p>
        </w:tc>
      </w:tr>
      <w:tr w:rsidR="00F24000" w:rsidRPr="00DE184B" w:rsidTr="00417709">
        <w:trPr>
          <w:cantSplit/>
        </w:trPr>
        <w:tc>
          <w:tcPr>
            <w:tcW w:w="851" w:type="dxa"/>
            <w:shd w:val="solid" w:color="FFFFFF" w:fill="auto"/>
          </w:tcPr>
          <w:p w:rsidR="00F24000" w:rsidRDefault="00F24000" w:rsidP="000D7B6C">
            <w:pPr>
              <w:pStyle w:val="TAL"/>
              <w:rPr>
                <w:sz w:val="16"/>
              </w:rPr>
            </w:pPr>
            <w:r>
              <w:rPr>
                <w:rFonts w:hint="eastAsia"/>
                <w:sz w:val="16"/>
              </w:rPr>
              <w:t>2</w:t>
            </w:r>
            <w:r>
              <w:rPr>
                <w:sz w:val="16"/>
              </w:rPr>
              <w:t>02</w:t>
            </w:r>
            <w:del w:id="19" w:author="Amy TAO" w:date="2023-05-13T00:56:00Z">
              <w:r w:rsidDel="000D7B6C">
                <w:rPr>
                  <w:sz w:val="16"/>
                </w:rPr>
                <w:delText>2</w:delText>
              </w:r>
            </w:del>
            <w:ins w:id="20" w:author="Amy TAO" w:date="2023-05-13T00:56:00Z">
              <w:r w:rsidR="000D7B6C">
                <w:rPr>
                  <w:sz w:val="16"/>
                </w:rPr>
                <w:t>3</w:t>
              </w:r>
            </w:ins>
            <w:r>
              <w:rPr>
                <w:sz w:val="16"/>
              </w:rPr>
              <w:t>-03</w:t>
            </w:r>
          </w:p>
        </w:tc>
        <w:tc>
          <w:tcPr>
            <w:tcW w:w="1134" w:type="dxa"/>
            <w:shd w:val="solid" w:color="FFFFFF" w:fill="auto"/>
          </w:tcPr>
          <w:p w:rsidR="00F24000" w:rsidRDefault="00F24000" w:rsidP="00212F4D">
            <w:pPr>
              <w:pStyle w:val="TAL"/>
              <w:rPr>
                <w:sz w:val="16"/>
              </w:rPr>
            </w:pPr>
            <w:r>
              <w:rPr>
                <w:rFonts w:hint="eastAsia"/>
                <w:sz w:val="16"/>
              </w:rPr>
              <w:t>RAN5#98</w:t>
            </w:r>
          </w:p>
        </w:tc>
        <w:tc>
          <w:tcPr>
            <w:tcW w:w="1134" w:type="dxa"/>
            <w:shd w:val="solid" w:color="FFFFFF" w:fill="auto"/>
          </w:tcPr>
          <w:p w:rsidR="00F24000" w:rsidRDefault="00F24000" w:rsidP="00136A3B">
            <w:pPr>
              <w:pStyle w:val="TAL"/>
              <w:rPr>
                <w:sz w:val="16"/>
              </w:rPr>
            </w:pPr>
            <w:r>
              <w:rPr>
                <w:rFonts w:hint="eastAsia"/>
                <w:sz w:val="16"/>
              </w:rPr>
              <w:t>R5-</w:t>
            </w:r>
            <w:r>
              <w:rPr>
                <w:sz w:val="16"/>
              </w:rPr>
              <w:t>231177</w:t>
            </w:r>
          </w:p>
        </w:tc>
        <w:tc>
          <w:tcPr>
            <w:tcW w:w="4678" w:type="dxa"/>
            <w:shd w:val="solid" w:color="FFFFFF" w:fill="auto"/>
          </w:tcPr>
          <w:p w:rsidR="00F24000" w:rsidRPr="00961D89" w:rsidRDefault="00F24000" w:rsidP="00F24000">
            <w:pPr>
              <w:pStyle w:val="TAL"/>
              <w:rPr>
                <w:sz w:val="16"/>
              </w:rPr>
            </w:pPr>
            <w:r w:rsidRPr="00961D89">
              <w:rPr>
                <w:sz w:val="16"/>
              </w:rPr>
              <w:t>PRD-17 on Guidance to Work Item Codes (post RAN#9</w:t>
            </w:r>
            <w:r>
              <w:rPr>
                <w:sz w:val="16"/>
              </w:rPr>
              <w:t>9</w:t>
            </w:r>
            <w:r w:rsidRPr="00961D89">
              <w:rPr>
                <w:sz w:val="16"/>
              </w:rPr>
              <w:t xml:space="preserve"> version).</w:t>
            </w:r>
          </w:p>
          <w:p w:rsidR="00F24000" w:rsidRPr="00961D89" w:rsidRDefault="00F24000" w:rsidP="00F24000">
            <w:pPr>
              <w:pStyle w:val="TAL"/>
              <w:rPr>
                <w:sz w:val="16"/>
              </w:rPr>
            </w:pPr>
            <w:r w:rsidRPr="00961D89">
              <w:rPr>
                <w:sz w:val="16"/>
              </w:rPr>
              <w:t>No change to the present document was done - version alignment only</w:t>
            </w:r>
          </w:p>
        </w:tc>
        <w:tc>
          <w:tcPr>
            <w:tcW w:w="708" w:type="dxa"/>
            <w:shd w:val="solid" w:color="FFFFFF" w:fill="auto"/>
          </w:tcPr>
          <w:p w:rsidR="00F24000" w:rsidRDefault="00F24000" w:rsidP="00212F4D">
            <w:pPr>
              <w:pStyle w:val="TAL"/>
              <w:rPr>
                <w:sz w:val="16"/>
              </w:rPr>
            </w:pPr>
            <w:r>
              <w:rPr>
                <w:rFonts w:hint="eastAsia"/>
                <w:sz w:val="16"/>
              </w:rPr>
              <w:t>4.09</w:t>
            </w:r>
          </w:p>
        </w:tc>
        <w:tc>
          <w:tcPr>
            <w:tcW w:w="709" w:type="dxa"/>
            <w:shd w:val="solid" w:color="FFFFFF" w:fill="auto"/>
          </w:tcPr>
          <w:p w:rsidR="00F24000" w:rsidRDefault="00F24000" w:rsidP="00212F4D">
            <w:pPr>
              <w:pStyle w:val="TAL"/>
              <w:rPr>
                <w:sz w:val="16"/>
              </w:rPr>
            </w:pPr>
            <w:r>
              <w:rPr>
                <w:rFonts w:hint="eastAsia"/>
                <w:sz w:val="16"/>
              </w:rPr>
              <w:t>4.10</w:t>
            </w:r>
          </w:p>
        </w:tc>
      </w:tr>
      <w:tr w:rsidR="000D7B6C" w:rsidRPr="00DE184B" w:rsidTr="00417709">
        <w:trPr>
          <w:cantSplit/>
          <w:ins w:id="21" w:author="Amy TAO" w:date="2023-05-13T00:56:00Z"/>
        </w:trPr>
        <w:tc>
          <w:tcPr>
            <w:tcW w:w="851" w:type="dxa"/>
            <w:shd w:val="solid" w:color="FFFFFF" w:fill="auto"/>
          </w:tcPr>
          <w:p w:rsidR="000D7B6C" w:rsidRDefault="000D7B6C" w:rsidP="00212F4D">
            <w:pPr>
              <w:pStyle w:val="TAL"/>
              <w:rPr>
                <w:ins w:id="22" w:author="Amy TAO" w:date="2023-05-13T00:56:00Z"/>
                <w:rFonts w:hint="eastAsia"/>
                <w:sz w:val="16"/>
              </w:rPr>
            </w:pPr>
            <w:ins w:id="23" w:author="Amy TAO" w:date="2023-05-13T00:56:00Z">
              <w:r>
                <w:rPr>
                  <w:rFonts w:hint="eastAsia"/>
                  <w:sz w:val="16"/>
                </w:rPr>
                <w:t>2023</w:t>
              </w:r>
              <w:r>
                <w:rPr>
                  <w:sz w:val="16"/>
                </w:rPr>
                <w:t>-06</w:t>
              </w:r>
            </w:ins>
          </w:p>
        </w:tc>
        <w:tc>
          <w:tcPr>
            <w:tcW w:w="1134" w:type="dxa"/>
            <w:shd w:val="solid" w:color="FFFFFF" w:fill="auto"/>
          </w:tcPr>
          <w:p w:rsidR="000D7B6C" w:rsidRDefault="000D7B6C" w:rsidP="00212F4D">
            <w:pPr>
              <w:pStyle w:val="TAL"/>
              <w:rPr>
                <w:ins w:id="24" w:author="Amy TAO" w:date="2023-05-13T00:56:00Z"/>
                <w:rFonts w:hint="eastAsia"/>
                <w:sz w:val="16"/>
              </w:rPr>
            </w:pPr>
            <w:ins w:id="25" w:author="Amy TAO" w:date="2023-05-13T00:56:00Z">
              <w:r>
                <w:rPr>
                  <w:rFonts w:hint="eastAsia"/>
                  <w:sz w:val="16"/>
                </w:rPr>
                <w:t>RAN5#99</w:t>
              </w:r>
            </w:ins>
          </w:p>
        </w:tc>
        <w:tc>
          <w:tcPr>
            <w:tcW w:w="1134" w:type="dxa"/>
            <w:shd w:val="solid" w:color="FFFFFF" w:fill="auto"/>
          </w:tcPr>
          <w:p w:rsidR="000D7B6C" w:rsidRDefault="000D7B6C" w:rsidP="00136A3B">
            <w:pPr>
              <w:pStyle w:val="TAL"/>
              <w:rPr>
                <w:ins w:id="26" w:author="Amy TAO" w:date="2023-05-13T00:56:00Z"/>
                <w:rFonts w:hint="eastAsia"/>
                <w:sz w:val="16"/>
              </w:rPr>
            </w:pPr>
            <w:ins w:id="27" w:author="Amy TAO" w:date="2023-05-13T00:56:00Z">
              <w:r>
                <w:rPr>
                  <w:rFonts w:hint="eastAsia"/>
                  <w:sz w:val="16"/>
                </w:rPr>
                <w:t>R5-233178</w:t>
              </w:r>
            </w:ins>
          </w:p>
        </w:tc>
        <w:tc>
          <w:tcPr>
            <w:tcW w:w="4678" w:type="dxa"/>
            <w:shd w:val="solid" w:color="FFFFFF" w:fill="auto"/>
          </w:tcPr>
          <w:p w:rsidR="000D7B6C" w:rsidRPr="00961D89" w:rsidRDefault="000D7B6C" w:rsidP="000D7B6C">
            <w:pPr>
              <w:pStyle w:val="TAL"/>
              <w:rPr>
                <w:ins w:id="28" w:author="Amy TAO" w:date="2023-05-13T00:57:00Z"/>
                <w:sz w:val="16"/>
              </w:rPr>
            </w:pPr>
            <w:ins w:id="29" w:author="Amy TAO" w:date="2023-05-13T00:57:00Z">
              <w:r w:rsidRPr="00961D89">
                <w:rPr>
                  <w:sz w:val="16"/>
                </w:rPr>
                <w:t>PRD-17 on Guidanc</w:t>
              </w:r>
              <w:r>
                <w:rPr>
                  <w:sz w:val="16"/>
                </w:rPr>
                <w:t>e to Work Item Codes (post RAN#100</w:t>
              </w:r>
              <w:bookmarkStart w:id="30" w:name="_GoBack"/>
              <w:bookmarkEnd w:id="30"/>
              <w:r w:rsidRPr="00961D89">
                <w:rPr>
                  <w:sz w:val="16"/>
                </w:rPr>
                <w:t xml:space="preserve"> version).</w:t>
              </w:r>
            </w:ins>
          </w:p>
          <w:p w:rsidR="000D7B6C" w:rsidRPr="00961D89" w:rsidRDefault="000D7B6C" w:rsidP="000D7B6C">
            <w:pPr>
              <w:pStyle w:val="TAL"/>
              <w:rPr>
                <w:ins w:id="31" w:author="Amy TAO" w:date="2023-05-13T00:56:00Z"/>
                <w:sz w:val="16"/>
              </w:rPr>
            </w:pPr>
            <w:ins w:id="32" w:author="Amy TAO" w:date="2023-05-13T00:57:00Z">
              <w:r w:rsidRPr="00961D89">
                <w:rPr>
                  <w:sz w:val="16"/>
                </w:rPr>
                <w:t>No change to the present document was done - version alignment only</w:t>
              </w:r>
            </w:ins>
          </w:p>
        </w:tc>
        <w:tc>
          <w:tcPr>
            <w:tcW w:w="708" w:type="dxa"/>
            <w:shd w:val="solid" w:color="FFFFFF" w:fill="auto"/>
          </w:tcPr>
          <w:p w:rsidR="000D7B6C" w:rsidRDefault="000D7B6C" w:rsidP="00212F4D">
            <w:pPr>
              <w:pStyle w:val="TAL"/>
              <w:rPr>
                <w:ins w:id="33" w:author="Amy TAO" w:date="2023-05-13T00:56:00Z"/>
                <w:rFonts w:hint="eastAsia"/>
                <w:sz w:val="16"/>
              </w:rPr>
            </w:pPr>
            <w:ins w:id="34" w:author="Amy TAO" w:date="2023-05-13T00:57:00Z">
              <w:r>
                <w:rPr>
                  <w:rFonts w:hint="eastAsia"/>
                  <w:sz w:val="16"/>
                </w:rPr>
                <w:t>4.10</w:t>
              </w:r>
            </w:ins>
          </w:p>
        </w:tc>
        <w:tc>
          <w:tcPr>
            <w:tcW w:w="709" w:type="dxa"/>
            <w:shd w:val="solid" w:color="FFFFFF" w:fill="auto"/>
          </w:tcPr>
          <w:p w:rsidR="000D7B6C" w:rsidRDefault="000D7B6C" w:rsidP="00212F4D">
            <w:pPr>
              <w:pStyle w:val="TAL"/>
              <w:rPr>
                <w:ins w:id="35" w:author="Amy TAO" w:date="2023-05-13T00:56:00Z"/>
                <w:rFonts w:hint="eastAsia"/>
                <w:sz w:val="16"/>
              </w:rPr>
            </w:pPr>
            <w:ins w:id="36" w:author="Amy TAO" w:date="2023-05-13T00:57:00Z">
              <w:r>
                <w:rPr>
                  <w:rFonts w:hint="eastAsia"/>
                  <w:sz w:val="16"/>
                </w:rPr>
                <w:t>4.11</w:t>
              </w:r>
            </w:ins>
          </w:p>
        </w:tc>
      </w:tr>
    </w:tbl>
    <w:p w:rsidR="001B5F68" w:rsidRPr="00DE184B" w:rsidRDefault="001B5F68" w:rsidP="000B645D">
      <w:pPr>
        <w:rPr>
          <w:lang w:eastAsia="ja-JP"/>
        </w:rPr>
      </w:pPr>
    </w:p>
    <w:sectPr w:rsidR="001B5F68" w:rsidRPr="00DE184B">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3826" w:rsidRDefault="00B53826">
      <w:r>
        <w:separator/>
      </w:r>
    </w:p>
  </w:endnote>
  <w:endnote w:type="continuationSeparator" w:id="0">
    <w:p w:rsidR="00B53826" w:rsidRDefault="00B53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0ED" w:rsidRDefault="002C20E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3826" w:rsidRDefault="00B53826">
      <w:r>
        <w:separator/>
      </w:r>
    </w:p>
  </w:footnote>
  <w:footnote w:type="continuationSeparator" w:id="0">
    <w:p w:rsidR="00B53826" w:rsidRDefault="00B538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0ED" w:rsidRDefault="002C20ED">
    <w:pPr>
      <w:pStyle w:val="Header"/>
      <w:framePr w:wrap="auto" w:vAnchor="text" w:hAnchor="margin" w:xAlign="right" w:y="1"/>
      <w:widowControl/>
    </w:pPr>
    <w:r>
      <w:fldChar w:fldCharType="begin"/>
    </w:r>
    <w:r>
      <w:instrText xml:space="preserve"> STYLEREF ZA </w:instrText>
    </w:r>
    <w:r>
      <w:fldChar w:fldCharType="separate"/>
    </w:r>
    <w:r w:rsidR="000D7B6C">
      <w:t>3GPP RAN5 PRD 17 V4.101 (2023-036)</w:t>
    </w:r>
    <w:r>
      <w:fldChar w:fldCharType="end"/>
    </w:r>
  </w:p>
  <w:p w:rsidR="002C20ED" w:rsidRDefault="002C20ED">
    <w:pPr>
      <w:pStyle w:val="Header"/>
      <w:framePr w:wrap="auto" w:vAnchor="text" w:hAnchor="margin" w:xAlign="center" w:y="1"/>
      <w:widowControl/>
    </w:pPr>
    <w:r>
      <w:fldChar w:fldCharType="begin"/>
    </w:r>
    <w:r>
      <w:instrText xml:space="preserve"> PAGE </w:instrText>
    </w:r>
    <w:r>
      <w:fldChar w:fldCharType="separate"/>
    </w:r>
    <w:r w:rsidR="000D7B6C">
      <w:t>8</w:t>
    </w:r>
    <w:r>
      <w:fldChar w:fldCharType="end"/>
    </w:r>
  </w:p>
  <w:p w:rsidR="002C20ED" w:rsidRDefault="002C20ED">
    <w:pPr>
      <w:pStyle w:val="Header"/>
      <w:framePr w:wrap="auto" w:vAnchor="text" w:hAnchor="margin" w:y="1"/>
      <w:widowControl/>
    </w:pPr>
    <w:r>
      <w:fldChar w:fldCharType="begin"/>
    </w:r>
    <w:r>
      <w:instrText xml:space="preserve"> STYLEREF ZGSM </w:instrText>
    </w:r>
    <w:r>
      <w:fldChar w:fldCharType="separate"/>
    </w:r>
    <w:r w:rsidR="000D7B6C">
      <w:t>Release X</w:t>
    </w:r>
    <w:r>
      <w:fldChar w:fldCharType="end"/>
    </w:r>
  </w:p>
  <w:p w:rsidR="002C20ED" w:rsidRDefault="002C20E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5pt;height:11.5pt" o:bullet="t">
        <v:imagedata r:id="rId1" o:title="artA9"/>
        <o:lock v:ext="edit" cropping="t"/>
      </v:shape>
    </w:pict>
  </w:numPicBullet>
  <w:numPicBullet w:numPicBulletId="1">
    <w:pict>
      <v:shape id="_x0000_i1031" type="#_x0000_t75" style="width:11.5pt;height:11.5pt" o:bullet="t">
        <v:imagedata r:id="rId2" o:title="artAA"/>
      </v:shape>
    </w:pict>
  </w:numPicBullet>
  <w:abstractNum w:abstractNumId="0" w15:restartNumberingAfterBreak="0">
    <w:nsid w:val="0DAD4BB8"/>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1DC376B"/>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B2D056A"/>
    <w:multiLevelType w:val="hybridMultilevel"/>
    <w:tmpl w:val="DE1A3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06CFB"/>
    <w:multiLevelType w:val="multilevel"/>
    <w:tmpl w:val="70444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8210B4F"/>
    <w:multiLevelType w:val="multilevel"/>
    <w:tmpl w:val="F2AC3ED6"/>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2"/>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56A3703E"/>
    <w:multiLevelType w:val="multilevel"/>
    <w:tmpl w:val="A5FC5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462404A"/>
    <w:multiLevelType w:val="hybridMultilevel"/>
    <w:tmpl w:val="44CA56C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5"/>
  </w:num>
  <w:num w:numId="3">
    <w:abstractNumId w:val="2"/>
  </w:num>
  <w:num w:numId="4">
    <w:abstractNumId w:val="4"/>
  </w:num>
  <w:num w:numId="5">
    <w:abstractNumId w:val="1"/>
  </w:num>
  <w:num w:numId="6">
    <w:abstractNumId w:val="0"/>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bordersDoNotSurroundHeader/>
  <w:bordersDoNotSurroundFooter/>
  <w:proofState w:spelling="clean" w:grammar="clean"/>
  <w:attachedTemplate r:id="rId1"/>
  <w:linkStyles/>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6B7A"/>
    <w:rsid w:val="00000B2F"/>
    <w:rsid w:val="000019AE"/>
    <w:rsid w:val="00007A99"/>
    <w:rsid w:val="0001001B"/>
    <w:rsid w:val="00013DF9"/>
    <w:rsid w:val="0001509D"/>
    <w:rsid w:val="00021ED1"/>
    <w:rsid w:val="00023DD2"/>
    <w:rsid w:val="0002585E"/>
    <w:rsid w:val="00025929"/>
    <w:rsid w:val="000310D9"/>
    <w:rsid w:val="00031ACC"/>
    <w:rsid w:val="000336EC"/>
    <w:rsid w:val="00035250"/>
    <w:rsid w:val="0003787F"/>
    <w:rsid w:val="00052537"/>
    <w:rsid w:val="00053EE1"/>
    <w:rsid w:val="00060E3E"/>
    <w:rsid w:val="00073A4B"/>
    <w:rsid w:val="00075CE4"/>
    <w:rsid w:val="00076C88"/>
    <w:rsid w:val="00081E93"/>
    <w:rsid w:val="00086648"/>
    <w:rsid w:val="000B0E78"/>
    <w:rsid w:val="000B2E30"/>
    <w:rsid w:val="000B382D"/>
    <w:rsid w:val="000B645D"/>
    <w:rsid w:val="000C50B8"/>
    <w:rsid w:val="000D7B6C"/>
    <w:rsid w:val="000F30CD"/>
    <w:rsid w:val="00104CEC"/>
    <w:rsid w:val="00104DE8"/>
    <w:rsid w:val="001060BB"/>
    <w:rsid w:val="0012197C"/>
    <w:rsid w:val="00126925"/>
    <w:rsid w:val="00130C5A"/>
    <w:rsid w:val="00136A3B"/>
    <w:rsid w:val="001377C4"/>
    <w:rsid w:val="00141671"/>
    <w:rsid w:val="00145308"/>
    <w:rsid w:val="00150E5F"/>
    <w:rsid w:val="00155CB5"/>
    <w:rsid w:val="00160E68"/>
    <w:rsid w:val="001740BB"/>
    <w:rsid w:val="001836C3"/>
    <w:rsid w:val="00196FB2"/>
    <w:rsid w:val="001A6EE5"/>
    <w:rsid w:val="001B5F68"/>
    <w:rsid w:val="001C0438"/>
    <w:rsid w:val="001C07E8"/>
    <w:rsid w:val="001C0B47"/>
    <w:rsid w:val="001C35CA"/>
    <w:rsid w:val="001D5469"/>
    <w:rsid w:val="001D5AB7"/>
    <w:rsid w:val="001E68C1"/>
    <w:rsid w:val="001F3E1A"/>
    <w:rsid w:val="001F7651"/>
    <w:rsid w:val="001F7B59"/>
    <w:rsid w:val="00212F4D"/>
    <w:rsid w:val="00224D91"/>
    <w:rsid w:val="00227467"/>
    <w:rsid w:val="00227D5B"/>
    <w:rsid w:val="00242451"/>
    <w:rsid w:val="00246770"/>
    <w:rsid w:val="00253825"/>
    <w:rsid w:val="00255E4C"/>
    <w:rsid w:val="00257E9C"/>
    <w:rsid w:val="00262B27"/>
    <w:rsid w:val="002639E9"/>
    <w:rsid w:val="002650F2"/>
    <w:rsid w:val="002753F3"/>
    <w:rsid w:val="0028504C"/>
    <w:rsid w:val="00291167"/>
    <w:rsid w:val="00291542"/>
    <w:rsid w:val="00296A7C"/>
    <w:rsid w:val="002974DB"/>
    <w:rsid w:val="00297D45"/>
    <w:rsid w:val="002A435E"/>
    <w:rsid w:val="002A6CC7"/>
    <w:rsid w:val="002C01F4"/>
    <w:rsid w:val="002C20ED"/>
    <w:rsid w:val="002C4216"/>
    <w:rsid w:val="002D617C"/>
    <w:rsid w:val="002D6B64"/>
    <w:rsid w:val="002E74F6"/>
    <w:rsid w:val="002F2DBE"/>
    <w:rsid w:val="002F423B"/>
    <w:rsid w:val="00303DFF"/>
    <w:rsid w:val="00311A90"/>
    <w:rsid w:val="003176A1"/>
    <w:rsid w:val="00317AA9"/>
    <w:rsid w:val="00324C8D"/>
    <w:rsid w:val="00330B0B"/>
    <w:rsid w:val="00335589"/>
    <w:rsid w:val="00342429"/>
    <w:rsid w:val="00342E1B"/>
    <w:rsid w:val="00343E91"/>
    <w:rsid w:val="00344601"/>
    <w:rsid w:val="00351A96"/>
    <w:rsid w:val="00351EA5"/>
    <w:rsid w:val="00357904"/>
    <w:rsid w:val="00360B81"/>
    <w:rsid w:val="0038280F"/>
    <w:rsid w:val="00384CFB"/>
    <w:rsid w:val="003950E4"/>
    <w:rsid w:val="003C09AD"/>
    <w:rsid w:val="003C2165"/>
    <w:rsid w:val="003D2338"/>
    <w:rsid w:val="003D4F13"/>
    <w:rsid w:val="003E5521"/>
    <w:rsid w:val="00400683"/>
    <w:rsid w:val="004123D2"/>
    <w:rsid w:val="00413780"/>
    <w:rsid w:val="00413B85"/>
    <w:rsid w:val="00417648"/>
    <w:rsid w:val="00417709"/>
    <w:rsid w:val="00417C22"/>
    <w:rsid w:val="00423BE1"/>
    <w:rsid w:val="00436D35"/>
    <w:rsid w:val="00441D19"/>
    <w:rsid w:val="00442DE9"/>
    <w:rsid w:val="00444295"/>
    <w:rsid w:val="0047002B"/>
    <w:rsid w:val="00480400"/>
    <w:rsid w:val="00486086"/>
    <w:rsid w:val="004A7911"/>
    <w:rsid w:val="004A7BCD"/>
    <w:rsid w:val="004B2A92"/>
    <w:rsid w:val="004B7EDF"/>
    <w:rsid w:val="004C21B8"/>
    <w:rsid w:val="004D7525"/>
    <w:rsid w:val="004D7F33"/>
    <w:rsid w:val="004E0C5D"/>
    <w:rsid w:val="004E61D8"/>
    <w:rsid w:val="004F0F42"/>
    <w:rsid w:val="004F226A"/>
    <w:rsid w:val="0050335E"/>
    <w:rsid w:val="00520ACC"/>
    <w:rsid w:val="00557202"/>
    <w:rsid w:val="00566E7F"/>
    <w:rsid w:val="005758CA"/>
    <w:rsid w:val="00592BF5"/>
    <w:rsid w:val="005A44AF"/>
    <w:rsid w:val="005A5AE0"/>
    <w:rsid w:val="005A6964"/>
    <w:rsid w:val="005B5270"/>
    <w:rsid w:val="005D014B"/>
    <w:rsid w:val="005D160A"/>
    <w:rsid w:val="005E7848"/>
    <w:rsid w:val="005E7A5C"/>
    <w:rsid w:val="005E7F42"/>
    <w:rsid w:val="006046E9"/>
    <w:rsid w:val="006155A4"/>
    <w:rsid w:val="006174C4"/>
    <w:rsid w:val="00634D7A"/>
    <w:rsid w:val="00646EB7"/>
    <w:rsid w:val="0065048D"/>
    <w:rsid w:val="006521A5"/>
    <w:rsid w:val="00652308"/>
    <w:rsid w:val="00655ACD"/>
    <w:rsid w:val="00657CD4"/>
    <w:rsid w:val="00673141"/>
    <w:rsid w:val="006747DF"/>
    <w:rsid w:val="0067594E"/>
    <w:rsid w:val="00681073"/>
    <w:rsid w:val="0068143F"/>
    <w:rsid w:val="006917FD"/>
    <w:rsid w:val="006949EA"/>
    <w:rsid w:val="006A383B"/>
    <w:rsid w:val="006B25DE"/>
    <w:rsid w:val="006B7D43"/>
    <w:rsid w:val="006E31A0"/>
    <w:rsid w:val="006E367D"/>
    <w:rsid w:val="006E4805"/>
    <w:rsid w:val="006F205A"/>
    <w:rsid w:val="007010DB"/>
    <w:rsid w:val="0070788A"/>
    <w:rsid w:val="00710313"/>
    <w:rsid w:val="00710E73"/>
    <w:rsid w:val="00722B70"/>
    <w:rsid w:val="00730085"/>
    <w:rsid w:val="00731A1C"/>
    <w:rsid w:val="00732270"/>
    <w:rsid w:val="00732CAA"/>
    <w:rsid w:val="007336C6"/>
    <w:rsid w:val="00741F8F"/>
    <w:rsid w:val="00742458"/>
    <w:rsid w:val="00753FE6"/>
    <w:rsid w:val="00756DB6"/>
    <w:rsid w:val="0076451B"/>
    <w:rsid w:val="007659BC"/>
    <w:rsid w:val="00770DE7"/>
    <w:rsid w:val="00776766"/>
    <w:rsid w:val="00781E8B"/>
    <w:rsid w:val="00782021"/>
    <w:rsid w:val="007A57BF"/>
    <w:rsid w:val="007A6205"/>
    <w:rsid w:val="007A6763"/>
    <w:rsid w:val="007B027D"/>
    <w:rsid w:val="007B14E9"/>
    <w:rsid w:val="007B5F45"/>
    <w:rsid w:val="007C5436"/>
    <w:rsid w:val="007C5ACA"/>
    <w:rsid w:val="007D61D3"/>
    <w:rsid w:val="007E678C"/>
    <w:rsid w:val="007F1BD3"/>
    <w:rsid w:val="007F4C56"/>
    <w:rsid w:val="007F4D1D"/>
    <w:rsid w:val="007F5713"/>
    <w:rsid w:val="00801E63"/>
    <w:rsid w:val="00811AFC"/>
    <w:rsid w:val="00814B8A"/>
    <w:rsid w:val="008173BF"/>
    <w:rsid w:val="008217CE"/>
    <w:rsid w:val="00825CFF"/>
    <w:rsid w:val="00826ACC"/>
    <w:rsid w:val="00830A81"/>
    <w:rsid w:val="0083177E"/>
    <w:rsid w:val="00837294"/>
    <w:rsid w:val="0084499A"/>
    <w:rsid w:val="008644EF"/>
    <w:rsid w:val="00872B2D"/>
    <w:rsid w:val="00877A7F"/>
    <w:rsid w:val="008870DF"/>
    <w:rsid w:val="00897519"/>
    <w:rsid w:val="008978F5"/>
    <w:rsid w:val="008A0A85"/>
    <w:rsid w:val="008A3E17"/>
    <w:rsid w:val="008B0316"/>
    <w:rsid w:val="008C0AD9"/>
    <w:rsid w:val="008C12E7"/>
    <w:rsid w:val="008C23E5"/>
    <w:rsid w:val="008C2462"/>
    <w:rsid w:val="008C258A"/>
    <w:rsid w:val="0090057F"/>
    <w:rsid w:val="009008C7"/>
    <w:rsid w:val="00901783"/>
    <w:rsid w:val="00903322"/>
    <w:rsid w:val="00903361"/>
    <w:rsid w:val="0090371A"/>
    <w:rsid w:val="00906095"/>
    <w:rsid w:val="00906EE2"/>
    <w:rsid w:val="00913049"/>
    <w:rsid w:val="00917B96"/>
    <w:rsid w:val="00921981"/>
    <w:rsid w:val="00927ED7"/>
    <w:rsid w:val="0093039A"/>
    <w:rsid w:val="00932DA7"/>
    <w:rsid w:val="0094447B"/>
    <w:rsid w:val="00946A7E"/>
    <w:rsid w:val="00947CC5"/>
    <w:rsid w:val="00961D89"/>
    <w:rsid w:val="009659E1"/>
    <w:rsid w:val="009678F9"/>
    <w:rsid w:val="009729E0"/>
    <w:rsid w:val="009769DF"/>
    <w:rsid w:val="00985E9F"/>
    <w:rsid w:val="00990267"/>
    <w:rsid w:val="00997B60"/>
    <w:rsid w:val="009B77F5"/>
    <w:rsid w:val="009C027C"/>
    <w:rsid w:val="009C083C"/>
    <w:rsid w:val="009D170B"/>
    <w:rsid w:val="009D1FC2"/>
    <w:rsid w:val="009E4CD2"/>
    <w:rsid w:val="009E53A2"/>
    <w:rsid w:val="009E6B7A"/>
    <w:rsid w:val="009F2196"/>
    <w:rsid w:val="00A009F1"/>
    <w:rsid w:val="00A16789"/>
    <w:rsid w:val="00A17671"/>
    <w:rsid w:val="00A51EC1"/>
    <w:rsid w:val="00A52A61"/>
    <w:rsid w:val="00A71288"/>
    <w:rsid w:val="00A73E6C"/>
    <w:rsid w:val="00A774C8"/>
    <w:rsid w:val="00A94C81"/>
    <w:rsid w:val="00AC382B"/>
    <w:rsid w:val="00AC4787"/>
    <w:rsid w:val="00AD261C"/>
    <w:rsid w:val="00AE5D72"/>
    <w:rsid w:val="00AE60B6"/>
    <w:rsid w:val="00B03328"/>
    <w:rsid w:val="00B05E1F"/>
    <w:rsid w:val="00B16FB6"/>
    <w:rsid w:val="00B177B2"/>
    <w:rsid w:val="00B2089F"/>
    <w:rsid w:val="00B20F12"/>
    <w:rsid w:val="00B27F9B"/>
    <w:rsid w:val="00B33AEE"/>
    <w:rsid w:val="00B4090F"/>
    <w:rsid w:val="00B42537"/>
    <w:rsid w:val="00B50B2B"/>
    <w:rsid w:val="00B53826"/>
    <w:rsid w:val="00B55322"/>
    <w:rsid w:val="00B55A8F"/>
    <w:rsid w:val="00B62504"/>
    <w:rsid w:val="00B66827"/>
    <w:rsid w:val="00B70CEE"/>
    <w:rsid w:val="00B756CF"/>
    <w:rsid w:val="00B77A86"/>
    <w:rsid w:val="00B812B0"/>
    <w:rsid w:val="00B83E9D"/>
    <w:rsid w:val="00BA2622"/>
    <w:rsid w:val="00BA66D0"/>
    <w:rsid w:val="00BB014E"/>
    <w:rsid w:val="00BB5B32"/>
    <w:rsid w:val="00BC28E1"/>
    <w:rsid w:val="00BD31EE"/>
    <w:rsid w:val="00BF2A4B"/>
    <w:rsid w:val="00BF4817"/>
    <w:rsid w:val="00C27798"/>
    <w:rsid w:val="00C30E38"/>
    <w:rsid w:val="00C46982"/>
    <w:rsid w:val="00C53D6D"/>
    <w:rsid w:val="00C61F15"/>
    <w:rsid w:val="00C64D77"/>
    <w:rsid w:val="00C65A99"/>
    <w:rsid w:val="00C66C20"/>
    <w:rsid w:val="00C75CC5"/>
    <w:rsid w:val="00C810E9"/>
    <w:rsid w:val="00C81D81"/>
    <w:rsid w:val="00C865AD"/>
    <w:rsid w:val="00C961A4"/>
    <w:rsid w:val="00CA3878"/>
    <w:rsid w:val="00CA55DA"/>
    <w:rsid w:val="00CB01BC"/>
    <w:rsid w:val="00CB3F44"/>
    <w:rsid w:val="00CC4FDC"/>
    <w:rsid w:val="00CD0018"/>
    <w:rsid w:val="00CD39A7"/>
    <w:rsid w:val="00CE035A"/>
    <w:rsid w:val="00CF42F8"/>
    <w:rsid w:val="00D112EF"/>
    <w:rsid w:val="00D15D2E"/>
    <w:rsid w:val="00D2682D"/>
    <w:rsid w:val="00D306BB"/>
    <w:rsid w:val="00D3512A"/>
    <w:rsid w:val="00D36B22"/>
    <w:rsid w:val="00D509F5"/>
    <w:rsid w:val="00D63BC9"/>
    <w:rsid w:val="00D67853"/>
    <w:rsid w:val="00DA7DD4"/>
    <w:rsid w:val="00DE184B"/>
    <w:rsid w:val="00DF3E85"/>
    <w:rsid w:val="00E03031"/>
    <w:rsid w:val="00E03949"/>
    <w:rsid w:val="00E043CC"/>
    <w:rsid w:val="00E11777"/>
    <w:rsid w:val="00E21762"/>
    <w:rsid w:val="00E45B51"/>
    <w:rsid w:val="00E50B30"/>
    <w:rsid w:val="00E515F6"/>
    <w:rsid w:val="00E54B77"/>
    <w:rsid w:val="00E54DF6"/>
    <w:rsid w:val="00E60D3D"/>
    <w:rsid w:val="00E66592"/>
    <w:rsid w:val="00E72F68"/>
    <w:rsid w:val="00E75D33"/>
    <w:rsid w:val="00E92A71"/>
    <w:rsid w:val="00EA35D9"/>
    <w:rsid w:val="00EC37C1"/>
    <w:rsid w:val="00EC62E5"/>
    <w:rsid w:val="00ED6C72"/>
    <w:rsid w:val="00EF74A4"/>
    <w:rsid w:val="00F03BBE"/>
    <w:rsid w:val="00F06ED5"/>
    <w:rsid w:val="00F101F3"/>
    <w:rsid w:val="00F20CB2"/>
    <w:rsid w:val="00F24000"/>
    <w:rsid w:val="00F24CB3"/>
    <w:rsid w:val="00F25C76"/>
    <w:rsid w:val="00F2689D"/>
    <w:rsid w:val="00F3213E"/>
    <w:rsid w:val="00F41FCE"/>
    <w:rsid w:val="00F62A6E"/>
    <w:rsid w:val="00F7015E"/>
    <w:rsid w:val="00F73E5D"/>
    <w:rsid w:val="00F7573B"/>
    <w:rsid w:val="00F77E81"/>
    <w:rsid w:val="00F96066"/>
    <w:rsid w:val="00FA299D"/>
    <w:rsid w:val="00FA529D"/>
    <w:rsid w:val="00FA52E2"/>
    <w:rsid w:val="00FA5E7D"/>
    <w:rsid w:val="00FA62BC"/>
    <w:rsid w:val="00FA78EF"/>
    <w:rsid w:val="00FB42E6"/>
    <w:rsid w:val="00FD683A"/>
    <w:rsid w:val="00FD750B"/>
    <w:rsid w:val="00FE060C"/>
    <w:rsid w:val="00FF14C3"/>
    <w:rsid w:val="00FF2114"/>
    <w:rsid w:val="00FF21C5"/>
    <w:rsid w:val="00FF55C2"/>
    <w:rsid w:val="00FF765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75AC332-378C-4CD4-B7BA-033EBFEAE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GB"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4C8"/>
    <w:pPr>
      <w:overflowPunct w:val="0"/>
      <w:autoSpaceDE w:val="0"/>
      <w:autoSpaceDN w:val="0"/>
      <w:adjustRightInd w:val="0"/>
      <w:spacing w:after="180"/>
      <w:textAlignment w:val="baseline"/>
    </w:pPr>
    <w:rPr>
      <w:lang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A774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A774C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774C8"/>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1"/>
    <w:qFormat/>
    <w:rsid w:val="00A774C8"/>
    <w:pPr>
      <w:ind w:left="1418" w:hanging="1418"/>
      <w:outlineLvl w:val="3"/>
    </w:pPr>
    <w:rPr>
      <w:sz w:val="24"/>
    </w:rPr>
  </w:style>
  <w:style w:type="paragraph" w:styleId="Heading5">
    <w:name w:val="heading 5"/>
    <w:aliases w:val="M5,mh2,Module heading 2,heading 8,Numbered Sub-list,h5,Heading5"/>
    <w:basedOn w:val="Heading4"/>
    <w:next w:val="Normal"/>
    <w:link w:val="Heading5Char"/>
    <w:qFormat/>
    <w:rsid w:val="00A774C8"/>
    <w:pPr>
      <w:ind w:left="1701" w:hanging="1701"/>
      <w:outlineLvl w:val="4"/>
    </w:pPr>
    <w:rPr>
      <w:sz w:val="22"/>
    </w:rPr>
  </w:style>
  <w:style w:type="paragraph" w:styleId="Heading6">
    <w:name w:val="heading 6"/>
    <w:basedOn w:val="H6"/>
    <w:next w:val="Normal"/>
    <w:qFormat/>
    <w:rsid w:val="00A774C8"/>
    <w:pPr>
      <w:outlineLvl w:val="5"/>
    </w:pPr>
  </w:style>
  <w:style w:type="paragraph" w:styleId="Heading7">
    <w:name w:val="heading 7"/>
    <w:basedOn w:val="H6"/>
    <w:next w:val="Normal"/>
    <w:qFormat/>
    <w:rsid w:val="00A774C8"/>
    <w:pPr>
      <w:outlineLvl w:val="6"/>
    </w:pPr>
  </w:style>
  <w:style w:type="paragraph" w:styleId="Heading8">
    <w:name w:val="heading 8"/>
    <w:basedOn w:val="Heading1"/>
    <w:next w:val="Normal"/>
    <w:qFormat/>
    <w:rsid w:val="00A774C8"/>
    <w:pPr>
      <w:ind w:left="0" w:firstLine="0"/>
      <w:outlineLvl w:val="7"/>
    </w:pPr>
  </w:style>
  <w:style w:type="paragraph" w:styleId="Heading9">
    <w:name w:val="heading 9"/>
    <w:basedOn w:val="Heading8"/>
    <w:next w:val="Normal"/>
    <w:qFormat/>
    <w:rsid w:val="00A774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774C8"/>
    <w:pPr>
      <w:ind w:left="1985" w:hanging="1985"/>
      <w:outlineLvl w:val="9"/>
    </w:pPr>
    <w:rPr>
      <w:sz w:val="20"/>
    </w:rPr>
  </w:style>
  <w:style w:type="paragraph" w:styleId="TOC9">
    <w:name w:val="toc 9"/>
    <w:basedOn w:val="TOC8"/>
    <w:uiPriority w:val="39"/>
    <w:rsid w:val="00A774C8"/>
    <w:pPr>
      <w:ind w:left="1418" w:hanging="1418"/>
    </w:pPr>
  </w:style>
  <w:style w:type="paragraph" w:styleId="TOC8">
    <w:name w:val="toc 8"/>
    <w:basedOn w:val="TOC1"/>
    <w:uiPriority w:val="39"/>
    <w:rsid w:val="00A774C8"/>
    <w:pPr>
      <w:spacing w:before="180"/>
      <w:ind w:left="2693" w:hanging="2693"/>
    </w:pPr>
    <w:rPr>
      <w:b/>
    </w:rPr>
  </w:style>
  <w:style w:type="paragraph" w:styleId="TOC1">
    <w:name w:val="toc 1"/>
    <w:uiPriority w:val="39"/>
    <w:rsid w:val="00A774C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A774C8"/>
    <w:pPr>
      <w:keepLines/>
      <w:tabs>
        <w:tab w:val="center" w:pos="4536"/>
        <w:tab w:val="right" w:pos="9072"/>
      </w:tabs>
    </w:pPr>
    <w:rPr>
      <w:noProof/>
    </w:rPr>
  </w:style>
  <w:style w:type="character" w:customStyle="1" w:styleId="ZGSM">
    <w:name w:val="ZGSM"/>
    <w:rsid w:val="00A774C8"/>
  </w:style>
  <w:style w:type="paragraph" w:styleId="Header">
    <w:name w:val="header"/>
    <w:aliases w:val="header odd,header,header odd1,header odd2,header odd3,header odd4,header odd5,header odd6"/>
    <w:semiHidden/>
    <w:rsid w:val="00A774C8"/>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A774C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A774C8"/>
    <w:pPr>
      <w:ind w:left="1701" w:hanging="1701"/>
    </w:pPr>
  </w:style>
  <w:style w:type="paragraph" w:styleId="TOC4">
    <w:name w:val="toc 4"/>
    <w:basedOn w:val="TOC3"/>
    <w:uiPriority w:val="39"/>
    <w:rsid w:val="00A774C8"/>
    <w:pPr>
      <w:ind w:left="1418" w:hanging="1418"/>
    </w:pPr>
  </w:style>
  <w:style w:type="paragraph" w:styleId="TOC3">
    <w:name w:val="toc 3"/>
    <w:basedOn w:val="TOC2"/>
    <w:uiPriority w:val="39"/>
    <w:rsid w:val="00A774C8"/>
    <w:pPr>
      <w:ind w:left="1134" w:hanging="1134"/>
    </w:pPr>
  </w:style>
  <w:style w:type="paragraph" w:styleId="TOC2">
    <w:name w:val="toc 2"/>
    <w:basedOn w:val="TOC1"/>
    <w:uiPriority w:val="39"/>
    <w:rsid w:val="00A774C8"/>
    <w:pPr>
      <w:keepNext w:val="0"/>
      <w:spacing w:before="0"/>
      <w:ind w:left="851" w:hanging="851"/>
    </w:pPr>
    <w:rPr>
      <w:sz w:val="20"/>
    </w:rPr>
  </w:style>
  <w:style w:type="paragraph" w:styleId="Index1">
    <w:name w:val="index 1"/>
    <w:basedOn w:val="Normal"/>
    <w:semiHidden/>
    <w:rsid w:val="00A774C8"/>
    <w:pPr>
      <w:keepLines/>
      <w:spacing w:after="0"/>
    </w:pPr>
  </w:style>
  <w:style w:type="paragraph" w:styleId="Index2">
    <w:name w:val="index 2"/>
    <w:basedOn w:val="Index1"/>
    <w:semiHidden/>
    <w:rsid w:val="00A774C8"/>
    <w:pPr>
      <w:ind w:left="284"/>
    </w:pPr>
  </w:style>
  <w:style w:type="paragraph" w:customStyle="1" w:styleId="TT">
    <w:name w:val="TT"/>
    <w:basedOn w:val="Heading1"/>
    <w:next w:val="Normal"/>
    <w:rsid w:val="00A774C8"/>
    <w:pPr>
      <w:outlineLvl w:val="9"/>
    </w:pPr>
  </w:style>
  <w:style w:type="paragraph" w:styleId="Footer">
    <w:name w:val="footer"/>
    <w:basedOn w:val="Header"/>
    <w:link w:val="FooterChar"/>
    <w:rsid w:val="00A774C8"/>
    <w:pPr>
      <w:jc w:val="center"/>
    </w:pPr>
    <w:rPr>
      <w:i/>
      <w:lang w:val="x-none"/>
    </w:rPr>
  </w:style>
  <w:style w:type="character" w:styleId="FootnoteReference">
    <w:name w:val="footnote reference"/>
    <w:semiHidden/>
    <w:rsid w:val="00A774C8"/>
    <w:rPr>
      <w:b/>
      <w:position w:val="6"/>
      <w:sz w:val="16"/>
    </w:rPr>
  </w:style>
  <w:style w:type="paragraph" w:styleId="FootnoteText">
    <w:name w:val="footnote text"/>
    <w:basedOn w:val="Normal"/>
    <w:semiHidden/>
    <w:rsid w:val="00A774C8"/>
    <w:pPr>
      <w:keepLines/>
      <w:spacing w:after="0"/>
      <w:ind w:left="454" w:hanging="454"/>
    </w:pPr>
    <w:rPr>
      <w:sz w:val="16"/>
    </w:rPr>
  </w:style>
  <w:style w:type="paragraph" w:customStyle="1" w:styleId="NF">
    <w:name w:val="NF"/>
    <w:basedOn w:val="NO"/>
    <w:rsid w:val="00A774C8"/>
    <w:pPr>
      <w:keepNext/>
      <w:spacing w:after="0"/>
    </w:pPr>
    <w:rPr>
      <w:rFonts w:ascii="Arial" w:hAnsi="Arial"/>
      <w:sz w:val="18"/>
    </w:rPr>
  </w:style>
  <w:style w:type="paragraph" w:customStyle="1" w:styleId="NO">
    <w:name w:val="NO"/>
    <w:basedOn w:val="Normal"/>
    <w:link w:val="NOChar"/>
    <w:qFormat/>
    <w:rsid w:val="00A774C8"/>
    <w:pPr>
      <w:keepLines/>
      <w:ind w:left="1135" w:hanging="851"/>
    </w:pPr>
  </w:style>
  <w:style w:type="paragraph" w:customStyle="1" w:styleId="PL">
    <w:name w:val="PL"/>
    <w:link w:val="PLChar"/>
    <w:qFormat/>
    <w:rsid w:val="00A774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774C8"/>
    <w:pPr>
      <w:jc w:val="right"/>
    </w:pPr>
  </w:style>
  <w:style w:type="paragraph" w:customStyle="1" w:styleId="TAL">
    <w:name w:val="TAL"/>
    <w:basedOn w:val="Normal"/>
    <w:link w:val="TAL0"/>
    <w:qFormat/>
    <w:rsid w:val="00A774C8"/>
    <w:pPr>
      <w:keepNext/>
      <w:keepLines/>
      <w:spacing w:after="0"/>
    </w:pPr>
    <w:rPr>
      <w:rFonts w:ascii="Arial" w:hAnsi="Arial"/>
      <w:sz w:val="18"/>
    </w:rPr>
  </w:style>
  <w:style w:type="paragraph" w:styleId="ListNumber2">
    <w:name w:val="List Number 2"/>
    <w:basedOn w:val="ListNumber"/>
    <w:semiHidden/>
    <w:rsid w:val="00A774C8"/>
    <w:pPr>
      <w:ind w:left="851"/>
    </w:pPr>
  </w:style>
  <w:style w:type="paragraph" w:styleId="ListNumber">
    <w:name w:val="List Number"/>
    <w:basedOn w:val="List"/>
    <w:semiHidden/>
    <w:rsid w:val="00A774C8"/>
  </w:style>
  <w:style w:type="paragraph" w:styleId="List">
    <w:name w:val="List"/>
    <w:basedOn w:val="Normal"/>
    <w:semiHidden/>
    <w:rsid w:val="00A774C8"/>
    <w:pPr>
      <w:ind w:left="568" w:hanging="284"/>
    </w:pPr>
  </w:style>
  <w:style w:type="paragraph" w:customStyle="1" w:styleId="TAH">
    <w:name w:val="TAH"/>
    <w:basedOn w:val="TAC"/>
    <w:link w:val="TAHCar"/>
    <w:rsid w:val="00A774C8"/>
    <w:rPr>
      <w:b/>
    </w:rPr>
  </w:style>
  <w:style w:type="paragraph" w:customStyle="1" w:styleId="TAC">
    <w:name w:val="TAC"/>
    <w:basedOn w:val="TAL"/>
    <w:link w:val="TACCar"/>
    <w:rsid w:val="00A774C8"/>
    <w:pPr>
      <w:jc w:val="center"/>
    </w:pPr>
  </w:style>
  <w:style w:type="paragraph" w:customStyle="1" w:styleId="LD">
    <w:name w:val="LD"/>
    <w:rsid w:val="00A774C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A774C8"/>
    <w:pPr>
      <w:keepLines/>
      <w:ind w:left="1702" w:hanging="1418"/>
    </w:pPr>
  </w:style>
  <w:style w:type="paragraph" w:customStyle="1" w:styleId="FP">
    <w:name w:val="FP"/>
    <w:basedOn w:val="Normal"/>
    <w:rsid w:val="00A774C8"/>
    <w:pPr>
      <w:spacing w:after="0"/>
    </w:pPr>
  </w:style>
  <w:style w:type="paragraph" w:customStyle="1" w:styleId="NW">
    <w:name w:val="NW"/>
    <w:basedOn w:val="NO"/>
    <w:rsid w:val="00A774C8"/>
    <w:pPr>
      <w:spacing w:after="0"/>
    </w:pPr>
  </w:style>
  <w:style w:type="paragraph" w:customStyle="1" w:styleId="EW">
    <w:name w:val="EW"/>
    <w:basedOn w:val="EX"/>
    <w:rsid w:val="00A774C8"/>
    <w:pPr>
      <w:spacing w:after="0"/>
    </w:pPr>
  </w:style>
  <w:style w:type="paragraph" w:customStyle="1" w:styleId="B1">
    <w:name w:val="B1"/>
    <w:basedOn w:val="List"/>
    <w:link w:val="B1Char"/>
    <w:qFormat/>
    <w:rsid w:val="00A774C8"/>
  </w:style>
  <w:style w:type="paragraph" w:styleId="TOC6">
    <w:name w:val="toc 6"/>
    <w:basedOn w:val="TOC5"/>
    <w:next w:val="Normal"/>
    <w:uiPriority w:val="39"/>
    <w:rsid w:val="00A774C8"/>
    <w:pPr>
      <w:ind w:left="1985" w:hanging="1985"/>
    </w:pPr>
  </w:style>
  <w:style w:type="paragraph" w:styleId="TOC7">
    <w:name w:val="toc 7"/>
    <w:basedOn w:val="TOC6"/>
    <w:next w:val="Normal"/>
    <w:uiPriority w:val="39"/>
    <w:rsid w:val="00A774C8"/>
    <w:pPr>
      <w:ind w:left="2268" w:hanging="2268"/>
    </w:pPr>
  </w:style>
  <w:style w:type="paragraph" w:styleId="ListBullet2">
    <w:name w:val="List Bullet 2"/>
    <w:basedOn w:val="ListBullet"/>
    <w:semiHidden/>
    <w:rsid w:val="00A774C8"/>
    <w:pPr>
      <w:ind w:left="851"/>
    </w:pPr>
  </w:style>
  <w:style w:type="paragraph" w:styleId="ListBullet">
    <w:name w:val="List Bullet"/>
    <w:basedOn w:val="List"/>
    <w:semiHidden/>
    <w:rsid w:val="00A774C8"/>
  </w:style>
  <w:style w:type="paragraph" w:customStyle="1" w:styleId="EditorsNote">
    <w:name w:val="Editor's Note"/>
    <w:aliases w:val="EN"/>
    <w:basedOn w:val="NO"/>
    <w:link w:val="EditorsNoteChar"/>
    <w:rsid w:val="00A774C8"/>
    <w:rPr>
      <w:color w:val="FF0000"/>
      <w:lang w:val="x-none"/>
    </w:rPr>
  </w:style>
  <w:style w:type="paragraph" w:customStyle="1" w:styleId="TH">
    <w:name w:val="TH"/>
    <w:basedOn w:val="Normal"/>
    <w:link w:val="THChar"/>
    <w:qFormat/>
    <w:rsid w:val="00A774C8"/>
    <w:pPr>
      <w:keepNext/>
      <w:keepLines/>
      <w:spacing w:before="60"/>
      <w:jc w:val="center"/>
    </w:pPr>
    <w:rPr>
      <w:rFonts w:ascii="Arial" w:hAnsi="Arial"/>
      <w:b/>
    </w:rPr>
  </w:style>
  <w:style w:type="paragraph" w:customStyle="1" w:styleId="ZA">
    <w:name w:val="ZA"/>
    <w:rsid w:val="00A774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774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774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774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A774C8"/>
    <w:pPr>
      <w:ind w:left="851" w:hanging="851"/>
    </w:pPr>
  </w:style>
  <w:style w:type="paragraph" w:customStyle="1" w:styleId="ZH">
    <w:name w:val="ZH"/>
    <w:rsid w:val="00A774C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774C8"/>
    <w:pPr>
      <w:keepNext w:val="0"/>
      <w:spacing w:before="0" w:after="240"/>
    </w:pPr>
  </w:style>
  <w:style w:type="paragraph" w:customStyle="1" w:styleId="ZG">
    <w:name w:val="ZG"/>
    <w:rsid w:val="00A774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semiHidden/>
    <w:rsid w:val="00A774C8"/>
    <w:pPr>
      <w:ind w:left="1135"/>
    </w:pPr>
  </w:style>
  <w:style w:type="paragraph" w:styleId="List2">
    <w:name w:val="List 2"/>
    <w:basedOn w:val="List"/>
    <w:semiHidden/>
    <w:rsid w:val="00A774C8"/>
    <w:pPr>
      <w:ind w:left="851"/>
    </w:pPr>
  </w:style>
  <w:style w:type="paragraph" w:styleId="List3">
    <w:name w:val="List 3"/>
    <w:basedOn w:val="List2"/>
    <w:semiHidden/>
    <w:rsid w:val="00A774C8"/>
    <w:pPr>
      <w:ind w:left="1135"/>
    </w:pPr>
  </w:style>
  <w:style w:type="paragraph" w:styleId="List4">
    <w:name w:val="List 4"/>
    <w:basedOn w:val="List3"/>
    <w:semiHidden/>
    <w:rsid w:val="00A774C8"/>
    <w:pPr>
      <w:ind w:left="1418"/>
    </w:pPr>
  </w:style>
  <w:style w:type="paragraph" w:styleId="List5">
    <w:name w:val="List 5"/>
    <w:basedOn w:val="List4"/>
    <w:semiHidden/>
    <w:rsid w:val="00A774C8"/>
    <w:pPr>
      <w:ind w:left="1702"/>
    </w:pPr>
  </w:style>
  <w:style w:type="paragraph" w:styleId="ListBullet4">
    <w:name w:val="List Bullet 4"/>
    <w:basedOn w:val="ListBullet3"/>
    <w:semiHidden/>
    <w:rsid w:val="00A774C8"/>
    <w:pPr>
      <w:ind w:left="1418"/>
    </w:pPr>
  </w:style>
  <w:style w:type="paragraph" w:styleId="ListBullet5">
    <w:name w:val="List Bullet 5"/>
    <w:basedOn w:val="ListBullet4"/>
    <w:semiHidden/>
    <w:rsid w:val="00A774C8"/>
    <w:pPr>
      <w:ind w:left="1702"/>
    </w:pPr>
  </w:style>
  <w:style w:type="paragraph" w:customStyle="1" w:styleId="B2">
    <w:name w:val="B2"/>
    <w:basedOn w:val="List2"/>
    <w:link w:val="B2Char1"/>
    <w:qFormat/>
    <w:rsid w:val="00A774C8"/>
  </w:style>
  <w:style w:type="paragraph" w:customStyle="1" w:styleId="B3">
    <w:name w:val="B3"/>
    <w:basedOn w:val="List3"/>
    <w:link w:val="B3Char"/>
    <w:rsid w:val="00A774C8"/>
  </w:style>
  <w:style w:type="paragraph" w:customStyle="1" w:styleId="B4">
    <w:name w:val="B4"/>
    <w:basedOn w:val="List4"/>
    <w:rsid w:val="00A774C8"/>
  </w:style>
  <w:style w:type="paragraph" w:customStyle="1" w:styleId="B5">
    <w:name w:val="B5"/>
    <w:basedOn w:val="List5"/>
    <w:rsid w:val="00A774C8"/>
  </w:style>
  <w:style w:type="paragraph" w:customStyle="1" w:styleId="ZTD">
    <w:name w:val="ZTD"/>
    <w:basedOn w:val="ZB"/>
    <w:rsid w:val="00A774C8"/>
    <w:pPr>
      <w:framePr w:hRule="auto" w:wrap="notBeside" w:y="852"/>
    </w:pPr>
    <w:rPr>
      <w:i w:val="0"/>
      <w:sz w:val="40"/>
    </w:rPr>
  </w:style>
  <w:style w:type="paragraph" w:customStyle="1" w:styleId="ZV">
    <w:name w:val="ZV"/>
    <w:basedOn w:val="ZU"/>
    <w:rsid w:val="00A774C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customStyle="1" w:styleId="TAJ">
    <w:name w:val="TAJ"/>
    <w:basedOn w:val="TH"/>
  </w:style>
  <w:style w:type="paragraph" w:styleId="BodyText">
    <w:name w:val="Body Text"/>
    <w:basedOn w:val="Normal"/>
    <w:semiHidden/>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uiPriority w:val="99"/>
    <w:semiHidden/>
    <w:unhideWhenUsed/>
    <w:rsid w:val="00442DE9"/>
    <w:pPr>
      <w:spacing w:after="0"/>
    </w:pPr>
    <w:rPr>
      <w:rFonts w:ascii="Tahoma" w:hAnsi="Tahoma" w:cs="Tahoma"/>
      <w:sz w:val="16"/>
      <w:szCs w:val="16"/>
    </w:rPr>
  </w:style>
  <w:style w:type="character" w:customStyle="1" w:styleId="BalloonTextChar">
    <w:name w:val="Balloon Text Char"/>
    <w:link w:val="BalloonText"/>
    <w:uiPriority w:val="99"/>
    <w:semiHidden/>
    <w:rsid w:val="00442DE9"/>
    <w:rPr>
      <w:rFonts w:ascii="Tahoma" w:hAnsi="Tahoma" w:cs="Tahoma"/>
      <w:sz w:val="16"/>
      <w:szCs w:val="16"/>
      <w:lang w:val="en-GB"/>
    </w:rPr>
  </w:style>
  <w:style w:type="table" w:styleId="TableGrid">
    <w:name w:val="Table Grid"/>
    <w:basedOn w:val="TableNormal"/>
    <w:uiPriority w:val="59"/>
    <w:rsid w:val="007078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uiPriority w:val="99"/>
    <w:semiHidden/>
    <w:unhideWhenUsed/>
    <w:rsid w:val="00D509F5"/>
    <w:rPr>
      <w:b/>
      <w:bCs/>
    </w:rPr>
  </w:style>
  <w:style w:type="character" w:customStyle="1" w:styleId="CommentTextChar">
    <w:name w:val="Comment Text Char"/>
    <w:link w:val="CommentText"/>
    <w:semiHidden/>
    <w:rsid w:val="00D509F5"/>
    <w:rPr>
      <w:lang w:val="en-GB"/>
    </w:rPr>
  </w:style>
  <w:style w:type="character" w:customStyle="1" w:styleId="CommentSubjectChar">
    <w:name w:val="Comment Subject Char"/>
    <w:basedOn w:val="CommentTextChar"/>
    <w:link w:val="CommentSubject"/>
    <w:rsid w:val="00D509F5"/>
    <w:rPr>
      <w:lang w:val="en-GB"/>
    </w:rPr>
  </w:style>
  <w:style w:type="character" w:customStyle="1" w:styleId="H6Char">
    <w:name w:val="H6 Char"/>
    <w:link w:val="H6"/>
    <w:rsid w:val="001A6EE5"/>
    <w:rPr>
      <w:rFonts w:ascii="Arial" w:hAnsi="Arial"/>
      <w:lang w:eastAsia="en-US"/>
    </w:rPr>
  </w:style>
  <w:style w:type="character" w:customStyle="1" w:styleId="B1Char">
    <w:name w:val="B1 Char"/>
    <w:link w:val="B1"/>
    <w:rsid w:val="001A6EE5"/>
    <w:rPr>
      <w:lang w:eastAsia="en-US"/>
    </w:rPr>
  </w:style>
  <w:style w:type="character" w:customStyle="1" w:styleId="TAL0">
    <w:name w:val="TAL (文字)"/>
    <w:link w:val="TAL"/>
    <w:rsid w:val="001C35CA"/>
    <w:rPr>
      <w:rFonts w:ascii="Arial" w:hAnsi="Arial"/>
      <w:sz w:val="18"/>
      <w:lang w:eastAsia="en-US"/>
    </w:rPr>
  </w:style>
  <w:style w:type="character" w:customStyle="1" w:styleId="TALChar">
    <w:name w:val="TAL Char"/>
    <w:qFormat/>
    <w:rsid w:val="00776766"/>
    <w:rPr>
      <w:rFonts w:ascii="Arial" w:eastAsia="MS Mincho" w:hAnsi="Arial"/>
      <w:sz w:val="18"/>
      <w:lang w:val="en-GB" w:eastAsia="en-US" w:bidi="ar-SA"/>
    </w:rPr>
  </w:style>
  <w:style w:type="character" w:customStyle="1" w:styleId="TACCar">
    <w:name w:val="TAC Car"/>
    <w:basedOn w:val="TALChar"/>
    <w:link w:val="TAC"/>
    <w:rsid w:val="00291167"/>
    <w:rPr>
      <w:rFonts w:ascii="Arial" w:eastAsia="MS Mincho" w:hAnsi="Arial"/>
      <w:sz w:val="18"/>
      <w:lang w:val="en-GB" w:eastAsia="en-US" w:bidi="ar-SA"/>
    </w:rPr>
  </w:style>
  <w:style w:type="character" w:customStyle="1" w:styleId="TAHCar">
    <w:name w:val="TAH Car"/>
    <w:link w:val="TAH"/>
    <w:qFormat/>
    <w:rsid w:val="00CA55DA"/>
    <w:rPr>
      <w:rFonts w:ascii="Arial" w:eastAsia="MS Mincho" w:hAnsi="Arial"/>
      <w:b/>
      <w:sz w:val="18"/>
      <w:lang w:val="en-GB" w:eastAsia="en-US" w:bidi="ar-SA"/>
    </w:rPr>
  </w:style>
  <w:style w:type="character" w:customStyle="1" w:styleId="THChar">
    <w:name w:val="TH Char"/>
    <w:link w:val="TH"/>
    <w:qFormat/>
    <w:rsid w:val="00CA55DA"/>
    <w:rPr>
      <w:rFonts w:ascii="Arial" w:hAnsi="Arial"/>
      <w:b/>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073A4B"/>
    <w:rPr>
      <w:rFonts w:ascii="Arial" w:hAnsi="Arial"/>
      <w:sz w:val="28"/>
      <w:lang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073A4B"/>
    <w:rPr>
      <w:rFonts w:ascii="Arial" w:hAnsi="Arial"/>
      <w:sz w:val="24"/>
      <w:lang w:eastAsia="en-US"/>
    </w:rPr>
  </w:style>
  <w:style w:type="character" w:customStyle="1" w:styleId="Heading5Char">
    <w:name w:val="Heading 5 Char"/>
    <w:aliases w:val="M5 Char,mh2 Char,Module heading 2 Char,heading 8 Char,Numbered Sub-list Char,h5 Char,Heading5 Char"/>
    <w:link w:val="Heading5"/>
    <w:rsid w:val="00073A4B"/>
    <w:rPr>
      <w:rFonts w:ascii="Arial" w:hAnsi="Arial"/>
      <w:sz w:val="22"/>
      <w:lang w:eastAsia="en-US"/>
    </w:rPr>
  </w:style>
  <w:style w:type="character" w:customStyle="1" w:styleId="PLChar">
    <w:name w:val="PL Char"/>
    <w:link w:val="PL"/>
    <w:qFormat/>
    <w:rsid w:val="00073A4B"/>
    <w:rPr>
      <w:rFonts w:ascii="Courier New" w:hAnsi="Courier New"/>
      <w:noProof/>
      <w:sz w:val="16"/>
      <w:lang w:val="en-GB" w:eastAsia="en-US" w:bidi="ar-SA"/>
    </w:rPr>
  </w:style>
  <w:style w:type="paragraph" w:customStyle="1" w:styleId="CRCoverPage">
    <w:name w:val="CR Cover Page"/>
    <w:rsid w:val="004D7F33"/>
    <w:pPr>
      <w:spacing w:after="120"/>
    </w:pPr>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4D7F33"/>
    <w:rPr>
      <w:rFonts w:ascii="Arial" w:hAnsi="Arial"/>
      <w:sz w:val="24"/>
    </w:rPr>
  </w:style>
  <w:style w:type="character" w:customStyle="1" w:styleId="FooterChar">
    <w:name w:val="Footer Char"/>
    <w:link w:val="Footer"/>
    <w:rsid w:val="00F3213E"/>
    <w:rPr>
      <w:rFonts w:ascii="Arial" w:hAnsi="Arial"/>
      <w:b/>
      <w:i/>
      <w:noProof/>
      <w:sz w:val="18"/>
      <w:lang w:eastAsia="en-US"/>
    </w:rPr>
  </w:style>
  <w:style w:type="character" w:customStyle="1" w:styleId="NOChar">
    <w:name w:val="NO Char"/>
    <w:link w:val="NO"/>
    <w:rsid w:val="00F3213E"/>
    <w:rPr>
      <w:lang w:eastAsia="en-US"/>
    </w:rPr>
  </w:style>
  <w:style w:type="character" w:customStyle="1" w:styleId="EditorsNoteChar">
    <w:name w:val="Editor's Note Char"/>
    <w:link w:val="EditorsNote"/>
    <w:rsid w:val="00F3213E"/>
    <w:rPr>
      <w:color w:val="FF0000"/>
      <w:lang w:eastAsia="en-US"/>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B645D"/>
    <w:rPr>
      <w:rFonts w:ascii="Arial" w:hAnsi="Arial"/>
      <w:sz w:val="32"/>
      <w:lang w:eastAsia="en-US"/>
    </w:rPr>
  </w:style>
  <w:style w:type="character" w:customStyle="1" w:styleId="NOZchn">
    <w:name w:val="NO Zchn"/>
    <w:rsid w:val="000B645D"/>
    <w:rPr>
      <w:rFonts w:ascii="Times New Roman" w:hAnsi="Times New Roman"/>
      <w:lang w:val="en-US" w:eastAsia="en-US"/>
    </w:rPr>
  </w:style>
  <w:style w:type="character" w:customStyle="1" w:styleId="TANChar">
    <w:name w:val="TAN Char"/>
    <w:link w:val="TAN"/>
    <w:rsid w:val="000B645D"/>
    <w:rPr>
      <w:rFonts w:ascii="Arial" w:hAnsi="Arial"/>
      <w:sz w:val="18"/>
      <w:lang w:eastAsia="en-US"/>
    </w:rPr>
  </w:style>
  <w:style w:type="character" w:customStyle="1" w:styleId="B2Char1">
    <w:name w:val="B2 Char1"/>
    <w:link w:val="B2"/>
    <w:rsid w:val="000B645D"/>
    <w:rPr>
      <w:lang w:eastAsia="en-US"/>
    </w:rPr>
  </w:style>
  <w:style w:type="character" w:customStyle="1" w:styleId="B1Char1">
    <w:name w:val="B1 Char1"/>
    <w:qFormat/>
    <w:rsid w:val="000B645D"/>
    <w:rPr>
      <w:lang w:val="en-GB"/>
    </w:rPr>
  </w:style>
  <w:style w:type="character" w:customStyle="1" w:styleId="B3Char">
    <w:name w:val="B3 Char"/>
    <w:link w:val="B3"/>
    <w:rsid w:val="000B645D"/>
    <w:rPr>
      <w:lang w:eastAsia="en-US"/>
    </w:rPr>
  </w:style>
  <w:style w:type="character" w:customStyle="1" w:styleId="B2Char">
    <w:name w:val="B2 Char"/>
    <w:qFormat/>
    <w:rsid w:val="000B645D"/>
  </w:style>
  <w:style w:type="character" w:customStyle="1" w:styleId="B3Char2">
    <w:name w:val="B3 Char2"/>
    <w:rsid w:val="000B645D"/>
    <w:rPr>
      <w:rFonts w:eastAsia="Times New Roman"/>
      <w:lang w:eastAsia="en-US"/>
    </w:rPr>
  </w:style>
  <w:style w:type="character" w:customStyle="1" w:styleId="TACChar">
    <w:name w:val="TAC Char"/>
    <w:locked/>
    <w:rsid w:val="000B645D"/>
    <w:rPr>
      <w:rFonts w:ascii="Arial" w:hAnsi="Arial"/>
      <w:sz w:val="18"/>
      <w:lang w:val="en-GB"/>
    </w:rPr>
  </w:style>
  <w:style w:type="character" w:customStyle="1" w:styleId="TFChar">
    <w:name w:val="TF Char"/>
    <w:link w:val="TF"/>
    <w:locked/>
    <w:rsid w:val="000B645D"/>
    <w:rPr>
      <w:rFonts w:ascii="Arial" w:hAnsi="Arial"/>
      <w:b/>
      <w:lang w:eastAsia="en-US"/>
    </w:rPr>
  </w:style>
  <w:style w:type="character" w:customStyle="1" w:styleId="B1Char2">
    <w:name w:val="B1 Char2"/>
    <w:rsid w:val="000B645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0B645D"/>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888839">
      <w:bodyDiv w:val="1"/>
      <w:marLeft w:val="0"/>
      <w:marRight w:val="0"/>
      <w:marTop w:val="0"/>
      <w:marBottom w:val="0"/>
      <w:divBdr>
        <w:top w:val="none" w:sz="0" w:space="0" w:color="auto"/>
        <w:left w:val="none" w:sz="0" w:space="0" w:color="auto"/>
        <w:bottom w:val="none" w:sz="0" w:space="0" w:color="auto"/>
        <w:right w:val="none" w:sz="0" w:space="0" w:color="auto"/>
      </w:divBdr>
      <w:divsChild>
        <w:div w:id="1326397896">
          <w:marLeft w:val="547"/>
          <w:marRight w:val="0"/>
          <w:marTop w:val="182"/>
          <w:marBottom w:val="0"/>
          <w:divBdr>
            <w:top w:val="none" w:sz="0" w:space="0" w:color="auto"/>
            <w:left w:val="none" w:sz="0" w:space="0" w:color="auto"/>
            <w:bottom w:val="none" w:sz="0" w:space="0" w:color="auto"/>
            <w:right w:val="none" w:sz="0" w:space="0" w:color="auto"/>
          </w:divBdr>
        </w:div>
        <w:div w:id="1447508726">
          <w:marLeft w:val="1166"/>
          <w:marRight w:val="0"/>
          <w:marTop w:val="163"/>
          <w:marBottom w:val="0"/>
          <w:divBdr>
            <w:top w:val="none" w:sz="0" w:space="0" w:color="auto"/>
            <w:left w:val="none" w:sz="0" w:space="0" w:color="auto"/>
            <w:bottom w:val="none" w:sz="0" w:space="0" w:color="auto"/>
            <w:right w:val="none" w:sz="0" w:space="0" w:color="auto"/>
          </w:divBdr>
        </w:div>
      </w:divsChild>
    </w:div>
    <w:div w:id="71241453">
      <w:bodyDiv w:val="1"/>
      <w:marLeft w:val="0"/>
      <w:marRight w:val="0"/>
      <w:marTop w:val="0"/>
      <w:marBottom w:val="0"/>
      <w:divBdr>
        <w:top w:val="none" w:sz="0" w:space="0" w:color="auto"/>
        <w:left w:val="none" w:sz="0" w:space="0" w:color="auto"/>
        <w:bottom w:val="none" w:sz="0" w:space="0" w:color="auto"/>
        <w:right w:val="none" w:sz="0" w:space="0" w:color="auto"/>
      </w:divBdr>
    </w:div>
    <w:div w:id="114641454">
      <w:bodyDiv w:val="1"/>
      <w:marLeft w:val="0"/>
      <w:marRight w:val="0"/>
      <w:marTop w:val="0"/>
      <w:marBottom w:val="0"/>
      <w:divBdr>
        <w:top w:val="none" w:sz="0" w:space="0" w:color="auto"/>
        <w:left w:val="none" w:sz="0" w:space="0" w:color="auto"/>
        <w:bottom w:val="none" w:sz="0" w:space="0" w:color="auto"/>
        <w:right w:val="none" w:sz="0" w:space="0" w:color="auto"/>
      </w:divBdr>
    </w:div>
    <w:div w:id="190728134">
      <w:bodyDiv w:val="1"/>
      <w:marLeft w:val="0"/>
      <w:marRight w:val="0"/>
      <w:marTop w:val="0"/>
      <w:marBottom w:val="0"/>
      <w:divBdr>
        <w:top w:val="none" w:sz="0" w:space="0" w:color="auto"/>
        <w:left w:val="none" w:sz="0" w:space="0" w:color="auto"/>
        <w:bottom w:val="none" w:sz="0" w:space="0" w:color="auto"/>
        <w:right w:val="none" w:sz="0" w:space="0" w:color="auto"/>
      </w:divBdr>
    </w:div>
    <w:div w:id="281762885">
      <w:bodyDiv w:val="1"/>
      <w:marLeft w:val="0"/>
      <w:marRight w:val="0"/>
      <w:marTop w:val="0"/>
      <w:marBottom w:val="0"/>
      <w:divBdr>
        <w:top w:val="none" w:sz="0" w:space="0" w:color="auto"/>
        <w:left w:val="none" w:sz="0" w:space="0" w:color="auto"/>
        <w:bottom w:val="none" w:sz="0" w:space="0" w:color="auto"/>
        <w:right w:val="none" w:sz="0" w:space="0" w:color="auto"/>
      </w:divBdr>
    </w:div>
    <w:div w:id="333194629">
      <w:bodyDiv w:val="1"/>
      <w:marLeft w:val="0"/>
      <w:marRight w:val="0"/>
      <w:marTop w:val="0"/>
      <w:marBottom w:val="0"/>
      <w:divBdr>
        <w:top w:val="none" w:sz="0" w:space="0" w:color="auto"/>
        <w:left w:val="none" w:sz="0" w:space="0" w:color="auto"/>
        <w:bottom w:val="none" w:sz="0" w:space="0" w:color="auto"/>
        <w:right w:val="none" w:sz="0" w:space="0" w:color="auto"/>
      </w:divBdr>
      <w:divsChild>
        <w:div w:id="1154570991">
          <w:marLeft w:val="1166"/>
          <w:marRight w:val="0"/>
          <w:marTop w:val="240"/>
          <w:marBottom w:val="0"/>
          <w:divBdr>
            <w:top w:val="none" w:sz="0" w:space="0" w:color="auto"/>
            <w:left w:val="none" w:sz="0" w:space="0" w:color="auto"/>
            <w:bottom w:val="none" w:sz="0" w:space="0" w:color="auto"/>
            <w:right w:val="none" w:sz="0" w:space="0" w:color="auto"/>
          </w:divBdr>
        </w:div>
        <w:div w:id="1176383045">
          <w:marLeft w:val="547"/>
          <w:marRight w:val="0"/>
          <w:marTop w:val="240"/>
          <w:marBottom w:val="0"/>
          <w:divBdr>
            <w:top w:val="none" w:sz="0" w:space="0" w:color="auto"/>
            <w:left w:val="none" w:sz="0" w:space="0" w:color="auto"/>
            <w:bottom w:val="none" w:sz="0" w:space="0" w:color="auto"/>
            <w:right w:val="none" w:sz="0" w:space="0" w:color="auto"/>
          </w:divBdr>
        </w:div>
        <w:div w:id="1177764651">
          <w:marLeft w:val="547"/>
          <w:marRight w:val="0"/>
          <w:marTop w:val="240"/>
          <w:marBottom w:val="0"/>
          <w:divBdr>
            <w:top w:val="none" w:sz="0" w:space="0" w:color="auto"/>
            <w:left w:val="none" w:sz="0" w:space="0" w:color="auto"/>
            <w:bottom w:val="none" w:sz="0" w:space="0" w:color="auto"/>
            <w:right w:val="none" w:sz="0" w:space="0" w:color="auto"/>
          </w:divBdr>
        </w:div>
        <w:div w:id="1464880806">
          <w:marLeft w:val="1166"/>
          <w:marRight w:val="0"/>
          <w:marTop w:val="240"/>
          <w:marBottom w:val="0"/>
          <w:divBdr>
            <w:top w:val="none" w:sz="0" w:space="0" w:color="auto"/>
            <w:left w:val="none" w:sz="0" w:space="0" w:color="auto"/>
            <w:bottom w:val="none" w:sz="0" w:space="0" w:color="auto"/>
            <w:right w:val="none" w:sz="0" w:space="0" w:color="auto"/>
          </w:divBdr>
        </w:div>
      </w:divsChild>
    </w:div>
    <w:div w:id="409037574">
      <w:bodyDiv w:val="1"/>
      <w:marLeft w:val="0"/>
      <w:marRight w:val="0"/>
      <w:marTop w:val="0"/>
      <w:marBottom w:val="0"/>
      <w:divBdr>
        <w:top w:val="none" w:sz="0" w:space="0" w:color="auto"/>
        <w:left w:val="none" w:sz="0" w:space="0" w:color="auto"/>
        <w:bottom w:val="none" w:sz="0" w:space="0" w:color="auto"/>
        <w:right w:val="none" w:sz="0" w:space="0" w:color="auto"/>
      </w:divBdr>
      <w:divsChild>
        <w:div w:id="601035421">
          <w:marLeft w:val="120"/>
          <w:marRight w:val="120"/>
          <w:marTop w:val="180"/>
          <w:marBottom w:val="0"/>
          <w:divBdr>
            <w:top w:val="none" w:sz="0" w:space="0" w:color="auto"/>
            <w:left w:val="none" w:sz="0" w:space="0" w:color="auto"/>
            <w:bottom w:val="none" w:sz="0" w:space="0" w:color="auto"/>
            <w:right w:val="none" w:sz="0" w:space="0" w:color="auto"/>
          </w:divBdr>
          <w:divsChild>
            <w:div w:id="1163932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774702">
      <w:bodyDiv w:val="1"/>
      <w:marLeft w:val="0"/>
      <w:marRight w:val="0"/>
      <w:marTop w:val="0"/>
      <w:marBottom w:val="0"/>
      <w:divBdr>
        <w:top w:val="none" w:sz="0" w:space="0" w:color="auto"/>
        <w:left w:val="none" w:sz="0" w:space="0" w:color="auto"/>
        <w:bottom w:val="none" w:sz="0" w:space="0" w:color="auto"/>
        <w:right w:val="none" w:sz="0" w:space="0" w:color="auto"/>
      </w:divBdr>
      <w:divsChild>
        <w:div w:id="1114636598">
          <w:marLeft w:val="547"/>
          <w:marRight w:val="0"/>
          <w:marTop w:val="182"/>
          <w:marBottom w:val="0"/>
          <w:divBdr>
            <w:top w:val="none" w:sz="0" w:space="0" w:color="auto"/>
            <w:left w:val="none" w:sz="0" w:space="0" w:color="auto"/>
            <w:bottom w:val="none" w:sz="0" w:space="0" w:color="auto"/>
            <w:right w:val="none" w:sz="0" w:space="0" w:color="auto"/>
          </w:divBdr>
        </w:div>
        <w:div w:id="2113356318">
          <w:marLeft w:val="1166"/>
          <w:marRight w:val="0"/>
          <w:marTop w:val="163"/>
          <w:marBottom w:val="0"/>
          <w:divBdr>
            <w:top w:val="none" w:sz="0" w:space="0" w:color="auto"/>
            <w:left w:val="none" w:sz="0" w:space="0" w:color="auto"/>
            <w:bottom w:val="none" w:sz="0" w:space="0" w:color="auto"/>
            <w:right w:val="none" w:sz="0" w:space="0" w:color="auto"/>
          </w:divBdr>
        </w:div>
      </w:divsChild>
    </w:div>
    <w:div w:id="469632376">
      <w:bodyDiv w:val="1"/>
      <w:marLeft w:val="0"/>
      <w:marRight w:val="0"/>
      <w:marTop w:val="0"/>
      <w:marBottom w:val="0"/>
      <w:divBdr>
        <w:top w:val="none" w:sz="0" w:space="0" w:color="auto"/>
        <w:left w:val="none" w:sz="0" w:space="0" w:color="auto"/>
        <w:bottom w:val="none" w:sz="0" w:space="0" w:color="auto"/>
        <w:right w:val="none" w:sz="0" w:space="0" w:color="auto"/>
      </w:divBdr>
    </w:div>
    <w:div w:id="669989689">
      <w:bodyDiv w:val="1"/>
      <w:marLeft w:val="0"/>
      <w:marRight w:val="0"/>
      <w:marTop w:val="0"/>
      <w:marBottom w:val="0"/>
      <w:divBdr>
        <w:top w:val="none" w:sz="0" w:space="0" w:color="auto"/>
        <w:left w:val="none" w:sz="0" w:space="0" w:color="auto"/>
        <w:bottom w:val="none" w:sz="0" w:space="0" w:color="auto"/>
        <w:right w:val="none" w:sz="0" w:space="0" w:color="auto"/>
      </w:divBdr>
    </w:div>
    <w:div w:id="820780262">
      <w:bodyDiv w:val="1"/>
      <w:marLeft w:val="0"/>
      <w:marRight w:val="0"/>
      <w:marTop w:val="0"/>
      <w:marBottom w:val="0"/>
      <w:divBdr>
        <w:top w:val="none" w:sz="0" w:space="0" w:color="auto"/>
        <w:left w:val="none" w:sz="0" w:space="0" w:color="auto"/>
        <w:bottom w:val="none" w:sz="0" w:space="0" w:color="auto"/>
        <w:right w:val="none" w:sz="0" w:space="0" w:color="auto"/>
      </w:divBdr>
    </w:div>
    <w:div w:id="902375880">
      <w:bodyDiv w:val="1"/>
      <w:marLeft w:val="0"/>
      <w:marRight w:val="0"/>
      <w:marTop w:val="0"/>
      <w:marBottom w:val="0"/>
      <w:divBdr>
        <w:top w:val="none" w:sz="0" w:space="0" w:color="auto"/>
        <w:left w:val="none" w:sz="0" w:space="0" w:color="auto"/>
        <w:bottom w:val="none" w:sz="0" w:space="0" w:color="auto"/>
        <w:right w:val="none" w:sz="0" w:space="0" w:color="auto"/>
      </w:divBdr>
    </w:div>
    <w:div w:id="1346636598">
      <w:bodyDiv w:val="1"/>
      <w:marLeft w:val="0"/>
      <w:marRight w:val="0"/>
      <w:marTop w:val="0"/>
      <w:marBottom w:val="0"/>
      <w:divBdr>
        <w:top w:val="none" w:sz="0" w:space="0" w:color="auto"/>
        <w:left w:val="none" w:sz="0" w:space="0" w:color="auto"/>
        <w:bottom w:val="none" w:sz="0" w:space="0" w:color="auto"/>
        <w:right w:val="none" w:sz="0" w:space="0" w:color="auto"/>
      </w:divBdr>
    </w:div>
    <w:div w:id="1503663843">
      <w:bodyDiv w:val="1"/>
      <w:marLeft w:val="0"/>
      <w:marRight w:val="0"/>
      <w:marTop w:val="0"/>
      <w:marBottom w:val="0"/>
      <w:divBdr>
        <w:top w:val="none" w:sz="0" w:space="0" w:color="auto"/>
        <w:left w:val="none" w:sz="0" w:space="0" w:color="auto"/>
        <w:bottom w:val="none" w:sz="0" w:space="0" w:color="auto"/>
        <w:right w:val="none" w:sz="0" w:space="0" w:color="auto"/>
      </w:divBdr>
      <w:divsChild>
        <w:div w:id="1886678603">
          <w:marLeft w:val="120"/>
          <w:marRight w:val="120"/>
          <w:marTop w:val="180"/>
          <w:marBottom w:val="0"/>
          <w:divBdr>
            <w:top w:val="none" w:sz="0" w:space="0" w:color="auto"/>
            <w:left w:val="none" w:sz="0" w:space="0" w:color="auto"/>
            <w:bottom w:val="none" w:sz="0" w:space="0" w:color="auto"/>
            <w:right w:val="none" w:sz="0" w:space="0" w:color="auto"/>
          </w:divBdr>
          <w:divsChild>
            <w:div w:id="8434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509914">
      <w:bodyDiv w:val="1"/>
      <w:marLeft w:val="0"/>
      <w:marRight w:val="0"/>
      <w:marTop w:val="0"/>
      <w:marBottom w:val="0"/>
      <w:divBdr>
        <w:top w:val="none" w:sz="0" w:space="0" w:color="auto"/>
        <w:left w:val="none" w:sz="0" w:space="0" w:color="auto"/>
        <w:bottom w:val="none" w:sz="0" w:space="0" w:color="auto"/>
        <w:right w:val="none" w:sz="0" w:space="0" w:color="auto"/>
      </w:divBdr>
    </w:div>
    <w:div w:id="1872955815">
      <w:bodyDiv w:val="1"/>
      <w:marLeft w:val="0"/>
      <w:marRight w:val="0"/>
      <w:marTop w:val="0"/>
      <w:marBottom w:val="0"/>
      <w:divBdr>
        <w:top w:val="none" w:sz="0" w:space="0" w:color="auto"/>
        <w:left w:val="none" w:sz="0" w:space="0" w:color="auto"/>
        <w:bottom w:val="none" w:sz="0" w:space="0" w:color="auto"/>
        <w:right w:val="none" w:sz="0" w:space="0" w:color="auto"/>
      </w:divBdr>
    </w:div>
    <w:div w:id="1875848021">
      <w:bodyDiv w:val="1"/>
      <w:marLeft w:val="0"/>
      <w:marRight w:val="0"/>
      <w:marTop w:val="0"/>
      <w:marBottom w:val="0"/>
      <w:divBdr>
        <w:top w:val="none" w:sz="0" w:space="0" w:color="auto"/>
        <w:left w:val="none" w:sz="0" w:space="0" w:color="auto"/>
        <w:bottom w:val="none" w:sz="0" w:space="0" w:color="auto"/>
        <w:right w:val="none" w:sz="0" w:space="0" w:color="auto"/>
      </w:divBdr>
      <w:divsChild>
        <w:div w:id="1836799362">
          <w:marLeft w:val="120"/>
          <w:marRight w:val="120"/>
          <w:marTop w:val="180"/>
          <w:marBottom w:val="0"/>
          <w:divBdr>
            <w:top w:val="none" w:sz="0" w:space="0" w:color="auto"/>
            <w:left w:val="none" w:sz="0" w:space="0" w:color="auto"/>
            <w:bottom w:val="none" w:sz="0" w:space="0" w:color="auto"/>
            <w:right w:val="none" w:sz="0" w:space="0" w:color="auto"/>
          </w:divBdr>
          <w:divsChild>
            <w:div w:id="1093891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868739">
      <w:bodyDiv w:val="1"/>
      <w:marLeft w:val="0"/>
      <w:marRight w:val="0"/>
      <w:marTop w:val="0"/>
      <w:marBottom w:val="0"/>
      <w:divBdr>
        <w:top w:val="none" w:sz="0" w:space="0" w:color="auto"/>
        <w:left w:val="none" w:sz="0" w:space="0" w:color="auto"/>
        <w:bottom w:val="none" w:sz="0" w:space="0" w:color="auto"/>
        <w:right w:val="none" w:sz="0" w:space="0" w:color="auto"/>
      </w:divBdr>
      <w:divsChild>
        <w:div w:id="242302029">
          <w:marLeft w:val="547"/>
          <w:marRight w:val="0"/>
          <w:marTop w:val="240"/>
          <w:marBottom w:val="0"/>
          <w:divBdr>
            <w:top w:val="none" w:sz="0" w:space="0" w:color="auto"/>
            <w:left w:val="none" w:sz="0" w:space="0" w:color="auto"/>
            <w:bottom w:val="none" w:sz="0" w:space="0" w:color="auto"/>
            <w:right w:val="none" w:sz="0" w:space="0" w:color="auto"/>
          </w:divBdr>
        </w:div>
        <w:div w:id="1434978678">
          <w:marLeft w:val="547"/>
          <w:marRight w:val="0"/>
          <w:marTop w:val="240"/>
          <w:marBottom w:val="0"/>
          <w:divBdr>
            <w:top w:val="none" w:sz="0" w:space="0" w:color="auto"/>
            <w:left w:val="none" w:sz="0" w:space="0" w:color="auto"/>
            <w:bottom w:val="none" w:sz="0" w:space="0" w:color="auto"/>
            <w:right w:val="none" w:sz="0" w:space="0" w:color="auto"/>
          </w:divBdr>
        </w:div>
        <w:div w:id="1543133744">
          <w:marLeft w:val="1166"/>
          <w:marRight w:val="0"/>
          <w:marTop w:val="240"/>
          <w:marBottom w:val="0"/>
          <w:divBdr>
            <w:top w:val="none" w:sz="0" w:space="0" w:color="auto"/>
            <w:left w:val="none" w:sz="0" w:space="0" w:color="auto"/>
            <w:bottom w:val="none" w:sz="0" w:space="0" w:color="auto"/>
            <w:right w:val="none" w:sz="0" w:space="0" w:color="auto"/>
          </w:divBdr>
        </w:div>
        <w:div w:id="1898515482">
          <w:marLeft w:val="1166"/>
          <w:marRight w:val="0"/>
          <w:marTop w:val="240"/>
          <w:marBottom w:val="0"/>
          <w:divBdr>
            <w:top w:val="none" w:sz="0" w:space="0" w:color="auto"/>
            <w:left w:val="none" w:sz="0" w:space="0" w:color="auto"/>
            <w:bottom w:val="none" w:sz="0" w:space="0" w:color="auto"/>
            <w:right w:val="none" w:sz="0" w:space="0" w:color="auto"/>
          </w:divBdr>
        </w:div>
      </w:divsChild>
    </w:div>
    <w:div w:id="2044358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6D18AC-6CE9-423B-A39A-2B29538D9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8</Pages>
  <Words>1617</Words>
  <Characters>9223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RAN5 PRD 13</vt:lpstr>
    </vt:vector>
  </TitlesOfParts>
  <Company>Samsung</Company>
  <LinksUpToDate>false</LinksUpToDate>
  <CharactersWithSpaces>10819</CharactersWithSpaces>
  <SharedDoc>false</SharedDoc>
  <HLinks>
    <vt:vector size="48" baseType="variant">
      <vt:variant>
        <vt:i4>1245242</vt:i4>
      </vt:variant>
      <vt:variant>
        <vt:i4>44</vt:i4>
      </vt:variant>
      <vt:variant>
        <vt:i4>0</vt:i4>
      </vt:variant>
      <vt:variant>
        <vt:i4>5</vt:i4>
      </vt:variant>
      <vt:variant>
        <vt:lpwstr/>
      </vt:variant>
      <vt:variant>
        <vt:lpwstr>_Toc66178055</vt:lpwstr>
      </vt:variant>
      <vt:variant>
        <vt:i4>1179706</vt:i4>
      </vt:variant>
      <vt:variant>
        <vt:i4>38</vt:i4>
      </vt:variant>
      <vt:variant>
        <vt:i4>0</vt:i4>
      </vt:variant>
      <vt:variant>
        <vt:i4>5</vt:i4>
      </vt:variant>
      <vt:variant>
        <vt:lpwstr/>
      </vt:variant>
      <vt:variant>
        <vt:lpwstr>_Toc66178054</vt:lpwstr>
      </vt:variant>
      <vt:variant>
        <vt:i4>1376314</vt:i4>
      </vt:variant>
      <vt:variant>
        <vt:i4>32</vt:i4>
      </vt:variant>
      <vt:variant>
        <vt:i4>0</vt:i4>
      </vt:variant>
      <vt:variant>
        <vt:i4>5</vt:i4>
      </vt:variant>
      <vt:variant>
        <vt:lpwstr/>
      </vt:variant>
      <vt:variant>
        <vt:lpwstr>_Toc66178053</vt:lpwstr>
      </vt:variant>
      <vt:variant>
        <vt:i4>1310778</vt:i4>
      </vt:variant>
      <vt:variant>
        <vt:i4>26</vt:i4>
      </vt:variant>
      <vt:variant>
        <vt:i4>0</vt:i4>
      </vt:variant>
      <vt:variant>
        <vt:i4>5</vt:i4>
      </vt:variant>
      <vt:variant>
        <vt:lpwstr/>
      </vt:variant>
      <vt:variant>
        <vt:lpwstr>_Toc66178052</vt:lpwstr>
      </vt:variant>
      <vt:variant>
        <vt:i4>1507386</vt:i4>
      </vt:variant>
      <vt:variant>
        <vt:i4>20</vt:i4>
      </vt:variant>
      <vt:variant>
        <vt:i4>0</vt:i4>
      </vt:variant>
      <vt:variant>
        <vt:i4>5</vt:i4>
      </vt:variant>
      <vt:variant>
        <vt:lpwstr/>
      </vt:variant>
      <vt:variant>
        <vt:lpwstr>_Toc66178051</vt:lpwstr>
      </vt:variant>
      <vt:variant>
        <vt:i4>1441850</vt:i4>
      </vt:variant>
      <vt:variant>
        <vt:i4>14</vt:i4>
      </vt:variant>
      <vt:variant>
        <vt:i4>0</vt:i4>
      </vt:variant>
      <vt:variant>
        <vt:i4>5</vt:i4>
      </vt:variant>
      <vt:variant>
        <vt:lpwstr/>
      </vt:variant>
      <vt:variant>
        <vt:lpwstr>_Toc66178050</vt:lpwstr>
      </vt:variant>
      <vt:variant>
        <vt:i4>2031675</vt:i4>
      </vt:variant>
      <vt:variant>
        <vt:i4>8</vt:i4>
      </vt:variant>
      <vt:variant>
        <vt:i4>0</vt:i4>
      </vt:variant>
      <vt:variant>
        <vt:i4>5</vt:i4>
      </vt:variant>
      <vt:variant>
        <vt:lpwstr/>
      </vt:variant>
      <vt:variant>
        <vt:lpwstr>_Toc66178049</vt:lpwstr>
      </vt:variant>
      <vt:variant>
        <vt:i4>1966139</vt:i4>
      </vt:variant>
      <vt:variant>
        <vt:i4>2</vt:i4>
      </vt:variant>
      <vt:variant>
        <vt:i4>0</vt:i4>
      </vt:variant>
      <vt:variant>
        <vt:i4>5</vt:i4>
      </vt:variant>
      <vt:variant>
        <vt:lpwstr/>
      </vt:variant>
      <vt:variant>
        <vt:lpwstr>_Toc66178048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PRD 13</dc:title>
  <dc:subject>LTE/SAE TC prose specification guidance and template</dc:subject>
  <dc:creator>Stoyan Baev (stoyan.baev@samsung.partner.com)</dc:creator>
  <cp:keywords>3GPP, RAN5, LTE/SAE, Conformance Testing</cp:keywords>
  <cp:lastModifiedBy>Amy TAO</cp:lastModifiedBy>
  <cp:revision>25</cp:revision>
  <dcterms:created xsi:type="dcterms:W3CDTF">2021-04-02T08:13:00Z</dcterms:created>
  <dcterms:modified xsi:type="dcterms:W3CDTF">2023-05-12T16:57:00Z</dcterms:modified>
</cp:coreProperties>
</file>