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R5-224498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EN-DC FR2 SRS-RSRP measurement accuracy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E7C3" w:rsidR="001E41F3" w:rsidRDefault="00D572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B956B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 xml:space="preserve">FR2 SRS-RSRP measurement </w:t>
            </w:r>
            <w:r>
              <w:t>accuracy</w:t>
            </w:r>
            <w:r>
              <w:t xml:space="preserve">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D572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10996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1FF958B2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“38.533 5.</w:t>
            </w:r>
            <w:r w:rsidR="00137A56">
              <w:rPr>
                <w:noProof/>
              </w:rPr>
              <w:t>7</w:t>
            </w:r>
            <w:r>
              <w:rPr>
                <w:noProof/>
              </w:rPr>
              <w:t>.4.1+7.</w:t>
            </w:r>
            <w:r w:rsidR="00137A56">
              <w:rPr>
                <w:noProof/>
              </w:rPr>
              <w:t>7</w:t>
            </w:r>
            <w:r>
              <w:rPr>
                <w:noProof/>
              </w:rPr>
              <w:t>.4.1 TT”</w:t>
            </w:r>
          </w:p>
        </w:tc>
      </w:tr>
      <w:tr w:rsidR="00D572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F5BCF" w:rsidR="00D572DC" w:rsidRDefault="00D572DC" w:rsidP="00D572DC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D572DC" w14:paraId="034AF533" w14:textId="77777777" w:rsidTr="00547111">
        <w:tc>
          <w:tcPr>
            <w:tcW w:w="2694" w:type="dxa"/>
            <w:gridSpan w:val="2"/>
          </w:tcPr>
          <w:p w14:paraId="39D9EB5B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28D93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D572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72DC" w:rsidRDefault="00D572DC" w:rsidP="00D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572DC" w:rsidRDefault="00D572DC" w:rsidP="00D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96C0C" w:rsidR="00D572DC" w:rsidRDefault="000C5CB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07F57F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C5CBC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0C5CBC">
              <w:rPr>
                <w:noProof/>
              </w:rPr>
              <w:t>R5-224499</w:t>
            </w:r>
            <w:r>
              <w:rPr>
                <w:noProof/>
              </w:rPr>
              <w:t xml:space="preserve"> </w:t>
            </w:r>
          </w:p>
        </w:tc>
      </w:tr>
      <w:tr w:rsidR="00D5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</w:p>
        </w:tc>
      </w:tr>
      <w:tr w:rsidR="00D5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72DC" w:rsidRPr="008863B9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72DC" w:rsidRPr="008863B9" w:rsidRDefault="00D572DC" w:rsidP="00D5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39C6F" w14:textId="77777777" w:rsidR="00137A56" w:rsidRPr="00271513" w:rsidRDefault="00137A56" w:rsidP="00137A56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04352685" w14:textId="77777777" w:rsidR="00137A56" w:rsidRPr="00271513" w:rsidRDefault="00137A56" w:rsidP="00137A56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061367C7" w14:textId="61FAB749" w:rsidR="00137A56" w:rsidRPr="00271513" w:rsidRDefault="00137A56" w:rsidP="00137A56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“38.533 5.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>+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 xml:space="preserve"> TT”</w:t>
      </w:r>
    </w:p>
    <w:p w14:paraId="3180FE42" w14:textId="77777777" w:rsidR="00137A56" w:rsidRPr="004F0AE4" w:rsidRDefault="00137A56" w:rsidP="00137A56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2A14D" w14:textId="77777777" w:rsidR="00CD2994" w:rsidRDefault="00CD2994">
      <w:r>
        <w:separator/>
      </w:r>
    </w:p>
  </w:endnote>
  <w:endnote w:type="continuationSeparator" w:id="0">
    <w:p w14:paraId="746F8F32" w14:textId="77777777" w:rsidR="00CD2994" w:rsidRDefault="00CD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E2618" w14:textId="77777777" w:rsidR="00CD2994" w:rsidRDefault="00CD2994">
      <w:r>
        <w:separator/>
      </w:r>
    </w:p>
  </w:footnote>
  <w:footnote w:type="continuationSeparator" w:id="0">
    <w:p w14:paraId="31D68D12" w14:textId="77777777" w:rsidR="00CD2994" w:rsidRDefault="00CD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CBC"/>
    <w:rsid w:val="000C6598"/>
    <w:rsid w:val="000D44B3"/>
    <w:rsid w:val="00137A5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994"/>
    <w:rsid w:val="00D03F9A"/>
    <w:rsid w:val="00D06D51"/>
    <w:rsid w:val="00D24991"/>
    <w:rsid w:val="00D50255"/>
    <w:rsid w:val="00D572DC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2020-02-03T08:32:00Z</dcterms:created>
  <dcterms:modified xsi:type="dcterms:W3CDTF">2022-08-08T15:34:00Z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R5-224498</vt:lpwstr>
  </property>
  <property fmtid="{D5CDD505-2E9C-101B-9397-08002B2CF9AE}" pid="10" name="Spec#">
    <vt:lpwstr>38.903</vt:lpwstr>
  </property>
  <property fmtid="{D5CDD505-2E9C-101B-9397-08002B2CF9AE}" pid="11" name="Cr#">
    <vt:lpwstr>0340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EN-DC FR2 SRS-RSRP measurement accuracy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