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14D" w:rsidRDefault="00A2414D" w:rsidP="00A241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4935440"/>
      <w:bookmarkStart w:id="1" w:name="_GoBack"/>
      <w:bookmarkEnd w:id="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D156D0"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</w:t>
        </w:r>
      </w:fldSimple>
      <w:r w:rsidR="00E77E8F">
        <w:rPr>
          <w:b/>
          <w:i/>
          <w:noProof/>
          <w:sz w:val="28"/>
        </w:rPr>
        <w:t>4480</w:t>
      </w:r>
    </w:p>
    <w:p w:rsidR="00A2414D" w:rsidRDefault="008222EA" w:rsidP="00A241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414D" w:rsidRPr="00BA51D9">
          <w:rPr>
            <w:b/>
            <w:noProof/>
            <w:sz w:val="24"/>
          </w:rPr>
          <w:t>Online</w:t>
        </w:r>
      </w:fldSimple>
      <w:r w:rsidR="00A2414D">
        <w:rPr>
          <w:b/>
          <w:noProof/>
          <w:sz w:val="24"/>
        </w:rPr>
        <w:t xml:space="preserve">, </w:t>
      </w:r>
      <w:r w:rsidR="00A2414D">
        <w:fldChar w:fldCharType="begin"/>
      </w:r>
      <w:r w:rsidR="00A2414D">
        <w:instrText xml:space="preserve"> DOCPROPERTY  Country  \* MERGEFORMAT </w:instrText>
      </w:r>
      <w:r w:rsidR="00A2414D">
        <w:fldChar w:fldCharType="end"/>
      </w:r>
      <w:r w:rsidR="00A2414D">
        <w:rPr>
          <w:b/>
          <w:noProof/>
          <w:sz w:val="24"/>
        </w:rPr>
        <w:t xml:space="preserve">, </w:t>
      </w:r>
      <w:fldSimple w:instr=" DOCPROPERTY  StartDate  \* MERGEFORMAT ">
        <w:r w:rsidR="00D156D0">
          <w:rPr>
            <w:b/>
            <w:noProof/>
            <w:sz w:val="24"/>
          </w:rPr>
          <w:t>15</w:t>
        </w:r>
        <w:r w:rsidR="00D156D0" w:rsidRPr="00D156D0">
          <w:rPr>
            <w:b/>
            <w:noProof/>
            <w:sz w:val="24"/>
            <w:vertAlign w:val="superscript"/>
          </w:rPr>
          <w:t>th</w:t>
        </w:r>
        <w:r w:rsidR="00D156D0">
          <w:rPr>
            <w:b/>
            <w:noProof/>
            <w:sz w:val="24"/>
          </w:rPr>
          <w:t xml:space="preserve"> Aug</w:t>
        </w:r>
        <w:r w:rsidR="00A2414D" w:rsidRPr="00BA51D9">
          <w:rPr>
            <w:b/>
            <w:noProof/>
            <w:sz w:val="24"/>
          </w:rPr>
          <w:t xml:space="preserve"> 2022</w:t>
        </w:r>
      </w:fldSimple>
      <w:r w:rsidR="00A2414D">
        <w:rPr>
          <w:b/>
          <w:noProof/>
          <w:sz w:val="24"/>
        </w:rPr>
        <w:t xml:space="preserve"> - </w:t>
      </w:r>
      <w:fldSimple w:instr=" DOCPROPERTY  EndDate  \* MERGEFORMAT ">
        <w:r w:rsidR="00D156D0">
          <w:rPr>
            <w:b/>
            <w:noProof/>
            <w:sz w:val="24"/>
          </w:rPr>
          <w:t>26</w:t>
        </w:r>
        <w:r w:rsidR="00A2414D" w:rsidRPr="00BA51D9">
          <w:rPr>
            <w:b/>
            <w:noProof/>
            <w:sz w:val="24"/>
          </w:rPr>
          <w:t xml:space="preserve">th </w:t>
        </w:r>
        <w:r w:rsidR="00D156D0">
          <w:rPr>
            <w:b/>
            <w:noProof/>
            <w:sz w:val="24"/>
          </w:rPr>
          <w:t>Aug</w:t>
        </w:r>
        <w:r w:rsidR="00A2414D" w:rsidRPr="00BA51D9">
          <w:rPr>
            <w:b/>
            <w:noProof/>
            <w:sz w:val="24"/>
          </w:rPr>
          <w:t xml:space="preserve"> 2022</w:t>
        </w:r>
      </w:fldSimple>
    </w:p>
    <w:p w:rsidR="009142AE" w:rsidRDefault="009142AE" w:rsidP="009142AE">
      <w:pPr>
        <w:tabs>
          <w:tab w:val="left" w:pos="1985"/>
        </w:tabs>
        <w:spacing w:after="0"/>
        <w:ind w:left="1988" w:hanging="1980"/>
        <w:jc w:val="both"/>
        <w:rPr>
          <w:b/>
        </w:rPr>
      </w:pPr>
    </w:p>
    <w:p w:rsidR="009142AE" w:rsidRPr="00982C3C" w:rsidRDefault="009142AE" w:rsidP="009142AE">
      <w:pPr>
        <w:tabs>
          <w:tab w:val="left" w:pos="1985"/>
        </w:tabs>
        <w:spacing w:after="0"/>
        <w:ind w:left="1988" w:hanging="1980"/>
        <w:jc w:val="both"/>
        <w:rPr>
          <w:bCs/>
        </w:rPr>
      </w:pPr>
      <w:r w:rsidRPr="007541EE">
        <w:rPr>
          <w:b/>
        </w:rPr>
        <w:t>Title:</w:t>
      </w:r>
      <w:r w:rsidRPr="007541EE">
        <w:t xml:space="preserve"> </w:t>
      </w:r>
      <w:r w:rsidRPr="007541EE">
        <w:tab/>
      </w:r>
      <w:r w:rsidR="00B22BA1" w:rsidRPr="00B22BA1">
        <w:rPr>
          <w:b/>
        </w:rPr>
        <w:t>OTA environment limitation</w:t>
      </w:r>
      <w:r w:rsidR="00D156D0">
        <w:rPr>
          <w:b/>
        </w:rPr>
        <w:t>s and test case status</w:t>
      </w:r>
    </w:p>
    <w:p w:rsidR="009142AE" w:rsidRPr="007541EE" w:rsidRDefault="009142AE" w:rsidP="009142AE">
      <w:pPr>
        <w:tabs>
          <w:tab w:val="left" w:pos="1985"/>
        </w:tabs>
        <w:spacing w:after="0"/>
        <w:jc w:val="both"/>
        <w:rPr>
          <w:b/>
        </w:rPr>
      </w:pPr>
      <w:r w:rsidRPr="007541EE">
        <w:rPr>
          <w:b/>
        </w:rPr>
        <w:t xml:space="preserve">Source: </w:t>
      </w:r>
      <w:r w:rsidRPr="007541EE">
        <w:rPr>
          <w:b/>
        </w:rPr>
        <w:tab/>
      </w:r>
      <w:r w:rsidRPr="00694C19">
        <w:rPr>
          <w:b/>
        </w:rPr>
        <w:t>R</w:t>
      </w:r>
      <w:r>
        <w:rPr>
          <w:b/>
        </w:rPr>
        <w:t>ohde</w:t>
      </w:r>
      <w:r w:rsidRPr="00694C19">
        <w:rPr>
          <w:b/>
        </w:rPr>
        <w:t xml:space="preserve"> &amp; S</w:t>
      </w:r>
      <w:r>
        <w:rPr>
          <w:b/>
        </w:rPr>
        <w:t>chwarz</w:t>
      </w:r>
    </w:p>
    <w:p w:rsidR="009142AE" w:rsidRPr="00DE08A1" w:rsidRDefault="009142AE" w:rsidP="009142AE">
      <w:pPr>
        <w:tabs>
          <w:tab w:val="left" w:pos="1985"/>
        </w:tabs>
        <w:spacing w:before="240" w:after="0"/>
        <w:jc w:val="both"/>
        <w:rPr>
          <w:lang w:val="en-CA"/>
        </w:rPr>
      </w:pPr>
      <w:r w:rsidRPr="00DE08A1">
        <w:rPr>
          <w:b/>
          <w:lang w:val="en-CA"/>
        </w:rPr>
        <w:t>Agenda Item:</w:t>
      </w:r>
      <w:r w:rsidRPr="00DE08A1">
        <w:rPr>
          <w:lang w:val="en-CA"/>
        </w:rPr>
        <w:tab/>
      </w:r>
      <w:r w:rsidR="00895886">
        <w:rPr>
          <w:lang w:val="en-CA"/>
        </w:rPr>
        <w:t>6.</w:t>
      </w:r>
      <w:r w:rsidR="00E77E8F">
        <w:rPr>
          <w:lang w:val="en-CA"/>
        </w:rPr>
        <w:t>4</w:t>
      </w:r>
      <w:r w:rsidR="00895886">
        <w:rPr>
          <w:lang w:val="en-CA"/>
        </w:rPr>
        <w:t>.</w:t>
      </w:r>
      <w:r w:rsidR="00E77E8F">
        <w:rPr>
          <w:lang w:val="en-CA"/>
        </w:rPr>
        <w:t>7</w:t>
      </w:r>
    </w:p>
    <w:bookmarkEnd w:id="0"/>
    <w:p w:rsidR="009142AE" w:rsidRPr="007541EE" w:rsidRDefault="009142AE" w:rsidP="009142AE">
      <w:pPr>
        <w:tabs>
          <w:tab w:val="left" w:pos="1985"/>
        </w:tabs>
        <w:spacing w:after="0"/>
        <w:ind w:left="1988" w:hanging="1980"/>
        <w:jc w:val="both"/>
      </w:pPr>
      <w:r w:rsidRPr="007541EE">
        <w:rPr>
          <w:b/>
        </w:rPr>
        <w:t>Document for:</w:t>
      </w:r>
      <w:r w:rsidRPr="007541EE">
        <w:tab/>
      </w:r>
      <w:r>
        <w:t xml:space="preserve">Discussion and </w:t>
      </w:r>
      <w:r w:rsidR="00CB45C4">
        <w:t>Agreement</w:t>
      </w:r>
    </w:p>
    <w:p w:rsidR="009142AE" w:rsidRDefault="009142AE" w:rsidP="009142AE">
      <w:pPr>
        <w:pBdr>
          <w:bottom w:val="single" w:sz="6" w:space="1" w:color="auto"/>
        </w:pBdr>
        <w:tabs>
          <w:tab w:val="left" w:pos="1985"/>
        </w:tabs>
        <w:spacing w:after="0"/>
        <w:jc w:val="both"/>
      </w:pPr>
    </w:p>
    <w:p w:rsidR="009142AE" w:rsidRPr="007541EE" w:rsidRDefault="009142AE" w:rsidP="009142AE">
      <w:pPr>
        <w:tabs>
          <w:tab w:val="left" w:pos="1985"/>
        </w:tabs>
        <w:spacing w:after="0"/>
        <w:jc w:val="both"/>
      </w:pPr>
    </w:p>
    <w:p w:rsidR="009142AE" w:rsidRPr="00D47101" w:rsidRDefault="001100EE" w:rsidP="00D47101">
      <w:pPr>
        <w:pStyle w:val="B1"/>
        <w:numPr>
          <w:ilvl w:val="0"/>
          <w:numId w:val="0"/>
        </w:numPr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 xml:space="preserve">1) </w:t>
      </w:r>
      <w:r w:rsidR="009142AE" w:rsidRPr="00D47101">
        <w:rPr>
          <w:rFonts w:ascii="Verdana" w:hAnsi="Verdana"/>
          <w:sz w:val="36"/>
          <w:szCs w:val="36"/>
        </w:rPr>
        <w:t>Introduction</w:t>
      </w:r>
    </w:p>
    <w:p w:rsidR="00AB29E5" w:rsidRDefault="00BE667C" w:rsidP="009142AE">
      <w:pPr>
        <w:shd w:val="clear" w:color="auto" w:fill="FFFFFF" w:themeFill="background1"/>
        <w:rPr>
          <w:lang w:val="en-CA"/>
        </w:rPr>
      </w:pPr>
      <w:r>
        <w:rPr>
          <w:lang w:val="en-CA"/>
        </w:rPr>
        <w:t xml:space="preserve">OTA test methods are defined in </w:t>
      </w:r>
      <w:r w:rsidR="008909AD">
        <w:rPr>
          <w:lang w:val="en-CA"/>
        </w:rPr>
        <w:t xml:space="preserve">38.508-1 section 6.1.3 for signalling test cases. For NR FR1, E-UTRA and UTRA the OTA link is uncalibrated link and therefore has certain restriction to cover all test cases that can be run in an OTA </w:t>
      </w:r>
      <w:r w:rsidR="00D62EF9">
        <w:rPr>
          <w:lang w:val="en-CA"/>
        </w:rPr>
        <w:t>environment</w:t>
      </w:r>
      <w:r w:rsidR="008909AD">
        <w:rPr>
          <w:lang w:val="en-CA"/>
        </w:rPr>
        <w:t xml:space="preserve">. Currently several test cases are not ready for RAN5 verification due to this </w:t>
      </w:r>
      <w:r w:rsidR="006A563A">
        <w:rPr>
          <w:lang w:val="en-CA"/>
        </w:rPr>
        <w:t xml:space="preserve">limitation. </w:t>
      </w:r>
    </w:p>
    <w:p w:rsidR="00D62EF9" w:rsidRDefault="00AB29E5" w:rsidP="009142AE">
      <w:pPr>
        <w:shd w:val="clear" w:color="auto" w:fill="FFFFFF" w:themeFill="background1"/>
        <w:rPr>
          <w:color w:val="000000"/>
        </w:rPr>
      </w:pPr>
      <w:r>
        <w:rPr>
          <w:lang w:val="en-CA"/>
        </w:rPr>
        <w:t xml:space="preserve">In </w:t>
      </w:r>
      <w:r w:rsidR="006A563A">
        <w:rPr>
          <w:lang w:val="en-CA"/>
        </w:rPr>
        <w:t>RAN</w:t>
      </w:r>
      <w:r w:rsidR="008909AD">
        <w:rPr>
          <w:lang w:val="en-CA"/>
        </w:rPr>
        <w:t>5#9</w:t>
      </w:r>
      <w:r>
        <w:rPr>
          <w:lang w:val="en-CA"/>
        </w:rPr>
        <w:t>4-</w:t>
      </w:r>
      <w:r w:rsidR="008909AD">
        <w:rPr>
          <w:lang w:val="en-CA"/>
        </w:rPr>
        <w:t xml:space="preserve">e meeting </w:t>
      </w:r>
      <w:r>
        <w:rPr>
          <w:lang w:val="en-CA"/>
        </w:rPr>
        <w:t>R5-220856</w:t>
      </w:r>
      <w:r w:rsidR="008909AD">
        <w:rPr>
          <w:color w:val="000000"/>
        </w:rPr>
        <w:t xml:space="preserve"> was </w:t>
      </w:r>
      <w:r>
        <w:rPr>
          <w:color w:val="000000"/>
        </w:rPr>
        <w:t xml:space="preserve">discussed and it was concluded to provide more time to see If proposal 1 can be explored before concluding on this topic. Since no proposal were brought forward for RAN5#95-e meeting there was an action point created AP#95.01 to identify and update the test cases accordingly. The scope was to cover ALL FR2 test cases where the limitation </w:t>
      </w:r>
      <w:proofErr w:type="gramStart"/>
      <w:r>
        <w:rPr>
          <w:color w:val="000000"/>
        </w:rPr>
        <w:t>are</w:t>
      </w:r>
      <w:proofErr w:type="gramEnd"/>
      <w:r>
        <w:rPr>
          <w:color w:val="000000"/>
        </w:rPr>
        <w:t xml:space="preserve"> also present in FR1.</w:t>
      </w:r>
    </w:p>
    <w:p w:rsidR="00D62EF9" w:rsidRDefault="00D62EF9" w:rsidP="009142AE">
      <w:pPr>
        <w:shd w:val="clear" w:color="auto" w:fill="FFFFFF" w:themeFill="background1"/>
        <w:rPr>
          <w:lang w:val="en-CA"/>
        </w:rPr>
      </w:pPr>
      <w:r>
        <w:rPr>
          <w:lang w:val="en-CA"/>
        </w:rPr>
        <w:t xml:space="preserve">The aim of the discussion document is to </w:t>
      </w:r>
      <w:r w:rsidR="00AB29E5">
        <w:rPr>
          <w:lang w:val="en-CA"/>
        </w:rPr>
        <w:t xml:space="preserve">present the current status and </w:t>
      </w:r>
      <w:r w:rsidR="00852879">
        <w:rPr>
          <w:lang w:val="en-CA"/>
        </w:rPr>
        <w:t xml:space="preserve">take necessary </w:t>
      </w:r>
      <w:r w:rsidR="00D156D0">
        <w:rPr>
          <w:lang w:val="en-CA"/>
        </w:rPr>
        <w:t>steps</w:t>
      </w:r>
      <w:r w:rsidR="00852879">
        <w:rPr>
          <w:lang w:val="en-CA"/>
        </w:rPr>
        <w:t xml:space="preserve"> to conclude on some of the open FR2 test cases status</w:t>
      </w:r>
      <w:r>
        <w:rPr>
          <w:lang w:val="en-CA"/>
        </w:rPr>
        <w:t>.</w:t>
      </w:r>
    </w:p>
    <w:p w:rsidR="009142AE" w:rsidRDefault="001100EE" w:rsidP="00D47101">
      <w:pPr>
        <w:pStyle w:val="B1"/>
        <w:numPr>
          <w:ilvl w:val="0"/>
          <w:numId w:val="0"/>
        </w:numPr>
        <w:ind w:left="425" w:hanging="425"/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t xml:space="preserve">2) </w:t>
      </w:r>
      <w:r w:rsidR="009142AE" w:rsidRPr="003A1EE3">
        <w:rPr>
          <w:rFonts w:ascii="Verdana" w:hAnsi="Verdana"/>
          <w:sz w:val="36"/>
          <w:szCs w:val="36"/>
        </w:rPr>
        <w:t>Discussion</w:t>
      </w:r>
      <w:r w:rsidR="00557494">
        <w:rPr>
          <w:rFonts w:ascii="Verdana" w:hAnsi="Verdana"/>
          <w:sz w:val="36"/>
          <w:szCs w:val="36"/>
        </w:rPr>
        <w:t xml:space="preserve"> and Proposals</w:t>
      </w:r>
    </w:p>
    <w:p w:rsidR="007F52BD" w:rsidRDefault="00D62EF9" w:rsidP="00221399">
      <w:r>
        <w:t xml:space="preserve">The current limitation </w:t>
      </w:r>
      <w:r w:rsidR="00852879">
        <w:t xml:space="preserve">is mainly </w:t>
      </w:r>
      <w:r>
        <w:t xml:space="preserve">on </w:t>
      </w:r>
      <w:r w:rsidRPr="00D62EF9">
        <w:t>FR1 OTA (NR/E-UTRA/UTRA) being an uncalibrated link</w:t>
      </w:r>
      <w:r>
        <w:t xml:space="preserve"> and therefore limits any test cases that require</w:t>
      </w:r>
    </w:p>
    <w:p w:rsidR="00D62EF9" w:rsidRDefault="00D62EF9" w:rsidP="00D62EF9">
      <w:pPr>
        <w:ind w:left="425"/>
      </w:pPr>
      <w:r>
        <w:t xml:space="preserve">- Cell Reselection measurements and </w:t>
      </w:r>
    </w:p>
    <w:p w:rsidR="00D62EF9" w:rsidRDefault="00D62EF9" w:rsidP="00D62EF9">
      <w:pPr>
        <w:ind w:left="425"/>
      </w:pPr>
      <w:r>
        <w:t xml:space="preserve">- Connected Mode measurements and </w:t>
      </w:r>
    </w:p>
    <w:p w:rsidR="00D62EF9" w:rsidRDefault="00D62EF9" w:rsidP="00D62EF9">
      <w:pPr>
        <w:ind w:left="425"/>
      </w:pPr>
      <w:r>
        <w:t xml:space="preserve">- Cell Selection between two active cells and </w:t>
      </w:r>
    </w:p>
    <w:p w:rsidR="00D62EF9" w:rsidRDefault="00D62EF9" w:rsidP="00D62EF9">
      <w:pPr>
        <w:ind w:left="425"/>
      </w:pPr>
      <w:r>
        <w:t>- Multiple Signal Levels</w:t>
      </w:r>
    </w:p>
    <w:p w:rsidR="00D62EF9" w:rsidRDefault="00852879" w:rsidP="00D62EF9">
      <w:r>
        <w:t xml:space="preserve">The attached spreadsheet contains all the </w:t>
      </w:r>
      <w:r w:rsidRPr="0065489C">
        <w:rPr>
          <w:b/>
        </w:rPr>
        <w:t>Rel-15</w:t>
      </w:r>
      <w:r>
        <w:t xml:space="preserve"> test cases that remains open in the prose /TTCN for FR2 verification. Certain test case </w:t>
      </w:r>
      <w:proofErr w:type="gramStart"/>
      <w:r>
        <w:t>have</w:t>
      </w:r>
      <w:proofErr w:type="gramEnd"/>
      <w:r>
        <w:t xml:space="preserve"> already been identified as not possible with the current OTA test setup and therefore will only be applicable for FR1 verification. The list of TCs can be seen in Col C marked as “No”</w:t>
      </w:r>
    </w:p>
    <w:p w:rsidR="00852879" w:rsidRPr="00544063" w:rsidRDefault="00852879" w:rsidP="00852879">
      <w:pPr>
        <w:rPr>
          <w:b/>
          <w:u w:val="single"/>
        </w:rPr>
      </w:pPr>
      <w:r w:rsidRPr="00544063">
        <w:rPr>
          <w:b/>
          <w:u w:val="single"/>
        </w:rPr>
        <w:t>Proposal 1</w:t>
      </w:r>
    </w:p>
    <w:p w:rsidR="00852879" w:rsidRPr="00D156D0" w:rsidRDefault="00852879" w:rsidP="00D62EF9">
      <w:pPr>
        <w:rPr>
          <w:i/>
          <w:color w:val="003E76" w:themeColor="accent1"/>
        </w:rPr>
      </w:pPr>
      <w:r w:rsidRPr="00D156D0">
        <w:rPr>
          <w:i/>
          <w:color w:val="003E76" w:themeColor="accent1"/>
        </w:rPr>
        <w:t xml:space="preserve">To update the test cases selected as </w:t>
      </w:r>
      <w:r w:rsidR="003E3CDA" w:rsidRPr="00D156D0">
        <w:rPr>
          <w:i/>
          <w:color w:val="003E76" w:themeColor="accent1"/>
        </w:rPr>
        <w:t xml:space="preserve">not possible for </w:t>
      </w:r>
      <w:r w:rsidRPr="00D156D0">
        <w:rPr>
          <w:i/>
          <w:color w:val="003E76" w:themeColor="accent1"/>
        </w:rPr>
        <w:t xml:space="preserve">OTA test </w:t>
      </w:r>
      <w:proofErr w:type="gramStart"/>
      <w:r w:rsidRPr="00D156D0">
        <w:rPr>
          <w:i/>
          <w:color w:val="003E76" w:themeColor="accent1"/>
        </w:rPr>
        <w:t xml:space="preserve">setups </w:t>
      </w:r>
      <w:r w:rsidR="008239B5" w:rsidRPr="00D156D0">
        <w:rPr>
          <w:i/>
          <w:color w:val="003E76" w:themeColor="accent1"/>
        </w:rPr>
        <w:t xml:space="preserve"> CRs</w:t>
      </w:r>
      <w:proofErr w:type="gramEnd"/>
      <w:r w:rsidR="008239B5" w:rsidRPr="00D156D0">
        <w:rPr>
          <w:i/>
          <w:color w:val="003E76" w:themeColor="accent1"/>
        </w:rPr>
        <w:t xml:space="preserve"> have been submitted for this RAN5 meeting </w:t>
      </w:r>
    </w:p>
    <w:p w:rsidR="008239B5" w:rsidRDefault="008239B5" w:rsidP="00D62EF9"/>
    <w:p w:rsidR="004A583C" w:rsidRDefault="004A583C" w:rsidP="00D62EF9">
      <w:r>
        <w:t>The spreadsheet also contains all the test cases that are open in Rel-15 workplan for FR2 verification.</w:t>
      </w:r>
      <w:r w:rsidR="002C5C72">
        <w:t xml:space="preserve"> RAN5 needs to conclude on a way forward for these test cases.</w:t>
      </w:r>
    </w:p>
    <w:p w:rsidR="00544063" w:rsidRDefault="00D62EF9" w:rsidP="00D62EF9">
      <w:pPr>
        <w:rPr>
          <w:b/>
          <w:u w:val="single"/>
        </w:rPr>
      </w:pPr>
      <w:r w:rsidRPr="00544063">
        <w:rPr>
          <w:b/>
          <w:u w:val="single"/>
        </w:rPr>
        <w:t xml:space="preserve">Proposal </w:t>
      </w:r>
      <w:r w:rsidR="003266A2">
        <w:rPr>
          <w:b/>
          <w:u w:val="single"/>
        </w:rPr>
        <w:t>2-1</w:t>
      </w:r>
    </w:p>
    <w:p w:rsidR="003266A2" w:rsidRPr="00D156D0" w:rsidRDefault="003266A2" w:rsidP="00D62EF9">
      <w:pPr>
        <w:rPr>
          <w:i/>
          <w:color w:val="003E76" w:themeColor="accent1"/>
        </w:rPr>
      </w:pPr>
      <w:r w:rsidRPr="00D156D0">
        <w:rPr>
          <w:i/>
          <w:color w:val="003E76" w:themeColor="accent1"/>
        </w:rPr>
        <w:t>To keep it open for interested companies to pick up and update the test cases</w:t>
      </w:r>
      <w:r w:rsidR="00D000DC" w:rsidRPr="00D156D0">
        <w:rPr>
          <w:i/>
          <w:color w:val="003E76" w:themeColor="accent1"/>
        </w:rPr>
        <w:t xml:space="preserve">, </w:t>
      </w:r>
      <w:r w:rsidR="00CD7FAA" w:rsidRPr="00D156D0">
        <w:rPr>
          <w:i/>
          <w:color w:val="003E76" w:themeColor="accent1"/>
        </w:rPr>
        <w:t>the</w:t>
      </w:r>
      <w:r w:rsidR="00D000DC" w:rsidRPr="00D156D0">
        <w:rPr>
          <w:i/>
          <w:color w:val="003E76" w:themeColor="accent1"/>
        </w:rPr>
        <w:t xml:space="preserve"> work plan will show that the test cases are not 100% complete for FR2</w:t>
      </w:r>
    </w:p>
    <w:p w:rsidR="003266A2" w:rsidRDefault="003266A2" w:rsidP="00D62EF9">
      <w:pPr>
        <w:rPr>
          <w:b/>
          <w:u w:val="single"/>
        </w:rPr>
      </w:pPr>
      <w:r w:rsidRPr="003266A2">
        <w:rPr>
          <w:b/>
          <w:u w:val="single"/>
        </w:rPr>
        <w:t>Proposal 2-2</w:t>
      </w:r>
    </w:p>
    <w:p w:rsidR="003266A2" w:rsidRPr="00D156D0" w:rsidRDefault="003266A2" w:rsidP="00D62EF9">
      <w:pPr>
        <w:rPr>
          <w:b/>
          <w:i/>
          <w:color w:val="003E76" w:themeColor="accent1"/>
          <w:u w:val="single"/>
        </w:rPr>
      </w:pPr>
      <w:r w:rsidRPr="00D156D0">
        <w:rPr>
          <w:i/>
          <w:color w:val="003E76" w:themeColor="accent1"/>
        </w:rPr>
        <w:t xml:space="preserve">To update the test cases as not possible for OTA test setups and interested companies can analyze the requirements and come up with CRs </w:t>
      </w:r>
      <w:r w:rsidR="00CD7FAA">
        <w:rPr>
          <w:i/>
          <w:color w:val="003E76" w:themeColor="accent1"/>
        </w:rPr>
        <w:t xml:space="preserve">in future meetings </w:t>
      </w:r>
      <w:r w:rsidRPr="00D156D0">
        <w:rPr>
          <w:i/>
          <w:color w:val="003E76" w:themeColor="accent1"/>
        </w:rPr>
        <w:t xml:space="preserve">to make them applicable for OTA </w:t>
      </w:r>
      <w:r w:rsidR="00D000DC" w:rsidRPr="00D156D0">
        <w:rPr>
          <w:i/>
          <w:color w:val="003E76" w:themeColor="accent1"/>
        </w:rPr>
        <w:t xml:space="preserve">test </w:t>
      </w:r>
      <w:r w:rsidRPr="00D156D0">
        <w:rPr>
          <w:i/>
          <w:color w:val="003E76" w:themeColor="accent1"/>
        </w:rPr>
        <w:t>setups</w:t>
      </w:r>
      <w:r w:rsidR="00D000DC" w:rsidRPr="00D156D0">
        <w:rPr>
          <w:i/>
          <w:color w:val="003E76" w:themeColor="accent1"/>
        </w:rPr>
        <w:t>.</w:t>
      </w:r>
    </w:p>
    <w:p w:rsidR="00557494" w:rsidRDefault="00CB45C4" w:rsidP="00BD7291">
      <w:pPr>
        <w:pStyle w:val="B1"/>
        <w:numPr>
          <w:ilvl w:val="0"/>
          <w:numId w:val="0"/>
        </w:numPr>
        <w:rPr>
          <w:rFonts w:ascii="Verdana" w:hAnsi="Verdana"/>
          <w:sz w:val="36"/>
          <w:szCs w:val="36"/>
        </w:rPr>
      </w:pPr>
      <w:r>
        <w:rPr>
          <w:rFonts w:ascii="Verdana" w:hAnsi="Verdana"/>
          <w:sz w:val="36"/>
          <w:szCs w:val="36"/>
        </w:rPr>
        <w:lastRenderedPageBreak/>
        <w:t xml:space="preserve">3) </w:t>
      </w:r>
      <w:r w:rsidR="00D000DC">
        <w:rPr>
          <w:rFonts w:ascii="Verdana" w:hAnsi="Verdana"/>
          <w:sz w:val="36"/>
          <w:szCs w:val="36"/>
        </w:rPr>
        <w:t>Conclusion</w:t>
      </w:r>
    </w:p>
    <w:p w:rsidR="009142AE" w:rsidRDefault="00D000DC" w:rsidP="009142AE">
      <w:r>
        <w:t xml:space="preserve">We would like RAN5 to endorse </w:t>
      </w:r>
      <w:r w:rsidR="00171358">
        <w:t>P</w:t>
      </w:r>
      <w:r>
        <w:t>roposal 1.</w:t>
      </w:r>
    </w:p>
    <w:p w:rsidR="00D000DC" w:rsidRDefault="00D000DC" w:rsidP="009142AE">
      <w:pPr>
        <w:rPr>
          <w:lang w:val="en-CA"/>
        </w:rPr>
      </w:pPr>
      <w:r>
        <w:rPr>
          <w:lang w:val="en-CA"/>
        </w:rPr>
        <w:t>We would like RAN5 to discuss and conclude on Proposal 2-1 or Proposal 2-2</w:t>
      </w:r>
    </w:p>
    <w:p w:rsidR="00FD1AA9" w:rsidRPr="00FE49B3" w:rsidRDefault="00FD1AA9" w:rsidP="009142AE">
      <w:pPr>
        <w:rPr>
          <w:lang w:val="en-CA"/>
        </w:rPr>
      </w:pPr>
    </w:p>
    <w:p w:rsidR="009142AE" w:rsidRDefault="009142AE" w:rsidP="009142AE">
      <w:pPr>
        <w:ind w:left="440" w:hanging="440"/>
        <w:rPr>
          <w:color w:val="003E76"/>
        </w:rPr>
      </w:pPr>
    </w:p>
    <w:p w:rsidR="009142AE" w:rsidRPr="00A46291" w:rsidRDefault="009142AE" w:rsidP="009142AE">
      <w:pPr>
        <w:rPr>
          <w:lang w:val="en-CA" w:eastAsia="ja-JP"/>
        </w:rPr>
      </w:pPr>
    </w:p>
    <w:p w:rsidR="009142AE" w:rsidRPr="00A46291" w:rsidRDefault="009142AE" w:rsidP="009142AE">
      <w:pPr>
        <w:rPr>
          <w:lang w:val="en-CA"/>
        </w:rPr>
      </w:pPr>
    </w:p>
    <w:p w:rsidR="00AE0B49" w:rsidRPr="00C67AAA" w:rsidRDefault="00AE0B49" w:rsidP="00C67AAA"/>
    <w:sectPr w:rsidR="00AE0B49" w:rsidRPr="00C67AAA" w:rsidSect="000C44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7B78" w:rsidRDefault="00977B78" w:rsidP="007D0431">
      <w:pPr>
        <w:spacing w:after="0" w:line="240" w:lineRule="auto"/>
      </w:pPr>
      <w:r>
        <w:separator/>
      </w:r>
    </w:p>
  </w:endnote>
  <w:endnote w:type="continuationSeparator" w:id="0">
    <w:p w:rsidR="00977B78" w:rsidRDefault="00977B78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21C2" w:rsidRDefault="00E9546A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21C2" w:rsidRDefault="00977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21C2" w:rsidRDefault="00E9546A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4C21C2" w:rsidRDefault="00977B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7E8F" w:rsidRDefault="00E77E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7B78" w:rsidRDefault="00977B78" w:rsidP="007D0431">
      <w:pPr>
        <w:spacing w:after="0" w:line="240" w:lineRule="auto"/>
      </w:pPr>
      <w:r>
        <w:separator/>
      </w:r>
    </w:p>
  </w:footnote>
  <w:footnote w:type="continuationSeparator" w:id="0">
    <w:p w:rsidR="00977B78" w:rsidRDefault="00977B78" w:rsidP="007D0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7E8F" w:rsidRDefault="00E77E8F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997096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E77E8F" w:rsidRPr="00A11327" w:rsidRDefault="00E77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997096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E77E8F" w:rsidRPr="00A11327" w:rsidRDefault="00E77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7E8F" w:rsidRDefault="00E77E8F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E77E8F" w:rsidRPr="00A11327" w:rsidRDefault="00E77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E77E8F" w:rsidRPr="00A11327" w:rsidRDefault="00E77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7E8F" w:rsidRDefault="00E77E8F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67343577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E77E8F" w:rsidRPr="00A11327" w:rsidRDefault="00E77E8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67343577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E77E8F" w:rsidRPr="00A11327" w:rsidRDefault="00E77E8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B356A39"/>
    <w:multiLevelType w:val="hybridMultilevel"/>
    <w:tmpl w:val="E28E0CCE"/>
    <w:lvl w:ilvl="0" w:tplc="447825C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8441C"/>
    <w:multiLevelType w:val="multilevel"/>
    <w:tmpl w:val="1B04B730"/>
    <w:numStyleLink w:val="RSBullets"/>
  </w:abstractNum>
  <w:abstractNum w:abstractNumId="7" w15:restartNumberingAfterBreak="0">
    <w:nsid w:val="22C3467D"/>
    <w:multiLevelType w:val="multilevel"/>
    <w:tmpl w:val="8E8ABD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4F33A7B"/>
    <w:multiLevelType w:val="multilevel"/>
    <w:tmpl w:val="8E8ABD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574065C"/>
    <w:multiLevelType w:val="multilevel"/>
    <w:tmpl w:val="3D287A5C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10" w15:restartNumberingAfterBreak="0">
    <w:nsid w:val="29AA2529"/>
    <w:multiLevelType w:val="multilevel"/>
    <w:tmpl w:val="8E8ABD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D2806D7"/>
    <w:multiLevelType w:val="multilevel"/>
    <w:tmpl w:val="1B04B730"/>
    <w:numStyleLink w:val="RSBullets"/>
  </w:abstractNum>
  <w:abstractNum w:abstractNumId="12" w15:restartNumberingAfterBreak="0">
    <w:nsid w:val="2E0F3481"/>
    <w:multiLevelType w:val="hybridMultilevel"/>
    <w:tmpl w:val="0EEE26A6"/>
    <w:lvl w:ilvl="0" w:tplc="41F84B4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52E80"/>
    <w:multiLevelType w:val="multilevel"/>
    <w:tmpl w:val="1B04B730"/>
    <w:numStyleLink w:val="RSBullets"/>
  </w:abstractNum>
  <w:abstractNum w:abstractNumId="14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5" w15:restartNumberingAfterBreak="0">
    <w:nsid w:val="364A6D1D"/>
    <w:multiLevelType w:val="multilevel"/>
    <w:tmpl w:val="1B04B730"/>
    <w:numStyleLink w:val="RSBullets"/>
  </w:abstractNum>
  <w:abstractNum w:abstractNumId="16" w15:restartNumberingAfterBreak="0">
    <w:nsid w:val="398B59B4"/>
    <w:multiLevelType w:val="hybridMultilevel"/>
    <w:tmpl w:val="36E8B6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29703A"/>
    <w:multiLevelType w:val="multilevel"/>
    <w:tmpl w:val="760620C0"/>
    <w:numStyleLink w:val="1ai"/>
  </w:abstractNum>
  <w:abstractNum w:abstractNumId="18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9" w15:restartNumberingAfterBreak="0">
    <w:nsid w:val="3E9D5BE6"/>
    <w:multiLevelType w:val="multilevel"/>
    <w:tmpl w:val="1B04B730"/>
    <w:numStyleLink w:val="RSBullets"/>
  </w:abstractNum>
  <w:abstractNum w:abstractNumId="20" w15:restartNumberingAfterBreak="0">
    <w:nsid w:val="406C2E72"/>
    <w:multiLevelType w:val="multilevel"/>
    <w:tmpl w:val="1B04B730"/>
    <w:numStyleLink w:val="RSBullets"/>
  </w:abstractNum>
  <w:abstractNum w:abstractNumId="21" w15:restartNumberingAfterBreak="0">
    <w:nsid w:val="43392F8D"/>
    <w:multiLevelType w:val="multilevel"/>
    <w:tmpl w:val="16ECC3E0"/>
    <w:numStyleLink w:val="111111"/>
  </w:abstractNum>
  <w:abstractNum w:abstractNumId="22" w15:restartNumberingAfterBreak="0">
    <w:nsid w:val="48D714EE"/>
    <w:multiLevelType w:val="multilevel"/>
    <w:tmpl w:val="1B04B730"/>
    <w:numStyleLink w:val="RSBullets"/>
  </w:abstractNum>
  <w:abstractNum w:abstractNumId="23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4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5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6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31123"/>
    <w:multiLevelType w:val="multilevel"/>
    <w:tmpl w:val="1B04B730"/>
    <w:numStyleLink w:val="RSBullets"/>
  </w:abstractNum>
  <w:abstractNum w:abstractNumId="28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A56C02"/>
    <w:multiLevelType w:val="multilevel"/>
    <w:tmpl w:val="760620C0"/>
    <w:numStyleLink w:val="1ai"/>
  </w:abstractNum>
  <w:abstractNum w:abstractNumId="30" w15:restartNumberingAfterBreak="0">
    <w:nsid w:val="65BC23B4"/>
    <w:multiLevelType w:val="multilevel"/>
    <w:tmpl w:val="1B04B730"/>
    <w:numStyleLink w:val="RSBullets"/>
  </w:abstractNum>
  <w:abstractNum w:abstractNumId="31" w15:restartNumberingAfterBreak="0">
    <w:nsid w:val="6CAD061C"/>
    <w:multiLevelType w:val="hybridMultilevel"/>
    <w:tmpl w:val="20A246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3"/>
  </w:num>
  <w:num w:numId="3">
    <w:abstractNumId w:val="18"/>
  </w:num>
  <w:num w:numId="4">
    <w:abstractNumId w:val="14"/>
  </w:num>
  <w:num w:numId="5">
    <w:abstractNumId w:val="4"/>
  </w:num>
  <w:num w:numId="6">
    <w:abstractNumId w:val="2"/>
  </w:num>
  <w:num w:numId="7">
    <w:abstractNumId w:val="15"/>
  </w:num>
  <w:num w:numId="8">
    <w:abstractNumId w:val="25"/>
  </w:num>
  <w:num w:numId="9">
    <w:abstractNumId w:val="26"/>
  </w:num>
  <w:num w:numId="10">
    <w:abstractNumId w:val="1"/>
  </w:num>
  <w:num w:numId="11">
    <w:abstractNumId w:val="6"/>
  </w:num>
  <w:num w:numId="12">
    <w:abstractNumId w:val="11"/>
  </w:num>
  <w:num w:numId="13">
    <w:abstractNumId w:val="19"/>
  </w:num>
  <w:num w:numId="14">
    <w:abstractNumId w:val="22"/>
  </w:num>
  <w:num w:numId="15">
    <w:abstractNumId w:val="20"/>
  </w:num>
  <w:num w:numId="16">
    <w:abstractNumId w:val="28"/>
  </w:num>
  <w:num w:numId="17">
    <w:abstractNumId w:val="27"/>
  </w:num>
  <w:num w:numId="18">
    <w:abstractNumId w:val="30"/>
  </w:num>
  <w:num w:numId="19">
    <w:abstractNumId w:val="13"/>
  </w:num>
  <w:num w:numId="20">
    <w:abstractNumId w:val="17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21"/>
  </w:num>
  <w:num w:numId="26">
    <w:abstractNumId w:val="24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"/>
  </w:num>
  <w:num w:numId="30">
    <w:abstractNumId w:val="3"/>
  </w:num>
  <w:num w:numId="31">
    <w:abstractNumId w:val="3"/>
  </w:num>
  <w:num w:numId="32">
    <w:abstractNumId w:val="16"/>
  </w:num>
  <w:num w:numId="33">
    <w:abstractNumId w:val="8"/>
  </w:num>
  <w:num w:numId="34">
    <w:abstractNumId w:val="10"/>
  </w:num>
  <w:num w:numId="35">
    <w:abstractNumId w:val="9"/>
  </w:num>
  <w:num w:numId="36">
    <w:abstractNumId w:val="7"/>
  </w:num>
  <w:num w:numId="37">
    <w:abstractNumId w:val="9"/>
  </w:num>
  <w:num w:numId="38">
    <w:abstractNumId w:val="9"/>
  </w:num>
  <w:num w:numId="39">
    <w:abstractNumId w:val="5"/>
  </w:num>
  <w:num w:numId="40">
    <w:abstractNumId w:val="9"/>
  </w:num>
  <w:num w:numId="41">
    <w:abstractNumId w:val="9"/>
  </w:num>
  <w:num w:numId="42">
    <w:abstractNumId w:val="9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AE"/>
    <w:rsid w:val="00021F2D"/>
    <w:rsid w:val="00063F79"/>
    <w:rsid w:val="00085B3E"/>
    <w:rsid w:val="000A023B"/>
    <w:rsid w:val="000A69EA"/>
    <w:rsid w:val="000B22FB"/>
    <w:rsid w:val="000C76D7"/>
    <w:rsid w:val="000E35A6"/>
    <w:rsid w:val="001100EE"/>
    <w:rsid w:val="0012030E"/>
    <w:rsid w:val="001233D7"/>
    <w:rsid w:val="0012408E"/>
    <w:rsid w:val="00132A51"/>
    <w:rsid w:val="001434ED"/>
    <w:rsid w:val="001459FA"/>
    <w:rsid w:val="001462BC"/>
    <w:rsid w:val="00171358"/>
    <w:rsid w:val="001772E2"/>
    <w:rsid w:val="00181DF3"/>
    <w:rsid w:val="00182481"/>
    <w:rsid w:val="0019653E"/>
    <w:rsid w:val="001A2DC0"/>
    <w:rsid w:val="001A2DCE"/>
    <w:rsid w:val="001B1A4F"/>
    <w:rsid w:val="001B3943"/>
    <w:rsid w:val="001B5DBC"/>
    <w:rsid w:val="001E1A3A"/>
    <w:rsid w:val="001F2FCC"/>
    <w:rsid w:val="00206EC5"/>
    <w:rsid w:val="00212170"/>
    <w:rsid w:val="002159D0"/>
    <w:rsid w:val="00215A93"/>
    <w:rsid w:val="00221399"/>
    <w:rsid w:val="00230C1A"/>
    <w:rsid w:val="00240EF7"/>
    <w:rsid w:val="00242FF6"/>
    <w:rsid w:val="00252B64"/>
    <w:rsid w:val="00253002"/>
    <w:rsid w:val="002643E4"/>
    <w:rsid w:val="00266397"/>
    <w:rsid w:val="00271681"/>
    <w:rsid w:val="00272898"/>
    <w:rsid w:val="0027496B"/>
    <w:rsid w:val="00274C5D"/>
    <w:rsid w:val="00297B6F"/>
    <w:rsid w:val="002A0A87"/>
    <w:rsid w:val="002A61A0"/>
    <w:rsid w:val="002C5C72"/>
    <w:rsid w:val="002D1F9B"/>
    <w:rsid w:val="002E11AB"/>
    <w:rsid w:val="002E4218"/>
    <w:rsid w:val="00307F96"/>
    <w:rsid w:val="00320D57"/>
    <w:rsid w:val="00321CD7"/>
    <w:rsid w:val="0032523E"/>
    <w:rsid w:val="00325AF9"/>
    <w:rsid w:val="003266A2"/>
    <w:rsid w:val="00337439"/>
    <w:rsid w:val="003563D4"/>
    <w:rsid w:val="00356822"/>
    <w:rsid w:val="00356FB2"/>
    <w:rsid w:val="0036182E"/>
    <w:rsid w:val="00363881"/>
    <w:rsid w:val="003666EB"/>
    <w:rsid w:val="00390B32"/>
    <w:rsid w:val="003A2246"/>
    <w:rsid w:val="003A50BA"/>
    <w:rsid w:val="003A7FAA"/>
    <w:rsid w:val="003B3C34"/>
    <w:rsid w:val="003C7723"/>
    <w:rsid w:val="003D68E5"/>
    <w:rsid w:val="003E3CDA"/>
    <w:rsid w:val="003E7BA2"/>
    <w:rsid w:val="003F4EC7"/>
    <w:rsid w:val="0041331A"/>
    <w:rsid w:val="0042429B"/>
    <w:rsid w:val="00425C5F"/>
    <w:rsid w:val="00463D89"/>
    <w:rsid w:val="00465C54"/>
    <w:rsid w:val="004A3543"/>
    <w:rsid w:val="004A583C"/>
    <w:rsid w:val="004B14CB"/>
    <w:rsid w:val="004E7E35"/>
    <w:rsid w:val="004F1C5B"/>
    <w:rsid w:val="00500BA1"/>
    <w:rsid w:val="00503116"/>
    <w:rsid w:val="00520C26"/>
    <w:rsid w:val="00523CF4"/>
    <w:rsid w:val="00532390"/>
    <w:rsid w:val="00533872"/>
    <w:rsid w:val="00534070"/>
    <w:rsid w:val="005409BB"/>
    <w:rsid w:val="00544063"/>
    <w:rsid w:val="00554991"/>
    <w:rsid w:val="00557494"/>
    <w:rsid w:val="00561493"/>
    <w:rsid w:val="005649A5"/>
    <w:rsid w:val="00572DF0"/>
    <w:rsid w:val="00583815"/>
    <w:rsid w:val="0059369C"/>
    <w:rsid w:val="00594E12"/>
    <w:rsid w:val="005C77D0"/>
    <w:rsid w:val="005D0EFE"/>
    <w:rsid w:val="005D51A4"/>
    <w:rsid w:val="005E286D"/>
    <w:rsid w:val="0064067F"/>
    <w:rsid w:val="0064471B"/>
    <w:rsid w:val="0065489C"/>
    <w:rsid w:val="006755A1"/>
    <w:rsid w:val="006A563A"/>
    <w:rsid w:val="006A6188"/>
    <w:rsid w:val="006B09F1"/>
    <w:rsid w:val="006B59CE"/>
    <w:rsid w:val="006C266A"/>
    <w:rsid w:val="006E040F"/>
    <w:rsid w:val="006E77C0"/>
    <w:rsid w:val="006F4A11"/>
    <w:rsid w:val="007054F4"/>
    <w:rsid w:val="00730B29"/>
    <w:rsid w:val="00731FCD"/>
    <w:rsid w:val="007366B5"/>
    <w:rsid w:val="007409F6"/>
    <w:rsid w:val="00757E33"/>
    <w:rsid w:val="00781E78"/>
    <w:rsid w:val="007B5F72"/>
    <w:rsid w:val="007C5A1B"/>
    <w:rsid w:val="007D00A3"/>
    <w:rsid w:val="007D0431"/>
    <w:rsid w:val="007E3502"/>
    <w:rsid w:val="007E4F6F"/>
    <w:rsid w:val="007F52BD"/>
    <w:rsid w:val="007F7350"/>
    <w:rsid w:val="00806F61"/>
    <w:rsid w:val="00811938"/>
    <w:rsid w:val="00816E81"/>
    <w:rsid w:val="0081718A"/>
    <w:rsid w:val="008222EA"/>
    <w:rsid w:val="008239B5"/>
    <w:rsid w:val="00852879"/>
    <w:rsid w:val="008909AD"/>
    <w:rsid w:val="008922BC"/>
    <w:rsid w:val="00895886"/>
    <w:rsid w:val="008D3C8A"/>
    <w:rsid w:val="008D680B"/>
    <w:rsid w:val="008E1D01"/>
    <w:rsid w:val="008E436F"/>
    <w:rsid w:val="008E7B7D"/>
    <w:rsid w:val="00900940"/>
    <w:rsid w:val="00910F48"/>
    <w:rsid w:val="009142AE"/>
    <w:rsid w:val="00915BD2"/>
    <w:rsid w:val="009213E6"/>
    <w:rsid w:val="00927983"/>
    <w:rsid w:val="0093616B"/>
    <w:rsid w:val="0094562B"/>
    <w:rsid w:val="00950F4E"/>
    <w:rsid w:val="00962C49"/>
    <w:rsid w:val="00977B78"/>
    <w:rsid w:val="0099541E"/>
    <w:rsid w:val="009A7252"/>
    <w:rsid w:val="009F0A27"/>
    <w:rsid w:val="00A206B5"/>
    <w:rsid w:val="00A2414D"/>
    <w:rsid w:val="00A31A63"/>
    <w:rsid w:val="00A5355C"/>
    <w:rsid w:val="00A739E6"/>
    <w:rsid w:val="00A87D1C"/>
    <w:rsid w:val="00A91B46"/>
    <w:rsid w:val="00AB25C6"/>
    <w:rsid w:val="00AB29E5"/>
    <w:rsid w:val="00AC12C8"/>
    <w:rsid w:val="00AD0725"/>
    <w:rsid w:val="00AD11AA"/>
    <w:rsid w:val="00AD3F9B"/>
    <w:rsid w:val="00AE0B49"/>
    <w:rsid w:val="00B10B4E"/>
    <w:rsid w:val="00B1733E"/>
    <w:rsid w:val="00B206E0"/>
    <w:rsid w:val="00B22BA1"/>
    <w:rsid w:val="00B3318B"/>
    <w:rsid w:val="00B34260"/>
    <w:rsid w:val="00B623F6"/>
    <w:rsid w:val="00B647F7"/>
    <w:rsid w:val="00B80285"/>
    <w:rsid w:val="00B8658B"/>
    <w:rsid w:val="00B94D6B"/>
    <w:rsid w:val="00BA08A1"/>
    <w:rsid w:val="00BB2BD9"/>
    <w:rsid w:val="00BD7291"/>
    <w:rsid w:val="00BE07D9"/>
    <w:rsid w:val="00BE667C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B2E5E"/>
    <w:rsid w:val="00CB45C4"/>
    <w:rsid w:val="00CC6AF4"/>
    <w:rsid w:val="00CD7FAA"/>
    <w:rsid w:val="00CE7F92"/>
    <w:rsid w:val="00CF1C34"/>
    <w:rsid w:val="00D000DC"/>
    <w:rsid w:val="00D054DD"/>
    <w:rsid w:val="00D156D0"/>
    <w:rsid w:val="00D251A1"/>
    <w:rsid w:val="00D2660B"/>
    <w:rsid w:val="00D31632"/>
    <w:rsid w:val="00D47101"/>
    <w:rsid w:val="00D4734E"/>
    <w:rsid w:val="00D62EF9"/>
    <w:rsid w:val="00D73A81"/>
    <w:rsid w:val="00D73B9E"/>
    <w:rsid w:val="00D7577D"/>
    <w:rsid w:val="00D86161"/>
    <w:rsid w:val="00D90EBF"/>
    <w:rsid w:val="00D94EFA"/>
    <w:rsid w:val="00D94F1C"/>
    <w:rsid w:val="00DB0E64"/>
    <w:rsid w:val="00DD6721"/>
    <w:rsid w:val="00DE55BE"/>
    <w:rsid w:val="00DE7CE0"/>
    <w:rsid w:val="00E02069"/>
    <w:rsid w:val="00E032D7"/>
    <w:rsid w:val="00E07844"/>
    <w:rsid w:val="00E147D5"/>
    <w:rsid w:val="00E16837"/>
    <w:rsid w:val="00E30080"/>
    <w:rsid w:val="00E32F3C"/>
    <w:rsid w:val="00E42BC3"/>
    <w:rsid w:val="00E6012B"/>
    <w:rsid w:val="00E74F38"/>
    <w:rsid w:val="00E77E8F"/>
    <w:rsid w:val="00E82662"/>
    <w:rsid w:val="00E918F7"/>
    <w:rsid w:val="00E930FE"/>
    <w:rsid w:val="00E9546A"/>
    <w:rsid w:val="00EA62F3"/>
    <w:rsid w:val="00EB26C6"/>
    <w:rsid w:val="00ED23FF"/>
    <w:rsid w:val="00EE2244"/>
    <w:rsid w:val="00EE399B"/>
    <w:rsid w:val="00EE61B3"/>
    <w:rsid w:val="00F107B8"/>
    <w:rsid w:val="00F32E03"/>
    <w:rsid w:val="00F40A91"/>
    <w:rsid w:val="00F46CD0"/>
    <w:rsid w:val="00F525C4"/>
    <w:rsid w:val="00F6258A"/>
    <w:rsid w:val="00F66A7B"/>
    <w:rsid w:val="00F7627A"/>
    <w:rsid w:val="00F77D6D"/>
    <w:rsid w:val="00F87C54"/>
    <w:rsid w:val="00F9104F"/>
    <w:rsid w:val="00FA000F"/>
    <w:rsid w:val="00FA1760"/>
    <w:rsid w:val="00FA1BA3"/>
    <w:rsid w:val="00FA769B"/>
    <w:rsid w:val="00FB45F4"/>
    <w:rsid w:val="00FC40C8"/>
    <w:rsid w:val="00FD1AA9"/>
    <w:rsid w:val="00FE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D223039-EB3D-47A2-88AF-C0F240618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2879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spacing w:before="720" w:after="240"/>
      <w:ind w:left="425" w:hanging="425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aliases w:val="footer odd,footer,fo,pie de página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spacing w:before="0"/>
      <w:ind w:left="0" w:firstLin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unhideWhenUsed/>
    <w:rsid w:val="00811938"/>
    <w:pPr>
      <w:numPr>
        <w:ilvl w:val="2"/>
      </w:numPr>
      <w:tabs>
        <w:tab w:val="clear" w:pos="1275"/>
        <w:tab w:val="num" w:pos="360"/>
      </w:tabs>
      <w:ind w:left="850"/>
    </w:pPr>
  </w:style>
  <w:style w:type="paragraph" w:styleId="List4">
    <w:name w:val="List 4"/>
    <w:basedOn w:val="List3"/>
    <w:uiPriority w:val="79"/>
    <w:unhideWhenUsed/>
    <w:rsid w:val="001A2DC0"/>
    <w:pPr>
      <w:numPr>
        <w:ilvl w:val="3"/>
      </w:numPr>
      <w:tabs>
        <w:tab w:val="clear" w:pos="1700"/>
        <w:tab w:val="num" w:pos="360"/>
      </w:tabs>
      <w:ind w:left="850"/>
    </w:pPr>
  </w:style>
  <w:style w:type="paragraph" w:styleId="List5">
    <w:name w:val="List 5"/>
    <w:basedOn w:val="List4"/>
    <w:uiPriority w:val="79"/>
    <w:unhideWhenUsed/>
    <w:rsid w:val="001A2DC0"/>
    <w:pPr>
      <w:numPr>
        <w:ilvl w:val="4"/>
      </w:numPr>
      <w:tabs>
        <w:tab w:val="clear" w:pos="2125"/>
        <w:tab w:val="num" w:pos="360"/>
      </w:tabs>
      <w:ind w:left="850"/>
    </w:pPr>
  </w:style>
  <w:style w:type="paragraph" w:styleId="ListParagraph">
    <w:name w:val="List Paragraph"/>
    <w:basedOn w:val="ListBullet"/>
    <w:uiPriority w:val="34"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en-GB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B1">
    <w:name w:val="B1"/>
    <w:basedOn w:val="List"/>
    <w:link w:val="B1Char"/>
    <w:qFormat/>
    <w:rsid w:val="009142AE"/>
    <w:pPr>
      <w:numPr>
        <w:numId w:val="1"/>
      </w:numPr>
    </w:pPr>
  </w:style>
  <w:style w:type="character" w:customStyle="1" w:styleId="B1Char">
    <w:name w:val="B1 Char"/>
    <w:link w:val="B1"/>
    <w:qFormat/>
    <w:rsid w:val="009142AE"/>
  </w:style>
  <w:style w:type="paragraph" w:customStyle="1" w:styleId="CRCoverPage">
    <w:name w:val="CR Cover Page"/>
    <w:link w:val="CRCoverPageChar"/>
    <w:qFormat/>
    <w:rsid w:val="009142AE"/>
    <w:pPr>
      <w:spacing w:line="240" w:lineRule="auto"/>
    </w:pPr>
    <w:rPr>
      <w:rFonts w:ascii="Arial" w:eastAsia="SimSun" w:hAnsi="Arial" w:cs="Times New Roman"/>
      <w:lang w:val="en-GB"/>
    </w:rPr>
  </w:style>
  <w:style w:type="character" w:customStyle="1" w:styleId="CRCoverPageChar">
    <w:name w:val="CR Cover Page Char"/>
    <w:link w:val="CRCoverPage"/>
    <w:qFormat/>
    <w:rsid w:val="009142AE"/>
    <w:rPr>
      <w:rFonts w:ascii="Arial" w:eastAsia="SimSun" w:hAnsi="Arial" w:cs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72898"/>
    <w:rPr>
      <w:color w:val="605E5C"/>
      <w:shd w:val="clear" w:color="auto" w:fill="E1DFDD"/>
    </w:rPr>
  </w:style>
  <w:style w:type="paragraph" w:customStyle="1" w:styleId="Default">
    <w:name w:val="Default"/>
    <w:rsid w:val="00D62E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E77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46FFDDD9-E0ED-49F3-B255-69A876C11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2417</Characters>
  <Application>Microsoft Office Word</Application>
  <DocSecurity>0</DocSecurity>
  <Lines>115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Thiruvathirai Ramakrishnan 1UK5</dc:creator>
  <cp:keywords/>
  <dc:description/>
  <cp:lastModifiedBy>Rohde &amp; Schwarz</cp:lastModifiedBy>
  <cp:revision>13</cp:revision>
  <cp:lastPrinted>2015-11-10T12:30:00Z</cp:lastPrinted>
  <dcterms:created xsi:type="dcterms:W3CDTF">2022-08-04T12:16:00Z</dcterms:created>
  <dcterms:modified xsi:type="dcterms:W3CDTF">2022-08-05T09:10:00Z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2022-08-04T12:16:15Z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33769e42-f1aa-4bd4-8a4f-5af0c7897ed8</vt:lpwstr>
  </property>
  <property fmtid="{D5CDD505-2E9C-101B-9397-08002B2CF9AE}" pid="8" name="MSIP_Label_9764cdcd-3664-4d05-9615-7cbf65a4f0a8_ContentBits">
    <vt:lpwstr>0</vt:lpwstr>
  </property>
</Properties>
</file>