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A7B9A" w:rsidRDefault="003D4A19">
      <w:pPr>
        <w:pStyle w:val="CRCoverPage"/>
        <w:tabs>
          <w:tab w:val="right" w:pos="9639"/>
        </w:tabs>
        <w:spacing w:after="0"/>
        <w:rPr>
          <w:b/>
          <w:i/>
          <w:noProof/>
          <w:sz w:val="28"/>
          <w:lang w:eastAsia="zh-CN"/>
        </w:rPr>
      </w:pPr>
      <w:r w:rsidRPr="00CA7B9A">
        <w:rPr>
          <w:b/>
          <w:noProof/>
          <w:sz w:val="24"/>
        </w:rPr>
        <w:t>3GPP TSG-</w:t>
      </w:r>
      <w:r w:rsidRPr="00CA7B9A">
        <w:rPr>
          <w:b/>
          <w:noProof/>
          <w:sz w:val="24"/>
        </w:rPr>
        <w:fldChar w:fldCharType="begin"/>
      </w:r>
      <w:r w:rsidRPr="00CA7B9A">
        <w:rPr>
          <w:b/>
          <w:noProof/>
          <w:sz w:val="24"/>
        </w:rPr>
        <w:instrText xml:space="preserve"> DOCPROPERTY  TSG/WGRef  \* MERGEFORMAT </w:instrText>
      </w:r>
      <w:r w:rsidRPr="00CA7B9A">
        <w:rPr>
          <w:b/>
          <w:noProof/>
          <w:sz w:val="24"/>
        </w:rPr>
        <w:fldChar w:fldCharType="separate"/>
      </w:r>
      <w:r w:rsidRPr="00CA7B9A">
        <w:rPr>
          <w:b/>
          <w:noProof/>
          <w:sz w:val="24"/>
        </w:rPr>
        <w:t>RAN5</w:t>
      </w:r>
      <w:r w:rsidRPr="00CA7B9A">
        <w:rPr>
          <w:b/>
          <w:noProof/>
          <w:sz w:val="24"/>
        </w:rPr>
        <w:fldChar w:fldCharType="end"/>
      </w:r>
      <w:r w:rsidR="002006D8" w:rsidRPr="00CA7B9A">
        <w:rPr>
          <w:b/>
          <w:noProof/>
          <w:sz w:val="24"/>
        </w:rPr>
        <w:t xml:space="preserve"> Meeting #</w:t>
      </w:r>
      <w:r w:rsidRPr="00CA7B9A">
        <w:rPr>
          <w:b/>
          <w:noProof/>
          <w:sz w:val="24"/>
        </w:rPr>
        <w:t>9</w:t>
      </w:r>
      <w:r w:rsidR="002A6414" w:rsidRPr="00CA7B9A">
        <w:rPr>
          <w:b/>
          <w:noProof/>
          <w:sz w:val="24"/>
        </w:rPr>
        <w:t>4</w:t>
      </w:r>
      <w:r w:rsidRPr="00CA7B9A">
        <w:rPr>
          <w:b/>
          <w:noProof/>
          <w:sz w:val="24"/>
        </w:rPr>
        <w:t>-</w:t>
      </w:r>
      <w:r w:rsidRPr="00CA7B9A">
        <w:rPr>
          <w:rFonts w:hint="eastAsia"/>
          <w:b/>
          <w:noProof/>
          <w:sz w:val="24"/>
          <w:lang w:eastAsia="zh-CN"/>
        </w:rPr>
        <w:t>e</w:t>
      </w:r>
      <w:r w:rsidR="001E41F3" w:rsidRPr="00CA7B9A">
        <w:rPr>
          <w:b/>
          <w:i/>
          <w:noProof/>
          <w:sz w:val="28"/>
        </w:rPr>
        <w:tab/>
      </w:r>
      <w:r w:rsidR="00CA7B9A" w:rsidRPr="00CA7B9A">
        <w:rPr>
          <w:b/>
          <w:i/>
          <w:noProof/>
          <w:sz w:val="28"/>
        </w:rPr>
        <w:t>R5-221742</w:t>
      </w:r>
    </w:p>
    <w:p w:rsidR="001E41F3" w:rsidRPr="00CA7B9A" w:rsidRDefault="003D4A19" w:rsidP="005E2C44">
      <w:pPr>
        <w:pStyle w:val="CRCoverPage"/>
        <w:outlineLvl w:val="0"/>
        <w:rPr>
          <w:b/>
          <w:noProof/>
          <w:sz w:val="24"/>
        </w:rPr>
      </w:pPr>
      <w:r w:rsidRPr="00CA7B9A">
        <w:rPr>
          <w:b/>
          <w:noProof/>
          <w:sz w:val="24"/>
        </w:rPr>
        <w:t>Electronic Meeting</w:t>
      </w:r>
      <w:r w:rsidRPr="00CA7B9A">
        <w:fldChar w:fldCharType="begin"/>
      </w:r>
      <w:r w:rsidRPr="00CA7B9A">
        <w:instrText xml:space="preserve"> DOCPROPERTY  Country  \* MERGEFORMAT </w:instrText>
      </w:r>
      <w:r w:rsidRPr="00CA7B9A">
        <w:fldChar w:fldCharType="end"/>
      </w:r>
      <w:r w:rsidRPr="00CA7B9A">
        <w:rPr>
          <w:b/>
          <w:noProof/>
          <w:sz w:val="24"/>
        </w:rPr>
        <w:t xml:space="preserve">, </w:t>
      </w:r>
      <w:r w:rsidRPr="00CA7B9A">
        <w:rPr>
          <w:b/>
          <w:noProof/>
          <w:sz w:val="24"/>
        </w:rPr>
        <w:fldChar w:fldCharType="begin"/>
      </w:r>
      <w:r w:rsidRPr="00CA7B9A">
        <w:rPr>
          <w:b/>
          <w:noProof/>
          <w:sz w:val="24"/>
        </w:rPr>
        <w:instrText xml:space="preserve"> DOCPROPERTY  StartDate  \* MERGEFORMAT </w:instrText>
      </w:r>
      <w:r w:rsidRPr="00CA7B9A">
        <w:rPr>
          <w:b/>
          <w:noProof/>
          <w:sz w:val="24"/>
        </w:rPr>
        <w:fldChar w:fldCharType="separate"/>
      </w:r>
      <w:r w:rsidR="002A6414" w:rsidRPr="00CA7B9A">
        <w:rPr>
          <w:b/>
          <w:noProof/>
          <w:sz w:val="24"/>
        </w:rPr>
        <w:t>21</w:t>
      </w:r>
      <w:r w:rsidRPr="00CA7B9A">
        <w:rPr>
          <w:b/>
          <w:noProof/>
          <w:sz w:val="24"/>
        </w:rPr>
        <w:t xml:space="preserve">th </w:t>
      </w:r>
      <w:r w:rsidRPr="00CA7B9A">
        <w:rPr>
          <w:b/>
          <w:noProof/>
          <w:sz w:val="24"/>
        </w:rPr>
        <w:fldChar w:fldCharType="end"/>
      </w:r>
      <w:r w:rsidR="002A6414" w:rsidRPr="00CA7B9A">
        <w:rPr>
          <w:b/>
          <w:noProof/>
          <w:sz w:val="24"/>
        </w:rPr>
        <w:t>Feb</w:t>
      </w:r>
      <w:r w:rsidRPr="00CA7B9A">
        <w:rPr>
          <w:b/>
          <w:noProof/>
          <w:sz w:val="24"/>
        </w:rPr>
        <w:t xml:space="preserve">– </w:t>
      </w:r>
      <w:r w:rsidRPr="00CA7B9A">
        <w:rPr>
          <w:b/>
          <w:noProof/>
          <w:sz w:val="24"/>
        </w:rPr>
        <w:fldChar w:fldCharType="begin"/>
      </w:r>
      <w:r w:rsidRPr="00CA7B9A">
        <w:rPr>
          <w:b/>
          <w:noProof/>
          <w:sz w:val="24"/>
        </w:rPr>
        <w:instrText xml:space="preserve"> DOCPROPERTY  EndDate  \* MERGEFORMAT </w:instrText>
      </w:r>
      <w:r w:rsidRPr="00CA7B9A">
        <w:rPr>
          <w:b/>
          <w:noProof/>
          <w:sz w:val="24"/>
        </w:rPr>
        <w:fldChar w:fldCharType="separate"/>
      </w:r>
      <w:r w:rsidR="002A6414" w:rsidRPr="00CA7B9A">
        <w:rPr>
          <w:b/>
          <w:noProof/>
          <w:sz w:val="24"/>
        </w:rPr>
        <w:t>4</w:t>
      </w:r>
      <w:r w:rsidRPr="00CA7B9A">
        <w:rPr>
          <w:b/>
          <w:noProof/>
          <w:sz w:val="24"/>
        </w:rPr>
        <w:t xml:space="preserve">th </w:t>
      </w:r>
      <w:r w:rsidR="002A6414" w:rsidRPr="00CA7B9A">
        <w:rPr>
          <w:b/>
          <w:noProof/>
          <w:sz w:val="24"/>
        </w:rPr>
        <w:t>Mar</w:t>
      </w:r>
      <w:r w:rsidRPr="00CA7B9A">
        <w:rPr>
          <w:b/>
          <w:noProof/>
          <w:sz w:val="24"/>
        </w:rPr>
        <w:t xml:space="preserve"> 20</w:t>
      </w:r>
      <w:r w:rsidRPr="00CA7B9A">
        <w:rPr>
          <w:b/>
          <w:noProof/>
          <w:sz w:val="24"/>
        </w:rPr>
        <w:fldChar w:fldCharType="end"/>
      </w:r>
      <w:r w:rsidR="002006D8" w:rsidRPr="00CA7B9A">
        <w:rPr>
          <w:b/>
          <w:noProof/>
          <w:sz w:val="24"/>
        </w:rPr>
        <w:t>2</w:t>
      </w:r>
      <w:r w:rsidR="002A6414" w:rsidRPr="00CA7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7B9A" w:rsidTr="00547111">
        <w:tc>
          <w:tcPr>
            <w:tcW w:w="9641" w:type="dxa"/>
            <w:gridSpan w:val="9"/>
            <w:tcBorders>
              <w:top w:val="single" w:sz="4" w:space="0" w:color="auto"/>
              <w:left w:val="single" w:sz="4" w:space="0" w:color="auto"/>
              <w:right w:val="single" w:sz="4" w:space="0" w:color="auto"/>
            </w:tcBorders>
          </w:tcPr>
          <w:p w:rsidR="001E41F3" w:rsidRPr="00CA7B9A" w:rsidRDefault="00305409" w:rsidP="00C70FB6">
            <w:pPr>
              <w:pStyle w:val="CRCoverPage"/>
              <w:spacing w:after="0"/>
              <w:jc w:val="right"/>
              <w:rPr>
                <w:i/>
                <w:noProof/>
              </w:rPr>
            </w:pPr>
            <w:r w:rsidRPr="00CA7B9A">
              <w:rPr>
                <w:i/>
                <w:noProof/>
                <w:sz w:val="14"/>
              </w:rPr>
              <w:t>CR-Form-v</w:t>
            </w:r>
            <w:r w:rsidR="008863B9" w:rsidRPr="00CA7B9A">
              <w:rPr>
                <w:i/>
                <w:noProof/>
                <w:sz w:val="14"/>
              </w:rPr>
              <w:t>12.</w:t>
            </w:r>
            <w:r w:rsidR="00C70FB6" w:rsidRPr="00CA7B9A">
              <w:rPr>
                <w:i/>
                <w:noProof/>
                <w:sz w:val="14"/>
              </w:rPr>
              <w:t>2</w:t>
            </w:r>
          </w:p>
        </w:tc>
      </w:tr>
      <w:tr w:rsidR="001E41F3" w:rsidRPr="00CA7B9A" w:rsidTr="00547111">
        <w:tc>
          <w:tcPr>
            <w:tcW w:w="9641" w:type="dxa"/>
            <w:gridSpan w:val="9"/>
            <w:tcBorders>
              <w:left w:val="single" w:sz="4" w:space="0" w:color="auto"/>
              <w:right w:val="single" w:sz="4" w:space="0" w:color="auto"/>
            </w:tcBorders>
          </w:tcPr>
          <w:p w:rsidR="001E41F3" w:rsidRPr="00CA7B9A" w:rsidRDefault="001E41F3">
            <w:pPr>
              <w:pStyle w:val="CRCoverPage"/>
              <w:spacing w:after="0"/>
              <w:jc w:val="center"/>
              <w:rPr>
                <w:noProof/>
              </w:rPr>
            </w:pPr>
            <w:r w:rsidRPr="00CA7B9A">
              <w:rPr>
                <w:b/>
                <w:noProof/>
                <w:sz w:val="32"/>
              </w:rPr>
              <w:t>CHANGE REQUEST</w:t>
            </w:r>
          </w:p>
        </w:tc>
      </w:tr>
      <w:tr w:rsidR="001E41F3" w:rsidRPr="00CA7B9A" w:rsidTr="00547111">
        <w:tc>
          <w:tcPr>
            <w:tcW w:w="9641" w:type="dxa"/>
            <w:gridSpan w:val="9"/>
            <w:tcBorders>
              <w:left w:val="single" w:sz="4" w:space="0" w:color="auto"/>
              <w:right w:val="single" w:sz="4" w:space="0" w:color="auto"/>
            </w:tcBorders>
          </w:tcPr>
          <w:p w:rsidR="001E41F3" w:rsidRPr="00CA7B9A" w:rsidRDefault="001E41F3">
            <w:pPr>
              <w:pStyle w:val="CRCoverPage"/>
              <w:spacing w:after="0"/>
              <w:rPr>
                <w:noProof/>
                <w:sz w:val="8"/>
                <w:szCs w:val="8"/>
              </w:rPr>
            </w:pPr>
          </w:p>
        </w:tc>
      </w:tr>
      <w:tr w:rsidR="001E41F3" w:rsidRPr="00CA7B9A" w:rsidTr="00547111">
        <w:tc>
          <w:tcPr>
            <w:tcW w:w="142" w:type="dxa"/>
            <w:tcBorders>
              <w:left w:val="single" w:sz="4" w:space="0" w:color="auto"/>
            </w:tcBorders>
          </w:tcPr>
          <w:p w:rsidR="001E41F3" w:rsidRPr="00CA7B9A" w:rsidRDefault="001E41F3">
            <w:pPr>
              <w:pStyle w:val="CRCoverPage"/>
              <w:spacing w:after="0"/>
              <w:jc w:val="right"/>
              <w:rPr>
                <w:noProof/>
              </w:rPr>
            </w:pPr>
          </w:p>
        </w:tc>
        <w:tc>
          <w:tcPr>
            <w:tcW w:w="1559" w:type="dxa"/>
            <w:shd w:val="pct30" w:color="FFFF00" w:fill="auto"/>
          </w:tcPr>
          <w:p w:rsidR="001E41F3" w:rsidRPr="00CA7B9A" w:rsidRDefault="003D4A19" w:rsidP="00EF6318">
            <w:pPr>
              <w:pStyle w:val="CRCoverPage"/>
              <w:spacing w:after="0"/>
              <w:jc w:val="center"/>
              <w:rPr>
                <w:b/>
                <w:noProof/>
                <w:sz w:val="28"/>
              </w:rPr>
            </w:pPr>
            <w:r w:rsidRPr="00CA7B9A">
              <w:rPr>
                <w:b/>
                <w:noProof/>
                <w:sz w:val="28"/>
              </w:rPr>
              <w:fldChar w:fldCharType="begin"/>
            </w:r>
            <w:r w:rsidRPr="00CA7B9A">
              <w:rPr>
                <w:b/>
                <w:noProof/>
                <w:sz w:val="28"/>
              </w:rPr>
              <w:instrText xml:space="preserve"> DOCPROPERTY  Spec#  \* MERGEFORMAT </w:instrText>
            </w:r>
            <w:r w:rsidRPr="00CA7B9A">
              <w:rPr>
                <w:b/>
                <w:noProof/>
                <w:sz w:val="28"/>
              </w:rPr>
              <w:fldChar w:fldCharType="separate"/>
            </w:r>
            <w:r w:rsidR="007C312B" w:rsidRPr="00CA7B9A">
              <w:rPr>
                <w:b/>
                <w:noProof/>
                <w:sz w:val="28"/>
              </w:rPr>
              <w:t>38.</w:t>
            </w:r>
            <w:r w:rsidR="00E85FE5" w:rsidRPr="00CA7B9A">
              <w:rPr>
                <w:b/>
                <w:noProof/>
                <w:sz w:val="28"/>
              </w:rPr>
              <w:t>5</w:t>
            </w:r>
            <w:r w:rsidR="00EF6318" w:rsidRPr="00CA7B9A">
              <w:rPr>
                <w:b/>
                <w:noProof/>
                <w:sz w:val="28"/>
              </w:rPr>
              <w:t>33</w:t>
            </w:r>
            <w:r w:rsidRPr="00CA7B9A">
              <w:rPr>
                <w:b/>
                <w:noProof/>
                <w:sz w:val="28"/>
              </w:rPr>
              <w:fldChar w:fldCharType="end"/>
            </w:r>
          </w:p>
        </w:tc>
        <w:tc>
          <w:tcPr>
            <w:tcW w:w="709" w:type="dxa"/>
          </w:tcPr>
          <w:p w:rsidR="001E41F3" w:rsidRPr="00CA7B9A" w:rsidRDefault="001E41F3">
            <w:pPr>
              <w:pStyle w:val="CRCoverPage"/>
              <w:spacing w:after="0"/>
              <w:jc w:val="center"/>
              <w:rPr>
                <w:noProof/>
              </w:rPr>
            </w:pPr>
            <w:r w:rsidRPr="00CA7B9A">
              <w:rPr>
                <w:b/>
                <w:noProof/>
                <w:sz w:val="28"/>
              </w:rPr>
              <w:t>CR</w:t>
            </w:r>
          </w:p>
        </w:tc>
        <w:tc>
          <w:tcPr>
            <w:tcW w:w="1276" w:type="dxa"/>
            <w:shd w:val="pct30" w:color="FFFF00" w:fill="auto"/>
          </w:tcPr>
          <w:p w:rsidR="001E41F3" w:rsidRPr="00CA7B9A" w:rsidRDefault="00D517B1" w:rsidP="003916B4">
            <w:pPr>
              <w:pStyle w:val="CRCoverPage"/>
              <w:spacing w:after="0"/>
              <w:jc w:val="center"/>
              <w:rPr>
                <w:noProof/>
              </w:rPr>
            </w:pPr>
            <w:r w:rsidRPr="00CA7B9A">
              <w:rPr>
                <w:b/>
                <w:noProof/>
                <w:sz w:val="28"/>
              </w:rPr>
              <w:t>1749</w:t>
            </w:r>
          </w:p>
        </w:tc>
        <w:tc>
          <w:tcPr>
            <w:tcW w:w="709" w:type="dxa"/>
          </w:tcPr>
          <w:p w:rsidR="001E41F3" w:rsidRPr="00CA7B9A" w:rsidRDefault="001E41F3" w:rsidP="0051580D">
            <w:pPr>
              <w:pStyle w:val="CRCoverPage"/>
              <w:tabs>
                <w:tab w:val="right" w:pos="625"/>
              </w:tabs>
              <w:spacing w:after="0"/>
              <w:jc w:val="center"/>
              <w:rPr>
                <w:noProof/>
              </w:rPr>
            </w:pPr>
            <w:r w:rsidRPr="00CA7B9A">
              <w:rPr>
                <w:b/>
                <w:bCs/>
                <w:noProof/>
                <w:sz w:val="28"/>
              </w:rPr>
              <w:t>rev</w:t>
            </w:r>
          </w:p>
        </w:tc>
        <w:tc>
          <w:tcPr>
            <w:tcW w:w="992" w:type="dxa"/>
            <w:shd w:val="pct30" w:color="FFFF00" w:fill="auto"/>
          </w:tcPr>
          <w:p w:rsidR="001E41F3" w:rsidRPr="00CA7B9A" w:rsidRDefault="00CA7B9A" w:rsidP="003D4A19">
            <w:pPr>
              <w:pStyle w:val="CRCoverPage"/>
              <w:spacing w:after="0"/>
              <w:jc w:val="center"/>
              <w:rPr>
                <w:b/>
                <w:noProof/>
              </w:rPr>
            </w:pPr>
            <w:r w:rsidRPr="00CA7B9A">
              <w:rPr>
                <w:b/>
                <w:noProof/>
                <w:sz w:val="28"/>
              </w:rPr>
              <w:t>1</w:t>
            </w:r>
          </w:p>
        </w:tc>
        <w:tc>
          <w:tcPr>
            <w:tcW w:w="2410" w:type="dxa"/>
          </w:tcPr>
          <w:p w:rsidR="001E41F3" w:rsidRPr="00CA7B9A" w:rsidRDefault="001E41F3" w:rsidP="0051580D">
            <w:pPr>
              <w:pStyle w:val="CRCoverPage"/>
              <w:tabs>
                <w:tab w:val="right" w:pos="1825"/>
              </w:tabs>
              <w:spacing w:after="0"/>
              <w:jc w:val="center"/>
              <w:rPr>
                <w:noProof/>
              </w:rPr>
            </w:pPr>
            <w:r w:rsidRPr="00CA7B9A">
              <w:rPr>
                <w:b/>
                <w:noProof/>
                <w:sz w:val="28"/>
                <w:szCs w:val="28"/>
              </w:rPr>
              <w:t>Current version:</w:t>
            </w:r>
          </w:p>
        </w:tc>
        <w:tc>
          <w:tcPr>
            <w:tcW w:w="1701" w:type="dxa"/>
            <w:shd w:val="pct30" w:color="FFFF00" w:fill="auto"/>
          </w:tcPr>
          <w:p w:rsidR="001E41F3" w:rsidRPr="00CA7B9A" w:rsidRDefault="005F6D86" w:rsidP="00EF6318">
            <w:pPr>
              <w:pStyle w:val="CRCoverPage"/>
              <w:spacing w:after="0"/>
              <w:jc w:val="center"/>
              <w:rPr>
                <w:noProof/>
                <w:sz w:val="28"/>
              </w:rPr>
            </w:pPr>
            <w:r w:rsidRPr="00CA7B9A">
              <w:rPr>
                <w:b/>
                <w:noProof/>
                <w:sz w:val="28"/>
              </w:rPr>
              <w:t>1</w:t>
            </w:r>
            <w:r w:rsidR="0035709F" w:rsidRPr="00CA7B9A">
              <w:rPr>
                <w:b/>
                <w:noProof/>
                <w:sz w:val="28"/>
              </w:rPr>
              <w:t>7</w:t>
            </w:r>
            <w:r w:rsidRPr="00CA7B9A">
              <w:rPr>
                <w:b/>
                <w:noProof/>
                <w:sz w:val="28"/>
              </w:rPr>
              <w:t>.</w:t>
            </w:r>
            <w:r w:rsidR="00EF6318" w:rsidRPr="00CA7B9A">
              <w:rPr>
                <w:b/>
                <w:noProof/>
                <w:sz w:val="28"/>
              </w:rPr>
              <w:t>1</w:t>
            </w:r>
            <w:r w:rsidR="003D4A19" w:rsidRPr="00CA7B9A">
              <w:rPr>
                <w:b/>
                <w:noProof/>
                <w:sz w:val="28"/>
              </w:rPr>
              <w:t>.</w:t>
            </w:r>
            <w:r w:rsidR="0035709F" w:rsidRPr="00CA7B9A">
              <w:rPr>
                <w:b/>
                <w:noProof/>
                <w:sz w:val="28"/>
              </w:rPr>
              <w:t>0</w:t>
            </w:r>
          </w:p>
        </w:tc>
        <w:tc>
          <w:tcPr>
            <w:tcW w:w="143" w:type="dxa"/>
            <w:tcBorders>
              <w:right w:val="single" w:sz="4" w:space="0" w:color="auto"/>
            </w:tcBorders>
          </w:tcPr>
          <w:p w:rsidR="001E41F3" w:rsidRPr="00CA7B9A" w:rsidRDefault="001E41F3">
            <w:pPr>
              <w:pStyle w:val="CRCoverPage"/>
              <w:spacing w:after="0"/>
              <w:rPr>
                <w:noProof/>
              </w:rPr>
            </w:pPr>
          </w:p>
        </w:tc>
      </w:tr>
      <w:tr w:rsidR="001E41F3" w:rsidRPr="00CA7B9A" w:rsidTr="00547111">
        <w:tc>
          <w:tcPr>
            <w:tcW w:w="9641" w:type="dxa"/>
            <w:gridSpan w:val="9"/>
            <w:tcBorders>
              <w:left w:val="single" w:sz="4" w:space="0" w:color="auto"/>
              <w:right w:val="single" w:sz="4" w:space="0" w:color="auto"/>
            </w:tcBorders>
          </w:tcPr>
          <w:p w:rsidR="001E41F3" w:rsidRPr="00CA7B9A" w:rsidRDefault="001E41F3">
            <w:pPr>
              <w:pStyle w:val="CRCoverPage"/>
              <w:spacing w:after="0"/>
              <w:rPr>
                <w:noProof/>
              </w:rPr>
            </w:pPr>
          </w:p>
        </w:tc>
      </w:tr>
      <w:tr w:rsidR="001E41F3" w:rsidRPr="00CA7B9A" w:rsidTr="00547111">
        <w:tc>
          <w:tcPr>
            <w:tcW w:w="9641" w:type="dxa"/>
            <w:gridSpan w:val="9"/>
            <w:tcBorders>
              <w:top w:val="single" w:sz="4" w:space="0" w:color="auto"/>
            </w:tcBorders>
          </w:tcPr>
          <w:p w:rsidR="001E41F3" w:rsidRPr="00CA7B9A" w:rsidRDefault="001E41F3">
            <w:pPr>
              <w:pStyle w:val="CRCoverPage"/>
              <w:spacing w:after="0"/>
              <w:jc w:val="center"/>
              <w:rPr>
                <w:rFonts w:cs="Arial"/>
                <w:i/>
                <w:noProof/>
              </w:rPr>
            </w:pPr>
            <w:r w:rsidRPr="00CA7B9A">
              <w:rPr>
                <w:rFonts w:cs="Arial"/>
                <w:i/>
                <w:noProof/>
              </w:rPr>
              <w:t xml:space="preserve">For </w:t>
            </w:r>
            <w:hyperlink r:id="rId9" w:anchor="_blank" w:history="1">
              <w:r w:rsidRPr="00CA7B9A">
                <w:rPr>
                  <w:rStyle w:val="ac"/>
                  <w:rFonts w:cs="Arial"/>
                  <w:b/>
                  <w:i/>
                  <w:noProof/>
                  <w:color w:val="FF0000"/>
                </w:rPr>
                <w:t>HE</w:t>
              </w:r>
              <w:bookmarkStart w:id="0" w:name="_Hlt497126619"/>
              <w:r w:rsidRPr="00CA7B9A">
                <w:rPr>
                  <w:rStyle w:val="ac"/>
                  <w:rFonts w:cs="Arial"/>
                  <w:b/>
                  <w:i/>
                  <w:noProof/>
                  <w:color w:val="FF0000"/>
                </w:rPr>
                <w:t>L</w:t>
              </w:r>
              <w:bookmarkEnd w:id="0"/>
              <w:r w:rsidRPr="00CA7B9A">
                <w:rPr>
                  <w:rStyle w:val="ac"/>
                  <w:rFonts w:cs="Arial"/>
                  <w:b/>
                  <w:i/>
                  <w:noProof/>
                  <w:color w:val="FF0000"/>
                </w:rPr>
                <w:t>P</w:t>
              </w:r>
            </w:hyperlink>
            <w:r w:rsidRPr="00CA7B9A">
              <w:rPr>
                <w:rFonts w:cs="Arial"/>
                <w:b/>
                <w:i/>
                <w:noProof/>
                <w:color w:val="FF0000"/>
              </w:rPr>
              <w:t xml:space="preserve"> </w:t>
            </w:r>
            <w:r w:rsidRPr="00CA7B9A">
              <w:rPr>
                <w:rFonts w:cs="Arial"/>
                <w:i/>
                <w:noProof/>
              </w:rPr>
              <w:t>on using this form</w:t>
            </w:r>
            <w:r w:rsidR="0051580D" w:rsidRPr="00CA7B9A">
              <w:rPr>
                <w:rFonts w:cs="Arial"/>
                <w:i/>
                <w:noProof/>
              </w:rPr>
              <w:t>: c</w:t>
            </w:r>
            <w:r w:rsidR="00F25D98" w:rsidRPr="00CA7B9A">
              <w:rPr>
                <w:rFonts w:cs="Arial"/>
                <w:i/>
                <w:noProof/>
              </w:rPr>
              <w:t xml:space="preserve">omprehensive instructions can be found at </w:t>
            </w:r>
            <w:r w:rsidR="001B7A65" w:rsidRPr="00CA7B9A">
              <w:rPr>
                <w:rFonts w:cs="Arial"/>
                <w:i/>
                <w:noProof/>
              </w:rPr>
              <w:br/>
            </w:r>
            <w:hyperlink r:id="rId10" w:history="1">
              <w:r w:rsidR="00DE34CF" w:rsidRPr="00CA7B9A">
                <w:rPr>
                  <w:rStyle w:val="ac"/>
                  <w:rFonts w:cs="Arial"/>
                  <w:i/>
                  <w:noProof/>
                </w:rPr>
                <w:t>http://www.3gpp.org/Change-Requests</w:t>
              </w:r>
            </w:hyperlink>
            <w:r w:rsidR="00F25D98" w:rsidRPr="00CA7B9A">
              <w:rPr>
                <w:rFonts w:cs="Arial"/>
                <w:i/>
                <w:noProof/>
              </w:rPr>
              <w:t>.</w:t>
            </w:r>
          </w:p>
        </w:tc>
      </w:tr>
      <w:tr w:rsidR="001E41F3" w:rsidRPr="00CA7B9A" w:rsidTr="00547111">
        <w:tc>
          <w:tcPr>
            <w:tcW w:w="9641" w:type="dxa"/>
            <w:gridSpan w:val="9"/>
          </w:tcPr>
          <w:p w:rsidR="001E41F3" w:rsidRPr="00CA7B9A" w:rsidRDefault="001E41F3">
            <w:pPr>
              <w:pStyle w:val="CRCoverPage"/>
              <w:spacing w:after="0"/>
              <w:rPr>
                <w:noProof/>
                <w:sz w:val="8"/>
                <w:szCs w:val="8"/>
              </w:rPr>
            </w:pPr>
          </w:p>
        </w:tc>
      </w:tr>
    </w:tbl>
    <w:p w:rsidR="001E41F3" w:rsidRPr="00CA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7B9A" w:rsidTr="00A7671C">
        <w:tc>
          <w:tcPr>
            <w:tcW w:w="2835" w:type="dxa"/>
          </w:tcPr>
          <w:p w:rsidR="00F25D98" w:rsidRPr="00CA7B9A" w:rsidRDefault="00F25D98" w:rsidP="001E41F3">
            <w:pPr>
              <w:pStyle w:val="CRCoverPage"/>
              <w:tabs>
                <w:tab w:val="right" w:pos="2751"/>
              </w:tabs>
              <w:spacing w:after="0"/>
              <w:rPr>
                <w:b/>
                <w:i/>
                <w:noProof/>
              </w:rPr>
            </w:pPr>
            <w:r w:rsidRPr="00CA7B9A">
              <w:rPr>
                <w:b/>
                <w:i/>
                <w:noProof/>
              </w:rPr>
              <w:t>Proposed change</w:t>
            </w:r>
            <w:r w:rsidR="00A7671C" w:rsidRPr="00CA7B9A">
              <w:rPr>
                <w:b/>
                <w:i/>
                <w:noProof/>
              </w:rPr>
              <w:t xml:space="preserve"> </w:t>
            </w:r>
            <w:r w:rsidRPr="00CA7B9A">
              <w:rPr>
                <w:b/>
                <w:i/>
                <w:noProof/>
              </w:rPr>
              <w:t>affects:</w:t>
            </w:r>
          </w:p>
        </w:tc>
        <w:tc>
          <w:tcPr>
            <w:tcW w:w="1418" w:type="dxa"/>
          </w:tcPr>
          <w:p w:rsidR="00F25D98" w:rsidRPr="00CA7B9A" w:rsidRDefault="00F25D98" w:rsidP="001E41F3">
            <w:pPr>
              <w:pStyle w:val="CRCoverPage"/>
              <w:spacing w:after="0"/>
              <w:jc w:val="right"/>
              <w:rPr>
                <w:noProof/>
              </w:rPr>
            </w:pPr>
            <w:r w:rsidRPr="00CA7B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7B9A" w:rsidRDefault="00F25D98" w:rsidP="001E41F3">
            <w:pPr>
              <w:pStyle w:val="CRCoverPage"/>
              <w:spacing w:after="0"/>
              <w:jc w:val="center"/>
              <w:rPr>
                <w:b/>
                <w:caps/>
                <w:noProof/>
              </w:rPr>
            </w:pPr>
          </w:p>
        </w:tc>
        <w:tc>
          <w:tcPr>
            <w:tcW w:w="709" w:type="dxa"/>
            <w:tcBorders>
              <w:left w:val="single" w:sz="4" w:space="0" w:color="auto"/>
            </w:tcBorders>
          </w:tcPr>
          <w:p w:rsidR="00F25D98" w:rsidRPr="00CA7B9A" w:rsidRDefault="00F25D98" w:rsidP="001E41F3">
            <w:pPr>
              <w:pStyle w:val="CRCoverPage"/>
              <w:spacing w:after="0"/>
              <w:jc w:val="right"/>
              <w:rPr>
                <w:noProof/>
                <w:u w:val="single"/>
              </w:rPr>
            </w:pPr>
            <w:r w:rsidRPr="00CA7B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7B9A" w:rsidRDefault="00F25D98" w:rsidP="001E41F3">
            <w:pPr>
              <w:pStyle w:val="CRCoverPage"/>
              <w:spacing w:after="0"/>
              <w:jc w:val="center"/>
              <w:rPr>
                <w:b/>
                <w:caps/>
                <w:noProof/>
              </w:rPr>
            </w:pPr>
          </w:p>
        </w:tc>
        <w:tc>
          <w:tcPr>
            <w:tcW w:w="2126" w:type="dxa"/>
          </w:tcPr>
          <w:p w:rsidR="00F25D98" w:rsidRPr="00CA7B9A" w:rsidRDefault="00F25D98" w:rsidP="001E41F3">
            <w:pPr>
              <w:pStyle w:val="CRCoverPage"/>
              <w:spacing w:after="0"/>
              <w:jc w:val="right"/>
              <w:rPr>
                <w:noProof/>
                <w:u w:val="single"/>
              </w:rPr>
            </w:pPr>
            <w:r w:rsidRPr="00CA7B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7B9A" w:rsidRDefault="00F25D98" w:rsidP="001E41F3">
            <w:pPr>
              <w:pStyle w:val="CRCoverPage"/>
              <w:spacing w:after="0"/>
              <w:jc w:val="center"/>
              <w:rPr>
                <w:b/>
                <w:caps/>
                <w:noProof/>
              </w:rPr>
            </w:pPr>
          </w:p>
        </w:tc>
        <w:tc>
          <w:tcPr>
            <w:tcW w:w="1418" w:type="dxa"/>
            <w:tcBorders>
              <w:left w:val="nil"/>
            </w:tcBorders>
          </w:tcPr>
          <w:p w:rsidR="00F25D98" w:rsidRPr="00CA7B9A" w:rsidRDefault="00F25D98" w:rsidP="001E41F3">
            <w:pPr>
              <w:pStyle w:val="CRCoverPage"/>
              <w:spacing w:after="0"/>
              <w:jc w:val="right"/>
              <w:rPr>
                <w:noProof/>
              </w:rPr>
            </w:pPr>
            <w:r w:rsidRPr="00CA7B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7B9A" w:rsidRDefault="00F25D98" w:rsidP="001E41F3">
            <w:pPr>
              <w:pStyle w:val="CRCoverPage"/>
              <w:spacing w:after="0"/>
              <w:jc w:val="center"/>
              <w:rPr>
                <w:b/>
                <w:bCs/>
                <w:caps/>
                <w:noProof/>
              </w:rPr>
            </w:pPr>
          </w:p>
        </w:tc>
      </w:tr>
    </w:tbl>
    <w:p w:rsidR="001E41F3" w:rsidRPr="00CA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A7B9A" w:rsidTr="00547111">
        <w:tc>
          <w:tcPr>
            <w:tcW w:w="9640" w:type="dxa"/>
            <w:gridSpan w:val="11"/>
          </w:tcPr>
          <w:p w:rsidR="001E41F3" w:rsidRPr="00CA7B9A" w:rsidRDefault="001E41F3">
            <w:pPr>
              <w:pStyle w:val="CRCoverPage"/>
              <w:spacing w:after="0"/>
              <w:rPr>
                <w:noProof/>
                <w:sz w:val="8"/>
                <w:szCs w:val="8"/>
              </w:rPr>
            </w:pPr>
          </w:p>
        </w:tc>
      </w:tr>
      <w:tr w:rsidR="001E41F3" w:rsidRPr="00CA7B9A" w:rsidTr="00547111">
        <w:tc>
          <w:tcPr>
            <w:tcW w:w="1843" w:type="dxa"/>
            <w:tcBorders>
              <w:top w:val="single" w:sz="4" w:space="0" w:color="auto"/>
              <w:left w:val="single" w:sz="4" w:space="0" w:color="auto"/>
            </w:tcBorders>
          </w:tcPr>
          <w:p w:rsidR="001E41F3" w:rsidRPr="00CA7B9A" w:rsidRDefault="001E41F3">
            <w:pPr>
              <w:pStyle w:val="CRCoverPage"/>
              <w:tabs>
                <w:tab w:val="right" w:pos="1759"/>
              </w:tabs>
              <w:spacing w:after="0"/>
              <w:rPr>
                <w:b/>
                <w:i/>
                <w:noProof/>
              </w:rPr>
            </w:pPr>
            <w:r w:rsidRPr="00CA7B9A">
              <w:rPr>
                <w:b/>
                <w:i/>
                <w:noProof/>
              </w:rPr>
              <w:t>Title:</w:t>
            </w:r>
            <w:r w:rsidRPr="00CA7B9A">
              <w:rPr>
                <w:b/>
                <w:i/>
                <w:noProof/>
              </w:rPr>
              <w:tab/>
            </w:r>
          </w:p>
        </w:tc>
        <w:tc>
          <w:tcPr>
            <w:tcW w:w="7797" w:type="dxa"/>
            <w:gridSpan w:val="10"/>
            <w:tcBorders>
              <w:top w:val="single" w:sz="4" w:space="0" w:color="auto"/>
              <w:right w:val="single" w:sz="4" w:space="0" w:color="auto"/>
            </w:tcBorders>
            <w:shd w:val="pct30" w:color="FFFF00" w:fill="auto"/>
          </w:tcPr>
          <w:p w:rsidR="001E41F3" w:rsidRPr="00CA7B9A" w:rsidRDefault="00F10CFA" w:rsidP="00EF6318">
            <w:pPr>
              <w:pStyle w:val="CRCoverPage"/>
              <w:spacing w:after="0"/>
              <w:ind w:left="100"/>
              <w:rPr>
                <w:noProof/>
              </w:rPr>
            </w:pPr>
            <w:r w:rsidRPr="00CA7B9A">
              <w:rPr>
                <w:noProof/>
                <w:lang w:eastAsia="zh-CN"/>
              </w:rPr>
              <w:t>Correction to test frequencies for intra-band contiguous CA</w:t>
            </w:r>
          </w:p>
        </w:tc>
      </w:tr>
      <w:tr w:rsidR="001E41F3" w:rsidRPr="00CA7B9A" w:rsidTr="00547111">
        <w:tc>
          <w:tcPr>
            <w:tcW w:w="1843" w:type="dxa"/>
            <w:tcBorders>
              <w:left w:val="single" w:sz="4" w:space="0" w:color="auto"/>
            </w:tcBorders>
          </w:tcPr>
          <w:p w:rsidR="001E41F3" w:rsidRPr="00CA7B9A" w:rsidRDefault="001E41F3">
            <w:pPr>
              <w:pStyle w:val="CRCoverPage"/>
              <w:spacing w:after="0"/>
              <w:rPr>
                <w:b/>
                <w:i/>
                <w:noProof/>
                <w:sz w:val="8"/>
                <w:szCs w:val="8"/>
              </w:rPr>
            </w:pPr>
          </w:p>
        </w:tc>
        <w:tc>
          <w:tcPr>
            <w:tcW w:w="7797" w:type="dxa"/>
            <w:gridSpan w:val="10"/>
            <w:tcBorders>
              <w:right w:val="single" w:sz="4" w:space="0" w:color="auto"/>
            </w:tcBorders>
          </w:tcPr>
          <w:p w:rsidR="001E41F3" w:rsidRPr="00CA7B9A" w:rsidRDefault="001E41F3">
            <w:pPr>
              <w:pStyle w:val="CRCoverPage"/>
              <w:spacing w:after="0"/>
              <w:rPr>
                <w:noProof/>
                <w:sz w:val="8"/>
                <w:szCs w:val="8"/>
              </w:rPr>
            </w:pPr>
          </w:p>
        </w:tc>
      </w:tr>
      <w:tr w:rsidR="001E41F3" w:rsidRPr="00CA7B9A" w:rsidTr="00547111">
        <w:tc>
          <w:tcPr>
            <w:tcW w:w="1843" w:type="dxa"/>
            <w:tcBorders>
              <w:left w:val="single" w:sz="4" w:space="0" w:color="auto"/>
            </w:tcBorders>
          </w:tcPr>
          <w:p w:rsidR="001E41F3" w:rsidRPr="00CA7B9A" w:rsidRDefault="001E41F3">
            <w:pPr>
              <w:pStyle w:val="CRCoverPage"/>
              <w:tabs>
                <w:tab w:val="right" w:pos="1759"/>
              </w:tabs>
              <w:spacing w:after="0"/>
              <w:rPr>
                <w:b/>
                <w:i/>
                <w:noProof/>
              </w:rPr>
            </w:pPr>
            <w:r w:rsidRPr="00CA7B9A">
              <w:rPr>
                <w:b/>
                <w:i/>
                <w:noProof/>
              </w:rPr>
              <w:t>Source to WG:</w:t>
            </w:r>
          </w:p>
        </w:tc>
        <w:tc>
          <w:tcPr>
            <w:tcW w:w="7797" w:type="dxa"/>
            <w:gridSpan w:val="10"/>
            <w:tcBorders>
              <w:right w:val="single" w:sz="4" w:space="0" w:color="auto"/>
            </w:tcBorders>
            <w:shd w:val="pct30" w:color="FFFF00" w:fill="auto"/>
          </w:tcPr>
          <w:p w:rsidR="001E41F3" w:rsidRPr="00CA7B9A" w:rsidRDefault="003D4A19">
            <w:pPr>
              <w:pStyle w:val="CRCoverPage"/>
              <w:spacing w:after="0"/>
              <w:ind w:left="100"/>
              <w:rPr>
                <w:noProof/>
              </w:rPr>
            </w:pPr>
            <w:r w:rsidRPr="00CA7B9A">
              <w:rPr>
                <w:noProof/>
              </w:rPr>
              <w:fldChar w:fldCharType="begin"/>
            </w:r>
            <w:r w:rsidRPr="00CA7B9A">
              <w:rPr>
                <w:noProof/>
              </w:rPr>
              <w:instrText xml:space="preserve"> DOCPROPERTY  SourceIfWg  \* MERGEFORMAT </w:instrText>
            </w:r>
            <w:r w:rsidRPr="00CA7B9A">
              <w:rPr>
                <w:noProof/>
              </w:rPr>
              <w:fldChar w:fldCharType="separate"/>
            </w:r>
            <w:r w:rsidRPr="00CA7B9A">
              <w:rPr>
                <w:noProof/>
              </w:rPr>
              <w:t>Huawei, HiSilicon</w:t>
            </w:r>
            <w:r w:rsidRPr="00CA7B9A">
              <w:rPr>
                <w:noProof/>
              </w:rPr>
              <w:fldChar w:fldCharType="end"/>
            </w:r>
          </w:p>
        </w:tc>
      </w:tr>
      <w:tr w:rsidR="001E41F3" w:rsidRPr="00CA7B9A" w:rsidTr="00547111">
        <w:tc>
          <w:tcPr>
            <w:tcW w:w="1843" w:type="dxa"/>
            <w:tcBorders>
              <w:left w:val="single" w:sz="4" w:space="0" w:color="auto"/>
            </w:tcBorders>
          </w:tcPr>
          <w:p w:rsidR="001E41F3" w:rsidRPr="00CA7B9A" w:rsidRDefault="001E41F3">
            <w:pPr>
              <w:pStyle w:val="CRCoverPage"/>
              <w:tabs>
                <w:tab w:val="right" w:pos="1759"/>
              </w:tabs>
              <w:spacing w:after="0"/>
              <w:rPr>
                <w:b/>
                <w:i/>
                <w:noProof/>
              </w:rPr>
            </w:pPr>
            <w:r w:rsidRPr="00CA7B9A">
              <w:rPr>
                <w:b/>
                <w:i/>
                <w:noProof/>
              </w:rPr>
              <w:t>Source to TSG:</w:t>
            </w:r>
          </w:p>
        </w:tc>
        <w:tc>
          <w:tcPr>
            <w:tcW w:w="7797" w:type="dxa"/>
            <w:gridSpan w:val="10"/>
            <w:tcBorders>
              <w:right w:val="single" w:sz="4" w:space="0" w:color="auto"/>
            </w:tcBorders>
            <w:shd w:val="pct30" w:color="FFFF00" w:fill="auto"/>
          </w:tcPr>
          <w:p w:rsidR="001E41F3" w:rsidRPr="00CA7B9A" w:rsidRDefault="003D4A19" w:rsidP="00547111">
            <w:pPr>
              <w:pStyle w:val="CRCoverPage"/>
              <w:spacing w:after="0"/>
              <w:ind w:left="100"/>
              <w:rPr>
                <w:noProof/>
              </w:rPr>
            </w:pPr>
            <w:r w:rsidRPr="00CA7B9A">
              <w:t>R5</w:t>
            </w:r>
          </w:p>
        </w:tc>
      </w:tr>
      <w:tr w:rsidR="001E41F3" w:rsidRPr="00CA7B9A" w:rsidTr="00547111">
        <w:tc>
          <w:tcPr>
            <w:tcW w:w="1843" w:type="dxa"/>
            <w:tcBorders>
              <w:left w:val="single" w:sz="4" w:space="0" w:color="auto"/>
            </w:tcBorders>
          </w:tcPr>
          <w:p w:rsidR="001E41F3" w:rsidRPr="00CA7B9A" w:rsidRDefault="001E41F3">
            <w:pPr>
              <w:pStyle w:val="CRCoverPage"/>
              <w:spacing w:after="0"/>
              <w:rPr>
                <w:b/>
                <w:i/>
                <w:noProof/>
                <w:sz w:val="8"/>
                <w:szCs w:val="8"/>
              </w:rPr>
            </w:pPr>
          </w:p>
        </w:tc>
        <w:tc>
          <w:tcPr>
            <w:tcW w:w="7797" w:type="dxa"/>
            <w:gridSpan w:val="10"/>
            <w:tcBorders>
              <w:right w:val="single" w:sz="4" w:space="0" w:color="auto"/>
            </w:tcBorders>
          </w:tcPr>
          <w:p w:rsidR="001E41F3" w:rsidRPr="00CA7B9A" w:rsidRDefault="001E41F3">
            <w:pPr>
              <w:pStyle w:val="CRCoverPage"/>
              <w:spacing w:after="0"/>
              <w:rPr>
                <w:noProof/>
                <w:sz w:val="8"/>
                <w:szCs w:val="8"/>
              </w:rPr>
            </w:pPr>
          </w:p>
        </w:tc>
      </w:tr>
      <w:tr w:rsidR="001E41F3" w:rsidRPr="00CA7B9A" w:rsidTr="008C1913">
        <w:tc>
          <w:tcPr>
            <w:tcW w:w="1843" w:type="dxa"/>
            <w:tcBorders>
              <w:left w:val="single" w:sz="4" w:space="0" w:color="auto"/>
            </w:tcBorders>
          </w:tcPr>
          <w:p w:rsidR="001E41F3" w:rsidRPr="00CA7B9A" w:rsidRDefault="001E41F3">
            <w:pPr>
              <w:pStyle w:val="CRCoverPage"/>
              <w:tabs>
                <w:tab w:val="right" w:pos="1759"/>
              </w:tabs>
              <w:spacing w:after="0"/>
              <w:rPr>
                <w:b/>
                <w:i/>
                <w:noProof/>
              </w:rPr>
            </w:pPr>
            <w:r w:rsidRPr="00CA7B9A">
              <w:rPr>
                <w:b/>
                <w:i/>
                <w:noProof/>
              </w:rPr>
              <w:t>Work item code</w:t>
            </w:r>
            <w:r w:rsidR="0051580D" w:rsidRPr="00CA7B9A">
              <w:rPr>
                <w:b/>
                <w:i/>
                <w:noProof/>
              </w:rPr>
              <w:t>:</w:t>
            </w:r>
          </w:p>
        </w:tc>
        <w:tc>
          <w:tcPr>
            <w:tcW w:w="3785" w:type="dxa"/>
            <w:gridSpan w:val="5"/>
            <w:shd w:val="pct30" w:color="FFFF00" w:fill="auto"/>
          </w:tcPr>
          <w:p w:rsidR="001E41F3" w:rsidRPr="00CA7B9A" w:rsidRDefault="00C7135A">
            <w:pPr>
              <w:pStyle w:val="CRCoverPage"/>
              <w:spacing w:after="0"/>
              <w:ind w:left="100"/>
              <w:rPr>
                <w:noProof/>
              </w:rPr>
            </w:pPr>
            <w:r w:rsidRPr="00CA7B9A">
              <w:rPr>
                <w:noProof/>
              </w:rPr>
              <w:t>5GS_NR_LTE-UEConTest</w:t>
            </w:r>
          </w:p>
        </w:tc>
        <w:tc>
          <w:tcPr>
            <w:tcW w:w="468" w:type="dxa"/>
            <w:tcBorders>
              <w:left w:val="nil"/>
            </w:tcBorders>
          </w:tcPr>
          <w:p w:rsidR="001E41F3" w:rsidRPr="00CA7B9A" w:rsidRDefault="001E41F3">
            <w:pPr>
              <w:pStyle w:val="CRCoverPage"/>
              <w:spacing w:after="0"/>
              <w:ind w:right="100"/>
              <w:rPr>
                <w:noProof/>
              </w:rPr>
            </w:pPr>
          </w:p>
        </w:tc>
        <w:tc>
          <w:tcPr>
            <w:tcW w:w="1417" w:type="dxa"/>
            <w:gridSpan w:val="3"/>
            <w:tcBorders>
              <w:left w:val="nil"/>
            </w:tcBorders>
          </w:tcPr>
          <w:p w:rsidR="001E41F3" w:rsidRPr="00CA7B9A" w:rsidRDefault="001E41F3">
            <w:pPr>
              <w:pStyle w:val="CRCoverPage"/>
              <w:spacing w:after="0"/>
              <w:jc w:val="right"/>
              <w:rPr>
                <w:noProof/>
              </w:rPr>
            </w:pPr>
            <w:r w:rsidRPr="00CA7B9A">
              <w:rPr>
                <w:b/>
                <w:i/>
                <w:noProof/>
              </w:rPr>
              <w:t>Date:</w:t>
            </w:r>
          </w:p>
        </w:tc>
        <w:tc>
          <w:tcPr>
            <w:tcW w:w="2127" w:type="dxa"/>
            <w:tcBorders>
              <w:right w:val="single" w:sz="4" w:space="0" w:color="auto"/>
            </w:tcBorders>
            <w:shd w:val="pct30" w:color="FFFF00" w:fill="auto"/>
          </w:tcPr>
          <w:p w:rsidR="001E41F3" w:rsidRPr="00CA7B9A" w:rsidRDefault="003D4A19" w:rsidP="00EF6318">
            <w:pPr>
              <w:pStyle w:val="CRCoverPage"/>
              <w:spacing w:after="0"/>
              <w:ind w:left="100"/>
              <w:rPr>
                <w:noProof/>
              </w:rPr>
            </w:pPr>
            <w:r w:rsidRPr="00CA7B9A">
              <w:rPr>
                <w:noProof/>
              </w:rPr>
              <w:fldChar w:fldCharType="begin"/>
            </w:r>
            <w:r w:rsidRPr="00CA7B9A">
              <w:rPr>
                <w:noProof/>
              </w:rPr>
              <w:instrText xml:space="preserve"> DOCPROPERTY  ResDate  \* MERGEFORMAT </w:instrText>
            </w:r>
            <w:r w:rsidRPr="00CA7B9A">
              <w:rPr>
                <w:noProof/>
              </w:rPr>
              <w:fldChar w:fldCharType="separate"/>
            </w:r>
            <w:r w:rsidRPr="00CA7B9A">
              <w:rPr>
                <w:noProof/>
              </w:rPr>
              <w:t>202</w:t>
            </w:r>
            <w:r w:rsidR="002A6414" w:rsidRPr="00CA7B9A">
              <w:rPr>
                <w:noProof/>
              </w:rPr>
              <w:t>2</w:t>
            </w:r>
            <w:r w:rsidR="005F6D86" w:rsidRPr="00CA7B9A">
              <w:rPr>
                <w:noProof/>
              </w:rPr>
              <w:t>-</w:t>
            </w:r>
            <w:r w:rsidR="002A6414" w:rsidRPr="00CA7B9A">
              <w:rPr>
                <w:noProof/>
              </w:rPr>
              <w:t>0</w:t>
            </w:r>
            <w:r w:rsidR="00B86661" w:rsidRPr="00CA7B9A">
              <w:rPr>
                <w:noProof/>
              </w:rPr>
              <w:t>2</w:t>
            </w:r>
            <w:r w:rsidR="002A6414" w:rsidRPr="00CA7B9A">
              <w:rPr>
                <w:noProof/>
              </w:rPr>
              <w:t>-1</w:t>
            </w:r>
            <w:r w:rsidR="00EF6318" w:rsidRPr="00CA7B9A">
              <w:rPr>
                <w:noProof/>
              </w:rPr>
              <w:t>6</w:t>
            </w:r>
            <w:r w:rsidRPr="00CA7B9A">
              <w:rPr>
                <w:noProof/>
              </w:rPr>
              <w:fldChar w:fldCharType="end"/>
            </w:r>
          </w:p>
        </w:tc>
      </w:tr>
      <w:tr w:rsidR="001E41F3" w:rsidRPr="00CA7B9A" w:rsidTr="00547111">
        <w:tc>
          <w:tcPr>
            <w:tcW w:w="1843" w:type="dxa"/>
            <w:tcBorders>
              <w:left w:val="single" w:sz="4" w:space="0" w:color="auto"/>
            </w:tcBorders>
          </w:tcPr>
          <w:p w:rsidR="001E41F3" w:rsidRPr="00CA7B9A" w:rsidRDefault="001E41F3">
            <w:pPr>
              <w:pStyle w:val="CRCoverPage"/>
              <w:spacing w:after="0"/>
              <w:rPr>
                <w:b/>
                <w:i/>
                <w:noProof/>
                <w:sz w:val="8"/>
                <w:szCs w:val="8"/>
              </w:rPr>
            </w:pPr>
          </w:p>
        </w:tc>
        <w:tc>
          <w:tcPr>
            <w:tcW w:w="1986" w:type="dxa"/>
            <w:gridSpan w:val="4"/>
          </w:tcPr>
          <w:p w:rsidR="001E41F3" w:rsidRPr="00CA7B9A" w:rsidRDefault="001E41F3">
            <w:pPr>
              <w:pStyle w:val="CRCoverPage"/>
              <w:spacing w:after="0"/>
              <w:rPr>
                <w:noProof/>
                <w:sz w:val="8"/>
                <w:szCs w:val="8"/>
              </w:rPr>
            </w:pPr>
          </w:p>
        </w:tc>
        <w:tc>
          <w:tcPr>
            <w:tcW w:w="2267" w:type="dxa"/>
            <w:gridSpan w:val="2"/>
          </w:tcPr>
          <w:p w:rsidR="001E41F3" w:rsidRPr="00CA7B9A" w:rsidRDefault="001E41F3">
            <w:pPr>
              <w:pStyle w:val="CRCoverPage"/>
              <w:spacing w:after="0"/>
              <w:rPr>
                <w:noProof/>
                <w:sz w:val="8"/>
                <w:szCs w:val="8"/>
              </w:rPr>
            </w:pPr>
          </w:p>
        </w:tc>
        <w:tc>
          <w:tcPr>
            <w:tcW w:w="1417" w:type="dxa"/>
            <w:gridSpan w:val="3"/>
          </w:tcPr>
          <w:p w:rsidR="001E41F3" w:rsidRPr="00CA7B9A" w:rsidRDefault="001E41F3">
            <w:pPr>
              <w:pStyle w:val="CRCoverPage"/>
              <w:spacing w:after="0"/>
              <w:rPr>
                <w:noProof/>
                <w:sz w:val="8"/>
                <w:szCs w:val="8"/>
              </w:rPr>
            </w:pPr>
          </w:p>
        </w:tc>
        <w:tc>
          <w:tcPr>
            <w:tcW w:w="2127" w:type="dxa"/>
            <w:tcBorders>
              <w:right w:val="single" w:sz="4" w:space="0" w:color="auto"/>
            </w:tcBorders>
          </w:tcPr>
          <w:p w:rsidR="001E41F3" w:rsidRPr="00CA7B9A" w:rsidRDefault="001E41F3">
            <w:pPr>
              <w:pStyle w:val="CRCoverPage"/>
              <w:spacing w:after="0"/>
              <w:rPr>
                <w:noProof/>
                <w:sz w:val="8"/>
                <w:szCs w:val="8"/>
              </w:rPr>
            </w:pPr>
          </w:p>
        </w:tc>
      </w:tr>
      <w:tr w:rsidR="001E41F3" w:rsidRPr="00CA7B9A" w:rsidTr="00547111">
        <w:trPr>
          <w:cantSplit/>
        </w:trPr>
        <w:tc>
          <w:tcPr>
            <w:tcW w:w="1843" w:type="dxa"/>
            <w:tcBorders>
              <w:left w:val="single" w:sz="4" w:space="0" w:color="auto"/>
            </w:tcBorders>
          </w:tcPr>
          <w:p w:rsidR="001E41F3" w:rsidRPr="00CA7B9A" w:rsidRDefault="001E41F3">
            <w:pPr>
              <w:pStyle w:val="CRCoverPage"/>
              <w:tabs>
                <w:tab w:val="right" w:pos="1759"/>
              </w:tabs>
              <w:spacing w:after="0"/>
              <w:rPr>
                <w:b/>
                <w:i/>
                <w:noProof/>
              </w:rPr>
            </w:pPr>
            <w:r w:rsidRPr="00CA7B9A">
              <w:rPr>
                <w:b/>
                <w:i/>
                <w:noProof/>
              </w:rPr>
              <w:t>Category:</w:t>
            </w:r>
          </w:p>
        </w:tc>
        <w:tc>
          <w:tcPr>
            <w:tcW w:w="851" w:type="dxa"/>
            <w:shd w:val="pct30" w:color="FFFF00" w:fill="auto"/>
          </w:tcPr>
          <w:p w:rsidR="001E41F3" w:rsidRPr="00CA7B9A" w:rsidRDefault="003D4A19" w:rsidP="003D4A19">
            <w:pPr>
              <w:pStyle w:val="CRCoverPage"/>
              <w:spacing w:after="0"/>
              <w:ind w:left="100" w:right="-609"/>
              <w:rPr>
                <w:b/>
                <w:noProof/>
              </w:rPr>
            </w:pPr>
            <w:r w:rsidRPr="00CA7B9A">
              <w:rPr>
                <w:rFonts w:hint="eastAsia"/>
                <w:b/>
                <w:lang w:eastAsia="zh-CN"/>
              </w:rPr>
              <w:t>F</w:t>
            </w:r>
          </w:p>
        </w:tc>
        <w:tc>
          <w:tcPr>
            <w:tcW w:w="3402" w:type="dxa"/>
            <w:gridSpan w:val="5"/>
            <w:tcBorders>
              <w:left w:val="nil"/>
            </w:tcBorders>
          </w:tcPr>
          <w:p w:rsidR="001E41F3" w:rsidRPr="00CA7B9A" w:rsidRDefault="001E41F3">
            <w:pPr>
              <w:pStyle w:val="CRCoverPage"/>
              <w:spacing w:after="0"/>
              <w:rPr>
                <w:noProof/>
              </w:rPr>
            </w:pPr>
          </w:p>
        </w:tc>
        <w:tc>
          <w:tcPr>
            <w:tcW w:w="1417" w:type="dxa"/>
            <w:gridSpan w:val="3"/>
            <w:tcBorders>
              <w:left w:val="nil"/>
            </w:tcBorders>
          </w:tcPr>
          <w:p w:rsidR="001E41F3" w:rsidRPr="00CA7B9A" w:rsidRDefault="001E41F3">
            <w:pPr>
              <w:pStyle w:val="CRCoverPage"/>
              <w:spacing w:after="0"/>
              <w:jc w:val="right"/>
              <w:rPr>
                <w:b/>
                <w:i/>
                <w:noProof/>
              </w:rPr>
            </w:pPr>
            <w:r w:rsidRPr="00CA7B9A">
              <w:rPr>
                <w:b/>
                <w:i/>
                <w:noProof/>
              </w:rPr>
              <w:t>Release:</w:t>
            </w:r>
          </w:p>
        </w:tc>
        <w:tc>
          <w:tcPr>
            <w:tcW w:w="2127" w:type="dxa"/>
            <w:tcBorders>
              <w:right w:val="single" w:sz="4" w:space="0" w:color="auto"/>
            </w:tcBorders>
            <w:shd w:val="pct30" w:color="FFFF00" w:fill="auto"/>
          </w:tcPr>
          <w:p w:rsidR="001E41F3" w:rsidRPr="00CA7B9A" w:rsidRDefault="003D4A19" w:rsidP="0035709F">
            <w:pPr>
              <w:pStyle w:val="CRCoverPage"/>
              <w:spacing w:after="0"/>
              <w:ind w:left="100"/>
              <w:rPr>
                <w:noProof/>
              </w:rPr>
            </w:pPr>
            <w:r w:rsidRPr="00CA7B9A">
              <w:rPr>
                <w:noProof/>
              </w:rPr>
              <w:fldChar w:fldCharType="begin"/>
            </w:r>
            <w:r w:rsidRPr="00CA7B9A">
              <w:rPr>
                <w:noProof/>
              </w:rPr>
              <w:instrText xml:space="preserve"> DOCPROPERTY  Release  \* MERGEFORMAT </w:instrText>
            </w:r>
            <w:r w:rsidRPr="00CA7B9A">
              <w:rPr>
                <w:noProof/>
              </w:rPr>
              <w:fldChar w:fldCharType="separate"/>
            </w:r>
            <w:r w:rsidRPr="00CA7B9A">
              <w:rPr>
                <w:noProof/>
              </w:rPr>
              <w:t>Rel-</w:t>
            </w:r>
            <w:r w:rsidRPr="00CA7B9A">
              <w:rPr>
                <w:noProof/>
              </w:rPr>
              <w:fldChar w:fldCharType="end"/>
            </w:r>
            <w:r w:rsidR="0035709F" w:rsidRPr="00CA7B9A">
              <w:rPr>
                <w:noProof/>
              </w:rPr>
              <w:t>17</w:t>
            </w:r>
          </w:p>
        </w:tc>
      </w:tr>
      <w:tr w:rsidR="001E41F3" w:rsidRPr="00CA7B9A" w:rsidTr="00547111">
        <w:tc>
          <w:tcPr>
            <w:tcW w:w="1843" w:type="dxa"/>
            <w:tcBorders>
              <w:left w:val="single" w:sz="4" w:space="0" w:color="auto"/>
              <w:bottom w:val="single" w:sz="4" w:space="0" w:color="auto"/>
            </w:tcBorders>
          </w:tcPr>
          <w:p w:rsidR="001E41F3" w:rsidRPr="00CA7B9A" w:rsidRDefault="001E41F3">
            <w:pPr>
              <w:pStyle w:val="CRCoverPage"/>
              <w:spacing w:after="0"/>
              <w:rPr>
                <w:b/>
                <w:i/>
                <w:noProof/>
              </w:rPr>
            </w:pPr>
          </w:p>
        </w:tc>
        <w:tc>
          <w:tcPr>
            <w:tcW w:w="4677" w:type="dxa"/>
            <w:gridSpan w:val="8"/>
            <w:tcBorders>
              <w:bottom w:val="single" w:sz="4" w:space="0" w:color="auto"/>
            </w:tcBorders>
          </w:tcPr>
          <w:p w:rsidR="001E41F3" w:rsidRPr="00CA7B9A" w:rsidRDefault="001E41F3">
            <w:pPr>
              <w:pStyle w:val="CRCoverPage"/>
              <w:spacing w:after="0"/>
              <w:ind w:left="383" w:hanging="383"/>
              <w:rPr>
                <w:i/>
                <w:noProof/>
                <w:sz w:val="18"/>
              </w:rPr>
            </w:pPr>
            <w:r w:rsidRPr="00CA7B9A">
              <w:rPr>
                <w:i/>
                <w:noProof/>
                <w:sz w:val="18"/>
              </w:rPr>
              <w:t xml:space="preserve">Use </w:t>
            </w:r>
            <w:r w:rsidRPr="00CA7B9A">
              <w:rPr>
                <w:i/>
                <w:noProof/>
                <w:sz w:val="18"/>
                <w:u w:val="single"/>
              </w:rPr>
              <w:t>one</w:t>
            </w:r>
            <w:r w:rsidRPr="00CA7B9A">
              <w:rPr>
                <w:i/>
                <w:noProof/>
                <w:sz w:val="18"/>
              </w:rPr>
              <w:t xml:space="preserve"> of the following categories:</w:t>
            </w:r>
            <w:r w:rsidRPr="00CA7B9A">
              <w:rPr>
                <w:b/>
                <w:i/>
                <w:noProof/>
                <w:sz w:val="18"/>
              </w:rPr>
              <w:br/>
              <w:t>F</w:t>
            </w:r>
            <w:r w:rsidRPr="00CA7B9A">
              <w:rPr>
                <w:i/>
                <w:noProof/>
                <w:sz w:val="18"/>
              </w:rPr>
              <w:t xml:space="preserve">  (correction)</w:t>
            </w:r>
            <w:r w:rsidRPr="00CA7B9A">
              <w:rPr>
                <w:i/>
                <w:noProof/>
                <w:sz w:val="18"/>
              </w:rPr>
              <w:br/>
            </w:r>
            <w:r w:rsidRPr="00CA7B9A">
              <w:rPr>
                <w:b/>
                <w:i/>
                <w:noProof/>
                <w:sz w:val="18"/>
              </w:rPr>
              <w:t>A</w:t>
            </w:r>
            <w:r w:rsidRPr="00CA7B9A">
              <w:rPr>
                <w:i/>
                <w:noProof/>
                <w:sz w:val="18"/>
              </w:rPr>
              <w:t xml:space="preserve">  (</w:t>
            </w:r>
            <w:r w:rsidR="00DE34CF" w:rsidRPr="00CA7B9A">
              <w:rPr>
                <w:i/>
                <w:noProof/>
                <w:sz w:val="18"/>
              </w:rPr>
              <w:t xml:space="preserve">mirror </w:t>
            </w:r>
            <w:r w:rsidRPr="00CA7B9A">
              <w:rPr>
                <w:i/>
                <w:noProof/>
                <w:sz w:val="18"/>
              </w:rPr>
              <w:t>correspond</w:t>
            </w:r>
            <w:r w:rsidR="00DE34CF" w:rsidRPr="00CA7B9A">
              <w:rPr>
                <w:i/>
                <w:noProof/>
                <w:sz w:val="18"/>
              </w:rPr>
              <w:t xml:space="preserve">ing </w:t>
            </w:r>
            <w:r w:rsidRPr="00CA7B9A">
              <w:rPr>
                <w:i/>
                <w:noProof/>
                <w:sz w:val="18"/>
              </w:rPr>
              <w:t xml:space="preserve">to a </w:t>
            </w:r>
            <w:r w:rsidR="00DE34CF" w:rsidRPr="00CA7B9A">
              <w:rPr>
                <w:i/>
                <w:noProof/>
                <w:sz w:val="18"/>
              </w:rPr>
              <w:t xml:space="preserve">change </w:t>
            </w:r>
            <w:r w:rsidRPr="00CA7B9A">
              <w:rPr>
                <w:i/>
                <w:noProof/>
                <w:sz w:val="18"/>
              </w:rPr>
              <w:t xml:space="preserve">in an earlier </w:t>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00665C47" w:rsidRPr="00CA7B9A">
              <w:rPr>
                <w:i/>
                <w:noProof/>
                <w:sz w:val="18"/>
              </w:rPr>
              <w:tab/>
            </w:r>
            <w:r w:rsidRPr="00CA7B9A">
              <w:rPr>
                <w:i/>
                <w:noProof/>
                <w:sz w:val="18"/>
              </w:rPr>
              <w:t>release)</w:t>
            </w:r>
            <w:r w:rsidRPr="00CA7B9A">
              <w:rPr>
                <w:i/>
                <w:noProof/>
                <w:sz w:val="18"/>
              </w:rPr>
              <w:br/>
            </w:r>
            <w:r w:rsidRPr="00CA7B9A">
              <w:rPr>
                <w:b/>
                <w:i/>
                <w:noProof/>
                <w:sz w:val="18"/>
              </w:rPr>
              <w:t>B</w:t>
            </w:r>
            <w:r w:rsidRPr="00CA7B9A">
              <w:rPr>
                <w:i/>
                <w:noProof/>
                <w:sz w:val="18"/>
              </w:rPr>
              <w:t xml:space="preserve">  (addition of feature), </w:t>
            </w:r>
            <w:r w:rsidRPr="00CA7B9A">
              <w:rPr>
                <w:i/>
                <w:noProof/>
                <w:sz w:val="18"/>
              </w:rPr>
              <w:br/>
            </w:r>
            <w:r w:rsidRPr="00CA7B9A">
              <w:rPr>
                <w:b/>
                <w:i/>
                <w:noProof/>
                <w:sz w:val="18"/>
              </w:rPr>
              <w:t>C</w:t>
            </w:r>
            <w:r w:rsidRPr="00CA7B9A">
              <w:rPr>
                <w:i/>
                <w:noProof/>
                <w:sz w:val="18"/>
              </w:rPr>
              <w:t xml:space="preserve">  (functional modification of feature)</w:t>
            </w:r>
            <w:r w:rsidRPr="00CA7B9A">
              <w:rPr>
                <w:i/>
                <w:noProof/>
                <w:sz w:val="18"/>
              </w:rPr>
              <w:br/>
            </w:r>
            <w:r w:rsidRPr="00CA7B9A">
              <w:rPr>
                <w:b/>
                <w:i/>
                <w:noProof/>
                <w:sz w:val="18"/>
              </w:rPr>
              <w:t>D</w:t>
            </w:r>
            <w:r w:rsidRPr="00CA7B9A">
              <w:rPr>
                <w:i/>
                <w:noProof/>
                <w:sz w:val="18"/>
              </w:rPr>
              <w:t xml:space="preserve">  (editorial modification)</w:t>
            </w:r>
          </w:p>
          <w:p w:rsidR="001E41F3" w:rsidRPr="00CA7B9A" w:rsidRDefault="001E41F3">
            <w:pPr>
              <w:pStyle w:val="CRCoverPage"/>
              <w:rPr>
                <w:noProof/>
              </w:rPr>
            </w:pPr>
            <w:r w:rsidRPr="00CA7B9A">
              <w:rPr>
                <w:noProof/>
                <w:sz w:val="18"/>
              </w:rPr>
              <w:t>Detailed explanations of the above categories can</w:t>
            </w:r>
            <w:r w:rsidRPr="00CA7B9A">
              <w:rPr>
                <w:noProof/>
                <w:sz w:val="18"/>
              </w:rPr>
              <w:br/>
              <w:t xml:space="preserve">be found in 3GPP </w:t>
            </w:r>
            <w:hyperlink r:id="rId11" w:history="1">
              <w:r w:rsidRPr="00CA7B9A">
                <w:rPr>
                  <w:rStyle w:val="ac"/>
                  <w:noProof/>
                  <w:sz w:val="18"/>
                </w:rPr>
                <w:t>TR 21.900</w:t>
              </w:r>
            </w:hyperlink>
            <w:r w:rsidRPr="00CA7B9A">
              <w:rPr>
                <w:noProof/>
                <w:sz w:val="18"/>
              </w:rPr>
              <w:t>.</w:t>
            </w:r>
          </w:p>
        </w:tc>
        <w:tc>
          <w:tcPr>
            <w:tcW w:w="3120" w:type="dxa"/>
            <w:gridSpan w:val="2"/>
            <w:tcBorders>
              <w:bottom w:val="single" w:sz="4" w:space="0" w:color="auto"/>
              <w:right w:val="single" w:sz="4" w:space="0" w:color="auto"/>
            </w:tcBorders>
          </w:tcPr>
          <w:p w:rsidR="000C038A" w:rsidRPr="00CA7B9A" w:rsidRDefault="001E41F3" w:rsidP="00C70FB6">
            <w:pPr>
              <w:pStyle w:val="CRCoverPage"/>
              <w:tabs>
                <w:tab w:val="left" w:pos="950"/>
              </w:tabs>
              <w:spacing w:after="0"/>
              <w:ind w:left="241" w:hanging="241"/>
              <w:rPr>
                <w:i/>
                <w:noProof/>
                <w:sz w:val="18"/>
              </w:rPr>
            </w:pPr>
            <w:r w:rsidRPr="00CA7B9A">
              <w:rPr>
                <w:i/>
                <w:noProof/>
                <w:sz w:val="18"/>
              </w:rPr>
              <w:t xml:space="preserve">Use </w:t>
            </w:r>
            <w:r w:rsidRPr="00CA7B9A">
              <w:rPr>
                <w:i/>
                <w:noProof/>
                <w:sz w:val="18"/>
                <w:u w:val="single"/>
              </w:rPr>
              <w:t>one</w:t>
            </w:r>
            <w:r w:rsidRPr="00CA7B9A">
              <w:rPr>
                <w:i/>
                <w:noProof/>
                <w:sz w:val="18"/>
              </w:rPr>
              <w:t xml:space="preserve"> of the following releases:</w:t>
            </w:r>
            <w:r w:rsidRPr="00CA7B9A">
              <w:rPr>
                <w:i/>
                <w:noProof/>
                <w:sz w:val="18"/>
              </w:rPr>
              <w:br/>
              <w:t>Rel-8</w:t>
            </w:r>
            <w:r w:rsidRPr="00CA7B9A">
              <w:rPr>
                <w:i/>
                <w:noProof/>
                <w:sz w:val="18"/>
              </w:rPr>
              <w:tab/>
              <w:t>(Release 8)</w:t>
            </w:r>
            <w:r w:rsidR="007C2097" w:rsidRPr="00CA7B9A">
              <w:rPr>
                <w:i/>
                <w:noProof/>
                <w:sz w:val="18"/>
              </w:rPr>
              <w:br/>
              <w:t>Rel-9</w:t>
            </w:r>
            <w:r w:rsidR="007C2097" w:rsidRPr="00CA7B9A">
              <w:rPr>
                <w:i/>
                <w:noProof/>
                <w:sz w:val="18"/>
              </w:rPr>
              <w:tab/>
              <w:t>(Release 9)</w:t>
            </w:r>
            <w:r w:rsidR="009777D9" w:rsidRPr="00CA7B9A">
              <w:rPr>
                <w:i/>
                <w:noProof/>
                <w:sz w:val="18"/>
              </w:rPr>
              <w:br/>
              <w:t>Rel-10</w:t>
            </w:r>
            <w:r w:rsidR="009777D9" w:rsidRPr="00CA7B9A">
              <w:rPr>
                <w:i/>
                <w:noProof/>
                <w:sz w:val="18"/>
              </w:rPr>
              <w:tab/>
              <w:t>(Release 10)</w:t>
            </w:r>
            <w:r w:rsidR="000C038A" w:rsidRPr="00CA7B9A">
              <w:rPr>
                <w:i/>
                <w:noProof/>
                <w:sz w:val="18"/>
              </w:rPr>
              <w:br/>
              <w:t>Rel-11</w:t>
            </w:r>
            <w:r w:rsidR="000C038A" w:rsidRPr="00CA7B9A">
              <w:rPr>
                <w:i/>
                <w:noProof/>
                <w:sz w:val="18"/>
              </w:rPr>
              <w:tab/>
              <w:t>(Release 11)</w:t>
            </w:r>
            <w:r w:rsidR="000C038A" w:rsidRPr="00CA7B9A">
              <w:rPr>
                <w:i/>
                <w:noProof/>
                <w:sz w:val="18"/>
              </w:rPr>
              <w:br/>
            </w:r>
            <w:r w:rsidR="002E472E" w:rsidRPr="00CA7B9A">
              <w:rPr>
                <w:i/>
                <w:noProof/>
                <w:sz w:val="18"/>
              </w:rPr>
              <w:t>…</w:t>
            </w:r>
            <w:r w:rsidR="0051580D" w:rsidRPr="00CA7B9A">
              <w:rPr>
                <w:i/>
                <w:noProof/>
                <w:sz w:val="18"/>
              </w:rPr>
              <w:br/>
            </w:r>
            <w:r w:rsidR="00E34898" w:rsidRPr="00CA7B9A">
              <w:rPr>
                <w:i/>
                <w:noProof/>
                <w:sz w:val="18"/>
              </w:rPr>
              <w:t>Rel-16</w:t>
            </w:r>
            <w:r w:rsidR="00E34898" w:rsidRPr="00CA7B9A">
              <w:rPr>
                <w:i/>
                <w:noProof/>
                <w:sz w:val="18"/>
              </w:rPr>
              <w:tab/>
              <w:t>(Release 16)</w:t>
            </w:r>
            <w:r w:rsidR="002E472E" w:rsidRPr="00CA7B9A">
              <w:rPr>
                <w:i/>
                <w:noProof/>
                <w:sz w:val="18"/>
              </w:rPr>
              <w:br/>
              <w:t>Rel-17</w:t>
            </w:r>
            <w:r w:rsidR="002E472E" w:rsidRPr="00CA7B9A">
              <w:rPr>
                <w:i/>
                <w:noProof/>
                <w:sz w:val="18"/>
              </w:rPr>
              <w:tab/>
              <w:t>(Release 17)</w:t>
            </w:r>
            <w:r w:rsidR="002E472E" w:rsidRPr="00CA7B9A">
              <w:rPr>
                <w:i/>
                <w:noProof/>
                <w:sz w:val="18"/>
              </w:rPr>
              <w:br/>
              <w:t>Rel-18</w:t>
            </w:r>
            <w:r w:rsidR="002E472E" w:rsidRPr="00CA7B9A">
              <w:rPr>
                <w:i/>
                <w:noProof/>
                <w:sz w:val="18"/>
              </w:rPr>
              <w:tab/>
              <w:t>(Release 18)</w:t>
            </w:r>
            <w:r w:rsidR="00C70FB6" w:rsidRPr="00CA7B9A">
              <w:rPr>
                <w:i/>
                <w:noProof/>
                <w:sz w:val="18"/>
              </w:rPr>
              <w:br/>
              <w:t>Rel-19</w:t>
            </w:r>
            <w:r w:rsidR="00C70FB6" w:rsidRPr="00CA7B9A">
              <w:rPr>
                <w:i/>
                <w:noProof/>
                <w:sz w:val="18"/>
              </w:rPr>
              <w:tab/>
              <w:t>(Release 19)</w:t>
            </w:r>
          </w:p>
        </w:tc>
      </w:tr>
      <w:tr w:rsidR="001E41F3" w:rsidRPr="00CA7B9A" w:rsidTr="00547111">
        <w:tc>
          <w:tcPr>
            <w:tcW w:w="1843" w:type="dxa"/>
          </w:tcPr>
          <w:p w:rsidR="001E41F3" w:rsidRPr="00CA7B9A" w:rsidRDefault="001E41F3">
            <w:pPr>
              <w:pStyle w:val="CRCoverPage"/>
              <w:spacing w:after="0"/>
              <w:rPr>
                <w:b/>
                <w:i/>
                <w:noProof/>
                <w:sz w:val="8"/>
                <w:szCs w:val="8"/>
              </w:rPr>
            </w:pPr>
          </w:p>
        </w:tc>
        <w:tc>
          <w:tcPr>
            <w:tcW w:w="7797" w:type="dxa"/>
            <w:gridSpan w:val="10"/>
          </w:tcPr>
          <w:p w:rsidR="001E41F3" w:rsidRPr="00CA7B9A" w:rsidRDefault="001E41F3">
            <w:pPr>
              <w:pStyle w:val="CRCoverPage"/>
              <w:spacing w:after="0"/>
              <w:rPr>
                <w:noProof/>
                <w:sz w:val="8"/>
                <w:szCs w:val="8"/>
              </w:rPr>
            </w:pPr>
          </w:p>
        </w:tc>
      </w:tr>
      <w:tr w:rsidR="001E41F3" w:rsidRPr="00CA7B9A" w:rsidTr="00547111">
        <w:tc>
          <w:tcPr>
            <w:tcW w:w="2694" w:type="dxa"/>
            <w:gridSpan w:val="2"/>
            <w:tcBorders>
              <w:top w:val="single" w:sz="4" w:space="0" w:color="auto"/>
              <w:left w:val="single" w:sz="4" w:space="0" w:color="auto"/>
            </w:tcBorders>
          </w:tcPr>
          <w:p w:rsidR="001E41F3" w:rsidRPr="00CA7B9A" w:rsidRDefault="001E41F3">
            <w:pPr>
              <w:pStyle w:val="CRCoverPage"/>
              <w:tabs>
                <w:tab w:val="right" w:pos="2184"/>
              </w:tabs>
              <w:spacing w:after="0"/>
              <w:rPr>
                <w:b/>
                <w:i/>
                <w:noProof/>
              </w:rPr>
            </w:pPr>
            <w:r w:rsidRPr="00CA7B9A">
              <w:rPr>
                <w:b/>
                <w:i/>
                <w:noProof/>
              </w:rPr>
              <w:t>Reason for change:</w:t>
            </w:r>
          </w:p>
        </w:tc>
        <w:tc>
          <w:tcPr>
            <w:tcW w:w="6946" w:type="dxa"/>
            <w:gridSpan w:val="9"/>
            <w:tcBorders>
              <w:top w:val="single" w:sz="4" w:space="0" w:color="auto"/>
              <w:right w:val="single" w:sz="4" w:space="0" w:color="auto"/>
            </w:tcBorders>
            <w:shd w:val="pct30" w:color="FFFF00" w:fill="auto"/>
          </w:tcPr>
          <w:p w:rsidR="00F97631" w:rsidRPr="00CA7B9A" w:rsidRDefault="00353214" w:rsidP="00A3608F">
            <w:pPr>
              <w:pStyle w:val="CRCoverPage"/>
              <w:numPr>
                <w:ilvl w:val="0"/>
                <w:numId w:val="32"/>
              </w:numPr>
              <w:spacing w:after="0"/>
            </w:pPr>
            <w:r w:rsidRPr="00CA7B9A">
              <w:t xml:space="preserve">Test frequency for intra-band </w:t>
            </w:r>
            <w:proofErr w:type="spellStart"/>
            <w:r w:rsidRPr="00CA7B9A">
              <w:t>contigous</w:t>
            </w:r>
            <w:proofErr w:type="spellEnd"/>
            <w:r w:rsidRPr="00CA7B9A">
              <w:t xml:space="preserve"> CA </w:t>
            </w:r>
            <w:r w:rsidR="00A3608F" w:rsidRPr="00CA7B9A">
              <w:t xml:space="preserve">in </w:t>
            </w:r>
            <w:proofErr w:type="spellStart"/>
            <w:r w:rsidR="00A3608F" w:rsidRPr="00CA7B9A">
              <w:t>RRM</w:t>
            </w:r>
            <w:proofErr w:type="spellEnd"/>
            <w:r w:rsidR="00A3608F" w:rsidRPr="00CA7B9A">
              <w:t xml:space="preserve"> tests </w:t>
            </w:r>
            <w:r w:rsidRPr="00CA7B9A">
              <w:t xml:space="preserve">is not clear. In 38.533 annex E.1.4.2 it's specified that the test frequency selection shall be done following the same principle as in E.1.3.2 for inter-frequency test cases. However, In E.1.3.2 there isn't any </w:t>
            </w:r>
            <w:proofErr w:type="spellStart"/>
            <w:r w:rsidRPr="00CA7B9A">
              <w:t>guidence</w:t>
            </w:r>
            <w:proofErr w:type="spellEnd"/>
            <w:r w:rsidRPr="00CA7B9A">
              <w:t xml:space="preserve"> on </w:t>
            </w:r>
            <w:r w:rsidR="00A3608F" w:rsidRPr="00CA7B9A">
              <w:t>selecting of test frequencies for SCC.</w:t>
            </w:r>
          </w:p>
          <w:p w:rsidR="00A3608F" w:rsidRPr="00CA7B9A" w:rsidRDefault="00A3608F" w:rsidP="00A3608F">
            <w:pPr>
              <w:pStyle w:val="CRCoverPage"/>
              <w:spacing w:after="0"/>
              <w:ind w:left="460"/>
            </w:pPr>
          </w:p>
          <w:p w:rsidR="00A3608F" w:rsidRPr="00CA7B9A" w:rsidRDefault="00A3608F" w:rsidP="00A3608F">
            <w:pPr>
              <w:pStyle w:val="CRCoverPage"/>
              <w:spacing w:after="0"/>
              <w:ind w:left="460"/>
            </w:pPr>
            <w:r w:rsidRPr="00CA7B9A">
              <w:t xml:space="preserve">So we suggest to add specification on test frequency selection for intra-band </w:t>
            </w:r>
            <w:proofErr w:type="spellStart"/>
            <w:r w:rsidRPr="00CA7B9A">
              <w:t>contigous</w:t>
            </w:r>
            <w:proofErr w:type="spellEnd"/>
            <w:r w:rsidRPr="00CA7B9A">
              <w:t xml:space="preserve"> CA cases.</w:t>
            </w:r>
          </w:p>
        </w:tc>
      </w:tr>
      <w:tr w:rsidR="001E41F3" w:rsidRPr="00CA7B9A" w:rsidTr="00547111">
        <w:tc>
          <w:tcPr>
            <w:tcW w:w="2694" w:type="dxa"/>
            <w:gridSpan w:val="2"/>
            <w:tcBorders>
              <w:left w:val="single" w:sz="4" w:space="0" w:color="auto"/>
            </w:tcBorders>
          </w:tcPr>
          <w:p w:rsidR="001E41F3" w:rsidRPr="00CA7B9A" w:rsidRDefault="001E41F3">
            <w:pPr>
              <w:pStyle w:val="CRCoverPage"/>
              <w:spacing w:after="0"/>
              <w:rPr>
                <w:b/>
                <w:i/>
                <w:noProof/>
                <w:sz w:val="8"/>
                <w:szCs w:val="8"/>
              </w:rPr>
            </w:pPr>
          </w:p>
        </w:tc>
        <w:tc>
          <w:tcPr>
            <w:tcW w:w="6946" w:type="dxa"/>
            <w:gridSpan w:val="9"/>
            <w:tcBorders>
              <w:right w:val="single" w:sz="4" w:space="0" w:color="auto"/>
            </w:tcBorders>
          </w:tcPr>
          <w:p w:rsidR="001E41F3" w:rsidRPr="00CA7B9A" w:rsidRDefault="001E41F3">
            <w:pPr>
              <w:pStyle w:val="CRCoverPage"/>
              <w:spacing w:after="0"/>
              <w:rPr>
                <w:noProof/>
                <w:sz w:val="8"/>
                <w:szCs w:val="8"/>
              </w:rPr>
            </w:pPr>
          </w:p>
        </w:tc>
      </w:tr>
      <w:tr w:rsidR="001E41F3" w:rsidRPr="00CA7B9A" w:rsidTr="00547111">
        <w:tc>
          <w:tcPr>
            <w:tcW w:w="2694" w:type="dxa"/>
            <w:gridSpan w:val="2"/>
            <w:tcBorders>
              <w:left w:val="single" w:sz="4" w:space="0" w:color="auto"/>
            </w:tcBorders>
          </w:tcPr>
          <w:p w:rsidR="001E41F3" w:rsidRPr="00CA7B9A" w:rsidRDefault="001E41F3">
            <w:pPr>
              <w:pStyle w:val="CRCoverPage"/>
              <w:tabs>
                <w:tab w:val="right" w:pos="2184"/>
              </w:tabs>
              <w:spacing w:after="0"/>
              <w:rPr>
                <w:b/>
                <w:i/>
                <w:noProof/>
              </w:rPr>
            </w:pPr>
            <w:r w:rsidRPr="00CA7B9A">
              <w:rPr>
                <w:b/>
                <w:i/>
                <w:noProof/>
              </w:rPr>
              <w:t>Summary of change</w:t>
            </w:r>
            <w:r w:rsidR="0051580D" w:rsidRPr="00CA7B9A">
              <w:rPr>
                <w:b/>
                <w:i/>
                <w:noProof/>
              </w:rPr>
              <w:t>:</w:t>
            </w:r>
          </w:p>
        </w:tc>
        <w:tc>
          <w:tcPr>
            <w:tcW w:w="6946" w:type="dxa"/>
            <w:gridSpan w:val="9"/>
            <w:tcBorders>
              <w:right w:val="single" w:sz="4" w:space="0" w:color="auto"/>
            </w:tcBorders>
            <w:shd w:val="pct30" w:color="FFFF00" w:fill="auto"/>
          </w:tcPr>
          <w:p w:rsidR="00F97631" w:rsidRPr="00CA7B9A" w:rsidRDefault="00F10CFA" w:rsidP="00A3608F">
            <w:pPr>
              <w:pStyle w:val="CRCoverPage"/>
              <w:numPr>
                <w:ilvl w:val="0"/>
                <w:numId w:val="33"/>
              </w:numPr>
              <w:spacing w:after="0"/>
              <w:rPr>
                <w:noProof/>
                <w:lang w:eastAsia="zh-CN"/>
              </w:rPr>
            </w:pPr>
            <w:r w:rsidRPr="00CA7B9A">
              <w:t>T</w:t>
            </w:r>
            <w:r w:rsidR="00A3608F" w:rsidRPr="00CA7B9A">
              <w:t xml:space="preserve">est frequency selection for intra-band </w:t>
            </w:r>
            <w:proofErr w:type="spellStart"/>
            <w:r w:rsidR="00A3608F" w:rsidRPr="00CA7B9A">
              <w:t>contigous</w:t>
            </w:r>
            <w:proofErr w:type="spellEnd"/>
            <w:r w:rsidR="00A3608F" w:rsidRPr="00CA7B9A">
              <w:t xml:space="preserve"> CA cases is specified.</w:t>
            </w:r>
          </w:p>
          <w:p w:rsidR="00A3608F" w:rsidRPr="00CA7B9A" w:rsidRDefault="00F10CFA" w:rsidP="00A3608F">
            <w:pPr>
              <w:pStyle w:val="CRCoverPage"/>
              <w:numPr>
                <w:ilvl w:val="0"/>
                <w:numId w:val="33"/>
              </w:numPr>
              <w:spacing w:after="0"/>
              <w:rPr>
                <w:noProof/>
                <w:lang w:eastAsia="zh-CN"/>
              </w:rPr>
            </w:pPr>
            <w:r w:rsidRPr="00CA7B9A">
              <w:t>T</w:t>
            </w:r>
            <w:r w:rsidR="00A3608F" w:rsidRPr="00CA7B9A">
              <w:t>ypos are corrected.</w:t>
            </w:r>
          </w:p>
        </w:tc>
      </w:tr>
      <w:tr w:rsidR="001E41F3" w:rsidRPr="00CA7B9A" w:rsidTr="00547111">
        <w:tc>
          <w:tcPr>
            <w:tcW w:w="2694" w:type="dxa"/>
            <w:gridSpan w:val="2"/>
            <w:tcBorders>
              <w:left w:val="single" w:sz="4" w:space="0" w:color="auto"/>
            </w:tcBorders>
          </w:tcPr>
          <w:p w:rsidR="001E41F3" w:rsidRPr="00CA7B9A" w:rsidRDefault="001E41F3">
            <w:pPr>
              <w:pStyle w:val="CRCoverPage"/>
              <w:spacing w:after="0"/>
              <w:rPr>
                <w:b/>
                <w:i/>
                <w:noProof/>
                <w:sz w:val="8"/>
                <w:szCs w:val="8"/>
              </w:rPr>
            </w:pPr>
          </w:p>
        </w:tc>
        <w:tc>
          <w:tcPr>
            <w:tcW w:w="6946" w:type="dxa"/>
            <w:gridSpan w:val="9"/>
            <w:tcBorders>
              <w:right w:val="single" w:sz="4" w:space="0" w:color="auto"/>
            </w:tcBorders>
          </w:tcPr>
          <w:p w:rsidR="001E41F3" w:rsidRPr="00CA7B9A" w:rsidRDefault="001E41F3">
            <w:pPr>
              <w:pStyle w:val="CRCoverPage"/>
              <w:spacing w:after="0"/>
              <w:rPr>
                <w:noProof/>
                <w:sz w:val="8"/>
                <w:szCs w:val="8"/>
              </w:rPr>
            </w:pPr>
          </w:p>
        </w:tc>
      </w:tr>
      <w:tr w:rsidR="001E41F3" w:rsidRPr="00CA7B9A" w:rsidTr="00547111">
        <w:tc>
          <w:tcPr>
            <w:tcW w:w="2694" w:type="dxa"/>
            <w:gridSpan w:val="2"/>
            <w:tcBorders>
              <w:left w:val="single" w:sz="4" w:space="0" w:color="auto"/>
              <w:bottom w:val="single" w:sz="4" w:space="0" w:color="auto"/>
            </w:tcBorders>
          </w:tcPr>
          <w:p w:rsidR="001E41F3" w:rsidRPr="00CA7B9A" w:rsidRDefault="001E41F3">
            <w:pPr>
              <w:pStyle w:val="CRCoverPage"/>
              <w:tabs>
                <w:tab w:val="right" w:pos="2184"/>
              </w:tabs>
              <w:spacing w:after="0"/>
              <w:rPr>
                <w:b/>
                <w:i/>
                <w:noProof/>
              </w:rPr>
            </w:pPr>
            <w:r w:rsidRPr="00CA7B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B9A" w:rsidRDefault="00A3608F">
            <w:pPr>
              <w:pStyle w:val="CRCoverPage"/>
              <w:spacing w:after="0"/>
              <w:ind w:left="100"/>
              <w:rPr>
                <w:noProof/>
                <w:lang w:eastAsia="zh-CN"/>
              </w:rPr>
            </w:pPr>
            <w:r w:rsidRPr="00CA7B9A">
              <w:rPr>
                <w:rFonts w:hint="eastAsia"/>
                <w:noProof/>
                <w:lang w:eastAsia="zh-CN"/>
              </w:rPr>
              <w:t>C</w:t>
            </w:r>
            <w:r w:rsidRPr="00CA7B9A">
              <w:rPr>
                <w:noProof/>
                <w:lang w:eastAsia="zh-CN"/>
              </w:rPr>
              <w:t>onformant UE may fail the test.</w:t>
            </w:r>
          </w:p>
        </w:tc>
      </w:tr>
      <w:tr w:rsidR="001E41F3" w:rsidRPr="00CA7B9A" w:rsidTr="00547111">
        <w:tc>
          <w:tcPr>
            <w:tcW w:w="2694" w:type="dxa"/>
            <w:gridSpan w:val="2"/>
          </w:tcPr>
          <w:p w:rsidR="001E41F3" w:rsidRPr="00CA7B9A" w:rsidRDefault="001E41F3">
            <w:pPr>
              <w:pStyle w:val="CRCoverPage"/>
              <w:spacing w:after="0"/>
              <w:rPr>
                <w:b/>
                <w:i/>
                <w:noProof/>
                <w:sz w:val="8"/>
                <w:szCs w:val="8"/>
              </w:rPr>
            </w:pPr>
          </w:p>
        </w:tc>
        <w:tc>
          <w:tcPr>
            <w:tcW w:w="6946" w:type="dxa"/>
            <w:gridSpan w:val="9"/>
          </w:tcPr>
          <w:p w:rsidR="001E41F3" w:rsidRPr="00CA7B9A" w:rsidRDefault="001E41F3">
            <w:pPr>
              <w:pStyle w:val="CRCoverPage"/>
              <w:spacing w:after="0"/>
              <w:rPr>
                <w:noProof/>
                <w:sz w:val="8"/>
                <w:szCs w:val="8"/>
              </w:rPr>
            </w:pPr>
          </w:p>
        </w:tc>
      </w:tr>
      <w:tr w:rsidR="001E41F3" w:rsidRPr="00CA7B9A" w:rsidTr="00547111">
        <w:tc>
          <w:tcPr>
            <w:tcW w:w="2694" w:type="dxa"/>
            <w:gridSpan w:val="2"/>
            <w:tcBorders>
              <w:top w:val="single" w:sz="4" w:space="0" w:color="auto"/>
              <w:left w:val="single" w:sz="4" w:space="0" w:color="auto"/>
            </w:tcBorders>
          </w:tcPr>
          <w:p w:rsidR="001E41F3" w:rsidRPr="00CA7B9A" w:rsidRDefault="001E41F3">
            <w:pPr>
              <w:pStyle w:val="CRCoverPage"/>
              <w:tabs>
                <w:tab w:val="right" w:pos="2184"/>
              </w:tabs>
              <w:spacing w:after="0"/>
              <w:rPr>
                <w:b/>
                <w:i/>
                <w:noProof/>
              </w:rPr>
            </w:pPr>
            <w:r w:rsidRPr="00CA7B9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A7B9A" w:rsidRDefault="00EF6318" w:rsidP="00136719">
            <w:pPr>
              <w:pStyle w:val="CRCoverPage"/>
              <w:spacing w:after="0"/>
              <w:ind w:left="100"/>
              <w:rPr>
                <w:noProof/>
                <w:lang w:eastAsia="zh-CN"/>
              </w:rPr>
            </w:pPr>
            <w:r w:rsidRPr="00CA7B9A">
              <w:t>E.1.4</w:t>
            </w:r>
          </w:p>
        </w:tc>
      </w:tr>
      <w:tr w:rsidR="001E41F3" w:rsidRPr="00CA7B9A" w:rsidTr="00547111">
        <w:tc>
          <w:tcPr>
            <w:tcW w:w="2694" w:type="dxa"/>
            <w:gridSpan w:val="2"/>
            <w:tcBorders>
              <w:left w:val="single" w:sz="4" w:space="0" w:color="auto"/>
            </w:tcBorders>
          </w:tcPr>
          <w:p w:rsidR="001E41F3" w:rsidRPr="00CA7B9A" w:rsidRDefault="001E41F3">
            <w:pPr>
              <w:pStyle w:val="CRCoverPage"/>
              <w:spacing w:after="0"/>
              <w:rPr>
                <w:b/>
                <w:i/>
                <w:noProof/>
                <w:sz w:val="8"/>
                <w:szCs w:val="8"/>
              </w:rPr>
            </w:pPr>
          </w:p>
        </w:tc>
        <w:tc>
          <w:tcPr>
            <w:tcW w:w="6946" w:type="dxa"/>
            <w:gridSpan w:val="9"/>
            <w:tcBorders>
              <w:right w:val="single" w:sz="4" w:space="0" w:color="auto"/>
            </w:tcBorders>
          </w:tcPr>
          <w:p w:rsidR="001E41F3" w:rsidRPr="00CA7B9A" w:rsidRDefault="001E41F3">
            <w:pPr>
              <w:pStyle w:val="CRCoverPage"/>
              <w:spacing w:after="0"/>
              <w:rPr>
                <w:noProof/>
                <w:sz w:val="8"/>
                <w:szCs w:val="8"/>
              </w:rPr>
            </w:pPr>
          </w:p>
        </w:tc>
      </w:tr>
      <w:tr w:rsidR="001E41F3" w:rsidRPr="00CA7B9A" w:rsidTr="00547111">
        <w:tc>
          <w:tcPr>
            <w:tcW w:w="2694" w:type="dxa"/>
            <w:gridSpan w:val="2"/>
            <w:tcBorders>
              <w:left w:val="single" w:sz="4" w:space="0" w:color="auto"/>
            </w:tcBorders>
          </w:tcPr>
          <w:p w:rsidR="001E41F3" w:rsidRPr="00CA7B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A7B9A" w:rsidRDefault="001E41F3">
            <w:pPr>
              <w:pStyle w:val="CRCoverPage"/>
              <w:spacing w:after="0"/>
              <w:jc w:val="center"/>
              <w:rPr>
                <w:b/>
                <w:caps/>
                <w:noProof/>
              </w:rPr>
            </w:pPr>
            <w:r w:rsidRPr="00CA7B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A7B9A" w:rsidRDefault="001E41F3">
            <w:pPr>
              <w:pStyle w:val="CRCoverPage"/>
              <w:spacing w:after="0"/>
              <w:jc w:val="center"/>
              <w:rPr>
                <w:b/>
                <w:caps/>
                <w:noProof/>
              </w:rPr>
            </w:pPr>
            <w:r w:rsidRPr="00CA7B9A">
              <w:rPr>
                <w:b/>
                <w:caps/>
                <w:noProof/>
              </w:rPr>
              <w:t>N</w:t>
            </w:r>
          </w:p>
        </w:tc>
        <w:tc>
          <w:tcPr>
            <w:tcW w:w="2977" w:type="dxa"/>
            <w:gridSpan w:val="4"/>
          </w:tcPr>
          <w:p w:rsidR="001E41F3" w:rsidRPr="00CA7B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A7B9A" w:rsidRDefault="001E41F3">
            <w:pPr>
              <w:pStyle w:val="CRCoverPage"/>
              <w:spacing w:after="0"/>
              <w:ind w:left="99"/>
              <w:rPr>
                <w:noProof/>
              </w:rPr>
            </w:pPr>
          </w:p>
        </w:tc>
      </w:tr>
      <w:tr w:rsidR="001E41F3" w:rsidRPr="00CA7B9A" w:rsidTr="00547111">
        <w:tc>
          <w:tcPr>
            <w:tcW w:w="2694" w:type="dxa"/>
            <w:gridSpan w:val="2"/>
            <w:tcBorders>
              <w:left w:val="single" w:sz="4" w:space="0" w:color="auto"/>
            </w:tcBorders>
          </w:tcPr>
          <w:p w:rsidR="001E41F3" w:rsidRPr="00CA7B9A" w:rsidRDefault="001E41F3">
            <w:pPr>
              <w:pStyle w:val="CRCoverPage"/>
              <w:tabs>
                <w:tab w:val="right" w:pos="2184"/>
              </w:tabs>
              <w:spacing w:after="0"/>
              <w:rPr>
                <w:b/>
                <w:i/>
                <w:noProof/>
              </w:rPr>
            </w:pPr>
            <w:r w:rsidRPr="00CA7B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A7B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7B9A" w:rsidRDefault="00163AF9">
            <w:pPr>
              <w:pStyle w:val="CRCoverPage"/>
              <w:spacing w:after="0"/>
              <w:jc w:val="center"/>
              <w:rPr>
                <w:b/>
                <w:caps/>
                <w:noProof/>
                <w:lang w:eastAsia="zh-CN"/>
              </w:rPr>
            </w:pPr>
            <w:r w:rsidRPr="00CA7B9A">
              <w:rPr>
                <w:rFonts w:hint="eastAsia"/>
                <w:b/>
                <w:caps/>
                <w:noProof/>
                <w:lang w:eastAsia="zh-CN"/>
              </w:rPr>
              <w:t>X</w:t>
            </w:r>
          </w:p>
        </w:tc>
        <w:tc>
          <w:tcPr>
            <w:tcW w:w="2977" w:type="dxa"/>
            <w:gridSpan w:val="4"/>
          </w:tcPr>
          <w:p w:rsidR="001E41F3" w:rsidRPr="00CA7B9A" w:rsidRDefault="001E41F3">
            <w:pPr>
              <w:pStyle w:val="CRCoverPage"/>
              <w:tabs>
                <w:tab w:val="right" w:pos="2893"/>
              </w:tabs>
              <w:spacing w:after="0"/>
              <w:rPr>
                <w:noProof/>
              </w:rPr>
            </w:pPr>
            <w:r w:rsidRPr="00CA7B9A">
              <w:rPr>
                <w:noProof/>
              </w:rPr>
              <w:t xml:space="preserve"> Other core specifications</w:t>
            </w:r>
            <w:r w:rsidRPr="00CA7B9A">
              <w:rPr>
                <w:noProof/>
              </w:rPr>
              <w:tab/>
            </w:r>
          </w:p>
        </w:tc>
        <w:tc>
          <w:tcPr>
            <w:tcW w:w="3401" w:type="dxa"/>
            <w:gridSpan w:val="3"/>
            <w:tcBorders>
              <w:right w:val="single" w:sz="4" w:space="0" w:color="auto"/>
            </w:tcBorders>
            <w:shd w:val="pct30" w:color="FFFF00" w:fill="auto"/>
          </w:tcPr>
          <w:p w:rsidR="001E41F3" w:rsidRPr="00CA7B9A" w:rsidRDefault="00145D43">
            <w:pPr>
              <w:pStyle w:val="CRCoverPage"/>
              <w:spacing w:after="0"/>
              <w:ind w:left="99"/>
              <w:rPr>
                <w:noProof/>
              </w:rPr>
            </w:pPr>
            <w:r w:rsidRPr="00CA7B9A">
              <w:rPr>
                <w:noProof/>
              </w:rPr>
              <w:t xml:space="preserve">TS/TR ... CR ... </w:t>
            </w:r>
          </w:p>
        </w:tc>
      </w:tr>
      <w:tr w:rsidR="001E41F3" w:rsidRPr="00CA7B9A" w:rsidTr="00547111">
        <w:tc>
          <w:tcPr>
            <w:tcW w:w="2694" w:type="dxa"/>
            <w:gridSpan w:val="2"/>
            <w:tcBorders>
              <w:left w:val="single" w:sz="4" w:space="0" w:color="auto"/>
            </w:tcBorders>
          </w:tcPr>
          <w:p w:rsidR="001E41F3" w:rsidRPr="00CA7B9A" w:rsidRDefault="001E41F3">
            <w:pPr>
              <w:pStyle w:val="CRCoverPage"/>
              <w:spacing w:after="0"/>
              <w:rPr>
                <w:b/>
                <w:i/>
                <w:noProof/>
              </w:rPr>
            </w:pPr>
            <w:r w:rsidRPr="00CA7B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A7B9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7B9A" w:rsidRDefault="00E85FE5">
            <w:pPr>
              <w:pStyle w:val="CRCoverPage"/>
              <w:spacing w:after="0"/>
              <w:jc w:val="center"/>
              <w:rPr>
                <w:b/>
                <w:caps/>
                <w:noProof/>
                <w:lang w:eastAsia="zh-CN"/>
              </w:rPr>
            </w:pPr>
            <w:r w:rsidRPr="00CA7B9A">
              <w:rPr>
                <w:rFonts w:hint="eastAsia"/>
                <w:b/>
                <w:caps/>
                <w:noProof/>
                <w:lang w:eastAsia="zh-CN"/>
              </w:rPr>
              <w:t>X</w:t>
            </w:r>
          </w:p>
        </w:tc>
        <w:tc>
          <w:tcPr>
            <w:tcW w:w="2977" w:type="dxa"/>
            <w:gridSpan w:val="4"/>
          </w:tcPr>
          <w:p w:rsidR="001E41F3" w:rsidRPr="00CA7B9A" w:rsidRDefault="001E41F3">
            <w:pPr>
              <w:pStyle w:val="CRCoverPage"/>
              <w:spacing w:after="0"/>
              <w:rPr>
                <w:noProof/>
              </w:rPr>
            </w:pPr>
            <w:r w:rsidRPr="00CA7B9A">
              <w:rPr>
                <w:noProof/>
              </w:rPr>
              <w:t xml:space="preserve"> Test specifications</w:t>
            </w:r>
          </w:p>
        </w:tc>
        <w:tc>
          <w:tcPr>
            <w:tcW w:w="3401" w:type="dxa"/>
            <w:gridSpan w:val="3"/>
            <w:tcBorders>
              <w:right w:val="single" w:sz="4" w:space="0" w:color="auto"/>
            </w:tcBorders>
            <w:shd w:val="pct30" w:color="FFFF00" w:fill="auto"/>
          </w:tcPr>
          <w:p w:rsidR="00723CF4" w:rsidRPr="00CA7B9A" w:rsidRDefault="00E85FE5" w:rsidP="002409B8">
            <w:pPr>
              <w:pStyle w:val="CRCoverPage"/>
              <w:spacing w:after="0"/>
              <w:ind w:left="99"/>
              <w:rPr>
                <w:noProof/>
              </w:rPr>
            </w:pPr>
            <w:r w:rsidRPr="00CA7B9A">
              <w:rPr>
                <w:noProof/>
              </w:rPr>
              <w:t xml:space="preserve">TS/TR ... CR ... </w:t>
            </w:r>
          </w:p>
        </w:tc>
      </w:tr>
      <w:tr w:rsidR="001E41F3" w:rsidRPr="00CA7B9A" w:rsidTr="00547111">
        <w:tc>
          <w:tcPr>
            <w:tcW w:w="2694" w:type="dxa"/>
            <w:gridSpan w:val="2"/>
            <w:tcBorders>
              <w:left w:val="single" w:sz="4" w:space="0" w:color="auto"/>
            </w:tcBorders>
          </w:tcPr>
          <w:p w:rsidR="001E41F3" w:rsidRPr="00CA7B9A" w:rsidRDefault="00145D43">
            <w:pPr>
              <w:pStyle w:val="CRCoverPage"/>
              <w:spacing w:after="0"/>
              <w:rPr>
                <w:b/>
                <w:i/>
                <w:noProof/>
              </w:rPr>
            </w:pPr>
            <w:r w:rsidRPr="00CA7B9A">
              <w:rPr>
                <w:b/>
                <w:i/>
                <w:noProof/>
              </w:rPr>
              <w:t xml:space="preserve">(show </w:t>
            </w:r>
            <w:r w:rsidR="00592D74" w:rsidRPr="00CA7B9A">
              <w:rPr>
                <w:b/>
                <w:i/>
                <w:noProof/>
              </w:rPr>
              <w:t xml:space="preserve">related </w:t>
            </w:r>
            <w:r w:rsidRPr="00CA7B9A">
              <w:rPr>
                <w:b/>
                <w:i/>
                <w:noProof/>
              </w:rPr>
              <w:t>CR</w:t>
            </w:r>
            <w:r w:rsidR="00592D74" w:rsidRPr="00CA7B9A">
              <w:rPr>
                <w:b/>
                <w:i/>
                <w:noProof/>
              </w:rPr>
              <w:t>s</w:t>
            </w:r>
            <w:r w:rsidRPr="00CA7B9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A7B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7B9A" w:rsidRDefault="00163AF9">
            <w:pPr>
              <w:pStyle w:val="CRCoverPage"/>
              <w:spacing w:after="0"/>
              <w:jc w:val="center"/>
              <w:rPr>
                <w:b/>
                <w:caps/>
                <w:noProof/>
                <w:lang w:eastAsia="zh-CN"/>
              </w:rPr>
            </w:pPr>
            <w:r w:rsidRPr="00CA7B9A">
              <w:rPr>
                <w:rFonts w:hint="eastAsia"/>
                <w:b/>
                <w:caps/>
                <w:noProof/>
                <w:lang w:eastAsia="zh-CN"/>
              </w:rPr>
              <w:t>X</w:t>
            </w:r>
          </w:p>
        </w:tc>
        <w:tc>
          <w:tcPr>
            <w:tcW w:w="2977" w:type="dxa"/>
            <w:gridSpan w:val="4"/>
          </w:tcPr>
          <w:p w:rsidR="001E41F3" w:rsidRPr="00CA7B9A" w:rsidRDefault="001E41F3">
            <w:pPr>
              <w:pStyle w:val="CRCoverPage"/>
              <w:spacing w:after="0"/>
              <w:rPr>
                <w:noProof/>
              </w:rPr>
            </w:pPr>
            <w:r w:rsidRPr="00CA7B9A">
              <w:rPr>
                <w:noProof/>
              </w:rPr>
              <w:t xml:space="preserve"> O&amp;M Specifications</w:t>
            </w:r>
          </w:p>
        </w:tc>
        <w:tc>
          <w:tcPr>
            <w:tcW w:w="3401" w:type="dxa"/>
            <w:gridSpan w:val="3"/>
            <w:tcBorders>
              <w:right w:val="single" w:sz="4" w:space="0" w:color="auto"/>
            </w:tcBorders>
            <w:shd w:val="pct30" w:color="FFFF00" w:fill="auto"/>
          </w:tcPr>
          <w:p w:rsidR="001E41F3" w:rsidRPr="00CA7B9A" w:rsidRDefault="00145D43">
            <w:pPr>
              <w:pStyle w:val="CRCoverPage"/>
              <w:spacing w:after="0"/>
              <w:ind w:left="99"/>
              <w:rPr>
                <w:noProof/>
              </w:rPr>
            </w:pPr>
            <w:r w:rsidRPr="00CA7B9A">
              <w:rPr>
                <w:noProof/>
              </w:rPr>
              <w:t>TS</w:t>
            </w:r>
            <w:r w:rsidR="000A6394" w:rsidRPr="00CA7B9A">
              <w:rPr>
                <w:noProof/>
              </w:rPr>
              <w:t xml:space="preserve">/TR ... CR ... </w:t>
            </w:r>
          </w:p>
        </w:tc>
      </w:tr>
      <w:tr w:rsidR="001E41F3" w:rsidRPr="00CA7B9A" w:rsidTr="008863B9">
        <w:tc>
          <w:tcPr>
            <w:tcW w:w="2694" w:type="dxa"/>
            <w:gridSpan w:val="2"/>
            <w:tcBorders>
              <w:left w:val="single" w:sz="4" w:space="0" w:color="auto"/>
            </w:tcBorders>
          </w:tcPr>
          <w:p w:rsidR="001E41F3" w:rsidRPr="00CA7B9A" w:rsidRDefault="001E41F3">
            <w:pPr>
              <w:pStyle w:val="CRCoverPage"/>
              <w:spacing w:after="0"/>
              <w:rPr>
                <w:b/>
                <w:i/>
                <w:noProof/>
              </w:rPr>
            </w:pPr>
          </w:p>
        </w:tc>
        <w:tc>
          <w:tcPr>
            <w:tcW w:w="6946" w:type="dxa"/>
            <w:gridSpan w:val="9"/>
            <w:tcBorders>
              <w:right w:val="single" w:sz="4" w:space="0" w:color="auto"/>
            </w:tcBorders>
          </w:tcPr>
          <w:p w:rsidR="001E41F3" w:rsidRPr="00CA7B9A" w:rsidRDefault="001E41F3">
            <w:pPr>
              <w:pStyle w:val="CRCoverPage"/>
              <w:spacing w:after="0"/>
              <w:rPr>
                <w:noProof/>
              </w:rPr>
            </w:pPr>
          </w:p>
        </w:tc>
      </w:tr>
      <w:tr w:rsidR="001E41F3" w:rsidRPr="00CA7B9A" w:rsidTr="008863B9">
        <w:tc>
          <w:tcPr>
            <w:tcW w:w="2694" w:type="dxa"/>
            <w:gridSpan w:val="2"/>
            <w:tcBorders>
              <w:left w:val="single" w:sz="4" w:space="0" w:color="auto"/>
              <w:bottom w:val="single" w:sz="4" w:space="0" w:color="auto"/>
            </w:tcBorders>
          </w:tcPr>
          <w:p w:rsidR="001E41F3" w:rsidRPr="00CA7B9A" w:rsidRDefault="001E41F3">
            <w:pPr>
              <w:pStyle w:val="CRCoverPage"/>
              <w:tabs>
                <w:tab w:val="right" w:pos="2184"/>
              </w:tabs>
              <w:spacing w:after="0"/>
              <w:rPr>
                <w:b/>
                <w:i/>
                <w:noProof/>
              </w:rPr>
            </w:pPr>
            <w:r w:rsidRPr="00CA7B9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A7B9A" w:rsidRDefault="00F10CFA">
            <w:pPr>
              <w:pStyle w:val="CRCoverPage"/>
              <w:spacing w:after="0"/>
              <w:ind w:left="100"/>
              <w:rPr>
                <w:b/>
                <w:noProof/>
                <w:lang w:eastAsia="zh-CN"/>
              </w:rPr>
            </w:pPr>
            <w:r w:rsidRPr="00CA7B9A">
              <w:rPr>
                <w:rFonts w:hint="eastAsia"/>
                <w:b/>
                <w:noProof/>
                <w:lang w:eastAsia="zh-CN"/>
              </w:rPr>
              <w:t>L</w:t>
            </w:r>
            <w:r w:rsidRPr="00CA7B9A">
              <w:rPr>
                <w:b/>
                <w:noProof/>
                <w:lang w:eastAsia="zh-CN"/>
              </w:rPr>
              <w:t>ate Tdoc</w:t>
            </w:r>
          </w:p>
        </w:tc>
      </w:tr>
      <w:tr w:rsidR="008863B9" w:rsidRPr="00CA7B9A" w:rsidTr="004A220A">
        <w:tc>
          <w:tcPr>
            <w:tcW w:w="2694" w:type="dxa"/>
            <w:gridSpan w:val="2"/>
            <w:tcBorders>
              <w:top w:val="single" w:sz="4" w:space="0" w:color="auto"/>
              <w:bottom w:val="single" w:sz="4" w:space="0" w:color="auto"/>
            </w:tcBorders>
          </w:tcPr>
          <w:p w:rsidR="008863B9" w:rsidRPr="00CA7B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A7B9A" w:rsidRDefault="008863B9">
            <w:pPr>
              <w:pStyle w:val="CRCoverPage"/>
              <w:spacing w:after="0"/>
              <w:ind w:left="100"/>
              <w:rPr>
                <w:noProof/>
                <w:sz w:val="8"/>
                <w:szCs w:val="8"/>
              </w:rPr>
            </w:pPr>
          </w:p>
        </w:tc>
      </w:tr>
      <w:tr w:rsidR="008863B9" w:rsidRPr="00CA7B9A" w:rsidTr="008863B9">
        <w:tc>
          <w:tcPr>
            <w:tcW w:w="2694" w:type="dxa"/>
            <w:gridSpan w:val="2"/>
            <w:tcBorders>
              <w:top w:val="single" w:sz="4" w:space="0" w:color="auto"/>
              <w:left w:val="single" w:sz="4" w:space="0" w:color="auto"/>
              <w:bottom w:val="single" w:sz="4" w:space="0" w:color="auto"/>
            </w:tcBorders>
          </w:tcPr>
          <w:p w:rsidR="008863B9" w:rsidRPr="00CA7B9A" w:rsidRDefault="008863B9">
            <w:pPr>
              <w:pStyle w:val="CRCoverPage"/>
              <w:tabs>
                <w:tab w:val="right" w:pos="2184"/>
              </w:tabs>
              <w:spacing w:after="0"/>
              <w:rPr>
                <w:b/>
                <w:i/>
                <w:noProof/>
              </w:rPr>
            </w:pPr>
            <w:r w:rsidRPr="00CA7B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17B1" w:rsidRPr="00CA7B9A" w:rsidRDefault="00CA7B9A">
            <w:pPr>
              <w:pStyle w:val="CRCoverPage"/>
              <w:spacing w:after="0"/>
              <w:ind w:left="100"/>
              <w:rPr>
                <w:noProof/>
                <w:lang w:eastAsia="zh-CN"/>
              </w:rPr>
            </w:pPr>
            <w:r w:rsidRPr="00CA7B9A">
              <w:rPr>
                <w:b/>
                <w:noProof/>
                <w:lang w:eastAsia="zh-CN"/>
              </w:rPr>
              <w:t>Revised from: R5-221601r1.</w:t>
            </w:r>
          </w:p>
        </w:tc>
      </w:tr>
    </w:tbl>
    <w:p w:rsidR="001E41F3" w:rsidRPr="00CA7B9A" w:rsidRDefault="001E41F3">
      <w:pPr>
        <w:pStyle w:val="CRCoverPage"/>
        <w:spacing w:after="0"/>
        <w:rPr>
          <w:noProof/>
          <w:sz w:val="8"/>
          <w:szCs w:val="8"/>
        </w:rPr>
      </w:pPr>
    </w:p>
    <w:p w:rsidR="001E41F3" w:rsidRPr="00CA7B9A" w:rsidRDefault="001E41F3">
      <w:pPr>
        <w:rPr>
          <w:noProof/>
        </w:rPr>
        <w:sectPr w:rsidR="001E41F3" w:rsidRPr="00CA7B9A">
          <w:headerReference w:type="even" r:id="rId12"/>
          <w:footnotePr>
            <w:numRestart w:val="eachSect"/>
          </w:footnotePr>
          <w:pgSz w:w="11907" w:h="16840" w:code="9"/>
          <w:pgMar w:top="1418" w:right="1134" w:bottom="1134" w:left="1134" w:header="680" w:footer="567" w:gutter="0"/>
          <w:cols w:space="720"/>
        </w:sectPr>
      </w:pPr>
    </w:p>
    <w:p w:rsidR="003D4A19" w:rsidRPr="00CA7B9A" w:rsidRDefault="003D4A19" w:rsidP="003D4A19">
      <w:pPr>
        <w:pStyle w:val="H6"/>
        <w:rPr>
          <w:b/>
          <w:noProof/>
          <w:color w:val="00B0F0"/>
        </w:rPr>
      </w:pPr>
      <w:r w:rsidRPr="00CA7B9A">
        <w:rPr>
          <w:b/>
          <w:noProof/>
          <w:color w:val="00B0F0"/>
        </w:rPr>
        <w:lastRenderedPageBreak/>
        <w:t>&lt;Start of modified section 1&gt;</w:t>
      </w:r>
    </w:p>
    <w:p w:rsidR="0015706A" w:rsidRPr="00CA7B9A" w:rsidRDefault="0015706A" w:rsidP="0015706A">
      <w:pPr>
        <w:pStyle w:val="10"/>
      </w:pPr>
      <w:r w:rsidRPr="00CA7B9A">
        <w:t>E.1</w:t>
      </w:r>
      <w:r w:rsidRPr="00CA7B9A">
        <w:tab/>
        <w:t>Test frequency selection</w:t>
      </w:r>
    </w:p>
    <w:p w:rsidR="0015706A" w:rsidRPr="00CA7B9A" w:rsidRDefault="0015706A" w:rsidP="0015706A">
      <w:r w:rsidRPr="00CA7B9A">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rsidR="0015706A" w:rsidRPr="00CA7B9A" w:rsidRDefault="0015706A" w:rsidP="0015706A">
      <w:pPr>
        <w:pStyle w:val="2"/>
      </w:pPr>
      <w:r w:rsidRPr="00CA7B9A">
        <w:t>E.1.1</w:t>
      </w:r>
      <w:r w:rsidRPr="00CA7B9A">
        <w:tab/>
        <w:t>E-</w:t>
      </w:r>
      <w:proofErr w:type="spellStart"/>
      <w:r w:rsidRPr="00CA7B9A">
        <w:t>UTRA</w:t>
      </w:r>
      <w:proofErr w:type="spellEnd"/>
      <w:r w:rsidRPr="00CA7B9A">
        <w:t xml:space="preserve"> </w:t>
      </w:r>
      <w:proofErr w:type="spellStart"/>
      <w:r w:rsidRPr="00CA7B9A">
        <w:t>PCell</w:t>
      </w:r>
      <w:proofErr w:type="spellEnd"/>
      <w:r w:rsidRPr="00CA7B9A">
        <w:t xml:space="preserve"> for </w:t>
      </w:r>
      <w:proofErr w:type="spellStart"/>
      <w:r w:rsidRPr="00CA7B9A">
        <w:t>EN</w:t>
      </w:r>
      <w:proofErr w:type="spellEnd"/>
      <w:r w:rsidRPr="00CA7B9A">
        <w:t>-DC test cases</w:t>
      </w:r>
    </w:p>
    <w:p w:rsidR="0015706A" w:rsidRPr="00CA7B9A" w:rsidRDefault="0015706A" w:rsidP="0015706A">
      <w:r w:rsidRPr="00CA7B9A">
        <w:t>Unless otherwise stated, the E-</w:t>
      </w:r>
      <w:proofErr w:type="spellStart"/>
      <w:r w:rsidRPr="00CA7B9A">
        <w:t>UTRA</w:t>
      </w:r>
      <w:proofErr w:type="spellEnd"/>
      <w:r w:rsidRPr="00CA7B9A">
        <w:t xml:space="preserve"> </w:t>
      </w:r>
      <w:proofErr w:type="spellStart"/>
      <w:r w:rsidRPr="00CA7B9A">
        <w:t>PCell</w:t>
      </w:r>
      <w:proofErr w:type="spellEnd"/>
      <w:r w:rsidRPr="00CA7B9A">
        <w:t xml:space="preserve"> for </w:t>
      </w:r>
      <w:proofErr w:type="spellStart"/>
      <w:r w:rsidRPr="00CA7B9A">
        <w:t>EN</w:t>
      </w:r>
      <w:proofErr w:type="spellEnd"/>
      <w:r w:rsidRPr="00CA7B9A">
        <w:t>-DC test cases shall be configured using the test frequency “Mid” as defined in TS 36.508 [25] for the corresponding E-UTRA band.</w:t>
      </w:r>
    </w:p>
    <w:p w:rsidR="0015706A" w:rsidRPr="00CA7B9A" w:rsidRDefault="0015706A" w:rsidP="0015706A">
      <w:r w:rsidRPr="00CA7B9A">
        <w:t>In case that the “Mid” test frequency overlaps with any of the NR test frequencies required by the test case, the E-</w:t>
      </w:r>
      <w:proofErr w:type="spellStart"/>
      <w:r w:rsidRPr="00CA7B9A">
        <w:t>UTRA</w:t>
      </w:r>
      <w:proofErr w:type="spellEnd"/>
      <w:r w:rsidRPr="00CA7B9A">
        <w:t xml:space="preserve"> </w:t>
      </w:r>
      <w:proofErr w:type="spellStart"/>
      <w:r w:rsidRPr="00CA7B9A">
        <w:t>PCell</w:t>
      </w:r>
      <w:proofErr w:type="spellEnd"/>
      <w:r w:rsidRPr="00CA7B9A">
        <w:t xml:space="preserve"> shall be shifted to an additional frequency within the E-UTRA same band. If the E-UTRA band channel bandwidth is not sufficient to allocate a non-overlapping E-</w:t>
      </w:r>
      <w:proofErr w:type="spellStart"/>
      <w:r w:rsidRPr="00CA7B9A">
        <w:t>UTRA</w:t>
      </w:r>
      <w:proofErr w:type="spellEnd"/>
      <w:r w:rsidRPr="00CA7B9A">
        <w:t xml:space="preserve"> </w:t>
      </w:r>
      <w:proofErr w:type="spellStart"/>
      <w:r w:rsidRPr="00CA7B9A">
        <w:t>PCell</w:t>
      </w:r>
      <w:proofErr w:type="spellEnd"/>
      <w:r w:rsidRPr="00CA7B9A">
        <w:t>, the auxiliary band as defined in TS 36.521-3 [26] clause 3 shall be used.</w:t>
      </w:r>
    </w:p>
    <w:p w:rsidR="0015706A" w:rsidRPr="00CA7B9A" w:rsidRDefault="0015706A" w:rsidP="0015706A">
      <w:pPr>
        <w:pStyle w:val="2"/>
      </w:pPr>
      <w:r w:rsidRPr="00CA7B9A">
        <w:t>E.1.2</w:t>
      </w:r>
      <w:r w:rsidRPr="00CA7B9A">
        <w:tab/>
        <w:t>Test cases with one NR cell</w:t>
      </w:r>
    </w:p>
    <w:p w:rsidR="0015706A" w:rsidRPr="00CA7B9A" w:rsidRDefault="0015706A" w:rsidP="0015706A">
      <w:r w:rsidRPr="00CA7B9A">
        <w:t>Unless otherwise stated, for NR test cases with one NR cell, this cell shall be configured using the test frequency “Mid” as defined in TS 38.508-1 [14] for the corresponding band under test.</w:t>
      </w:r>
    </w:p>
    <w:p w:rsidR="0015706A" w:rsidRPr="00CA7B9A" w:rsidRDefault="0015706A" w:rsidP="0015706A">
      <w:pPr>
        <w:pStyle w:val="2"/>
      </w:pPr>
      <w:r w:rsidRPr="00CA7B9A">
        <w:t>E.1.3</w:t>
      </w:r>
      <w:r w:rsidRPr="00CA7B9A">
        <w:tab/>
        <w:t>Test cases with more than one NR cell</w:t>
      </w:r>
    </w:p>
    <w:p w:rsidR="0015706A" w:rsidRPr="00CA7B9A" w:rsidRDefault="0015706A" w:rsidP="0015706A">
      <w:pPr>
        <w:pStyle w:val="30"/>
      </w:pPr>
      <w:r w:rsidRPr="00CA7B9A">
        <w:t>E.1.3.1</w:t>
      </w:r>
      <w:r w:rsidRPr="00CA7B9A">
        <w:tab/>
        <w:t>Intra-frequency test cases</w:t>
      </w:r>
    </w:p>
    <w:p w:rsidR="0015706A" w:rsidRPr="00CA7B9A" w:rsidRDefault="0015706A" w:rsidP="0015706A">
      <w:r w:rsidRPr="00CA7B9A">
        <w:t>Unless otherwise stated, multi-cell intra-frequency test cases shall be tested using the test frequency “Mid” as defined in TS 38.508-1 [14] for the corresponding NR band under test.</w:t>
      </w:r>
    </w:p>
    <w:p w:rsidR="0015706A" w:rsidRPr="00CA7B9A" w:rsidRDefault="0015706A" w:rsidP="0015706A">
      <w:pPr>
        <w:pStyle w:val="30"/>
      </w:pPr>
      <w:r w:rsidRPr="00CA7B9A">
        <w:t>E.1.3.2</w:t>
      </w:r>
      <w:r w:rsidRPr="00CA7B9A">
        <w:tab/>
        <w:t>Inter-frequency test cases</w:t>
      </w:r>
    </w:p>
    <w:p w:rsidR="0015706A" w:rsidRPr="00CA7B9A" w:rsidRDefault="0015706A" w:rsidP="0015706A">
      <w:r w:rsidRPr="00CA7B9A">
        <w:t>For NR SA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p>
    <w:p w:rsidR="0015706A" w:rsidRPr="00CA7B9A" w:rsidRDefault="0015706A" w:rsidP="0015706A">
      <w:r w:rsidRPr="00CA7B9A">
        <w:t>For NR SA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rsidR="0015706A" w:rsidRPr="00CA7B9A" w:rsidRDefault="0015706A" w:rsidP="0015706A">
      <w:r w:rsidRPr="00CA7B9A">
        <w:t xml:space="preserve">For EN-DC multi-cell inter-frequency test cases in FR2, unless otherwise stated, the </w:t>
      </w:r>
      <w:proofErr w:type="spellStart"/>
      <w:r w:rsidRPr="00CA7B9A">
        <w:t>PSCell</w:t>
      </w:r>
      <w:proofErr w:type="spellEnd"/>
      <w:r w:rsidRPr="00CA7B9A">
        <w:t xml:space="preserve">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w:t>
      </w:r>
      <w:proofErr w:type="spellStart"/>
      <w:r w:rsidRPr="00CA7B9A">
        <w:t>PSCell</w:t>
      </w:r>
      <w:proofErr w:type="spellEnd"/>
      <w:r w:rsidRPr="00CA7B9A">
        <w:t xml:space="preserve"> frequency, as defined in TS 38.508-1 [14] , clause 7.2.3.2.</w:t>
      </w:r>
    </w:p>
    <w:p w:rsidR="0015706A" w:rsidRPr="00CA7B9A" w:rsidRDefault="0015706A" w:rsidP="0015706A">
      <w:pPr>
        <w:pStyle w:val="2"/>
      </w:pPr>
      <w:r w:rsidRPr="00CA7B9A">
        <w:t>E.1.4</w:t>
      </w:r>
      <w:r w:rsidRPr="00CA7B9A">
        <w:tab/>
        <w:t>Carrier aggregation test cases</w:t>
      </w:r>
    </w:p>
    <w:p w:rsidR="0015706A" w:rsidRPr="00CA7B9A" w:rsidRDefault="0015706A" w:rsidP="0015706A">
      <w:pPr>
        <w:pStyle w:val="30"/>
      </w:pPr>
      <w:r w:rsidRPr="00CA7B9A">
        <w:t>E.1.4.1</w:t>
      </w:r>
      <w:r w:rsidRPr="00CA7B9A">
        <w:tab/>
        <w:t>Inter-band carrier aggregation</w:t>
      </w:r>
    </w:p>
    <w:p w:rsidR="0015706A" w:rsidRPr="00CA7B9A" w:rsidRDefault="0015706A" w:rsidP="0015706A">
      <w:r w:rsidRPr="00CA7B9A">
        <w:t xml:space="preserve">For inter-band carrier aggregation test cases, each of the component carriers and their respective neighbour cells shall be configured following the </w:t>
      </w:r>
      <w:del w:id="1" w:author="Huawei" w:date="2022-02-16T14:11:00Z">
        <w:r w:rsidRPr="00CA7B9A" w:rsidDel="0015706A">
          <w:delText xml:space="preserve">sample </w:delText>
        </w:r>
      </w:del>
      <w:ins w:id="2" w:author="Huawei" w:date="2022-02-16T14:11:00Z">
        <w:r w:rsidRPr="00CA7B9A">
          <w:t xml:space="preserve">same </w:t>
        </w:r>
      </w:ins>
      <w:r w:rsidRPr="00CA7B9A">
        <w:t>principles defined in E.1.2 and E.1.3.</w:t>
      </w:r>
    </w:p>
    <w:p w:rsidR="0015706A" w:rsidRPr="00CA7B9A" w:rsidRDefault="0015706A" w:rsidP="0015706A">
      <w:pPr>
        <w:pStyle w:val="30"/>
      </w:pPr>
      <w:r w:rsidRPr="00CA7B9A">
        <w:lastRenderedPageBreak/>
        <w:t>E.1.4.2</w:t>
      </w:r>
      <w:r w:rsidRPr="00CA7B9A">
        <w:tab/>
        <w:t>Intra-band contiguous carrier aggregation</w:t>
      </w:r>
    </w:p>
    <w:p w:rsidR="00A3608F" w:rsidRPr="00CA7B9A" w:rsidRDefault="0015706A" w:rsidP="0015706A">
      <w:pPr>
        <w:rPr>
          <w:ins w:id="3" w:author="Huawei" w:date="2022-02-16T14:30:00Z"/>
        </w:rPr>
      </w:pPr>
      <w:r w:rsidRPr="00CA7B9A">
        <w:t>For intra-band contiguous carrier aggregation</w:t>
      </w:r>
      <w:ins w:id="4" w:author="Huawei" w:date="2022-02-16T14:18:00Z">
        <w:r w:rsidR="00353214" w:rsidRPr="00CA7B9A">
          <w:t xml:space="preserve"> with 2 CCs</w:t>
        </w:r>
      </w:ins>
      <w:ins w:id="5" w:author="Huawei" w:date="2022-02-16T14:26:00Z">
        <w:r w:rsidR="00A3608F" w:rsidRPr="00CA7B9A">
          <w:t xml:space="preserve"> in FR1</w:t>
        </w:r>
      </w:ins>
      <w:r w:rsidRPr="00CA7B9A">
        <w:t xml:space="preserve">, </w:t>
      </w:r>
      <w:ins w:id="6" w:author="Huawei" w:date="2022-02-16T14:12:00Z">
        <w:r w:rsidRPr="00CA7B9A">
          <w:t>unless otherwise specified,</w:t>
        </w:r>
      </w:ins>
      <w:ins w:id="7" w:author="Huawei" w:date="2022-02-16T14:15:00Z">
        <w:r w:rsidRPr="00CA7B9A">
          <w:t xml:space="preserve"> the </w:t>
        </w:r>
      </w:ins>
      <w:ins w:id="8" w:author="Huawei" w:date="2022-02-16T14:16:00Z">
        <w:r w:rsidR="00353214" w:rsidRPr="00CA7B9A">
          <w:t>serving cells</w:t>
        </w:r>
      </w:ins>
      <w:ins w:id="9" w:author="Huawei" w:date="2022-02-16T14:15:00Z">
        <w:r w:rsidRPr="00CA7B9A">
          <w:t xml:space="preserve"> (and any other neighbour cell</w:t>
        </w:r>
      </w:ins>
      <w:ins w:id="10" w:author="Huawei" w:date="2022-02-16T14:17:00Z">
        <w:r w:rsidR="00353214" w:rsidRPr="00CA7B9A">
          <w:t>(s)</w:t>
        </w:r>
      </w:ins>
      <w:ins w:id="11" w:author="Huawei" w:date="2022-02-16T14:15:00Z">
        <w:r w:rsidRPr="00CA7B9A">
          <w:t xml:space="preserve"> in the same frequency carrier</w:t>
        </w:r>
      </w:ins>
      <w:ins w:id="12" w:author="Huawei" w:date="2022-02-16T14:17:00Z">
        <w:r w:rsidR="00353214" w:rsidRPr="00CA7B9A">
          <w:t>s</w:t>
        </w:r>
      </w:ins>
      <w:ins w:id="13" w:author="Huawei" w:date="2022-02-16T14:15:00Z">
        <w:r w:rsidRPr="00CA7B9A">
          <w:t>) shall be configured using the test frequency “</w:t>
        </w:r>
      </w:ins>
      <w:ins w:id="14" w:author="Huawei" w:date="2022-02-16T14:25:00Z">
        <w:r w:rsidR="00353214" w:rsidRPr="00CA7B9A">
          <w:t>Low</w:t>
        </w:r>
      </w:ins>
      <w:ins w:id="15" w:author="Huawei" w:date="2022-02-16T14:15:00Z">
        <w:r w:rsidRPr="00CA7B9A">
          <w:t xml:space="preserve">” as defined in </w:t>
        </w:r>
        <w:proofErr w:type="spellStart"/>
        <w:r w:rsidRPr="00CA7B9A">
          <w:t>TS</w:t>
        </w:r>
        <w:proofErr w:type="spellEnd"/>
        <w:r w:rsidRPr="00CA7B9A">
          <w:t xml:space="preserve"> 38.508-1 [14], </w:t>
        </w:r>
      </w:ins>
      <w:proofErr w:type="spellStart"/>
      <w:ins w:id="16" w:author="Huawei" w:date="2022-02-16T14:18:00Z">
        <w:r w:rsidR="00353214" w:rsidRPr="00CA7B9A">
          <w:t>sub</w:t>
        </w:r>
      </w:ins>
      <w:ins w:id="17" w:author="Huawei" w:date="2022-02-16T14:15:00Z">
        <w:r w:rsidRPr="00CA7B9A">
          <w:t>clause</w:t>
        </w:r>
        <w:proofErr w:type="spellEnd"/>
        <w:r w:rsidRPr="00CA7B9A">
          <w:t xml:space="preserve"> </w:t>
        </w:r>
      </w:ins>
      <w:ins w:id="18" w:author="Huawei" w:date="2022-02-16T14:18:00Z">
        <w:r w:rsidR="00353214" w:rsidRPr="00CA7B9A">
          <w:t>4.3.1.1.3</w:t>
        </w:r>
      </w:ins>
      <w:ins w:id="19" w:author="Huawei" w:date="2022-02-16T14:15:00Z">
        <w:r w:rsidRPr="00CA7B9A">
          <w:t xml:space="preserve"> for the corresponding band under test</w:t>
        </w:r>
      </w:ins>
      <w:ins w:id="20" w:author="Huawei" w:date="2022-02-16T14:19:00Z">
        <w:r w:rsidR="00353214" w:rsidRPr="00CA7B9A">
          <w:t xml:space="preserve"> (</w:t>
        </w:r>
      </w:ins>
      <w:proofErr w:type="spellStart"/>
      <w:ins w:id="21" w:author="Huawei" w:date="2022-02-16T14:20:00Z">
        <w:r w:rsidR="00353214" w:rsidRPr="00CA7B9A">
          <w:t>Sp</w:t>
        </w:r>
      </w:ins>
      <w:ins w:id="22" w:author="Huawei" w:date="2022-02-16T14:19:00Z">
        <w:r w:rsidR="00353214" w:rsidRPr="00CA7B9A">
          <w:t>CC</w:t>
        </w:r>
        <w:proofErr w:type="spellEnd"/>
        <w:r w:rsidR="00353214" w:rsidRPr="00CA7B9A">
          <w:t xml:space="preserve"> = CC1 an</w:t>
        </w:r>
      </w:ins>
      <w:ins w:id="23" w:author="Huawei" w:date="2022-02-16T14:20:00Z">
        <w:r w:rsidR="00353214" w:rsidRPr="00CA7B9A">
          <w:t>d SCC = CC2</w:t>
        </w:r>
      </w:ins>
      <w:ins w:id="24" w:author="Huawei" w:date="2022-02-16T14:19:00Z">
        <w:r w:rsidR="00353214" w:rsidRPr="00CA7B9A">
          <w:t>)</w:t>
        </w:r>
      </w:ins>
      <w:ins w:id="25" w:author="Huawei" w:date="2022-02-16T14:26:00Z">
        <w:r w:rsidR="00A3608F" w:rsidRPr="00CA7B9A">
          <w:t>.</w:t>
        </w:r>
      </w:ins>
      <w:ins w:id="26" w:author="Huawei" w:date="2022-02-16T14:30:00Z">
        <w:r w:rsidR="00A3608F" w:rsidRPr="00CA7B9A">
          <w:t xml:space="preserve"> </w:t>
        </w:r>
      </w:ins>
    </w:p>
    <w:p w:rsidR="00A3608F" w:rsidRPr="00CA7B9A" w:rsidRDefault="00A3608F" w:rsidP="00A3608F">
      <w:pPr>
        <w:rPr>
          <w:ins w:id="27" w:author="Huawei" w:date="2022-02-16T14:30:00Z"/>
        </w:rPr>
      </w:pPr>
      <w:ins w:id="28" w:author="Huawei" w:date="2022-02-16T14:30:00Z">
        <w:r w:rsidRPr="00CA7B9A">
          <w:t>For intra-band contiguous carrier aggregation with 2 CCs in FR2, unless otherwise specified, the serving cells (and any other neighbour cell(s) in the same frequency carriers) shall be configured using the test frequency “</w:t>
        </w:r>
      </w:ins>
      <w:ins w:id="29" w:author="Huawei" w:date="2022-02-16T14:31:00Z">
        <w:r w:rsidRPr="00CA7B9A">
          <w:t>Mid</w:t>
        </w:r>
      </w:ins>
      <w:ins w:id="30" w:author="Huawei" w:date="2022-02-16T14:30:00Z">
        <w:r w:rsidRPr="00CA7B9A">
          <w:t xml:space="preserve">” as defined in </w:t>
        </w:r>
        <w:proofErr w:type="spellStart"/>
        <w:r w:rsidRPr="00CA7B9A">
          <w:t>TS</w:t>
        </w:r>
        <w:proofErr w:type="spellEnd"/>
        <w:r w:rsidRPr="00CA7B9A">
          <w:t xml:space="preserve"> 38.508-1 [14], </w:t>
        </w:r>
        <w:proofErr w:type="spellStart"/>
        <w:r w:rsidRPr="00CA7B9A">
          <w:t>subclause</w:t>
        </w:r>
        <w:proofErr w:type="spellEnd"/>
        <w:r w:rsidRPr="00CA7B9A">
          <w:t xml:space="preserve"> 4.3.1.</w:t>
        </w:r>
      </w:ins>
      <w:ins w:id="31" w:author="Huawei" w:date="2022-02-16T14:31:00Z">
        <w:r w:rsidRPr="00CA7B9A">
          <w:t>2</w:t>
        </w:r>
      </w:ins>
      <w:ins w:id="32" w:author="Huawei" w:date="2022-02-16T14:30:00Z">
        <w:r w:rsidRPr="00CA7B9A">
          <w:t>.3 for the corresponding band under test (</w:t>
        </w:r>
        <w:proofErr w:type="spellStart"/>
        <w:r w:rsidRPr="00CA7B9A">
          <w:t>SpCC</w:t>
        </w:r>
        <w:proofErr w:type="spellEnd"/>
        <w:r w:rsidRPr="00CA7B9A">
          <w:t xml:space="preserve"> = CC1 and SCC = CC2). </w:t>
        </w:r>
      </w:ins>
    </w:p>
    <w:p w:rsidR="0015706A" w:rsidRPr="00CA7B9A" w:rsidRDefault="0015706A" w:rsidP="0015706A">
      <w:del w:id="33" w:author="Huawei" w:date="2022-02-16T14:31:00Z">
        <w:r w:rsidRPr="00CA7B9A" w:rsidDel="00A3608F">
          <w:delText>the test frequency selection shall be done following the same principle as in E.1.3.2 for inter-frequency test cases.</w:delText>
        </w:r>
      </w:del>
    </w:p>
    <w:p w:rsidR="0015706A" w:rsidRPr="00CA7B9A" w:rsidRDefault="0015706A" w:rsidP="0015706A">
      <w:pPr>
        <w:pStyle w:val="30"/>
      </w:pPr>
      <w:r w:rsidRPr="00CA7B9A">
        <w:t>E.1.4.3</w:t>
      </w:r>
      <w:r w:rsidRPr="00CA7B9A">
        <w:tab/>
        <w:t>Intra-band non-contiguous carrier aggregation</w:t>
      </w:r>
    </w:p>
    <w:p w:rsidR="0015706A" w:rsidRPr="00CA7B9A" w:rsidRDefault="0015706A" w:rsidP="0015706A">
      <w:r w:rsidRPr="00CA7B9A">
        <w:t xml:space="preserve">For intra-band non-contiguous carrier aggregation in FR1, unless otherwise specified, the test frequency selection shall be done following the maximum </w:t>
      </w:r>
      <w:proofErr w:type="spellStart"/>
      <w:r w:rsidRPr="00CA7B9A">
        <w:t>Wgap</w:t>
      </w:r>
      <w:proofErr w:type="spellEnd"/>
      <w:r w:rsidRPr="00CA7B9A">
        <w:t xml:space="preserve"> principle, i.e. selecting the test frequencies (of the test frequencies defined in TS 38.508-1 [14]) with the widest frequency separation within the band under test.</w:t>
      </w:r>
    </w:p>
    <w:p w:rsidR="0015706A" w:rsidRPr="00CA7B9A" w:rsidRDefault="0015706A" w:rsidP="0015706A">
      <w:r w:rsidRPr="00CA7B9A">
        <w:t>For intra-band non-contiguous carrier aggregation in FR2, the test frequency selection is TBD.</w:t>
      </w:r>
    </w:p>
    <w:p w:rsidR="0015706A" w:rsidRPr="00CA7B9A" w:rsidRDefault="0015706A" w:rsidP="0015706A">
      <w:pPr>
        <w:pStyle w:val="2"/>
      </w:pPr>
      <w:r w:rsidRPr="00CA7B9A">
        <w:t>E.1.</w:t>
      </w:r>
      <w:r w:rsidRPr="00CA7B9A">
        <w:rPr>
          <w:lang w:eastAsia="ja-JP"/>
        </w:rPr>
        <w:t>5</w:t>
      </w:r>
      <w:r w:rsidRPr="00CA7B9A">
        <w:tab/>
        <w:t xml:space="preserve">E-UTRA </w:t>
      </w:r>
      <w:r w:rsidRPr="00CA7B9A">
        <w:rPr>
          <w:lang w:eastAsia="ja-JP"/>
        </w:rPr>
        <w:t>– NR inter RAT test cases</w:t>
      </w:r>
    </w:p>
    <w:p w:rsidR="0015706A" w:rsidRPr="00CA7B9A" w:rsidRDefault="0015706A" w:rsidP="0015706A">
      <w:r w:rsidRPr="00CA7B9A">
        <w:t>Unless otherwise stated, the E-UTRA</w:t>
      </w:r>
      <w:r w:rsidRPr="00CA7B9A">
        <w:rPr>
          <w:lang w:eastAsia="ja-JP"/>
        </w:rPr>
        <w:t xml:space="preserve"> serving/neighbour cell</w:t>
      </w:r>
      <w:r w:rsidRPr="00CA7B9A">
        <w:t xml:space="preserve"> for E-UTRA</w:t>
      </w:r>
      <w:r w:rsidRPr="00CA7B9A">
        <w:rPr>
          <w:lang w:eastAsia="ja-JP"/>
        </w:rPr>
        <w:t xml:space="preserve"> – NR inter-RAT</w:t>
      </w:r>
      <w:r w:rsidRPr="00CA7B9A">
        <w:t xml:space="preserve"> test cases shall be configured using the test frequency “Mid” as defined in TS 36.508 [25] for the corresponding E-UTRA band.</w:t>
      </w:r>
    </w:p>
    <w:p w:rsidR="0015706A" w:rsidRPr="00CA7B9A" w:rsidRDefault="0015706A" w:rsidP="0015706A">
      <w:r w:rsidRPr="00CA7B9A">
        <w:t xml:space="preserve">In case that the “Mid” test frequency overlaps with any of the NR test frequencies required by the test case, the E-UTRA </w:t>
      </w:r>
      <w:r w:rsidRPr="00CA7B9A">
        <w:rPr>
          <w:lang w:eastAsia="ja-JP"/>
        </w:rPr>
        <w:t>c</w:t>
      </w:r>
      <w:r w:rsidRPr="00CA7B9A">
        <w:t xml:space="preserve">ell shall be shifted to an additional frequency within the E-UTRA same band. If the E-UTRA band channel bandwidth is not sufficient to allocate a non-overlapping E-UTRA </w:t>
      </w:r>
      <w:r w:rsidRPr="00CA7B9A">
        <w:rPr>
          <w:lang w:eastAsia="ja-JP"/>
        </w:rPr>
        <w:t>c</w:t>
      </w:r>
      <w:r w:rsidRPr="00CA7B9A">
        <w:t>ell, the auxiliary band as defined in TS 36.521-3 [26] clause 3 shall be used.</w:t>
      </w:r>
    </w:p>
    <w:p w:rsidR="0015706A" w:rsidRPr="00CA7B9A" w:rsidRDefault="0015706A" w:rsidP="0015706A">
      <w:pPr>
        <w:pStyle w:val="2"/>
      </w:pPr>
      <w:r w:rsidRPr="00CA7B9A">
        <w:t>E.1.6</w:t>
      </w:r>
      <w:r w:rsidRPr="00CA7B9A">
        <w:tab/>
        <w:t>Intra-band EN-DC test cases</w:t>
      </w:r>
    </w:p>
    <w:p w:rsidR="0015706A" w:rsidRPr="00CA7B9A" w:rsidRDefault="0015706A" w:rsidP="0015706A">
      <w:pPr>
        <w:pStyle w:val="30"/>
      </w:pPr>
      <w:r w:rsidRPr="00CA7B9A">
        <w:t>E.1.6.1</w:t>
      </w:r>
      <w:r w:rsidRPr="00CA7B9A">
        <w:tab/>
        <w:t xml:space="preserve">Intra-band non-contiguous EN-DC </w:t>
      </w:r>
    </w:p>
    <w:p w:rsidR="0015706A" w:rsidRPr="00CA7B9A" w:rsidRDefault="0015706A" w:rsidP="0015706A">
      <w:r w:rsidRPr="00CA7B9A">
        <w:t xml:space="preserve">For intra-band non-contiguous EN-DC in FR1, unless otherwise specified, the test frequency selection shall be done following the maximum </w:t>
      </w:r>
      <w:proofErr w:type="spellStart"/>
      <w:r w:rsidRPr="00CA7B9A">
        <w:t>Wgap</w:t>
      </w:r>
      <w:proofErr w:type="spellEnd"/>
      <w:r w:rsidRPr="00CA7B9A">
        <w:t xml:space="preserve"> principle, i.e. selecting the test frequencies (of the test frequencies defined in TS 38.508-1 [14]) with the widest frequency separation within the band under test.</w:t>
      </w:r>
    </w:p>
    <w:p w:rsidR="0015706A" w:rsidRPr="00CA7B9A" w:rsidRDefault="0015706A" w:rsidP="0015706A">
      <w:pPr>
        <w:pStyle w:val="40"/>
        <w:rPr>
          <w:rFonts w:eastAsia="MS Mincho"/>
        </w:rPr>
      </w:pPr>
      <w:r w:rsidRPr="00CA7B9A">
        <w:t>E.1.6.1.1</w:t>
      </w:r>
      <w:r w:rsidRPr="00CA7B9A">
        <w:tab/>
        <w:t>Inter frequency neighbour cell</w:t>
      </w:r>
    </w:p>
    <w:p w:rsidR="0015706A" w:rsidRPr="00CA7B9A" w:rsidRDefault="0015706A" w:rsidP="0015706A">
      <w:r w:rsidRPr="00CA7B9A">
        <w:t>Unless otherwise stated, any inter-frequency neighbour cell shall be configured using the test frequency “Mid” as defined in TS 38.508-1 [14] for the corresponding NR band under test. If the NR band channel bandwidth is not sufficient to allocate a non-overlapping the neighbour cell, the auxiliary band as defined in TBD shall be used.</w:t>
      </w:r>
    </w:p>
    <w:p w:rsidR="0015706A" w:rsidRPr="00CA7B9A" w:rsidRDefault="0015706A" w:rsidP="0015706A">
      <w:pPr>
        <w:pStyle w:val="30"/>
      </w:pPr>
      <w:r w:rsidRPr="00CA7B9A">
        <w:t>E.1.6.2</w:t>
      </w:r>
      <w:r w:rsidRPr="00CA7B9A">
        <w:tab/>
        <w:t xml:space="preserve">Intra-band contiguous EN-DC </w:t>
      </w:r>
    </w:p>
    <w:p w:rsidR="0015706A" w:rsidRPr="00CA7B9A" w:rsidRDefault="0015706A" w:rsidP="0015706A">
      <w:pPr>
        <w:pStyle w:val="40"/>
        <w:rPr>
          <w:rFonts w:eastAsia="MS Mincho"/>
        </w:rPr>
      </w:pPr>
      <w:r w:rsidRPr="00CA7B9A">
        <w:t>E.1.6.1.1</w:t>
      </w:r>
      <w:r w:rsidRPr="00CA7B9A">
        <w:tab/>
        <w:t>E-</w:t>
      </w:r>
      <w:proofErr w:type="spellStart"/>
      <w:r w:rsidRPr="00CA7B9A">
        <w:t>UTRA</w:t>
      </w:r>
      <w:proofErr w:type="spellEnd"/>
      <w:r w:rsidRPr="00CA7B9A">
        <w:t xml:space="preserve"> </w:t>
      </w:r>
      <w:proofErr w:type="spellStart"/>
      <w:r w:rsidRPr="00CA7B9A">
        <w:t>PCell</w:t>
      </w:r>
      <w:proofErr w:type="spellEnd"/>
    </w:p>
    <w:p w:rsidR="0015706A" w:rsidRPr="00CA7B9A" w:rsidRDefault="0015706A" w:rsidP="0015706A">
      <w:r w:rsidRPr="00CA7B9A">
        <w:t>Unless otherwise stated, the E-</w:t>
      </w:r>
      <w:proofErr w:type="spellStart"/>
      <w:r w:rsidRPr="00CA7B9A">
        <w:t>UTRA</w:t>
      </w:r>
      <w:proofErr w:type="spellEnd"/>
      <w:r w:rsidRPr="00CA7B9A">
        <w:t xml:space="preserve"> </w:t>
      </w:r>
      <w:proofErr w:type="spellStart"/>
      <w:r w:rsidRPr="00CA7B9A">
        <w:t>PCell</w:t>
      </w:r>
      <w:proofErr w:type="spellEnd"/>
      <w:r w:rsidRPr="00CA7B9A">
        <w:t xml:space="preserve"> for intra-band contiguous EN-DC test cases shall be configured using same test frequency, e.g., “Mid” as for NR </w:t>
      </w:r>
      <w:proofErr w:type="spellStart"/>
      <w:r w:rsidRPr="00CA7B9A">
        <w:t>PSCell</w:t>
      </w:r>
      <w:proofErr w:type="spellEnd"/>
      <w:r w:rsidRPr="00CA7B9A">
        <w:t xml:space="preserve"> as defined in TS 38.508-1 [14].</w:t>
      </w:r>
    </w:p>
    <w:p w:rsidR="00F97631" w:rsidRPr="00F97631" w:rsidRDefault="00F97631" w:rsidP="00F97631">
      <w:pPr>
        <w:pStyle w:val="H6"/>
        <w:rPr>
          <w:b/>
          <w:noProof/>
          <w:color w:val="00B0F0"/>
        </w:rPr>
      </w:pPr>
      <w:r w:rsidRPr="00CA7B9A">
        <w:rPr>
          <w:b/>
          <w:noProof/>
          <w:color w:val="00B0F0"/>
        </w:rPr>
        <w:t>&lt;End of modified section 3&gt;</w:t>
      </w:r>
      <w:bookmarkStart w:id="34" w:name="_GoBack"/>
      <w:bookmarkEnd w:id="34"/>
    </w:p>
    <w:sectPr w:rsidR="00F97631" w:rsidRPr="00F97631" w:rsidSect="001570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03E" w:rsidRDefault="0010103E">
      <w:r>
        <w:separator/>
      </w:r>
    </w:p>
  </w:endnote>
  <w:endnote w:type="continuationSeparator" w:id="0">
    <w:p w:rsidR="0010103E" w:rsidRDefault="0010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03E" w:rsidRDefault="0010103E">
      <w:r>
        <w:separator/>
      </w:r>
    </w:p>
  </w:footnote>
  <w:footnote w:type="continuationSeparator" w:id="0">
    <w:p w:rsidR="0010103E" w:rsidRDefault="00101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103E"/>
    <w:rsid w:val="00103AAA"/>
    <w:rsid w:val="00115FFF"/>
    <w:rsid w:val="00122622"/>
    <w:rsid w:val="0012531D"/>
    <w:rsid w:val="00136719"/>
    <w:rsid w:val="00145D43"/>
    <w:rsid w:val="00151572"/>
    <w:rsid w:val="00154A77"/>
    <w:rsid w:val="0015706A"/>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3214"/>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30AA"/>
    <w:rsid w:val="004242F1"/>
    <w:rsid w:val="00433DE4"/>
    <w:rsid w:val="00476F98"/>
    <w:rsid w:val="0049395D"/>
    <w:rsid w:val="004A220A"/>
    <w:rsid w:val="004B3DDA"/>
    <w:rsid w:val="004B75B7"/>
    <w:rsid w:val="004C089B"/>
    <w:rsid w:val="004C0E75"/>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D425B"/>
    <w:rsid w:val="009E3297"/>
    <w:rsid w:val="009F2986"/>
    <w:rsid w:val="009F734F"/>
    <w:rsid w:val="00A12839"/>
    <w:rsid w:val="00A14C97"/>
    <w:rsid w:val="00A246B6"/>
    <w:rsid w:val="00A24871"/>
    <w:rsid w:val="00A2599D"/>
    <w:rsid w:val="00A31ABC"/>
    <w:rsid w:val="00A3608F"/>
    <w:rsid w:val="00A37398"/>
    <w:rsid w:val="00A40DA4"/>
    <w:rsid w:val="00A47E70"/>
    <w:rsid w:val="00A50CF0"/>
    <w:rsid w:val="00A567B8"/>
    <w:rsid w:val="00A7671C"/>
    <w:rsid w:val="00A94BFA"/>
    <w:rsid w:val="00AA2CBC"/>
    <w:rsid w:val="00AC5820"/>
    <w:rsid w:val="00AD1CD8"/>
    <w:rsid w:val="00AD3933"/>
    <w:rsid w:val="00AD4FD5"/>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0FB6"/>
    <w:rsid w:val="00C7135A"/>
    <w:rsid w:val="00C7767C"/>
    <w:rsid w:val="00C95985"/>
    <w:rsid w:val="00CA01BC"/>
    <w:rsid w:val="00CA7B9A"/>
    <w:rsid w:val="00CB4E11"/>
    <w:rsid w:val="00CC5026"/>
    <w:rsid w:val="00CC68D0"/>
    <w:rsid w:val="00CE3713"/>
    <w:rsid w:val="00CE446D"/>
    <w:rsid w:val="00CE7615"/>
    <w:rsid w:val="00D01EA7"/>
    <w:rsid w:val="00D03F9A"/>
    <w:rsid w:val="00D06D51"/>
    <w:rsid w:val="00D24991"/>
    <w:rsid w:val="00D41CA3"/>
    <w:rsid w:val="00D50255"/>
    <w:rsid w:val="00D517B1"/>
    <w:rsid w:val="00D662BA"/>
    <w:rsid w:val="00D66520"/>
    <w:rsid w:val="00D702DF"/>
    <w:rsid w:val="00D84D7F"/>
    <w:rsid w:val="00D850F6"/>
    <w:rsid w:val="00D97578"/>
    <w:rsid w:val="00DD0BD7"/>
    <w:rsid w:val="00DD74A0"/>
    <w:rsid w:val="00DE34CF"/>
    <w:rsid w:val="00E13F3D"/>
    <w:rsid w:val="00E21944"/>
    <w:rsid w:val="00E34898"/>
    <w:rsid w:val="00E432AF"/>
    <w:rsid w:val="00E55136"/>
    <w:rsid w:val="00E55408"/>
    <w:rsid w:val="00E64AA9"/>
    <w:rsid w:val="00E67E9B"/>
    <w:rsid w:val="00E70236"/>
    <w:rsid w:val="00E85FE5"/>
    <w:rsid w:val="00EA59E9"/>
    <w:rsid w:val="00EB09B7"/>
    <w:rsid w:val="00EC30E4"/>
    <w:rsid w:val="00ED5CE0"/>
    <w:rsid w:val="00EE7D7C"/>
    <w:rsid w:val="00EF6318"/>
    <w:rsid w:val="00EF7E21"/>
    <w:rsid w:val="00F0661E"/>
    <w:rsid w:val="00F10CFA"/>
    <w:rsid w:val="00F25D98"/>
    <w:rsid w:val="00F300FB"/>
    <w:rsid w:val="00F558A3"/>
    <w:rsid w:val="00F61EF8"/>
    <w:rsid w:val="00F671BC"/>
    <w:rsid w:val="00F7667A"/>
    <w:rsid w:val="00F77181"/>
    <w:rsid w:val="00F9763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92E93-3F54-49B7-BF3B-90AF924F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2022-02-22T15:27:00Z</dcterms:created>
  <dcterms:modified xsi:type="dcterms:W3CDTF">2022-03-04T03:48:00Z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(3)DjR9FGqEpzrXbDyWHTjQ2rH+vhKXWMWVO7hUEsydNrvGNowlJi/oQQucTaObXfuynekkMsC8
/H08C0256DXalVTHFUwXr8dPGPp+hgtPZwUx10TlQe1mnCkpQ7JiE/gVn7GUGzYETpCrJIhn
DLRA4V3hg/hqIfIME/+SPjnf7A7KGRM+0zJt5VQJbyy7HWmnpAAMbxlj6bJB3W+m0whCZj7x
mdnP5gbjCMHpOCQRwt</vt:lpwstr>
  </property>
  <property fmtid="{D5CDD505-2E9C-101B-9397-08002B2CF9AE}" pid="22" name="_2015_ms_pID_7253431">
    <vt:lpwstr>7QS+eUTuyf+Xt3hCywoDuCJqprYJ6zS4huP7Kq1gJ+0EOKPDGcdag+
sBcvnm3xq22CZ+DUb8mTbO+em0xiZo1bHdmYjOqBSotC43wtEcGEYtOArfRcBEuEH7Q7hvvj
6Tso+/38iq3TCPoKDryV97rilgeN3NU+BlxOrjHEKQjkaNFrbeP2SCF2X6GqqaAGBz7v05qm
y10ykFWDTJcjc9aej8eTR20uSDDGAvPxYLvw</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1645536614</vt:lpwstr>
  </property>
</Properties>
</file>