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5FBE8" w14:textId="10258CFD" w:rsidR="0088023E" w:rsidRPr="002D7754" w:rsidRDefault="004C5A59" w:rsidP="0088023E">
      <w:pPr>
        <w:pStyle w:val="CRCoverPage"/>
        <w:tabs>
          <w:tab w:val="right" w:pos="9639"/>
        </w:tabs>
        <w:spacing w:after="0"/>
        <w:rPr>
          <w:rFonts w:cs="Arial"/>
          <w:b/>
          <w:sz w:val="24"/>
          <w:szCs w:val="24"/>
        </w:rPr>
      </w:pPr>
      <w:r>
        <w:rPr>
          <w:rFonts w:cs="Arial"/>
          <w:b/>
          <w:sz w:val="24"/>
          <w:szCs w:val="24"/>
        </w:rPr>
        <w:t>3GPP TSG-RAN WG5 Meeting #</w:t>
      </w:r>
      <w:r w:rsidR="0065721A">
        <w:rPr>
          <w:rFonts w:cs="Arial"/>
          <w:b/>
          <w:sz w:val="24"/>
          <w:szCs w:val="24"/>
        </w:rPr>
        <w:t>9</w:t>
      </w:r>
      <w:r w:rsidR="00AA78C8">
        <w:rPr>
          <w:rFonts w:cs="Arial"/>
          <w:b/>
          <w:sz w:val="24"/>
          <w:szCs w:val="24"/>
        </w:rPr>
        <w:t>3</w:t>
      </w:r>
      <w:r>
        <w:rPr>
          <w:rFonts w:cs="Arial"/>
          <w:b/>
          <w:sz w:val="24"/>
          <w:szCs w:val="24"/>
        </w:rPr>
        <w:t>-e</w:t>
      </w:r>
      <w:r w:rsidR="0088023E" w:rsidRPr="002D7754">
        <w:rPr>
          <w:rFonts w:cs="Arial"/>
          <w:b/>
          <w:sz w:val="24"/>
          <w:szCs w:val="24"/>
        </w:rPr>
        <w:tab/>
      </w:r>
      <w:r w:rsidR="00ED271B" w:rsidRPr="00ED271B">
        <w:rPr>
          <w:rFonts w:cs="Arial"/>
          <w:b/>
          <w:sz w:val="24"/>
          <w:szCs w:val="24"/>
        </w:rPr>
        <w:t>R5-216812</w:t>
      </w:r>
    </w:p>
    <w:p w14:paraId="6CDDDB34" w14:textId="2CE30228" w:rsidR="0088023E" w:rsidRPr="002D7754" w:rsidRDefault="008F34EB" w:rsidP="002D7754">
      <w:pPr>
        <w:pStyle w:val="CRCoverPage"/>
        <w:tabs>
          <w:tab w:val="right" w:pos="9639"/>
        </w:tabs>
        <w:spacing w:after="0"/>
        <w:rPr>
          <w:rFonts w:cs="Arial"/>
          <w:b/>
          <w:sz w:val="24"/>
          <w:szCs w:val="24"/>
        </w:rPr>
      </w:pPr>
      <w:r>
        <w:rPr>
          <w:rFonts w:cs="Arial"/>
          <w:b/>
          <w:sz w:val="24"/>
          <w:szCs w:val="24"/>
        </w:rPr>
        <w:t>Electronic Meeting</w:t>
      </w:r>
      <w:r w:rsidR="00C52EE6" w:rsidRPr="002D7754">
        <w:rPr>
          <w:rFonts w:cs="Arial"/>
          <w:b/>
          <w:sz w:val="24"/>
          <w:szCs w:val="24"/>
        </w:rPr>
        <w:t xml:space="preserve">, </w:t>
      </w:r>
      <w:r w:rsidR="007D4058">
        <w:rPr>
          <w:rFonts w:cs="Arial"/>
          <w:b/>
          <w:sz w:val="24"/>
          <w:szCs w:val="24"/>
        </w:rPr>
        <w:t xml:space="preserve">8-19th </w:t>
      </w:r>
      <w:r w:rsidR="00300C0A">
        <w:rPr>
          <w:rFonts w:cs="Arial"/>
          <w:b/>
          <w:sz w:val="24"/>
          <w:szCs w:val="24"/>
        </w:rPr>
        <w:t>November</w:t>
      </w:r>
      <w:r w:rsidR="007E3807">
        <w:rPr>
          <w:rFonts w:cs="Arial"/>
          <w:b/>
          <w:sz w:val="24"/>
          <w:szCs w:val="24"/>
        </w:rPr>
        <w:t xml:space="preserve"> 2021</w:t>
      </w:r>
    </w:p>
    <w:p w14:paraId="28EFB2FD" w14:textId="77777777" w:rsidR="002D7754" w:rsidRDefault="002D7754" w:rsidP="008D15F9">
      <w:pPr>
        <w:rPr>
          <w:rFonts w:ascii="Arial" w:eastAsia="Batang" w:hAnsi="Arial" w:cs="Arial"/>
          <w:b/>
          <w:bCs/>
          <w:lang w:eastAsia="zh-CN"/>
        </w:rPr>
      </w:pPr>
    </w:p>
    <w:p w14:paraId="162F57A0" w14:textId="088672D3" w:rsidR="0088023E" w:rsidRPr="008D15F9" w:rsidRDefault="0088023E" w:rsidP="008D15F9">
      <w:pPr>
        <w:rPr>
          <w:rFonts w:ascii="Arial" w:eastAsia="Batang" w:hAnsi="Arial" w:cs="Arial"/>
          <w:b/>
          <w:bCs/>
          <w:lang w:eastAsia="zh-CN"/>
        </w:rPr>
      </w:pPr>
      <w:r w:rsidRPr="008D15F9">
        <w:rPr>
          <w:rFonts w:ascii="Arial" w:eastAsia="Batang" w:hAnsi="Arial" w:cs="Arial"/>
          <w:b/>
          <w:bCs/>
          <w:lang w:eastAsia="zh-CN"/>
        </w:rPr>
        <w:t>Source:</w:t>
      </w:r>
      <w:r w:rsidRPr="008D15F9">
        <w:rPr>
          <w:rFonts w:ascii="Arial" w:eastAsia="Batang" w:hAnsi="Arial" w:cs="Arial"/>
          <w:b/>
          <w:bCs/>
          <w:lang w:eastAsia="zh-CN"/>
        </w:rPr>
        <w:tab/>
        <w:t>Qualcomm</w:t>
      </w:r>
      <w:r w:rsidR="002220BE" w:rsidRPr="008D15F9">
        <w:rPr>
          <w:rFonts w:ascii="Arial" w:eastAsia="Batang" w:hAnsi="Arial" w:cs="Arial"/>
          <w:b/>
          <w:bCs/>
          <w:lang w:eastAsia="zh-CN"/>
        </w:rPr>
        <w:t xml:space="preserve"> Incorporated</w:t>
      </w:r>
    </w:p>
    <w:p w14:paraId="314140CF" w14:textId="2CFA1416" w:rsidR="00E85202" w:rsidRPr="008D15F9" w:rsidRDefault="0088023E" w:rsidP="008D15F9">
      <w:pPr>
        <w:rPr>
          <w:rFonts w:ascii="Arial" w:eastAsia="Batang" w:hAnsi="Arial" w:cs="Arial"/>
          <w:b/>
          <w:bCs/>
          <w:lang w:eastAsia="zh-CN"/>
        </w:rPr>
      </w:pPr>
      <w:r w:rsidRPr="008D15F9">
        <w:rPr>
          <w:rFonts w:ascii="Arial" w:eastAsia="Batang" w:hAnsi="Arial" w:cs="Arial"/>
          <w:b/>
          <w:bCs/>
          <w:lang w:eastAsia="zh-CN"/>
        </w:rPr>
        <w:t>Title:</w:t>
      </w:r>
      <w:r w:rsidRPr="008D15F9">
        <w:rPr>
          <w:rFonts w:ascii="Arial" w:eastAsia="Batang" w:hAnsi="Arial" w:cs="Arial"/>
          <w:b/>
          <w:bCs/>
          <w:lang w:eastAsia="zh-CN"/>
        </w:rPr>
        <w:tab/>
      </w:r>
      <w:r w:rsidR="00AA78C8" w:rsidRPr="00AA78C8">
        <w:rPr>
          <w:rFonts w:ascii="Arial" w:eastAsia="Batang" w:hAnsi="Arial" w:cs="Arial"/>
          <w:b/>
          <w:bCs/>
          <w:lang w:eastAsia="zh-CN"/>
        </w:rPr>
        <w:t>Applicability for 5G SA UE not supporting VoiceoverNR</w:t>
      </w:r>
    </w:p>
    <w:p w14:paraId="2F601B12" w14:textId="77777777"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8A75A5" w:rsidRPr="008A75A5">
        <w:rPr>
          <w:rFonts w:ascii="Arial" w:eastAsia="Batang" w:hAnsi="Arial"/>
          <w:b/>
          <w:lang w:eastAsia="zh-CN"/>
        </w:rPr>
        <w:t>Agreement</w:t>
      </w:r>
    </w:p>
    <w:p w14:paraId="036C06D3" w14:textId="77777777" w:rsidR="003B5BFA" w:rsidRDefault="003B5BFA"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p>
    <w:p w14:paraId="14FB3B29" w14:textId="56407F99"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00B279D6" w:rsidRPr="00B279D6">
        <w:rPr>
          <w:rFonts w:ascii="Arial" w:eastAsia="Batang" w:hAnsi="Arial"/>
          <w:b/>
          <w:lang w:eastAsia="zh-CN"/>
        </w:rPr>
        <w:t>6.3.</w:t>
      </w:r>
      <w:r w:rsidR="00ED271B">
        <w:rPr>
          <w:rFonts w:ascii="Arial" w:eastAsia="Batang" w:hAnsi="Arial"/>
          <w:b/>
          <w:lang w:eastAsia="zh-CN"/>
        </w:rPr>
        <w:t>1.20</w:t>
      </w:r>
    </w:p>
    <w:p w14:paraId="05196186" w14:textId="77777777" w:rsidR="0088023E" w:rsidRDefault="0088023E" w:rsidP="0088023E">
      <w:pPr>
        <w:jc w:val="both"/>
        <w:textAlignment w:val="auto"/>
        <w:rPr>
          <w:rFonts w:ascii="Arial" w:hAnsi="Arial" w:cs="Arial"/>
          <w:b/>
          <w:lang w:eastAsia="en-GB"/>
        </w:rPr>
      </w:pPr>
    </w:p>
    <w:p w14:paraId="39BF0C0D" w14:textId="4A47720F" w:rsidR="0088023E" w:rsidRDefault="0088023E" w:rsidP="0088023E">
      <w:pPr>
        <w:pStyle w:val="Heading2"/>
      </w:pPr>
      <w:r>
        <w:t>1.</w:t>
      </w:r>
      <w:r>
        <w:tab/>
        <w:t>Introduction</w:t>
      </w:r>
    </w:p>
    <w:p w14:paraId="08D33233" w14:textId="19740DB2" w:rsidR="00B215A1" w:rsidRDefault="008D31E5" w:rsidP="00B215A1">
      <w:pPr>
        <w:rPr>
          <w:rFonts w:ascii="Arial" w:hAnsi="Arial" w:cs="Arial"/>
        </w:rPr>
      </w:pPr>
      <w:r>
        <w:rPr>
          <w:rFonts w:ascii="Arial" w:hAnsi="Arial" w:cs="Arial"/>
        </w:rPr>
        <w:t xml:space="preserve">As per TS 38.306, an R-15 device can indicate to NW that it </w:t>
      </w:r>
      <w:r w:rsidR="00DC228F">
        <w:rPr>
          <w:rFonts w:ascii="Arial" w:hAnsi="Arial" w:cs="Arial"/>
        </w:rPr>
        <w:t>doesn't</w:t>
      </w:r>
      <w:r>
        <w:rPr>
          <w:rFonts w:ascii="Arial" w:hAnsi="Arial" w:cs="Arial"/>
        </w:rPr>
        <w:t xml:space="preserve"> support VoNR</w:t>
      </w:r>
      <w:r w:rsidR="00DC228F">
        <w:rPr>
          <w:rFonts w:ascii="Arial" w:hAnsi="Arial" w:cs="Arial"/>
        </w:rPr>
        <w:t xml:space="preserve"> </w:t>
      </w:r>
      <w:r>
        <w:rPr>
          <w:rFonts w:ascii="Arial" w:hAnsi="Arial" w:cs="Arial"/>
        </w:rPr>
        <w:t xml:space="preserve">(VoiceoverNR) using below </w:t>
      </w:r>
      <w:r w:rsidR="00B215A1">
        <w:rPr>
          <w:rFonts w:ascii="Arial" w:hAnsi="Arial" w:cs="Arial"/>
        </w:rPr>
        <w:t xml:space="preserve">capability. </w:t>
      </w:r>
    </w:p>
    <w:tbl>
      <w:tblPr>
        <w:tblW w:w="9630" w:type="dxa"/>
        <w:tblInd w:w="-5" w:type="dxa"/>
        <w:tblCellMar>
          <w:left w:w="0" w:type="dxa"/>
          <w:right w:w="0" w:type="dxa"/>
        </w:tblCellMar>
        <w:tblLook w:val="04A0" w:firstRow="1" w:lastRow="0" w:firstColumn="1" w:lastColumn="0" w:noHBand="0" w:noVBand="1"/>
      </w:tblPr>
      <w:tblGrid>
        <w:gridCol w:w="7110"/>
        <w:gridCol w:w="516"/>
        <w:gridCol w:w="567"/>
        <w:gridCol w:w="807"/>
        <w:gridCol w:w="630"/>
      </w:tblGrid>
      <w:tr w:rsidR="008D31E5" w14:paraId="1434B39B" w14:textId="77777777" w:rsidTr="00C9360B">
        <w:trPr>
          <w:cantSplit/>
          <w:tblHeader/>
        </w:trPr>
        <w:tc>
          <w:tcPr>
            <w:tcW w:w="711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E04BCCE" w14:textId="77777777" w:rsidR="008D31E5" w:rsidRDefault="008D31E5" w:rsidP="00C9360B">
            <w:pPr>
              <w:pStyle w:val="TAL"/>
              <w:rPr>
                <w:rFonts w:cs="Arial"/>
                <w:b/>
                <w:bCs/>
                <w:i/>
                <w:iCs/>
                <w:szCs w:val="18"/>
              </w:rPr>
            </w:pPr>
            <w:r>
              <w:rPr>
                <w:b/>
                <w:bCs/>
                <w:i/>
                <w:iCs/>
              </w:rPr>
              <w:t>voiceOverNR</w:t>
            </w:r>
          </w:p>
          <w:p w14:paraId="66CBD744" w14:textId="77777777" w:rsidR="008D31E5" w:rsidRDefault="008D31E5" w:rsidP="00C9360B">
            <w:pPr>
              <w:pStyle w:val="TAL"/>
              <w:rPr>
                <w:sz w:val="20"/>
              </w:rPr>
            </w:pPr>
            <w:r>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p>
        </w:tc>
        <w:tc>
          <w:tcPr>
            <w:tcW w:w="516"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50E40E4" w14:textId="77777777" w:rsidR="008D31E5" w:rsidRDefault="008D31E5" w:rsidP="00C9360B">
            <w:pPr>
              <w:pStyle w:val="TAL"/>
              <w:jc w:val="center"/>
            </w:pPr>
            <w: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EDC47F6" w14:textId="77777777" w:rsidR="008D31E5" w:rsidRDefault="008D31E5" w:rsidP="00C9360B">
            <w:pPr>
              <w:pStyle w:val="TAL"/>
              <w:jc w:val="center"/>
            </w:pPr>
            <w:r>
              <w:t>No</w:t>
            </w:r>
          </w:p>
        </w:tc>
        <w:tc>
          <w:tcPr>
            <w:tcW w:w="80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3C1A01A" w14:textId="77777777" w:rsidR="008D31E5" w:rsidRDefault="008D31E5" w:rsidP="00C9360B">
            <w:pPr>
              <w:pStyle w:val="TAL"/>
              <w:jc w:val="center"/>
            </w:pPr>
            <w:r>
              <w:t>No</w:t>
            </w:r>
          </w:p>
        </w:tc>
        <w:tc>
          <w:tcPr>
            <w:tcW w:w="63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627E97A" w14:textId="77777777" w:rsidR="008D31E5" w:rsidRDefault="008D31E5" w:rsidP="00C9360B">
            <w:pPr>
              <w:pStyle w:val="TAL"/>
              <w:jc w:val="center"/>
            </w:pPr>
            <w:r>
              <w:t>Yes</w:t>
            </w:r>
          </w:p>
        </w:tc>
      </w:tr>
    </w:tbl>
    <w:p w14:paraId="33D994E3" w14:textId="155F19E5" w:rsidR="00810D33" w:rsidRDefault="00810D33" w:rsidP="00FE6B24">
      <w:pPr>
        <w:rPr>
          <w:rFonts w:ascii="Arial" w:hAnsi="Arial" w:cs="Arial"/>
        </w:rPr>
      </w:pPr>
    </w:p>
    <w:p w14:paraId="7C71226E" w14:textId="7E845FEB" w:rsidR="00810D33" w:rsidRDefault="00810D33" w:rsidP="00FE6B24">
      <w:pPr>
        <w:rPr>
          <w:rFonts w:ascii="Arial" w:hAnsi="Arial" w:cs="Arial"/>
        </w:rPr>
      </w:pPr>
      <w:r>
        <w:rPr>
          <w:rFonts w:ascii="Arial" w:hAnsi="Arial" w:cs="Arial"/>
        </w:rPr>
        <w:t>For such a device, NW shall not trigger VoNR call, if the UE supports IMS</w:t>
      </w:r>
      <w:r w:rsidR="00AB0D4F">
        <w:rPr>
          <w:rFonts w:ascii="Arial" w:hAnsi="Arial" w:cs="Arial"/>
        </w:rPr>
        <w:t>,</w:t>
      </w:r>
      <w:r>
        <w:rPr>
          <w:rFonts w:ascii="Arial" w:hAnsi="Arial" w:cs="Arial"/>
        </w:rPr>
        <w:t xml:space="preserve"> then NW may redirect it to perform</w:t>
      </w:r>
      <w:r w:rsidR="00455938">
        <w:rPr>
          <w:rFonts w:ascii="Arial" w:hAnsi="Arial" w:cs="Arial"/>
        </w:rPr>
        <w:t xml:space="preserve"> </w:t>
      </w:r>
      <w:r>
        <w:rPr>
          <w:rFonts w:ascii="Arial" w:hAnsi="Arial" w:cs="Arial"/>
        </w:rPr>
        <w:t>an EPS FB.</w:t>
      </w:r>
      <w:r w:rsidR="00A113A4">
        <w:rPr>
          <w:rFonts w:ascii="Arial" w:hAnsi="Arial" w:cs="Arial"/>
        </w:rPr>
        <w:t xml:space="preserve"> Such a UE is still capable of supporting IMS registration over NR.</w:t>
      </w:r>
    </w:p>
    <w:p w14:paraId="296E3D22" w14:textId="76909287" w:rsidR="00A113A4" w:rsidRDefault="003B5BFA" w:rsidP="00FE6B24">
      <w:pPr>
        <w:rPr>
          <w:rFonts w:ascii="Arial" w:hAnsi="Arial" w:cs="Arial"/>
        </w:rPr>
      </w:pPr>
      <w:r>
        <w:rPr>
          <w:rFonts w:ascii="Arial" w:hAnsi="Arial" w:cs="Arial"/>
        </w:rPr>
        <w:t>TS</w:t>
      </w:r>
      <w:r w:rsidR="00B84A02">
        <w:rPr>
          <w:rFonts w:ascii="Arial" w:hAnsi="Arial" w:cs="Arial"/>
        </w:rPr>
        <w:t xml:space="preserve"> </w:t>
      </w:r>
      <w:r>
        <w:rPr>
          <w:rFonts w:ascii="Arial" w:hAnsi="Arial" w:cs="Arial"/>
        </w:rPr>
        <w:t xml:space="preserve">34.229-2, IMS Applicability Specification, </w:t>
      </w:r>
      <w:r w:rsidR="00DC228F">
        <w:rPr>
          <w:rFonts w:ascii="Arial" w:hAnsi="Arial" w:cs="Arial"/>
        </w:rPr>
        <w:t>doesn't</w:t>
      </w:r>
      <w:r>
        <w:rPr>
          <w:rFonts w:ascii="Arial" w:hAnsi="Arial" w:cs="Arial"/>
        </w:rPr>
        <w:t xml:space="preserve"> allow such a device to </w:t>
      </w:r>
      <w:r w:rsidR="009154D7">
        <w:rPr>
          <w:rFonts w:ascii="Arial" w:hAnsi="Arial" w:cs="Arial"/>
        </w:rPr>
        <w:t xml:space="preserve">only </w:t>
      </w:r>
      <w:r w:rsidR="00B574B8">
        <w:rPr>
          <w:rFonts w:ascii="Arial" w:hAnsi="Arial" w:cs="Arial"/>
        </w:rPr>
        <w:t xml:space="preserve">pick IMS Registration Test </w:t>
      </w:r>
      <w:r w:rsidR="009154D7">
        <w:rPr>
          <w:rFonts w:ascii="Arial" w:hAnsi="Arial" w:cs="Arial"/>
        </w:rPr>
        <w:t>c</w:t>
      </w:r>
      <w:r w:rsidR="00B574B8">
        <w:rPr>
          <w:rFonts w:ascii="Arial" w:hAnsi="Arial" w:cs="Arial"/>
        </w:rPr>
        <w:t xml:space="preserve">ases and skip </w:t>
      </w:r>
      <w:r w:rsidR="00370154">
        <w:rPr>
          <w:rFonts w:ascii="Arial" w:hAnsi="Arial" w:cs="Arial"/>
        </w:rPr>
        <w:t>voice\MTSI test cases.</w:t>
      </w:r>
    </w:p>
    <w:p w14:paraId="4B6735A7" w14:textId="77777777" w:rsidR="00D57F5F" w:rsidRPr="00634E18" w:rsidRDefault="00D57F5F" w:rsidP="00D57F5F">
      <w:pPr>
        <w:rPr>
          <w:rFonts w:ascii="Arial" w:hAnsi="Arial" w:cs="Arial"/>
          <w:i/>
          <w:iCs/>
        </w:rPr>
      </w:pPr>
    </w:p>
    <w:p w14:paraId="1DAAA099" w14:textId="77404D6F" w:rsidR="00D57F5F" w:rsidRDefault="004D1DD7" w:rsidP="0088023E">
      <w:pPr>
        <w:pStyle w:val="Heading2"/>
      </w:pPr>
      <w:r>
        <w:t>2. Discussion</w:t>
      </w:r>
    </w:p>
    <w:p w14:paraId="4B848092" w14:textId="3A5FC7F0" w:rsidR="00D57F5F" w:rsidRPr="00A779DA" w:rsidRDefault="00E8051B" w:rsidP="00D57F5F">
      <w:pPr>
        <w:rPr>
          <w:rFonts w:ascii="Arial" w:hAnsi="Arial" w:cs="Arial"/>
        </w:rPr>
      </w:pPr>
      <w:r w:rsidRPr="00A779DA">
        <w:rPr>
          <w:rFonts w:ascii="Arial" w:hAnsi="Arial" w:cs="Arial"/>
        </w:rPr>
        <w:t xml:space="preserve">A Rel-15 </w:t>
      </w:r>
      <w:r w:rsidR="007A08B5" w:rsidRPr="00A779DA">
        <w:rPr>
          <w:rFonts w:ascii="Arial" w:hAnsi="Arial" w:cs="Arial"/>
        </w:rPr>
        <w:t>UE</w:t>
      </w:r>
      <w:r w:rsidRPr="00A779DA">
        <w:rPr>
          <w:rFonts w:ascii="Arial" w:hAnsi="Arial" w:cs="Arial"/>
        </w:rPr>
        <w:t xml:space="preserve"> that does not support VoNR </w:t>
      </w:r>
      <w:r w:rsidR="00FC6D40" w:rsidRPr="00A779DA">
        <w:rPr>
          <w:rFonts w:ascii="Arial" w:hAnsi="Arial" w:cs="Arial"/>
        </w:rPr>
        <w:t>shall still be able to execut</w:t>
      </w:r>
      <w:r w:rsidRPr="00A779DA">
        <w:rPr>
          <w:rFonts w:ascii="Arial" w:hAnsi="Arial" w:cs="Arial"/>
        </w:rPr>
        <w:t>e</w:t>
      </w:r>
      <w:r w:rsidR="00FC6D40" w:rsidRPr="00A779DA">
        <w:rPr>
          <w:rFonts w:ascii="Arial" w:hAnsi="Arial" w:cs="Arial"/>
        </w:rPr>
        <w:t xml:space="preserve"> several IMS test cases</w:t>
      </w:r>
      <w:r w:rsidR="00903260">
        <w:rPr>
          <w:rFonts w:ascii="Arial" w:hAnsi="Arial" w:cs="Arial"/>
        </w:rPr>
        <w:t xml:space="preserve"> from TS34.299-5</w:t>
      </w:r>
      <w:r w:rsidR="00FC6D40" w:rsidRPr="00A779DA">
        <w:rPr>
          <w:rFonts w:ascii="Arial" w:hAnsi="Arial" w:cs="Arial"/>
        </w:rPr>
        <w:t>, like the IMS registration test case below</w:t>
      </w:r>
      <w:r w:rsidR="006523D3" w:rsidRPr="00A779DA">
        <w:rPr>
          <w:rFonts w:ascii="Arial" w:hAnsi="Arial" w:cs="Arial"/>
        </w:rPr>
        <w:t xml:space="preserve">. Based on the </w:t>
      </w:r>
      <w:r w:rsidR="00DC228F" w:rsidRPr="00A779DA">
        <w:rPr>
          <w:rFonts w:ascii="Arial" w:hAnsi="Arial" w:cs="Arial"/>
        </w:rPr>
        <w:t>applicability</w:t>
      </w:r>
      <w:r w:rsidR="006523D3" w:rsidRPr="00A779DA">
        <w:rPr>
          <w:rFonts w:ascii="Arial" w:hAnsi="Arial" w:cs="Arial"/>
        </w:rPr>
        <w:t xml:space="preserve"> definition, such a UE can pick up the tests case</w:t>
      </w:r>
      <w:r w:rsidRPr="00A779DA">
        <w:rPr>
          <w:rFonts w:ascii="Arial" w:hAnsi="Arial" w:cs="Arial"/>
        </w:rPr>
        <w:t>.</w:t>
      </w:r>
    </w:p>
    <w:p w14:paraId="63AC90A9" w14:textId="77777777" w:rsidR="00D57F5F" w:rsidRDefault="00D57F5F" w:rsidP="00D57F5F">
      <w:pPr>
        <w:rPr>
          <w:rFonts w:ascii="Arial" w:hAnsi="Arial" w:cs="Arial"/>
          <w:color w:val="003E76"/>
        </w:rPr>
      </w:pPr>
    </w:p>
    <w:tbl>
      <w:tblPr>
        <w:tblW w:w="9750" w:type="dxa"/>
        <w:jc w:val="center"/>
        <w:tblCellMar>
          <w:left w:w="0" w:type="dxa"/>
          <w:right w:w="0" w:type="dxa"/>
        </w:tblCellMar>
        <w:tblLook w:val="04A0" w:firstRow="1" w:lastRow="0" w:firstColumn="1" w:lastColumn="0" w:noHBand="0" w:noVBand="1"/>
      </w:tblPr>
      <w:tblGrid>
        <w:gridCol w:w="1137"/>
        <w:gridCol w:w="3361"/>
        <w:gridCol w:w="997"/>
        <w:gridCol w:w="1286"/>
        <w:gridCol w:w="2969"/>
      </w:tblGrid>
      <w:tr w:rsidR="00D57F5F" w14:paraId="52123525" w14:textId="77777777" w:rsidTr="00D57F5F">
        <w:trPr>
          <w:cantSplit/>
          <w:jc w:val="center"/>
        </w:trPr>
        <w:tc>
          <w:tcPr>
            <w:tcW w:w="11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3688C5" w14:textId="77777777" w:rsidR="00D57F5F" w:rsidRDefault="00D57F5F">
            <w:pPr>
              <w:pStyle w:val="TAL"/>
              <w:rPr>
                <w:rFonts w:cs="Arial"/>
                <w:sz w:val="16"/>
                <w:szCs w:val="16"/>
              </w:rPr>
            </w:pPr>
            <w:r>
              <w:rPr>
                <w:sz w:val="16"/>
                <w:szCs w:val="16"/>
              </w:rPr>
              <w:t>6.2</w:t>
            </w:r>
          </w:p>
        </w:tc>
        <w:tc>
          <w:tcPr>
            <w:tcW w:w="33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29E48E" w14:textId="77777777" w:rsidR="00D57F5F" w:rsidRDefault="00D57F5F">
            <w:pPr>
              <w:pStyle w:val="TAL"/>
              <w:rPr>
                <w:sz w:val="16"/>
                <w:szCs w:val="16"/>
              </w:rPr>
            </w:pPr>
            <w:r>
              <w:rPr>
                <w:sz w:val="16"/>
                <w:szCs w:val="16"/>
              </w:rPr>
              <w:t>Initial Registration Failures / 5GS</w:t>
            </w:r>
          </w:p>
        </w:tc>
        <w:tc>
          <w:tcPr>
            <w:tcW w:w="9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1E026" w14:textId="77777777" w:rsidR="00D57F5F" w:rsidRDefault="00D57F5F">
            <w:pPr>
              <w:pStyle w:val="TAC"/>
              <w:rPr>
                <w:sz w:val="16"/>
                <w:szCs w:val="16"/>
              </w:rPr>
            </w:pPr>
            <w:r>
              <w:rPr>
                <w:sz w:val="16"/>
                <w:szCs w:val="16"/>
              </w:rPr>
              <w:t>Rel-15</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70CD00" w14:textId="77777777" w:rsidR="00D57F5F" w:rsidRDefault="00D57F5F">
            <w:pPr>
              <w:pStyle w:val="TAC"/>
              <w:rPr>
                <w:sz w:val="16"/>
                <w:szCs w:val="16"/>
              </w:rPr>
            </w:pPr>
            <w:r>
              <w:rPr>
                <w:sz w:val="16"/>
                <w:szCs w:val="16"/>
              </w:rPr>
              <w:t>C01</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53F81" w14:textId="77777777" w:rsidR="00D57F5F" w:rsidRDefault="00D57F5F">
            <w:pPr>
              <w:pStyle w:val="TAL"/>
              <w:keepNext w:val="0"/>
              <w:rPr>
                <w:sz w:val="16"/>
                <w:szCs w:val="16"/>
              </w:rPr>
            </w:pPr>
            <w:r>
              <w:rPr>
                <w:sz w:val="16"/>
                <w:szCs w:val="16"/>
              </w:rPr>
              <w:t>UE supports IMS security and NR</w:t>
            </w:r>
          </w:p>
        </w:tc>
      </w:tr>
    </w:tbl>
    <w:p w14:paraId="69D40BE1" w14:textId="62583E78" w:rsidR="00D57F5F" w:rsidRDefault="00D57F5F" w:rsidP="00D57F5F">
      <w:pPr>
        <w:rPr>
          <w:rFonts w:ascii="Arial" w:hAnsi="Arial" w:cs="Arial"/>
          <w:color w:val="003E76"/>
        </w:rPr>
      </w:pPr>
    </w:p>
    <w:p w14:paraId="6E6164CC" w14:textId="7D9781AE" w:rsidR="00F941CA" w:rsidRPr="00A779DA" w:rsidRDefault="00F941CA" w:rsidP="00D57F5F">
      <w:pPr>
        <w:rPr>
          <w:rFonts w:ascii="Arial" w:hAnsi="Arial" w:cs="Arial"/>
        </w:rPr>
      </w:pPr>
      <w:r w:rsidRPr="00A779DA">
        <w:rPr>
          <w:rFonts w:ascii="Arial" w:hAnsi="Arial" w:cs="Arial"/>
        </w:rPr>
        <w:t xml:space="preserve">However, </w:t>
      </w:r>
      <w:r w:rsidR="00D959B0">
        <w:rPr>
          <w:rFonts w:ascii="Arial" w:hAnsi="Arial" w:cs="Arial"/>
        </w:rPr>
        <w:t>a</w:t>
      </w:r>
      <w:r w:rsidR="00D959B0" w:rsidRPr="00A779DA">
        <w:rPr>
          <w:rFonts w:ascii="Arial" w:hAnsi="Arial" w:cs="Arial"/>
        </w:rPr>
        <w:t xml:space="preserve"> Rel-15 UE that does not support VoNR</w:t>
      </w:r>
      <w:r w:rsidR="007A08B5" w:rsidRPr="00A779DA">
        <w:rPr>
          <w:rFonts w:ascii="Arial" w:hAnsi="Arial" w:cs="Arial"/>
        </w:rPr>
        <w:t xml:space="preserve"> won't be able to selectively skip </w:t>
      </w:r>
      <w:r w:rsidR="00116575" w:rsidRPr="00A779DA">
        <w:rPr>
          <w:rFonts w:ascii="Arial" w:hAnsi="Arial" w:cs="Arial"/>
        </w:rPr>
        <w:t xml:space="preserve">voice tests cases (for ex 7.1 and 7.10) </w:t>
      </w:r>
      <w:r w:rsidR="007A08B5" w:rsidRPr="00A779DA">
        <w:rPr>
          <w:rFonts w:ascii="Arial" w:hAnsi="Arial" w:cs="Arial"/>
        </w:rPr>
        <w:t>due</w:t>
      </w:r>
      <w:r w:rsidR="00116575" w:rsidRPr="00A779DA">
        <w:rPr>
          <w:rFonts w:ascii="Arial" w:hAnsi="Arial" w:cs="Arial"/>
        </w:rPr>
        <w:t xml:space="preserve"> to</w:t>
      </w:r>
      <w:r w:rsidR="007A08B5" w:rsidRPr="00A779DA">
        <w:rPr>
          <w:rFonts w:ascii="Arial" w:hAnsi="Arial" w:cs="Arial"/>
        </w:rPr>
        <w:t xml:space="preserve"> the current definition of applicability. </w:t>
      </w:r>
      <w:r w:rsidR="00903260" w:rsidRPr="00A779DA">
        <w:rPr>
          <w:rFonts w:ascii="Arial" w:hAnsi="Arial" w:cs="Arial"/>
        </w:rPr>
        <w:t>A Rel-15 UE that does not support VoNR</w:t>
      </w:r>
      <w:r w:rsidR="00903260">
        <w:rPr>
          <w:rFonts w:ascii="Arial" w:hAnsi="Arial" w:cs="Arial"/>
        </w:rPr>
        <w:t xml:space="preserve"> may</w:t>
      </w:r>
      <w:r w:rsidR="007A08B5" w:rsidRPr="00A779DA">
        <w:rPr>
          <w:rFonts w:ascii="Arial" w:hAnsi="Arial" w:cs="Arial"/>
        </w:rPr>
        <w:t xml:space="preserve"> support MTSI speech in EUTRA i.e VoLTE and below condition will be</w:t>
      </w:r>
      <w:r w:rsidR="00D959B0">
        <w:rPr>
          <w:rFonts w:ascii="Arial" w:hAnsi="Arial" w:cs="Arial"/>
        </w:rPr>
        <w:t xml:space="preserve"> incorrectly</w:t>
      </w:r>
      <w:r w:rsidR="007A08B5" w:rsidRPr="00A779DA">
        <w:rPr>
          <w:rFonts w:ascii="Arial" w:hAnsi="Arial" w:cs="Arial"/>
        </w:rPr>
        <w:t xml:space="preserve"> met.</w:t>
      </w:r>
    </w:p>
    <w:tbl>
      <w:tblPr>
        <w:tblW w:w="9750" w:type="dxa"/>
        <w:jc w:val="center"/>
        <w:tblCellMar>
          <w:left w:w="0" w:type="dxa"/>
          <w:right w:w="0" w:type="dxa"/>
        </w:tblCellMar>
        <w:tblLook w:val="04A0" w:firstRow="1" w:lastRow="0" w:firstColumn="1" w:lastColumn="0" w:noHBand="0" w:noVBand="1"/>
      </w:tblPr>
      <w:tblGrid>
        <w:gridCol w:w="1137"/>
        <w:gridCol w:w="3353"/>
        <w:gridCol w:w="1005"/>
        <w:gridCol w:w="1286"/>
        <w:gridCol w:w="2969"/>
      </w:tblGrid>
      <w:tr w:rsidR="00116575" w14:paraId="1C42E220" w14:textId="77777777" w:rsidTr="00116575">
        <w:trPr>
          <w:cantSplit/>
          <w:jc w:val="center"/>
        </w:trPr>
        <w:tc>
          <w:tcPr>
            <w:tcW w:w="11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069873" w14:textId="77777777" w:rsidR="00116575" w:rsidRPr="00116575" w:rsidRDefault="00116575" w:rsidP="008A323F">
            <w:pPr>
              <w:pStyle w:val="TAL"/>
              <w:rPr>
                <w:sz w:val="16"/>
                <w:szCs w:val="16"/>
              </w:rPr>
            </w:pPr>
            <w:r>
              <w:rPr>
                <w:sz w:val="16"/>
                <w:szCs w:val="16"/>
              </w:rPr>
              <w:t>7.1</w:t>
            </w:r>
          </w:p>
        </w:tc>
        <w:tc>
          <w:tcPr>
            <w:tcW w:w="33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33A19" w14:textId="77777777" w:rsidR="00116575" w:rsidRDefault="00116575" w:rsidP="008A323F">
            <w:pPr>
              <w:pStyle w:val="TAL"/>
              <w:rPr>
                <w:sz w:val="16"/>
                <w:szCs w:val="16"/>
              </w:rPr>
            </w:pPr>
            <w:r>
              <w:rPr>
                <w:sz w:val="16"/>
                <w:szCs w:val="16"/>
              </w:rPr>
              <w:t>MTSI MO Voice Call / 503 Service Unavailable / 5GS</w:t>
            </w:r>
          </w:p>
        </w:tc>
        <w:tc>
          <w:tcPr>
            <w:tcW w:w="10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A8A9C3" w14:textId="77777777" w:rsidR="00116575" w:rsidRDefault="00116575" w:rsidP="008A323F">
            <w:pPr>
              <w:pStyle w:val="TAC"/>
              <w:rPr>
                <w:sz w:val="16"/>
                <w:szCs w:val="16"/>
              </w:rPr>
            </w:pPr>
            <w:r>
              <w:rPr>
                <w:sz w:val="16"/>
                <w:szCs w:val="16"/>
              </w:rPr>
              <w:t>Rel-15</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85635F" w14:textId="77777777" w:rsidR="00116575" w:rsidRDefault="00116575" w:rsidP="008A323F">
            <w:pPr>
              <w:pStyle w:val="TAC"/>
              <w:rPr>
                <w:sz w:val="16"/>
                <w:szCs w:val="16"/>
              </w:rPr>
            </w:pPr>
            <w:r>
              <w:rPr>
                <w:sz w:val="16"/>
                <w:szCs w:val="16"/>
              </w:rPr>
              <w:t>C02</w:t>
            </w:r>
          </w:p>
        </w:tc>
        <w:tc>
          <w:tcPr>
            <w:tcW w:w="2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222ED" w14:textId="77777777" w:rsidR="00116575" w:rsidRDefault="00116575" w:rsidP="008A323F">
            <w:pPr>
              <w:pStyle w:val="TAL"/>
              <w:keepNext w:val="0"/>
              <w:rPr>
                <w:sz w:val="16"/>
                <w:szCs w:val="16"/>
              </w:rPr>
            </w:pPr>
            <w:r>
              <w:rPr>
                <w:sz w:val="16"/>
                <w:szCs w:val="16"/>
              </w:rPr>
              <w:t>UE supports IMS security and NR and MTSI and MTSI speech and AMR-WB and EVS and initiating a session and preconditions</w:t>
            </w:r>
          </w:p>
        </w:tc>
      </w:tr>
      <w:tr w:rsidR="00D57F5F" w14:paraId="5AF222F0" w14:textId="77777777" w:rsidTr="00116575">
        <w:trPr>
          <w:cantSplit/>
          <w:jc w:val="center"/>
        </w:trPr>
        <w:tc>
          <w:tcPr>
            <w:tcW w:w="11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905D00" w14:textId="77777777" w:rsidR="00D57F5F" w:rsidRDefault="00D57F5F">
            <w:pPr>
              <w:pStyle w:val="TAL"/>
              <w:rPr>
                <w:rFonts w:cs="Arial"/>
                <w:sz w:val="16"/>
                <w:szCs w:val="16"/>
              </w:rPr>
            </w:pPr>
            <w:r>
              <w:rPr>
                <w:sz w:val="16"/>
                <w:szCs w:val="16"/>
              </w:rPr>
              <w:t>7.10</w:t>
            </w:r>
          </w:p>
        </w:tc>
        <w:tc>
          <w:tcPr>
            <w:tcW w:w="33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4CA66F" w14:textId="77777777" w:rsidR="00D57F5F" w:rsidRDefault="00D57F5F">
            <w:pPr>
              <w:pStyle w:val="TAL"/>
              <w:rPr>
                <w:sz w:val="16"/>
                <w:szCs w:val="16"/>
              </w:rPr>
            </w:pPr>
            <w:r>
              <w:rPr>
                <w:sz w:val="16"/>
                <w:szCs w:val="16"/>
              </w:rPr>
              <w:t>MTSI MT Voice call without preconditions and without SDP offer in MT INVITE / 5GS</w:t>
            </w:r>
          </w:p>
        </w:tc>
        <w:tc>
          <w:tcPr>
            <w:tcW w:w="10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9DD92" w14:textId="77777777" w:rsidR="00D57F5F" w:rsidRDefault="00D57F5F">
            <w:pPr>
              <w:pStyle w:val="TAC"/>
              <w:rPr>
                <w:sz w:val="16"/>
                <w:szCs w:val="16"/>
              </w:rPr>
            </w:pPr>
            <w:r>
              <w:rPr>
                <w:sz w:val="16"/>
                <w:szCs w:val="16"/>
              </w:rPr>
              <w:t>Rel-15</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D5FD70" w14:textId="77777777" w:rsidR="00D57F5F" w:rsidRDefault="00D57F5F">
            <w:pPr>
              <w:pStyle w:val="TAC"/>
              <w:rPr>
                <w:sz w:val="16"/>
                <w:szCs w:val="16"/>
              </w:rPr>
            </w:pPr>
            <w:r>
              <w:rPr>
                <w:sz w:val="16"/>
                <w:szCs w:val="16"/>
              </w:rPr>
              <w:t>C28</w:t>
            </w:r>
          </w:p>
        </w:tc>
        <w:tc>
          <w:tcPr>
            <w:tcW w:w="2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686B88" w14:textId="77777777" w:rsidR="00D57F5F" w:rsidRDefault="00D57F5F">
            <w:pPr>
              <w:pStyle w:val="TAL"/>
              <w:keepNext w:val="0"/>
              <w:rPr>
                <w:sz w:val="16"/>
                <w:szCs w:val="16"/>
              </w:rPr>
            </w:pPr>
            <w:r>
              <w:rPr>
                <w:sz w:val="16"/>
                <w:szCs w:val="16"/>
              </w:rPr>
              <w:t>UE supports IMS security and NR and MTSI and MTSI speech and AMR-WB and EVS and preconditions and disabling preconditions</w:t>
            </w:r>
          </w:p>
        </w:tc>
      </w:tr>
    </w:tbl>
    <w:p w14:paraId="1633258F" w14:textId="77777777" w:rsidR="00D57F5F" w:rsidRDefault="00D57F5F" w:rsidP="00D57F5F">
      <w:pPr>
        <w:rPr>
          <w:rFonts w:ascii="Arial" w:eastAsiaTheme="minorHAnsi" w:hAnsi="Arial" w:cs="Arial"/>
          <w:color w:val="003E76"/>
        </w:rPr>
      </w:pPr>
    </w:p>
    <w:p w14:paraId="67EE9C8B" w14:textId="2FE733F0" w:rsidR="0007684F" w:rsidRPr="00A779DA" w:rsidRDefault="00032A91" w:rsidP="0007684F">
      <w:pPr>
        <w:rPr>
          <w:rFonts w:ascii="Arial" w:hAnsi="Arial" w:cs="Arial"/>
        </w:rPr>
      </w:pPr>
      <w:r w:rsidRPr="00A779DA">
        <w:rPr>
          <w:rFonts w:ascii="Arial" w:hAnsi="Arial" w:cs="Arial"/>
        </w:rPr>
        <w:t xml:space="preserve">Further, the current </w:t>
      </w:r>
      <w:r w:rsidR="00903260">
        <w:rPr>
          <w:rFonts w:ascii="Arial" w:hAnsi="Arial" w:cs="Arial"/>
        </w:rPr>
        <w:t xml:space="preserve">overall </w:t>
      </w:r>
      <w:r w:rsidRPr="00A779DA">
        <w:rPr>
          <w:rFonts w:ascii="Arial" w:hAnsi="Arial" w:cs="Arial"/>
        </w:rPr>
        <w:t>applicability assume UE complies to NG.114, which mandates the UE shall support voice</w:t>
      </w:r>
      <w:r w:rsidR="00A36B34" w:rsidRPr="00A779DA">
        <w:rPr>
          <w:rFonts w:ascii="Arial" w:hAnsi="Arial" w:cs="Arial"/>
        </w:rPr>
        <w:t xml:space="preserve">. </w:t>
      </w:r>
      <w:r w:rsidR="00F872F8" w:rsidRPr="00A779DA">
        <w:rPr>
          <w:rFonts w:ascii="Arial" w:hAnsi="Arial" w:cs="Arial"/>
        </w:rPr>
        <w:t xml:space="preserve">In such a scenario, a Rel-15 UE which </w:t>
      </w:r>
      <w:r w:rsidR="00A779DA" w:rsidRPr="00A779DA">
        <w:rPr>
          <w:rFonts w:ascii="Arial" w:hAnsi="Arial" w:cs="Arial"/>
        </w:rPr>
        <w:t>doesn't</w:t>
      </w:r>
      <w:r w:rsidR="00F872F8" w:rsidRPr="00A779DA">
        <w:rPr>
          <w:rFonts w:ascii="Arial" w:hAnsi="Arial" w:cs="Arial"/>
        </w:rPr>
        <w:t xml:space="preserve"> support VoNR, will have to entirely skip executing </w:t>
      </w:r>
      <w:r w:rsidR="000772CC">
        <w:rPr>
          <w:rFonts w:ascii="Arial" w:hAnsi="Arial" w:cs="Arial"/>
        </w:rPr>
        <w:t xml:space="preserve">TS </w:t>
      </w:r>
      <w:r w:rsidR="00F872F8" w:rsidRPr="00A779DA">
        <w:rPr>
          <w:rFonts w:ascii="Arial" w:hAnsi="Arial" w:cs="Arial"/>
        </w:rPr>
        <w:t xml:space="preserve">34.229-5, which will result in loss of test coverage. The test specification and applicability shall be </w:t>
      </w:r>
      <w:r w:rsidR="00A779DA" w:rsidRPr="00A779DA">
        <w:rPr>
          <w:rFonts w:ascii="Arial" w:hAnsi="Arial" w:cs="Arial"/>
        </w:rPr>
        <w:t>chosen</w:t>
      </w:r>
      <w:r w:rsidR="00F872F8" w:rsidRPr="00A779DA">
        <w:rPr>
          <w:rFonts w:ascii="Arial" w:hAnsi="Arial" w:cs="Arial"/>
        </w:rPr>
        <w:t xml:space="preserve"> to cater for broad </w:t>
      </w:r>
      <w:r w:rsidR="005D2093" w:rsidRPr="00A779DA">
        <w:rPr>
          <w:rFonts w:ascii="Arial" w:hAnsi="Arial" w:cs="Arial"/>
        </w:rPr>
        <w:t>device type as well ecosystem requirements.</w:t>
      </w:r>
    </w:p>
    <w:p w14:paraId="4B743A68" w14:textId="63C9E980" w:rsidR="00D57F5F" w:rsidRPr="00A779DA" w:rsidRDefault="00FF1F45" w:rsidP="00FF1F45">
      <w:pPr>
        <w:rPr>
          <w:rFonts w:ascii="Arial" w:hAnsi="Arial" w:cs="Arial"/>
        </w:rPr>
      </w:pPr>
      <w:r w:rsidRPr="00A779DA">
        <w:rPr>
          <w:rFonts w:ascii="Arial" w:hAnsi="Arial" w:cs="Arial"/>
        </w:rPr>
        <w:t xml:space="preserve">One option would be to introduce </w:t>
      </w:r>
      <w:r w:rsidR="00D57F5F" w:rsidRPr="00A779DA">
        <w:rPr>
          <w:rFonts w:ascii="Arial" w:hAnsi="Arial" w:cs="Arial"/>
        </w:rPr>
        <w:t xml:space="preserve">PICS like </w:t>
      </w:r>
      <w:r w:rsidR="00D57F5F" w:rsidRPr="00A779DA">
        <w:rPr>
          <w:rFonts w:ascii="Arial" w:hAnsi="Arial" w:cs="Arial"/>
          <w:i/>
          <w:iCs/>
        </w:rPr>
        <w:t xml:space="preserve">pc_voiceoverNR </w:t>
      </w:r>
      <w:r w:rsidRPr="00A779DA">
        <w:rPr>
          <w:rFonts w:ascii="Arial" w:hAnsi="Arial" w:cs="Arial"/>
        </w:rPr>
        <w:t xml:space="preserve"> and modify the applicability as below </w:t>
      </w:r>
    </w:p>
    <w:tbl>
      <w:tblPr>
        <w:tblW w:w="9750" w:type="dxa"/>
        <w:jc w:val="center"/>
        <w:tblCellMar>
          <w:left w:w="0" w:type="dxa"/>
          <w:right w:w="0" w:type="dxa"/>
        </w:tblCellMar>
        <w:tblLook w:val="04A0" w:firstRow="1" w:lastRow="0" w:firstColumn="1" w:lastColumn="0" w:noHBand="0" w:noVBand="1"/>
      </w:tblPr>
      <w:tblGrid>
        <w:gridCol w:w="1137"/>
        <w:gridCol w:w="3353"/>
        <w:gridCol w:w="1005"/>
        <w:gridCol w:w="1286"/>
        <w:gridCol w:w="2969"/>
      </w:tblGrid>
      <w:tr w:rsidR="00FF1F45" w14:paraId="3EDBB22D" w14:textId="77777777" w:rsidTr="008A323F">
        <w:trPr>
          <w:cantSplit/>
          <w:jc w:val="center"/>
        </w:trPr>
        <w:tc>
          <w:tcPr>
            <w:tcW w:w="11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9221A5" w14:textId="77777777" w:rsidR="00FF1F45" w:rsidRPr="00116575" w:rsidRDefault="00FF1F45" w:rsidP="008A323F">
            <w:pPr>
              <w:pStyle w:val="TAL"/>
              <w:rPr>
                <w:sz w:val="16"/>
                <w:szCs w:val="16"/>
              </w:rPr>
            </w:pPr>
            <w:r>
              <w:rPr>
                <w:sz w:val="16"/>
                <w:szCs w:val="16"/>
              </w:rPr>
              <w:lastRenderedPageBreak/>
              <w:t>7.1</w:t>
            </w:r>
          </w:p>
        </w:tc>
        <w:tc>
          <w:tcPr>
            <w:tcW w:w="33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21AA68" w14:textId="77777777" w:rsidR="00FF1F45" w:rsidRDefault="00FF1F45" w:rsidP="008A323F">
            <w:pPr>
              <w:pStyle w:val="TAL"/>
              <w:rPr>
                <w:sz w:val="16"/>
                <w:szCs w:val="16"/>
              </w:rPr>
            </w:pPr>
            <w:r>
              <w:rPr>
                <w:sz w:val="16"/>
                <w:szCs w:val="16"/>
              </w:rPr>
              <w:t>MTSI MO Voice Call / 503 Service Unavailable / 5GS</w:t>
            </w:r>
          </w:p>
        </w:tc>
        <w:tc>
          <w:tcPr>
            <w:tcW w:w="10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932E1A" w14:textId="77777777" w:rsidR="00FF1F45" w:rsidRDefault="00FF1F45" w:rsidP="008A323F">
            <w:pPr>
              <w:pStyle w:val="TAC"/>
              <w:rPr>
                <w:sz w:val="16"/>
                <w:szCs w:val="16"/>
              </w:rPr>
            </w:pPr>
            <w:r>
              <w:rPr>
                <w:sz w:val="16"/>
                <w:szCs w:val="16"/>
              </w:rPr>
              <w:t>Rel-15</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5C5884" w14:textId="77777777" w:rsidR="00FF1F45" w:rsidRDefault="00FF1F45" w:rsidP="008A323F">
            <w:pPr>
              <w:pStyle w:val="TAC"/>
              <w:rPr>
                <w:sz w:val="16"/>
                <w:szCs w:val="16"/>
              </w:rPr>
            </w:pPr>
            <w:r>
              <w:rPr>
                <w:sz w:val="16"/>
                <w:szCs w:val="16"/>
              </w:rPr>
              <w:t>C02</w:t>
            </w:r>
          </w:p>
        </w:tc>
        <w:tc>
          <w:tcPr>
            <w:tcW w:w="2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BC74DB" w14:textId="46CCED20" w:rsidR="00FF1F45" w:rsidRDefault="00FF1F45" w:rsidP="008A323F">
            <w:pPr>
              <w:pStyle w:val="TAL"/>
              <w:keepNext w:val="0"/>
              <w:rPr>
                <w:sz w:val="16"/>
                <w:szCs w:val="16"/>
              </w:rPr>
            </w:pPr>
            <w:r>
              <w:rPr>
                <w:sz w:val="16"/>
                <w:szCs w:val="16"/>
              </w:rPr>
              <w:t xml:space="preserve">UE supports IMS security and NR and MTSI and MTSI speech and </w:t>
            </w:r>
            <w:r w:rsidRPr="00FF1F45">
              <w:rPr>
                <w:sz w:val="16"/>
                <w:szCs w:val="16"/>
                <w:highlight w:val="yellow"/>
              </w:rPr>
              <w:t>pc_voiceoverNR</w:t>
            </w:r>
            <w:r>
              <w:rPr>
                <w:sz w:val="16"/>
                <w:szCs w:val="16"/>
              </w:rPr>
              <w:t xml:space="preserve"> and AMR-WB and EVS and initiating a session and preconditions</w:t>
            </w:r>
          </w:p>
        </w:tc>
      </w:tr>
    </w:tbl>
    <w:p w14:paraId="75992A33" w14:textId="77777777" w:rsidR="00FF1F45" w:rsidRDefault="00FF1F45" w:rsidP="00FF1F45">
      <w:pPr>
        <w:rPr>
          <w:rFonts w:ascii="Arial" w:hAnsi="Arial" w:cs="Arial"/>
          <w:color w:val="003E76"/>
        </w:rPr>
      </w:pPr>
    </w:p>
    <w:p w14:paraId="4B8FD895" w14:textId="37F3E49B" w:rsidR="00D5275B" w:rsidRDefault="00151263" w:rsidP="00D5275B">
      <w:pPr>
        <w:pStyle w:val="Heading2"/>
      </w:pPr>
      <w:r>
        <w:t>3</w:t>
      </w:r>
      <w:r w:rsidR="00D5275B">
        <w:t>.</w:t>
      </w:r>
      <w:r>
        <w:tab/>
      </w:r>
      <w:r w:rsidR="007E1FFF">
        <w:t>Proposal</w:t>
      </w:r>
      <w:r w:rsidR="00FA1BBD">
        <w:t>/Way Forward</w:t>
      </w:r>
    </w:p>
    <w:p w14:paraId="281C28CA" w14:textId="347F10F3" w:rsidR="0051060C" w:rsidRPr="00FF1F45" w:rsidRDefault="000713DA" w:rsidP="00FF1F45">
      <w:pPr>
        <w:rPr>
          <w:rFonts w:ascii="Arial" w:hAnsi="Arial" w:cs="Arial"/>
        </w:rPr>
      </w:pPr>
      <w:r w:rsidRPr="00FF1F45">
        <w:rPr>
          <w:rFonts w:ascii="Arial" w:hAnsi="Arial" w:cs="Arial"/>
        </w:rPr>
        <w:t xml:space="preserve">1. </w:t>
      </w:r>
      <w:r w:rsidR="001F1A22" w:rsidRPr="00FF1F45">
        <w:rPr>
          <w:rFonts w:ascii="Arial" w:hAnsi="Arial" w:cs="Arial"/>
        </w:rPr>
        <w:tab/>
      </w:r>
      <w:r w:rsidR="005D2093" w:rsidRPr="00FF1F45">
        <w:rPr>
          <w:rFonts w:ascii="Arial" w:hAnsi="Arial" w:cs="Arial"/>
        </w:rPr>
        <w:t>Introduce a PICS in TS</w:t>
      </w:r>
      <w:r w:rsidR="0031716F">
        <w:rPr>
          <w:rFonts w:ascii="Arial" w:hAnsi="Arial" w:cs="Arial"/>
        </w:rPr>
        <w:t xml:space="preserve"> </w:t>
      </w:r>
      <w:r w:rsidR="005D2093" w:rsidRPr="00FF1F45">
        <w:rPr>
          <w:rFonts w:ascii="Arial" w:hAnsi="Arial" w:cs="Arial"/>
        </w:rPr>
        <w:t>38.508-2 for R-15 VoiceoverNR capability</w:t>
      </w:r>
      <w:r w:rsidR="00D92C33" w:rsidRPr="00FF1F45">
        <w:rPr>
          <w:rFonts w:ascii="Arial" w:hAnsi="Arial" w:cs="Arial"/>
        </w:rPr>
        <w:t xml:space="preserve"> - pc_voiceoverNR</w:t>
      </w:r>
      <w:r w:rsidR="00D959B0">
        <w:rPr>
          <w:rFonts w:ascii="Arial" w:hAnsi="Arial" w:cs="Arial"/>
        </w:rPr>
        <w:t>, u</w:t>
      </w:r>
      <w:r w:rsidR="005E21F0" w:rsidRPr="00FF1F45">
        <w:rPr>
          <w:rFonts w:ascii="Arial" w:hAnsi="Arial" w:cs="Arial"/>
        </w:rPr>
        <w:t>se that PICS in applicability statement of TS</w:t>
      </w:r>
      <w:r w:rsidR="0031716F">
        <w:rPr>
          <w:rFonts w:ascii="Arial" w:hAnsi="Arial" w:cs="Arial"/>
        </w:rPr>
        <w:t xml:space="preserve"> </w:t>
      </w:r>
      <w:r w:rsidR="005E21F0" w:rsidRPr="00FF1F45">
        <w:rPr>
          <w:rFonts w:ascii="Arial" w:hAnsi="Arial" w:cs="Arial"/>
        </w:rPr>
        <w:t>34.229-2 for 5GS test cases, whe</w:t>
      </w:r>
      <w:r w:rsidR="0007684F" w:rsidRPr="00FF1F45">
        <w:rPr>
          <w:rFonts w:ascii="Arial" w:hAnsi="Arial" w:cs="Arial"/>
        </w:rPr>
        <w:t>rever applicable.</w:t>
      </w:r>
    </w:p>
    <w:p w14:paraId="790B5539" w14:textId="32C91A7C" w:rsidR="00BA2509" w:rsidRDefault="00151263" w:rsidP="00BA2509">
      <w:pPr>
        <w:pStyle w:val="Heading2"/>
      </w:pPr>
      <w:r>
        <w:t>4</w:t>
      </w:r>
      <w:r w:rsidR="00BA2509">
        <w:t>.</w:t>
      </w:r>
      <w:r w:rsidR="00BA2509">
        <w:tab/>
        <w:t>References</w:t>
      </w:r>
    </w:p>
    <w:p w14:paraId="03E60858" w14:textId="09BEAA9E" w:rsidR="00BB7A3B" w:rsidRPr="00BB7A3B" w:rsidRDefault="00BB7A3B" w:rsidP="00BB7A3B">
      <w:pPr>
        <w:pStyle w:val="B1"/>
        <w:rPr>
          <w:bCs/>
        </w:rPr>
      </w:pPr>
      <w:r w:rsidRPr="00BB7A3B">
        <w:rPr>
          <w:bCs/>
        </w:rPr>
        <w:t>[1]</w:t>
      </w:r>
      <w:r w:rsidRPr="00BB7A3B">
        <w:rPr>
          <w:bCs/>
        </w:rPr>
        <w:tab/>
      </w:r>
      <w:r w:rsidRPr="00BB7A3B">
        <w:rPr>
          <w:bCs/>
        </w:rPr>
        <w:tab/>
        <w:t>3GPP TS 34.229-2 : "Internet Protocol (IP) multimedia call control protocol based on Session Initiation Protocol (SIP) and Session Description Protocol (SDP); User Equipment (UE) conformance specification; Part 2: Implementation Conformance Statement (ICS) proforma specification" - current document.</w:t>
      </w:r>
    </w:p>
    <w:p w14:paraId="27D83949" w14:textId="20D20553" w:rsidR="00BB7A3B" w:rsidRDefault="00BB7A3B" w:rsidP="00BB7A3B">
      <w:pPr>
        <w:pStyle w:val="B1"/>
        <w:rPr>
          <w:bCs/>
        </w:rPr>
      </w:pPr>
      <w:r w:rsidRPr="00BB7A3B">
        <w:rPr>
          <w:bCs/>
        </w:rPr>
        <w:t>[2]</w:t>
      </w:r>
      <w:r w:rsidRPr="00BB7A3B">
        <w:rPr>
          <w:bCs/>
        </w:rPr>
        <w:tab/>
      </w:r>
      <w:r w:rsidRPr="00BB7A3B">
        <w:rPr>
          <w:bCs/>
        </w:rPr>
        <w:tab/>
        <w:t>3GPP TS 34.229-5 : "Internet Protocol (IP) multimedia call control protocol based on Session Initiation Protocol (SIP) and Session Description Protocol (SDP); User Equipment (UE) conformance specification; Part 5: Protocol conformance specification using 5G System (5GS)"</w:t>
      </w:r>
    </w:p>
    <w:p w14:paraId="4843F31E" w14:textId="44C935E2" w:rsidR="00671C7C" w:rsidRPr="00671C7C" w:rsidRDefault="00544E59" w:rsidP="00671C7C">
      <w:pPr>
        <w:pStyle w:val="B1"/>
        <w:rPr>
          <w:bCs/>
        </w:rPr>
      </w:pPr>
      <w:r>
        <w:rPr>
          <w:bCs/>
        </w:rPr>
        <w:t>[3]</w:t>
      </w:r>
      <w:r>
        <w:rPr>
          <w:bCs/>
        </w:rPr>
        <w:tab/>
      </w:r>
      <w:r>
        <w:rPr>
          <w:bCs/>
        </w:rPr>
        <w:tab/>
      </w:r>
      <w:r w:rsidR="00671C7C">
        <w:rPr>
          <w:bCs/>
        </w:rPr>
        <w:t>3GPP TS 38.</w:t>
      </w:r>
      <w:r w:rsidR="00973646">
        <w:rPr>
          <w:bCs/>
        </w:rPr>
        <w:t>30</w:t>
      </w:r>
      <w:r w:rsidR="00D25536">
        <w:rPr>
          <w:bCs/>
        </w:rPr>
        <w:t>6</w:t>
      </w:r>
      <w:r w:rsidR="00973646" w:rsidRPr="00BB7A3B">
        <w:rPr>
          <w:bCs/>
        </w:rPr>
        <w:t xml:space="preserve"> : </w:t>
      </w:r>
      <w:r w:rsidR="00973646">
        <w:rPr>
          <w:bCs/>
        </w:rPr>
        <w:t>"</w:t>
      </w:r>
      <w:r w:rsidR="00671C7C" w:rsidRPr="00671C7C">
        <w:rPr>
          <w:bCs/>
        </w:rPr>
        <w:t>User Equipment (UE) radio access capabilities</w:t>
      </w:r>
      <w:r w:rsidR="00973646">
        <w:rPr>
          <w:bCs/>
        </w:rPr>
        <w:t>"</w:t>
      </w:r>
    </w:p>
    <w:p w14:paraId="3422F587" w14:textId="71D29638" w:rsidR="00544E59" w:rsidRPr="00BB7A3B" w:rsidRDefault="00544E59" w:rsidP="00BB7A3B">
      <w:pPr>
        <w:pStyle w:val="B1"/>
        <w:rPr>
          <w:bCs/>
        </w:rPr>
      </w:pPr>
    </w:p>
    <w:p w14:paraId="4C71F968" w14:textId="38DADBE1" w:rsidR="00DD7A4D" w:rsidRPr="00C2650D" w:rsidRDefault="00DD7A4D" w:rsidP="00C2650D"/>
    <w:sectPr w:rsidR="00DD7A4D" w:rsidRPr="00C2650D"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7C14B" w14:textId="77777777" w:rsidR="00F02D5E" w:rsidRDefault="00F02D5E" w:rsidP="006233E3">
      <w:pPr>
        <w:spacing w:after="0"/>
      </w:pPr>
      <w:r>
        <w:separator/>
      </w:r>
    </w:p>
  </w:endnote>
  <w:endnote w:type="continuationSeparator" w:id="0">
    <w:p w14:paraId="2CCF04FA" w14:textId="77777777" w:rsidR="00F02D5E" w:rsidRDefault="00F02D5E"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1ABCB" w14:textId="77777777" w:rsidR="00F02D5E" w:rsidRDefault="00F02D5E" w:rsidP="006233E3">
      <w:pPr>
        <w:spacing w:after="0"/>
      </w:pPr>
      <w:r>
        <w:separator/>
      </w:r>
    </w:p>
  </w:footnote>
  <w:footnote w:type="continuationSeparator" w:id="0">
    <w:p w14:paraId="16E34B29" w14:textId="77777777" w:rsidR="00F02D5E" w:rsidRDefault="00F02D5E"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124F46"/>
    <w:multiLevelType w:val="hybridMultilevel"/>
    <w:tmpl w:val="06D4643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57D0180E"/>
    <w:multiLevelType w:val="hybridMultilevel"/>
    <w:tmpl w:val="15EE96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51F4"/>
    <w:rsid w:val="00006731"/>
    <w:rsid w:val="000113E6"/>
    <w:rsid w:val="0002516F"/>
    <w:rsid w:val="00032916"/>
    <w:rsid w:val="00032A91"/>
    <w:rsid w:val="00034928"/>
    <w:rsid w:val="0003760B"/>
    <w:rsid w:val="00040BFB"/>
    <w:rsid w:val="00045416"/>
    <w:rsid w:val="00047833"/>
    <w:rsid w:val="00047EC9"/>
    <w:rsid w:val="00050C7E"/>
    <w:rsid w:val="00060B2E"/>
    <w:rsid w:val="0006192B"/>
    <w:rsid w:val="00062BDE"/>
    <w:rsid w:val="00063DAE"/>
    <w:rsid w:val="000713DA"/>
    <w:rsid w:val="0007199E"/>
    <w:rsid w:val="000740E5"/>
    <w:rsid w:val="0007684F"/>
    <w:rsid w:val="000772CC"/>
    <w:rsid w:val="000812BE"/>
    <w:rsid w:val="00081DEC"/>
    <w:rsid w:val="00091831"/>
    <w:rsid w:val="000927BB"/>
    <w:rsid w:val="00092EA3"/>
    <w:rsid w:val="00092FDA"/>
    <w:rsid w:val="00095556"/>
    <w:rsid w:val="000A2B08"/>
    <w:rsid w:val="000A63FD"/>
    <w:rsid w:val="000B7B98"/>
    <w:rsid w:val="000F1C62"/>
    <w:rsid w:val="00105BC7"/>
    <w:rsid w:val="00105E69"/>
    <w:rsid w:val="00110355"/>
    <w:rsid w:val="001148DD"/>
    <w:rsid w:val="00116575"/>
    <w:rsid w:val="0012781E"/>
    <w:rsid w:val="00151263"/>
    <w:rsid w:val="00152539"/>
    <w:rsid w:val="001525A8"/>
    <w:rsid w:val="00155CB9"/>
    <w:rsid w:val="0016631C"/>
    <w:rsid w:val="001663FA"/>
    <w:rsid w:val="001725D5"/>
    <w:rsid w:val="00176A84"/>
    <w:rsid w:val="00177F90"/>
    <w:rsid w:val="00183619"/>
    <w:rsid w:val="00183669"/>
    <w:rsid w:val="001847C4"/>
    <w:rsid w:val="0019731E"/>
    <w:rsid w:val="001B11E5"/>
    <w:rsid w:val="001B4664"/>
    <w:rsid w:val="001C13A0"/>
    <w:rsid w:val="001C68A8"/>
    <w:rsid w:val="001F1A22"/>
    <w:rsid w:val="001F54F0"/>
    <w:rsid w:val="001F6389"/>
    <w:rsid w:val="00203BDB"/>
    <w:rsid w:val="002067A2"/>
    <w:rsid w:val="00206824"/>
    <w:rsid w:val="00207CD4"/>
    <w:rsid w:val="00217A04"/>
    <w:rsid w:val="002220BE"/>
    <w:rsid w:val="00222D4E"/>
    <w:rsid w:val="00224E0E"/>
    <w:rsid w:val="0023332B"/>
    <w:rsid w:val="002376C7"/>
    <w:rsid w:val="00241068"/>
    <w:rsid w:val="00242486"/>
    <w:rsid w:val="002426C9"/>
    <w:rsid w:val="00245B09"/>
    <w:rsid w:val="00257464"/>
    <w:rsid w:val="00260257"/>
    <w:rsid w:val="002703E6"/>
    <w:rsid w:val="00286F51"/>
    <w:rsid w:val="00295F4F"/>
    <w:rsid w:val="002A0DE1"/>
    <w:rsid w:val="002A3EF3"/>
    <w:rsid w:val="002A454D"/>
    <w:rsid w:val="002A550B"/>
    <w:rsid w:val="002B0B46"/>
    <w:rsid w:val="002B0D67"/>
    <w:rsid w:val="002B1FB9"/>
    <w:rsid w:val="002D7754"/>
    <w:rsid w:val="002E78ED"/>
    <w:rsid w:val="002F2D92"/>
    <w:rsid w:val="00300C0A"/>
    <w:rsid w:val="00306118"/>
    <w:rsid w:val="00307672"/>
    <w:rsid w:val="00307C79"/>
    <w:rsid w:val="0031227B"/>
    <w:rsid w:val="0031716F"/>
    <w:rsid w:val="00317B78"/>
    <w:rsid w:val="003204FD"/>
    <w:rsid w:val="0032745B"/>
    <w:rsid w:val="0033176D"/>
    <w:rsid w:val="00333A34"/>
    <w:rsid w:val="00335403"/>
    <w:rsid w:val="00336AF6"/>
    <w:rsid w:val="0034729E"/>
    <w:rsid w:val="00351FF6"/>
    <w:rsid w:val="003618EF"/>
    <w:rsid w:val="00366FF0"/>
    <w:rsid w:val="00370154"/>
    <w:rsid w:val="0037275F"/>
    <w:rsid w:val="003773D7"/>
    <w:rsid w:val="00380549"/>
    <w:rsid w:val="003822EE"/>
    <w:rsid w:val="003834F1"/>
    <w:rsid w:val="00390CA4"/>
    <w:rsid w:val="003A0779"/>
    <w:rsid w:val="003A4592"/>
    <w:rsid w:val="003A4A20"/>
    <w:rsid w:val="003B063F"/>
    <w:rsid w:val="003B2230"/>
    <w:rsid w:val="003B5845"/>
    <w:rsid w:val="003B5BFA"/>
    <w:rsid w:val="003B5F19"/>
    <w:rsid w:val="003B7B1F"/>
    <w:rsid w:val="003B7EF4"/>
    <w:rsid w:val="003D1077"/>
    <w:rsid w:val="003D3D9B"/>
    <w:rsid w:val="003E1979"/>
    <w:rsid w:val="003E273A"/>
    <w:rsid w:val="003F2E5B"/>
    <w:rsid w:val="00400EC9"/>
    <w:rsid w:val="00402B0B"/>
    <w:rsid w:val="004175FD"/>
    <w:rsid w:val="00417978"/>
    <w:rsid w:val="00417A23"/>
    <w:rsid w:val="004245D2"/>
    <w:rsid w:val="004315E2"/>
    <w:rsid w:val="004371F9"/>
    <w:rsid w:val="00440F5E"/>
    <w:rsid w:val="00454DEF"/>
    <w:rsid w:val="0045501F"/>
    <w:rsid w:val="00455938"/>
    <w:rsid w:val="00464BBA"/>
    <w:rsid w:val="00465E70"/>
    <w:rsid w:val="00471C22"/>
    <w:rsid w:val="00472DCE"/>
    <w:rsid w:val="00480565"/>
    <w:rsid w:val="00483290"/>
    <w:rsid w:val="00485E19"/>
    <w:rsid w:val="00491850"/>
    <w:rsid w:val="00495131"/>
    <w:rsid w:val="004A36AA"/>
    <w:rsid w:val="004C3321"/>
    <w:rsid w:val="004C439A"/>
    <w:rsid w:val="004C5A59"/>
    <w:rsid w:val="004D0953"/>
    <w:rsid w:val="004D1DD7"/>
    <w:rsid w:val="004E0C1C"/>
    <w:rsid w:val="004E7F69"/>
    <w:rsid w:val="004F229E"/>
    <w:rsid w:val="004F4099"/>
    <w:rsid w:val="00502D3D"/>
    <w:rsid w:val="00507322"/>
    <w:rsid w:val="0051012B"/>
    <w:rsid w:val="0051060C"/>
    <w:rsid w:val="00511D23"/>
    <w:rsid w:val="00512DD9"/>
    <w:rsid w:val="0052557D"/>
    <w:rsid w:val="0052615B"/>
    <w:rsid w:val="00535E05"/>
    <w:rsid w:val="00536038"/>
    <w:rsid w:val="00536092"/>
    <w:rsid w:val="00543784"/>
    <w:rsid w:val="00544E59"/>
    <w:rsid w:val="00546A47"/>
    <w:rsid w:val="00551372"/>
    <w:rsid w:val="005516C6"/>
    <w:rsid w:val="00556B5B"/>
    <w:rsid w:val="00562524"/>
    <w:rsid w:val="005649EB"/>
    <w:rsid w:val="005715EF"/>
    <w:rsid w:val="00571F9C"/>
    <w:rsid w:val="00585A9A"/>
    <w:rsid w:val="00592411"/>
    <w:rsid w:val="005938A0"/>
    <w:rsid w:val="005A28CB"/>
    <w:rsid w:val="005A49CD"/>
    <w:rsid w:val="005B0775"/>
    <w:rsid w:val="005B3DDB"/>
    <w:rsid w:val="005B49DF"/>
    <w:rsid w:val="005B5856"/>
    <w:rsid w:val="005B7CF4"/>
    <w:rsid w:val="005D1678"/>
    <w:rsid w:val="005D2093"/>
    <w:rsid w:val="005E0161"/>
    <w:rsid w:val="005E21F0"/>
    <w:rsid w:val="005E45D9"/>
    <w:rsid w:val="005F1A09"/>
    <w:rsid w:val="00605857"/>
    <w:rsid w:val="00605B84"/>
    <w:rsid w:val="006117F4"/>
    <w:rsid w:val="006233E3"/>
    <w:rsid w:val="00623F44"/>
    <w:rsid w:val="0062546E"/>
    <w:rsid w:val="00626FF2"/>
    <w:rsid w:val="00632A28"/>
    <w:rsid w:val="00634E18"/>
    <w:rsid w:val="0063561D"/>
    <w:rsid w:val="00637A31"/>
    <w:rsid w:val="006452BA"/>
    <w:rsid w:val="00650A14"/>
    <w:rsid w:val="006523D3"/>
    <w:rsid w:val="0065721A"/>
    <w:rsid w:val="00661DA0"/>
    <w:rsid w:val="00663291"/>
    <w:rsid w:val="00667B74"/>
    <w:rsid w:val="00667FDD"/>
    <w:rsid w:val="00671C7C"/>
    <w:rsid w:val="00676011"/>
    <w:rsid w:val="00686A9C"/>
    <w:rsid w:val="00691584"/>
    <w:rsid w:val="006936CF"/>
    <w:rsid w:val="006A29D4"/>
    <w:rsid w:val="006A2A9F"/>
    <w:rsid w:val="006A77B8"/>
    <w:rsid w:val="006B144E"/>
    <w:rsid w:val="006B5DE3"/>
    <w:rsid w:val="006C5D7C"/>
    <w:rsid w:val="006D04E8"/>
    <w:rsid w:val="006D1D49"/>
    <w:rsid w:val="006D4FDD"/>
    <w:rsid w:val="006E3172"/>
    <w:rsid w:val="006E352A"/>
    <w:rsid w:val="006E3E6E"/>
    <w:rsid w:val="006E4802"/>
    <w:rsid w:val="006E5768"/>
    <w:rsid w:val="006F1730"/>
    <w:rsid w:val="00704B8D"/>
    <w:rsid w:val="0071163B"/>
    <w:rsid w:val="007124D5"/>
    <w:rsid w:val="00715BB8"/>
    <w:rsid w:val="007217E4"/>
    <w:rsid w:val="0072688B"/>
    <w:rsid w:val="00743C0F"/>
    <w:rsid w:val="00744D8B"/>
    <w:rsid w:val="0074558D"/>
    <w:rsid w:val="007564CE"/>
    <w:rsid w:val="007621D9"/>
    <w:rsid w:val="00763911"/>
    <w:rsid w:val="007649A0"/>
    <w:rsid w:val="00764F02"/>
    <w:rsid w:val="007653B4"/>
    <w:rsid w:val="0076693A"/>
    <w:rsid w:val="007775BC"/>
    <w:rsid w:val="0078612B"/>
    <w:rsid w:val="00792D43"/>
    <w:rsid w:val="007A08B5"/>
    <w:rsid w:val="007A4702"/>
    <w:rsid w:val="007A4A97"/>
    <w:rsid w:val="007A5428"/>
    <w:rsid w:val="007B2B12"/>
    <w:rsid w:val="007B4539"/>
    <w:rsid w:val="007B7B84"/>
    <w:rsid w:val="007C3D9D"/>
    <w:rsid w:val="007D12DA"/>
    <w:rsid w:val="007D2267"/>
    <w:rsid w:val="007D4058"/>
    <w:rsid w:val="007D61B6"/>
    <w:rsid w:val="007D7D49"/>
    <w:rsid w:val="007E1FFF"/>
    <w:rsid w:val="007E306F"/>
    <w:rsid w:val="007E3807"/>
    <w:rsid w:val="007E4479"/>
    <w:rsid w:val="007E5808"/>
    <w:rsid w:val="007F15E7"/>
    <w:rsid w:val="007F275D"/>
    <w:rsid w:val="007F56CE"/>
    <w:rsid w:val="00810872"/>
    <w:rsid w:val="00810D33"/>
    <w:rsid w:val="00825601"/>
    <w:rsid w:val="008376BB"/>
    <w:rsid w:val="008405E6"/>
    <w:rsid w:val="00850F5E"/>
    <w:rsid w:val="00865B04"/>
    <w:rsid w:val="008734F5"/>
    <w:rsid w:val="008736B4"/>
    <w:rsid w:val="00875895"/>
    <w:rsid w:val="0088023E"/>
    <w:rsid w:val="008A2F8C"/>
    <w:rsid w:val="008A5FCE"/>
    <w:rsid w:val="008A75A5"/>
    <w:rsid w:val="008B63AC"/>
    <w:rsid w:val="008C30F0"/>
    <w:rsid w:val="008C4802"/>
    <w:rsid w:val="008C4C4E"/>
    <w:rsid w:val="008C6D94"/>
    <w:rsid w:val="008C76D9"/>
    <w:rsid w:val="008C7F77"/>
    <w:rsid w:val="008D15F9"/>
    <w:rsid w:val="008D31E5"/>
    <w:rsid w:val="008E53A9"/>
    <w:rsid w:val="008E633B"/>
    <w:rsid w:val="008F088F"/>
    <w:rsid w:val="008F108C"/>
    <w:rsid w:val="008F34EB"/>
    <w:rsid w:val="009010B6"/>
    <w:rsid w:val="00903147"/>
    <w:rsid w:val="00903260"/>
    <w:rsid w:val="00903B43"/>
    <w:rsid w:val="00905CBB"/>
    <w:rsid w:val="009104C7"/>
    <w:rsid w:val="009149D5"/>
    <w:rsid w:val="009154D7"/>
    <w:rsid w:val="009163EB"/>
    <w:rsid w:val="00916D09"/>
    <w:rsid w:val="00934606"/>
    <w:rsid w:val="009370B1"/>
    <w:rsid w:val="00943733"/>
    <w:rsid w:val="00951656"/>
    <w:rsid w:val="00954BA6"/>
    <w:rsid w:val="0095576D"/>
    <w:rsid w:val="00960E53"/>
    <w:rsid w:val="00963821"/>
    <w:rsid w:val="00970836"/>
    <w:rsid w:val="0097138B"/>
    <w:rsid w:val="00971391"/>
    <w:rsid w:val="00973646"/>
    <w:rsid w:val="009744E7"/>
    <w:rsid w:val="00982BCA"/>
    <w:rsid w:val="00983D3B"/>
    <w:rsid w:val="00994A5F"/>
    <w:rsid w:val="0099541A"/>
    <w:rsid w:val="009B728C"/>
    <w:rsid w:val="009C1C44"/>
    <w:rsid w:val="009D4F03"/>
    <w:rsid w:val="009D7445"/>
    <w:rsid w:val="009F08F1"/>
    <w:rsid w:val="009F1803"/>
    <w:rsid w:val="009F7DC0"/>
    <w:rsid w:val="00A00599"/>
    <w:rsid w:val="00A00B61"/>
    <w:rsid w:val="00A113A4"/>
    <w:rsid w:val="00A11E13"/>
    <w:rsid w:val="00A2025A"/>
    <w:rsid w:val="00A25C1F"/>
    <w:rsid w:val="00A346B6"/>
    <w:rsid w:val="00A36B34"/>
    <w:rsid w:val="00A4347C"/>
    <w:rsid w:val="00A47D79"/>
    <w:rsid w:val="00A643B9"/>
    <w:rsid w:val="00A648ED"/>
    <w:rsid w:val="00A678EC"/>
    <w:rsid w:val="00A7192F"/>
    <w:rsid w:val="00A73792"/>
    <w:rsid w:val="00A73A2A"/>
    <w:rsid w:val="00A7425E"/>
    <w:rsid w:val="00A75683"/>
    <w:rsid w:val="00A779DA"/>
    <w:rsid w:val="00A873F6"/>
    <w:rsid w:val="00A87E5D"/>
    <w:rsid w:val="00A936A6"/>
    <w:rsid w:val="00A97825"/>
    <w:rsid w:val="00AA78C8"/>
    <w:rsid w:val="00AB0D4F"/>
    <w:rsid w:val="00AB15E4"/>
    <w:rsid w:val="00AB5E60"/>
    <w:rsid w:val="00AB6E19"/>
    <w:rsid w:val="00AC32B1"/>
    <w:rsid w:val="00AD3C9E"/>
    <w:rsid w:val="00AD4259"/>
    <w:rsid w:val="00AE1133"/>
    <w:rsid w:val="00AE2B6E"/>
    <w:rsid w:val="00AF0A04"/>
    <w:rsid w:val="00AF4302"/>
    <w:rsid w:val="00AF4C32"/>
    <w:rsid w:val="00AF659C"/>
    <w:rsid w:val="00B063C1"/>
    <w:rsid w:val="00B07144"/>
    <w:rsid w:val="00B0786B"/>
    <w:rsid w:val="00B15C5A"/>
    <w:rsid w:val="00B215A1"/>
    <w:rsid w:val="00B216C2"/>
    <w:rsid w:val="00B279D6"/>
    <w:rsid w:val="00B322DD"/>
    <w:rsid w:val="00B33EBD"/>
    <w:rsid w:val="00B365E7"/>
    <w:rsid w:val="00B42E86"/>
    <w:rsid w:val="00B50977"/>
    <w:rsid w:val="00B50F4D"/>
    <w:rsid w:val="00B574B8"/>
    <w:rsid w:val="00B71F07"/>
    <w:rsid w:val="00B74DB6"/>
    <w:rsid w:val="00B83F2E"/>
    <w:rsid w:val="00B84A02"/>
    <w:rsid w:val="00BA2509"/>
    <w:rsid w:val="00BA287C"/>
    <w:rsid w:val="00BB5E76"/>
    <w:rsid w:val="00BB7A3B"/>
    <w:rsid w:val="00BC1BA7"/>
    <w:rsid w:val="00BE4293"/>
    <w:rsid w:val="00C02FF7"/>
    <w:rsid w:val="00C03B99"/>
    <w:rsid w:val="00C05508"/>
    <w:rsid w:val="00C115DC"/>
    <w:rsid w:val="00C11D0C"/>
    <w:rsid w:val="00C12695"/>
    <w:rsid w:val="00C22147"/>
    <w:rsid w:val="00C23F39"/>
    <w:rsid w:val="00C2650D"/>
    <w:rsid w:val="00C419B6"/>
    <w:rsid w:val="00C43582"/>
    <w:rsid w:val="00C44161"/>
    <w:rsid w:val="00C5249E"/>
    <w:rsid w:val="00C52EE6"/>
    <w:rsid w:val="00C53529"/>
    <w:rsid w:val="00C726EA"/>
    <w:rsid w:val="00C73A86"/>
    <w:rsid w:val="00C75580"/>
    <w:rsid w:val="00C76259"/>
    <w:rsid w:val="00C8361D"/>
    <w:rsid w:val="00C836DB"/>
    <w:rsid w:val="00CA0DD0"/>
    <w:rsid w:val="00CA1F02"/>
    <w:rsid w:val="00CB6D74"/>
    <w:rsid w:val="00CC19E9"/>
    <w:rsid w:val="00CD5F3E"/>
    <w:rsid w:val="00CD79AF"/>
    <w:rsid w:val="00CE3C73"/>
    <w:rsid w:val="00CF42D9"/>
    <w:rsid w:val="00D000A2"/>
    <w:rsid w:val="00D03928"/>
    <w:rsid w:val="00D07322"/>
    <w:rsid w:val="00D1415E"/>
    <w:rsid w:val="00D1789C"/>
    <w:rsid w:val="00D21FFD"/>
    <w:rsid w:val="00D235E0"/>
    <w:rsid w:val="00D23732"/>
    <w:rsid w:val="00D253C8"/>
    <w:rsid w:val="00D253E7"/>
    <w:rsid w:val="00D25509"/>
    <w:rsid w:val="00D25536"/>
    <w:rsid w:val="00D32E6A"/>
    <w:rsid w:val="00D34706"/>
    <w:rsid w:val="00D35149"/>
    <w:rsid w:val="00D43382"/>
    <w:rsid w:val="00D5275B"/>
    <w:rsid w:val="00D52C72"/>
    <w:rsid w:val="00D54BCA"/>
    <w:rsid w:val="00D57F5F"/>
    <w:rsid w:val="00D74589"/>
    <w:rsid w:val="00D80F2E"/>
    <w:rsid w:val="00D81E4D"/>
    <w:rsid w:val="00D85B67"/>
    <w:rsid w:val="00D867F9"/>
    <w:rsid w:val="00D90ED8"/>
    <w:rsid w:val="00D9113A"/>
    <w:rsid w:val="00D92C33"/>
    <w:rsid w:val="00D93C5E"/>
    <w:rsid w:val="00D93D36"/>
    <w:rsid w:val="00D959B0"/>
    <w:rsid w:val="00DA061C"/>
    <w:rsid w:val="00DA37C1"/>
    <w:rsid w:val="00DA4AAA"/>
    <w:rsid w:val="00DB4730"/>
    <w:rsid w:val="00DB513E"/>
    <w:rsid w:val="00DB7F21"/>
    <w:rsid w:val="00DC228F"/>
    <w:rsid w:val="00DC71F7"/>
    <w:rsid w:val="00DD216C"/>
    <w:rsid w:val="00DD3709"/>
    <w:rsid w:val="00DD6793"/>
    <w:rsid w:val="00DD7A4D"/>
    <w:rsid w:val="00DF1007"/>
    <w:rsid w:val="00E01B86"/>
    <w:rsid w:val="00E03008"/>
    <w:rsid w:val="00E15F25"/>
    <w:rsid w:val="00E22540"/>
    <w:rsid w:val="00E23512"/>
    <w:rsid w:val="00E26AF9"/>
    <w:rsid w:val="00E34408"/>
    <w:rsid w:val="00E45A8F"/>
    <w:rsid w:val="00E50E09"/>
    <w:rsid w:val="00E51209"/>
    <w:rsid w:val="00E54450"/>
    <w:rsid w:val="00E619EE"/>
    <w:rsid w:val="00E65AA4"/>
    <w:rsid w:val="00E7322F"/>
    <w:rsid w:val="00E737A7"/>
    <w:rsid w:val="00E8051B"/>
    <w:rsid w:val="00E85202"/>
    <w:rsid w:val="00E86CAC"/>
    <w:rsid w:val="00E87B86"/>
    <w:rsid w:val="00E940E8"/>
    <w:rsid w:val="00E942F2"/>
    <w:rsid w:val="00EA09FB"/>
    <w:rsid w:val="00EA354E"/>
    <w:rsid w:val="00EA4F70"/>
    <w:rsid w:val="00EB3547"/>
    <w:rsid w:val="00EC130B"/>
    <w:rsid w:val="00EC640E"/>
    <w:rsid w:val="00EC7A1C"/>
    <w:rsid w:val="00ED0CB8"/>
    <w:rsid w:val="00ED1BAA"/>
    <w:rsid w:val="00ED24F7"/>
    <w:rsid w:val="00ED271B"/>
    <w:rsid w:val="00ED5B84"/>
    <w:rsid w:val="00ED7196"/>
    <w:rsid w:val="00EF1CBA"/>
    <w:rsid w:val="00F00E25"/>
    <w:rsid w:val="00F02D5E"/>
    <w:rsid w:val="00F03D4B"/>
    <w:rsid w:val="00F05298"/>
    <w:rsid w:val="00F121A2"/>
    <w:rsid w:val="00F20FA2"/>
    <w:rsid w:val="00F24102"/>
    <w:rsid w:val="00F2604C"/>
    <w:rsid w:val="00F27A20"/>
    <w:rsid w:val="00F30EB3"/>
    <w:rsid w:val="00F325A3"/>
    <w:rsid w:val="00F35229"/>
    <w:rsid w:val="00F44661"/>
    <w:rsid w:val="00F516F2"/>
    <w:rsid w:val="00F60715"/>
    <w:rsid w:val="00F61284"/>
    <w:rsid w:val="00F61D7E"/>
    <w:rsid w:val="00F65A8A"/>
    <w:rsid w:val="00F65AF8"/>
    <w:rsid w:val="00F82382"/>
    <w:rsid w:val="00F86D79"/>
    <w:rsid w:val="00F872F8"/>
    <w:rsid w:val="00F941CA"/>
    <w:rsid w:val="00FA1043"/>
    <w:rsid w:val="00FA1BBD"/>
    <w:rsid w:val="00FA2FB0"/>
    <w:rsid w:val="00FA4ED2"/>
    <w:rsid w:val="00FA68F4"/>
    <w:rsid w:val="00FB7A79"/>
    <w:rsid w:val="00FC42A9"/>
    <w:rsid w:val="00FC51DE"/>
    <w:rsid w:val="00FC6D40"/>
    <w:rsid w:val="00FD071B"/>
    <w:rsid w:val="00FD2501"/>
    <w:rsid w:val="00FD3380"/>
    <w:rsid w:val="00FE6B24"/>
    <w:rsid w:val="00FE7EFA"/>
    <w:rsid w:val="00FF1F45"/>
    <w:rsid w:val="00FF6C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23E"/>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Heading1">
    <w:name w:val="heading 1"/>
    <w:basedOn w:val="Normal"/>
    <w:next w:val="Normal"/>
    <w:link w:val="Heading1Char"/>
    <w:qFormat/>
    <w:rsid w:val="0088023E"/>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88023E"/>
    <w:pPr>
      <w:spacing w:before="180" w:after="180"/>
      <w:ind w:left="1134" w:hanging="1134"/>
      <w:outlineLvl w:val="1"/>
    </w:pPr>
    <w:rPr>
      <w:rFonts w:ascii="Arial" w:hAnsi="Arial"/>
      <w:color w:val="auto"/>
      <w:szCs w:val="20"/>
    </w:rPr>
  </w:style>
  <w:style w:type="paragraph" w:styleId="Heading3">
    <w:name w:val="heading 3"/>
    <w:basedOn w:val="Heading2"/>
    <w:next w:val="Normal"/>
    <w:link w:val="Heading3Char"/>
    <w:qFormat/>
    <w:rsid w:val="0088023E"/>
    <w:pPr>
      <w:spacing w:before="120"/>
      <w:outlineLvl w:val="2"/>
    </w:pPr>
    <w:rPr>
      <w:sz w:val="28"/>
    </w:rPr>
  </w:style>
  <w:style w:type="paragraph" w:styleId="Heading4">
    <w:name w:val="heading 4"/>
    <w:basedOn w:val="Normal"/>
    <w:next w:val="Normal"/>
    <w:link w:val="Heading4Char"/>
    <w:unhideWhenUsed/>
    <w:qFormat/>
    <w:rsid w:val="00F516F2"/>
    <w:pPr>
      <w:keepNext/>
      <w:keepLines/>
      <w:spacing w:before="40" w:after="0"/>
      <w:outlineLvl w:val="3"/>
    </w:pPr>
    <w:rPr>
      <w:rFonts w:ascii="Calibri Light" w:hAnsi="Calibri Light"/>
      <w:i/>
      <w:iCs/>
      <w:color w:val="2F5496"/>
    </w:rPr>
  </w:style>
  <w:style w:type="paragraph" w:styleId="Heading5">
    <w:name w:val="heading 5"/>
    <w:basedOn w:val="Heading4"/>
    <w:next w:val="B-Body"/>
    <w:link w:val="Heading5Char"/>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Heading6">
    <w:name w:val="heading 6"/>
    <w:basedOn w:val="Heading5"/>
    <w:next w:val="B-Body"/>
    <w:link w:val="Heading6Char"/>
    <w:qFormat/>
    <w:rsid w:val="00E15F25"/>
    <w:pPr>
      <w:outlineLvl w:val="5"/>
    </w:pPr>
  </w:style>
  <w:style w:type="paragraph" w:styleId="Heading7">
    <w:name w:val="heading 7"/>
    <w:basedOn w:val="Heading1"/>
    <w:next w:val="B-Body"/>
    <w:link w:val="Heading7Char"/>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Heading8">
    <w:name w:val="heading 8"/>
    <w:basedOn w:val="Heading2"/>
    <w:next w:val="B-Body"/>
    <w:link w:val="Heading8Char"/>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Heading9">
    <w:name w:val="heading 9"/>
    <w:basedOn w:val="Heading3"/>
    <w:next w:val="B-Body"/>
    <w:link w:val="Heading9Char"/>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88023E"/>
    <w:rPr>
      <w:rFonts w:ascii="Arial" w:eastAsia="Times New Roman" w:hAnsi="Arial" w:cs="Times New Roman"/>
      <w:sz w:val="32"/>
      <w:szCs w:val="20"/>
      <w:lang w:val="en-GB" w:eastAsia="sv-SE"/>
    </w:rPr>
  </w:style>
  <w:style w:type="character" w:customStyle="1" w:styleId="Heading3Char">
    <w:name w:val="Heading 3 Char"/>
    <w:link w:val="Heading3"/>
    <w:rsid w:val="0088023E"/>
    <w:rPr>
      <w:rFonts w:ascii="Arial" w:eastAsia="Times New Roman" w:hAnsi="Arial" w:cs="Times New Roman"/>
      <w:sz w:val="28"/>
      <w:szCs w:val="20"/>
      <w:lang w:val="en-GB" w:eastAsia="sv-SE"/>
    </w:rPr>
  </w:style>
  <w:style w:type="paragraph" w:customStyle="1" w:styleId="TAL">
    <w:name w:val="TAL"/>
    <w:basedOn w:val="Normal"/>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rsid w:val="0088023E"/>
    <w:pPr>
      <w:jc w:val="center"/>
    </w:pPr>
  </w:style>
  <w:style w:type="paragraph" w:customStyle="1" w:styleId="CRCoverPage">
    <w:name w:val="CR Cover Page"/>
    <w:rsid w:val="0088023E"/>
    <w:pPr>
      <w:spacing w:after="120"/>
    </w:pPr>
    <w:rPr>
      <w:rFonts w:ascii="Arial" w:eastAsia="Times New Roman" w:hAnsi="Arial"/>
      <w:lang w:val="en-GB"/>
    </w:rPr>
  </w:style>
  <w:style w:type="paragraph" w:customStyle="1" w:styleId="NO">
    <w:name w:val="NO"/>
    <w:basedOn w:val="Normal"/>
    <w:link w:val="NOChar"/>
    <w:qFormat/>
    <w:rsid w:val="0088023E"/>
    <w:pPr>
      <w:keepLines/>
      <w:ind w:left="1135" w:hanging="851"/>
    </w:p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Heading1Char">
    <w:name w:val="Heading 1 Char"/>
    <w:link w:val="Heading1"/>
    <w:uiPriority w:val="9"/>
    <w:rsid w:val="0088023E"/>
    <w:rPr>
      <w:rFonts w:ascii="Calibri Light" w:eastAsia="Times New Roman" w:hAnsi="Calibri Light" w:cs="Times New Roman"/>
      <w:color w:val="2F5496"/>
      <w:sz w:val="32"/>
      <w:szCs w:val="32"/>
      <w:lang w:val="en-GB" w:eastAsia="sv-SE"/>
    </w:rPr>
  </w:style>
  <w:style w:type="paragraph" w:styleId="CommentText">
    <w:name w:val="annotation text"/>
    <w:basedOn w:val="Normal"/>
    <w:link w:val="CommentTextChar"/>
    <w:unhideWhenUsed/>
    <w:rsid w:val="0088023E"/>
  </w:style>
  <w:style w:type="character" w:customStyle="1" w:styleId="CommentTextChar">
    <w:name w:val="Comment Text Char"/>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TableGrid">
    <w:name w:val="Table Grid"/>
    <w:basedOn w:val="TableNormal"/>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uiPriority w:val="9"/>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Normal"/>
    <w:link w:val="THChar"/>
    <w:rsid w:val="00EF1CBA"/>
    <w:pPr>
      <w:keepNext/>
      <w:keepLines/>
      <w:overflowPunct/>
      <w:autoSpaceDE/>
      <w:autoSpaceDN/>
      <w:adjustRightInd/>
      <w:spacing w:before="60"/>
      <w:jc w:val="center"/>
      <w:textAlignment w:val="auto"/>
    </w:pPr>
    <w:rPr>
      <w:rFonts w:ascii="Arial" w:eastAsia="SimSun" w:hAnsi="Arial"/>
      <w:b/>
      <w:lang w:eastAsia="en-US"/>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qFormat/>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spacing w:after="0"/>
    </w:pPr>
    <w:rPr>
      <w:rFonts w:ascii="Segoe UI" w:hAnsi="Segoe UI" w:cs="Segoe UI"/>
      <w:sz w:val="18"/>
      <w:szCs w:val="18"/>
    </w:rPr>
  </w:style>
  <w:style w:type="character" w:customStyle="1" w:styleId="BalloonTextChar">
    <w:name w:val="Balloon Text Char"/>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qFormat/>
    <w:rsid w:val="00970836"/>
    <w:pPr>
      <w:overflowPunct/>
      <w:autoSpaceDE/>
      <w:autoSpaceDN/>
      <w:adjustRightInd/>
      <w:ind w:left="568" w:hanging="284"/>
      <w:textAlignment w:val="auto"/>
    </w:pPr>
    <w:rPr>
      <w:rFonts w:eastAsia="SimSun"/>
      <w:lang w:eastAsia="en-US"/>
    </w:rPr>
  </w:style>
  <w:style w:type="paragraph" w:customStyle="1" w:styleId="Guidance">
    <w:name w:val="Guidance"/>
    <w:basedOn w:val="Normal"/>
    <w:rsid w:val="00970836"/>
    <w:pPr>
      <w:overflowPunct/>
      <w:autoSpaceDE/>
      <w:autoSpaceDN/>
      <w:adjustRightInd/>
      <w:textAlignment w:val="auto"/>
    </w:pPr>
    <w:rPr>
      <w:rFonts w:eastAsia="SimSun"/>
      <w:i/>
      <w:color w:val="0000FF"/>
      <w:lang w:eastAsia="en-US"/>
    </w:rPr>
  </w:style>
  <w:style w:type="character" w:customStyle="1" w:styleId="B1Zchn">
    <w:name w:val="B1 Zchn"/>
    <w:link w:val="B1"/>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Normal"/>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Caption">
    <w:name w:val="caption"/>
    <w:aliases w:val="cap,cap Char,Caption Char1 Char,cap Char Char1,Caption Char Char1 Char,cap Char2"/>
    <w:link w:val="CaptionChar"/>
    <w:qFormat/>
    <w:rsid w:val="003618EF"/>
    <w:pPr>
      <w:spacing w:before="120" w:after="120"/>
      <w:jc w:val="center"/>
    </w:pPr>
    <w:rPr>
      <w:rFonts w:ascii="Arial" w:hAnsi="Arial"/>
      <w:b/>
      <w:bCs/>
      <w:sz w:val="22"/>
      <w:szCs w:val="18"/>
    </w:rPr>
  </w:style>
  <w:style w:type="character" w:customStyle="1" w:styleId="CaptionChar">
    <w:name w:val="Caption Char"/>
    <w:aliases w:val="cap Char1,cap Char Char,Caption Char1 Char Char,cap Char Char1 Char,Caption Char Char1 Char Char,cap Char2 Char"/>
    <w:link w:val="Caption"/>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Normal"/>
    <w:rsid w:val="00994A5F"/>
    <w:rPr>
      <w:rFonts w:ascii="Arial" w:hAnsi="Arial" w:cs="Arial"/>
      <w:lang w:val="en-US"/>
    </w:rPr>
  </w:style>
  <w:style w:type="character" w:styleId="Hyperlink">
    <w:name w:val="Hyperlink"/>
    <w:uiPriority w:val="99"/>
    <w:semiHidden/>
    <w:unhideWhenUsed/>
    <w:rsid w:val="00040BFB"/>
    <w:rPr>
      <w:color w:val="0000FF"/>
      <w:u w:val="single"/>
    </w:rPr>
  </w:style>
  <w:style w:type="paragraph" w:customStyle="1" w:styleId="TAH0">
    <w:name w:val="TAH"/>
    <w:basedOn w:val="TAC"/>
    <w:link w:val="TAHCar"/>
    <w:rsid w:val="00AB5E60"/>
    <w:rPr>
      <w:b/>
      <w:lang w:eastAsia="ja-JP"/>
    </w:rPr>
  </w:style>
  <w:style w:type="character" w:customStyle="1" w:styleId="Heading5Char">
    <w:name w:val="Heading 5 Char"/>
    <w:link w:val="Heading5"/>
    <w:rsid w:val="00E15F25"/>
    <w:rPr>
      <w:rFonts w:ascii="Arial" w:eastAsia="Arial Unicode MS" w:hAnsi="Arial"/>
      <w:b/>
      <w:bCs/>
      <w:sz w:val="24"/>
      <w:lang w:eastAsia="ja-JP"/>
    </w:rPr>
  </w:style>
  <w:style w:type="character" w:customStyle="1" w:styleId="Heading6Char">
    <w:name w:val="Heading 6 Char"/>
    <w:link w:val="Heading6"/>
    <w:rsid w:val="00E15F25"/>
    <w:rPr>
      <w:rFonts w:ascii="Arial" w:eastAsia="Arial Unicode MS" w:hAnsi="Arial"/>
      <w:b/>
      <w:bCs/>
      <w:sz w:val="24"/>
      <w:lang w:eastAsia="ja-JP"/>
    </w:rPr>
  </w:style>
  <w:style w:type="character" w:customStyle="1" w:styleId="Heading7Char">
    <w:name w:val="Heading 7 Char"/>
    <w:link w:val="Heading7"/>
    <w:uiPriority w:val="99"/>
    <w:rsid w:val="00E15F25"/>
    <w:rPr>
      <w:rFonts w:ascii="Arial" w:eastAsia="MS Mincho" w:hAnsi="Arial"/>
      <w:bCs/>
      <w:iCs/>
      <w:sz w:val="48"/>
      <w:lang w:eastAsia="ja-JP"/>
    </w:rPr>
  </w:style>
  <w:style w:type="character" w:customStyle="1" w:styleId="Heading8Char">
    <w:name w:val="Heading 8 Char"/>
    <w:link w:val="Heading8"/>
    <w:uiPriority w:val="99"/>
    <w:rsid w:val="00E15F25"/>
    <w:rPr>
      <w:rFonts w:ascii="Arial" w:eastAsia="Arial Unicode MS" w:hAnsi="Arial"/>
      <w:b/>
      <w:bCs/>
      <w:sz w:val="32"/>
      <w:lang w:eastAsia="ja-JP"/>
    </w:rPr>
  </w:style>
  <w:style w:type="character" w:customStyle="1" w:styleId="Heading9Char">
    <w:name w:val="Heading 9 Char"/>
    <w:link w:val="Heading9"/>
    <w:uiPriority w:val="99"/>
    <w:rsid w:val="00E15F25"/>
    <w:rPr>
      <w:rFonts w:ascii="Arial" w:eastAsia="Arial Unicode MS" w:hAnsi="Arial"/>
      <w:b/>
      <w:bCs/>
      <w:sz w:val="28"/>
      <w:lang w:eastAsia="ja-JP"/>
    </w:rPr>
  </w:style>
  <w:style w:type="paragraph" w:customStyle="1" w:styleId="body">
    <w:name w:val="body"/>
    <w:basedOn w:val="Normal"/>
    <w:link w:val="bodyChar"/>
    <w:qFormat/>
    <w:rsid w:val="00E15F25"/>
    <w:pPr>
      <w:overflowPunct/>
      <w:autoSpaceDE/>
      <w:autoSpaceDN/>
      <w:adjustRightInd/>
      <w:spacing w:before="120" w:after="40"/>
      <w:ind w:left="720"/>
      <w:textAlignment w:val="auto"/>
    </w:pPr>
    <w:rPr>
      <w:rFonts w:eastAsia="SimSun"/>
      <w:sz w:val="22"/>
      <w:lang w:val="en-US" w:eastAsia="en-US"/>
    </w:rPr>
  </w:style>
  <w:style w:type="character" w:customStyle="1" w:styleId="bodyChar">
    <w:name w:val="body Char"/>
    <w:link w:val="body"/>
    <w:rsid w:val="00E15F25"/>
    <w:rPr>
      <w:rFonts w:ascii="Times New Roman" w:eastAsia="SimSun"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SimSun"/>
    </w:rPr>
  </w:style>
  <w:style w:type="character" w:customStyle="1" w:styleId="tableentry-1bulletChar">
    <w:name w:val="table entry-1bullet Char"/>
    <w:link w:val="tableentry-1bullet"/>
    <w:uiPriority w:val="99"/>
    <w:rsid w:val="00E15F25"/>
    <w:rPr>
      <w:rFonts w:ascii="Arial" w:eastAsia="SimSun"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SimSun"/>
      <w:color w:val="FF0000"/>
      <w:lang w:eastAsia="x-none"/>
    </w:rPr>
  </w:style>
  <w:style w:type="character" w:customStyle="1" w:styleId="EditorsNoteChar">
    <w:name w:val="Editor's Note Char"/>
    <w:aliases w:val="EN Char"/>
    <w:link w:val="EditorsNote"/>
    <w:rsid w:val="002A550B"/>
    <w:rPr>
      <w:rFonts w:ascii="Times New Roman" w:eastAsia="SimSun" w:hAnsi="Times New Roman"/>
      <w:color w:val="FF0000"/>
      <w:lang w:val="en-GB" w:eastAsia="x-none"/>
    </w:rPr>
  </w:style>
  <w:style w:type="paragraph" w:customStyle="1" w:styleId="TAN">
    <w:name w:val="TAN"/>
    <w:basedOn w:val="TAL"/>
    <w:link w:val="TANChar"/>
    <w:rsid w:val="002A550B"/>
    <w:pPr>
      <w:overflowPunct/>
      <w:autoSpaceDE/>
      <w:autoSpaceDN/>
      <w:adjustRightInd/>
      <w:ind w:left="851" w:hanging="851"/>
      <w:textAlignment w:val="auto"/>
    </w:pPr>
    <w:rPr>
      <w:rFonts w:eastAsia="SimSun"/>
      <w:lang w:eastAsia="x-none"/>
    </w:rPr>
  </w:style>
  <w:style w:type="character" w:customStyle="1" w:styleId="TANChar">
    <w:name w:val="TAN Char"/>
    <w:link w:val="TAN"/>
    <w:locked/>
    <w:rsid w:val="002A550B"/>
    <w:rPr>
      <w:rFonts w:ascii="Arial" w:eastAsia="SimSun" w:hAnsi="Arial"/>
      <w:sz w:val="18"/>
      <w:lang w:val="en-GB" w:eastAsia="x-none"/>
    </w:rPr>
  </w:style>
  <w:style w:type="paragraph" w:customStyle="1" w:styleId="B2">
    <w:name w:val="B2"/>
    <w:basedOn w:val="Normal"/>
    <w:link w:val="B2Char"/>
    <w:qFormat/>
    <w:rsid w:val="002A550B"/>
    <w:pPr>
      <w:overflowPunct/>
      <w:autoSpaceDE/>
      <w:autoSpaceDN/>
      <w:adjustRightInd/>
      <w:ind w:left="851" w:hanging="284"/>
      <w:textAlignment w:val="auto"/>
    </w:pPr>
    <w:rPr>
      <w:rFonts w:eastAsia="SimSun"/>
      <w:lang w:eastAsia="x-none"/>
    </w:rPr>
  </w:style>
  <w:style w:type="character" w:customStyle="1" w:styleId="B2Char">
    <w:name w:val="B2 Char"/>
    <w:link w:val="B2"/>
    <w:qFormat/>
    <w:rsid w:val="002A550B"/>
    <w:rPr>
      <w:rFonts w:ascii="Times New Roman" w:eastAsia="SimSun" w:hAnsi="Times New Roman"/>
      <w:lang w:val="en-GB" w:eastAsia="x-none"/>
    </w:rPr>
  </w:style>
  <w:style w:type="paragraph" w:customStyle="1" w:styleId="H4">
    <w:name w:val="H4"/>
    <w:basedOn w:val="Heading3"/>
    <w:rsid w:val="009010B6"/>
  </w:style>
  <w:style w:type="character" w:customStyle="1" w:styleId="B1Char1">
    <w:name w:val="B1 Char1"/>
    <w:qFormat/>
    <w:rsid w:val="00FA2FB0"/>
    <w:rPr>
      <w:rFonts w:eastAsia="Times New Roman"/>
      <w:lang w:eastAsia="ja-JP"/>
    </w:rPr>
  </w:style>
  <w:style w:type="paragraph" w:customStyle="1" w:styleId="B3">
    <w:name w:val="B3"/>
    <w:basedOn w:val="List3"/>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List3">
    <w:name w:val="List 3"/>
    <w:basedOn w:val="Normal"/>
    <w:uiPriority w:val="99"/>
    <w:semiHidden/>
    <w:unhideWhenUsed/>
    <w:rsid w:val="00FA2FB0"/>
    <w:pPr>
      <w:ind w:left="1080" w:hanging="360"/>
      <w:contextualSpacing/>
    </w:pPr>
  </w:style>
  <w:style w:type="paragraph" w:customStyle="1" w:styleId="B4">
    <w:name w:val="B4"/>
    <w:basedOn w:val="List4"/>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List5"/>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List4">
    <w:name w:val="List 4"/>
    <w:basedOn w:val="Normal"/>
    <w:uiPriority w:val="99"/>
    <w:semiHidden/>
    <w:unhideWhenUsed/>
    <w:rsid w:val="00D52C72"/>
    <w:pPr>
      <w:ind w:left="1440" w:hanging="360"/>
      <w:contextualSpacing/>
    </w:pPr>
  </w:style>
  <w:style w:type="paragraph" w:styleId="List5">
    <w:name w:val="List 5"/>
    <w:basedOn w:val="Normal"/>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Normal"/>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Normal"/>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DefaultParagraphFont"/>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TALChar">
    <w:name w:val="TAL Char"/>
    <w:basedOn w:val="DefaultParagraphFont"/>
    <w:locked/>
    <w:rsid w:val="00FE6B24"/>
    <w:rPr>
      <w:rFonts w:ascii="Arial" w:hAnsi="Arial" w:cs="Arial"/>
    </w:rPr>
  </w:style>
  <w:style w:type="character" w:customStyle="1" w:styleId="TACCar">
    <w:name w:val="TAC Car"/>
    <w:basedOn w:val="DefaultParagraphFont"/>
    <w:locked/>
    <w:rsid w:val="00FE6B24"/>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149057465">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67572090">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 w:id="209833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638B2C-FF98-4149-A5B2-37240887D2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46</cp:revision>
  <cp:lastPrinted>2017-08-07T12:00:00Z</cp:lastPrinted>
  <dcterms:created xsi:type="dcterms:W3CDTF">2021-10-28T18:43:00Z</dcterms:created>
  <dcterms:modified xsi:type="dcterms:W3CDTF">2021-10-29T22:56:00Z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ies>
</file>