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47914" w14:textId="77777777" w:rsidR="00F06F97" w:rsidRDefault="00F06F97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9086F08" w14:textId="720D0E57" w:rsidR="00F06F97" w:rsidRPr="00D126A3" w:rsidRDefault="00F06F97" w:rsidP="00D126A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3GPP TSG-RAN5 Meeting #92-e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126A3">
        <w:rPr>
          <w:rFonts w:ascii="Arial" w:hAnsi="Arial" w:cs="Arial"/>
          <w:b/>
          <w:bCs/>
          <w:sz w:val="22"/>
        </w:rPr>
        <w:t xml:space="preserve">           </w:t>
      </w:r>
      <w:r w:rsidR="00364869">
        <w:rPr>
          <w:rFonts w:ascii="Arial" w:hAnsi="Arial" w:cs="Arial"/>
          <w:b/>
          <w:bCs/>
          <w:sz w:val="22"/>
        </w:rPr>
        <w:t xml:space="preserve"> </w:t>
      </w:r>
      <w:r w:rsidR="00D126A3" w:rsidRPr="00364869">
        <w:rPr>
          <w:rFonts w:ascii="Arial" w:hAnsi="Arial" w:cs="Arial"/>
          <w:b/>
          <w:bCs/>
          <w:sz w:val="22"/>
          <w:lang w:val="en-US"/>
        </w:rPr>
        <w:t>R5-215809</w:t>
      </w:r>
    </w:p>
    <w:p w14:paraId="23982A2C" w14:textId="77777777" w:rsidR="00F06F97" w:rsidRDefault="00F06F97" w:rsidP="00F06F9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C93BFF">
        <w:rPr>
          <w:rFonts w:ascii="Arial" w:hAnsi="Arial" w:cs="Arial"/>
          <w:b/>
          <w:sz w:val="24"/>
          <w:lang w:val="en-US"/>
        </w:rPr>
        <w:t>Electronic Meetin</w:t>
      </w:r>
      <w:r>
        <w:rPr>
          <w:rFonts w:ascii="Arial" w:hAnsi="Arial" w:cs="Arial"/>
          <w:b/>
          <w:sz w:val="24"/>
          <w:lang w:val="en-US"/>
        </w:rPr>
        <w:t xml:space="preserve">g, </w:t>
      </w:r>
      <w:r>
        <w:rPr>
          <w:rFonts w:ascii="Arial" w:hAnsi="Arial" w:cs="Arial"/>
          <w:b/>
          <w:bCs/>
          <w:sz w:val="24"/>
        </w:rPr>
        <w:t>16</w:t>
      </w:r>
      <w:r w:rsidRPr="005B33CE">
        <w:rPr>
          <w:rFonts w:ascii="Arial" w:hAnsi="Arial" w:cs="Arial"/>
          <w:b/>
          <w:bCs/>
          <w:sz w:val="24"/>
          <w:vertAlign w:val="superscript"/>
        </w:rPr>
        <w:t>th</w:t>
      </w:r>
      <w:r w:rsidRPr="00081F02">
        <w:rPr>
          <w:rFonts w:ascii="Arial" w:hAnsi="Arial" w:cs="Arial"/>
          <w:b/>
          <w:bCs/>
          <w:sz w:val="24"/>
        </w:rPr>
        <w:t xml:space="preserve"> – 27</w:t>
      </w:r>
      <w:r w:rsidRPr="00081F02">
        <w:rPr>
          <w:rFonts w:ascii="Arial" w:hAnsi="Arial" w:cs="Arial"/>
          <w:b/>
          <w:bCs/>
          <w:sz w:val="24"/>
          <w:vertAlign w:val="superscript"/>
        </w:rPr>
        <w:t>th</w:t>
      </w:r>
      <w:r w:rsidRPr="00081F02">
        <w:rPr>
          <w:rFonts w:ascii="Arial" w:hAnsi="Arial" w:cs="Arial"/>
          <w:b/>
          <w:bCs/>
          <w:sz w:val="24"/>
        </w:rPr>
        <w:t xml:space="preserve"> August 2021</w:t>
      </w:r>
    </w:p>
    <w:p w14:paraId="1F96B087" w14:textId="77777777" w:rsidR="00F06F97" w:rsidRDefault="00F06F97" w:rsidP="00F06F97">
      <w:pPr>
        <w:rPr>
          <w:rFonts w:ascii="Arial" w:hAnsi="Arial" w:cs="Arial"/>
        </w:rPr>
      </w:pPr>
    </w:p>
    <w:p w14:paraId="72FEFD03" w14:textId="20E8094B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050EB7" w:rsidRPr="00050EB7">
        <w:rPr>
          <w:rFonts w:ascii="Arial" w:hAnsi="Arial" w:cs="Arial"/>
          <w:bCs/>
        </w:rPr>
        <w:t xml:space="preserve">AMPR </w:t>
      </w:r>
      <w:r w:rsidR="00050EB7" w:rsidRPr="00050EB7">
        <w:rPr>
          <w:rFonts w:ascii="Arial" w:hAnsi="Arial" w:cs="Arial"/>
          <w:bCs/>
          <w:lang w:val="en-US"/>
        </w:rPr>
        <w:t>edge RB allocation for NS</w:t>
      </w:r>
    </w:p>
    <w:p w14:paraId="3B3D515A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A66CDE0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>Release 15</w:t>
      </w:r>
    </w:p>
    <w:p w14:paraId="14F4DE99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  <w:t>5GS_NR_LTE-UEConTest</w:t>
      </w:r>
    </w:p>
    <w:p w14:paraId="110C4D5B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20005143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  <w:t>TSG RAN WG5</w:t>
      </w:r>
    </w:p>
    <w:p w14:paraId="473A2977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  <w:t>TSG RAN WG4</w:t>
      </w:r>
    </w:p>
    <w:p w14:paraId="1D55A7EE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N/A</w:t>
      </w:r>
    </w:p>
    <w:p w14:paraId="7A1805F0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</w:p>
    <w:p w14:paraId="06A8B609" w14:textId="77777777" w:rsidR="00F06F97" w:rsidRDefault="00F06F97" w:rsidP="00F06F9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15C35D6" w14:textId="77777777" w:rsidR="00F06F97" w:rsidRDefault="00F06F97" w:rsidP="00F06F9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Mohammad Omar Farooq</w:t>
      </w:r>
    </w:p>
    <w:p w14:paraId="198A1FEC" w14:textId="77777777" w:rsidR="00F06F97" w:rsidRDefault="00F06F97" w:rsidP="00F06F9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2F757A8" w14:textId="77777777" w:rsidR="00F06F97" w:rsidRDefault="00F06F97" w:rsidP="00F06F9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5" w:history="1">
        <w:r w:rsidRPr="00DC2FC0">
          <w:rPr>
            <w:rStyle w:val="Hyperlink"/>
            <w:rFonts w:cs="Arial"/>
            <w:b w:val="0"/>
            <w:bCs/>
          </w:rPr>
          <w:t>mohammad_farooq@apple.com</w:t>
        </w:r>
      </w:hyperlink>
      <w:r>
        <w:rPr>
          <w:rFonts w:cs="Arial"/>
          <w:b w:val="0"/>
          <w:bCs/>
        </w:rPr>
        <w:t xml:space="preserve"> </w:t>
      </w:r>
    </w:p>
    <w:p w14:paraId="45EAA757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5622903E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70479FC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51C87BC2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4098B2" w14:textId="77777777" w:rsidR="00F06F97" w:rsidRDefault="00F06F97" w:rsidP="00F06F97">
      <w:pPr>
        <w:pBdr>
          <w:bottom w:val="single" w:sz="4" w:space="1" w:color="auto"/>
        </w:pBdr>
        <w:rPr>
          <w:rFonts w:ascii="Arial" w:hAnsi="Arial" w:cs="Arial"/>
        </w:rPr>
      </w:pPr>
    </w:p>
    <w:p w14:paraId="302EA8A0" w14:textId="77777777" w:rsidR="00F06F97" w:rsidRDefault="00F06F97" w:rsidP="00F06F97">
      <w:pPr>
        <w:rPr>
          <w:rFonts w:ascii="Arial" w:hAnsi="Arial" w:cs="Arial"/>
        </w:rPr>
      </w:pPr>
    </w:p>
    <w:p w14:paraId="0907D24D" w14:textId="77777777" w:rsidR="00F06F97" w:rsidRDefault="00F06F97" w:rsidP="00F06F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1B9517" w14:textId="77E4DB04" w:rsidR="00F06F97" w:rsidRPr="00990365" w:rsidRDefault="00F06F97" w:rsidP="00F06F97">
      <w:pPr>
        <w:rPr>
          <w:rFonts w:ascii="Arial" w:hAnsi="Arial" w:cs="Arial"/>
          <w:lang w:val="en-US"/>
        </w:rPr>
      </w:pPr>
      <w:r w:rsidRPr="00E937A8">
        <w:rPr>
          <w:rFonts w:ascii="Arial" w:hAnsi="Arial" w:cs="Arial"/>
          <w:lang w:val="en-US"/>
        </w:rPr>
        <w:t xml:space="preserve">In </w:t>
      </w:r>
      <w:r w:rsidR="00E0332A" w:rsidRPr="00990365">
        <w:rPr>
          <w:rFonts w:ascii="Arial" w:hAnsi="Arial" w:cs="Arial"/>
          <w:lang w:val="en-US"/>
        </w:rPr>
        <w:t xml:space="preserve">TS </w:t>
      </w:r>
      <w:r w:rsidR="00013608" w:rsidRPr="00990365">
        <w:rPr>
          <w:rFonts w:ascii="Arial" w:hAnsi="Arial" w:cs="Arial"/>
          <w:lang w:val="en-US"/>
        </w:rPr>
        <w:t>38.101-1</w:t>
      </w:r>
      <w:r w:rsidRPr="00990365">
        <w:rPr>
          <w:rFonts w:ascii="Arial" w:hAnsi="Arial" w:cs="Arial"/>
          <w:lang w:val="en-US"/>
        </w:rPr>
        <w:t xml:space="preserve"> specification, it is observed that for edge RB, A-MPR value is not explicitly mentioned for several NS </w:t>
      </w:r>
      <w:r w:rsidR="0051270C" w:rsidRPr="00990365">
        <w:rPr>
          <w:rFonts w:ascii="Arial" w:hAnsi="Arial" w:cs="Arial"/>
          <w:lang w:val="en-US"/>
        </w:rPr>
        <w:t>values</w:t>
      </w:r>
      <w:r w:rsidRPr="00990365">
        <w:rPr>
          <w:rFonts w:ascii="Arial" w:hAnsi="Arial" w:cs="Arial"/>
          <w:lang w:val="en-US"/>
        </w:rPr>
        <w:t>.</w:t>
      </w:r>
      <w:r w:rsidR="00013608" w:rsidRPr="00990365">
        <w:rPr>
          <w:rFonts w:ascii="Arial" w:hAnsi="Arial" w:cs="Arial"/>
          <w:lang w:val="en-US"/>
        </w:rPr>
        <w:t xml:space="preserve"> </w:t>
      </w:r>
      <w:r w:rsidRPr="00990365">
        <w:rPr>
          <w:rFonts w:ascii="Arial" w:hAnsi="Arial" w:cs="Arial"/>
          <w:lang w:val="en-US"/>
        </w:rPr>
        <w:t xml:space="preserve">However, A-MPR values for “Outer” and “Inner” </w:t>
      </w:r>
      <w:r w:rsidR="000001E2" w:rsidRPr="00990365">
        <w:rPr>
          <w:rFonts w:ascii="Arial" w:hAnsi="Arial" w:cs="Arial"/>
          <w:lang w:val="en-US"/>
        </w:rPr>
        <w:t xml:space="preserve">RB allocations </w:t>
      </w:r>
      <w:r w:rsidRPr="00990365">
        <w:rPr>
          <w:rFonts w:ascii="Arial" w:hAnsi="Arial" w:cs="Arial"/>
          <w:lang w:val="en-US"/>
        </w:rPr>
        <w:t xml:space="preserve">are indicated for different regions but edge RB allocation is omitted. </w:t>
      </w:r>
      <w:r w:rsidR="00013608" w:rsidRPr="00990365">
        <w:rPr>
          <w:rFonts w:ascii="Arial" w:hAnsi="Arial" w:cs="Arial"/>
          <w:lang w:val="en-US"/>
        </w:rPr>
        <w:t>These tables</w:t>
      </w:r>
      <w:r w:rsidR="00E0332A" w:rsidRPr="00990365">
        <w:rPr>
          <w:rFonts w:ascii="Arial" w:hAnsi="Arial" w:cs="Arial"/>
          <w:lang w:val="en-US"/>
        </w:rPr>
        <w:t xml:space="preserve"> from TS 38.101</w:t>
      </w:r>
      <w:r w:rsidR="00013608" w:rsidRPr="00990365">
        <w:rPr>
          <w:rFonts w:ascii="Arial" w:hAnsi="Arial" w:cs="Arial"/>
          <w:lang w:val="en-US"/>
        </w:rPr>
        <w:t xml:space="preserve"> are used in related sections in </w:t>
      </w:r>
      <w:r w:rsidR="00E0332A" w:rsidRPr="00990365">
        <w:rPr>
          <w:rFonts w:ascii="Arial" w:hAnsi="Arial" w:cs="Arial"/>
          <w:lang w:val="en-US"/>
        </w:rPr>
        <w:t xml:space="preserve">TS </w:t>
      </w:r>
      <w:r w:rsidR="00013608" w:rsidRPr="00990365">
        <w:rPr>
          <w:rFonts w:ascii="Arial" w:hAnsi="Arial" w:cs="Arial"/>
          <w:lang w:val="en-US"/>
        </w:rPr>
        <w:t>38.521-1 specification</w:t>
      </w:r>
      <w:r w:rsidR="00E0332A" w:rsidRPr="00990365">
        <w:rPr>
          <w:rFonts w:ascii="Arial" w:hAnsi="Arial" w:cs="Arial"/>
          <w:lang w:val="en-US"/>
        </w:rPr>
        <w:t xml:space="preserve"> for A-MPR test cases</w:t>
      </w:r>
      <w:r w:rsidR="00013608" w:rsidRPr="00990365">
        <w:rPr>
          <w:rFonts w:ascii="Arial" w:hAnsi="Arial" w:cs="Arial"/>
          <w:lang w:val="en-US"/>
        </w:rPr>
        <w:t xml:space="preserve">. </w:t>
      </w:r>
    </w:p>
    <w:p w14:paraId="19E03AD0" w14:textId="6DECCC3A" w:rsidR="00D62F8B" w:rsidRPr="00990365" w:rsidRDefault="00F06F97" w:rsidP="00F06F97">
      <w:pPr>
        <w:rPr>
          <w:rFonts w:ascii="Arial" w:hAnsi="Arial" w:cs="Arial"/>
          <w:lang w:val="en-US"/>
        </w:rPr>
      </w:pPr>
      <w:r w:rsidRPr="00990365">
        <w:rPr>
          <w:rFonts w:ascii="Arial" w:hAnsi="Arial" w:cs="Arial"/>
          <w:lang w:val="en-US"/>
        </w:rPr>
        <w:t>We can take an example of NS_21</w:t>
      </w:r>
      <w:r w:rsidR="000925EF" w:rsidRPr="00990365">
        <w:rPr>
          <w:rFonts w:ascii="Arial" w:hAnsi="Arial" w:cs="Arial"/>
          <w:lang w:val="en-US"/>
        </w:rPr>
        <w:t xml:space="preserve"> table in TS 38.521-1 section 6.2.3.3.14</w:t>
      </w:r>
      <w:r w:rsidRPr="00990365">
        <w:rPr>
          <w:rFonts w:ascii="Arial" w:hAnsi="Arial" w:cs="Arial"/>
          <w:lang w:val="en-US"/>
        </w:rPr>
        <w:t>. A-MPR values for different regions (Regions A1a, A1b, A2, A3b and A3a)</w:t>
      </w:r>
      <w:r w:rsidR="00D62F8B" w:rsidRPr="00990365">
        <w:rPr>
          <w:rFonts w:ascii="Arial" w:hAnsi="Arial" w:cs="Arial"/>
          <w:lang w:val="en-US"/>
        </w:rPr>
        <w:t xml:space="preserve"> are specified</w:t>
      </w:r>
      <w:r w:rsidRPr="00990365">
        <w:rPr>
          <w:rFonts w:ascii="Arial" w:hAnsi="Arial" w:cs="Arial"/>
          <w:lang w:val="en-US"/>
        </w:rPr>
        <w:t xml:space="preserve">. Interpreting regions A1a and A3a based on formula stated covers outermost allocations at the channel edges.  </w:t>
      </w:r>
    </w:p>
    <w:p w14:paraId="2198800B" w14:textId="77777777" w:rsidR="00D62F8B" w:rsidRPr="00990365" w:rsidRDefault="00D62F8B" w:rsidP="00F06F97">
      <w:pPr>
        <w:rPr>
          <w:rFonts w:ascii="Arial" w:hAnsi="Arial" w:cs="Arial"/>
          <w:lang w:val="en-US"/>
        </w:rPr>
      </w:pPr>
    </w:p>
    <w:p w14:paraId="193340EA" w14:textId="44E3A021" w:rsidR="00F06F97" w:rsidRPr="00990365" w:rsidRDefault="00F06F97" w:rsidP="00F06F97">
      <w:pPr>
        <w:rPr>
          <w:rFonts w:ascii="Arial" w:hAnsi="Arial" w:cs="Arial"/>
          <w:lang w:val="en-US"/>
        </w:rPr>
      </w:pPr>
      <w:r w:rsidRPr="00990365">
        <w:rPr>
          <w:rFonts w:ascii="Arial" w:hAnsi="Arial" w:cs="Arial"/>
          <w:lang w:val="en-US"/>
        </w:rPr>
        <w:t>If we consider 1RB@0</w:t>
      </w:r>
      <w:r w:rsidR="00D62F8B" w:rsidRPr="00990365">
        <w:rPr>
          <w:rFonts w:ascii="Arial" w:hAnsi="Arial" w:cs="Arial"/>
          <w:lang w:val="en-US"/>
        </w:rPr>
        <w:t xml:space="preserve"> (edge RB allocation)</w:t>
      </w:r>
      <w:r w:rsidRPr="00990365">
        <w:rPr>
          <w:rFonts w:ascii="Arial" w:hAnsi="Arial" w:cs="Arial"/>
          <w:lang w:val="en-US"/>
        </w:rPr>
        <w:t xml:space="preserve"> </w:t>
      </w:r>
      <w:r w:rsidR="00D62F8B" w:rsidRPr="00990365">
        <w:rPr>
          <w:rFonts w:ascii="Arial" w:hAnsi="Arial" w:cs="Arial"/>
          <w:lang w:val="en-US"/>
        </w:rPr>
        <w:t xml:space="preserve">test point </w:t>
      </w:r>
      <w:r w:rsidRPr="00990365">
        <w:rPr>
          <w:rFonts w:ascii="Arial" w:hAnsi="Arial" w:cs="Arial"/>
          <w:lang w:val="en-US"/>
        </w:rPr>
        <w:t>which falls in Region A1a (</w:t>
      </w:r>
      <w:r w:rsidRPr="00990365">
        <w:rPr>
          <w:rFonts w:ascii="Arial" w:hAnsi="Arial" w:cs="Arial"/>
          <w:bCs/>
        </w:rPr>
        <w:t>RB</w:t>
      </w:r>
      <w:r w:rsidRPr="00990365">
        <w:rPr>
          <w:rFonts w:ascii="Arial" w:hAnsi="Arial" w:cs="Arial"/>
          <w:bCs/>
          <w:vertAlign w:val="subscript"/>
        </w:rPr>
        <w:t>start</w:t>
      </w:r>
      <w:r w:rsidRPr="00990365">
        <w:rPr>
          <w:rFonts w:ascii="Arial" w:hAnsi="Arial" w:cs="Arial"/>
          <w:bCs/>
        </w:rPr>
        <w:t xml:space="preserve"> ≤ 8, L</w:t>
      </w:r>
      <w:r w:rsidRPr="00990365">
        <w:rPr>
          <w:rFonts w:ascii="Arial" w:hAnsi="Arial" w:cs="Arial"/>
          <w:bCs/>
          <w:vertAlign w:val="subscript"/>
        </w:rPr>
        <w:t>CRB</w:t>
      </w:r>
      <w:r w:rsidRPr="00990365">
        <w:rPr>
          <w:rFonts w:ascii="Arial" w:hAnsi="Arial" w:cs="Arial"/>
          <w:bCs/>
        </w:rPr>
        <w:t xml:space="preserve"> ≤ 3</w:t>
      </w:r>
      <w:r w:rsidRPr="00990365">
        <w:rPr>
          <w:rFonts w:ascii="Arial" w:hAnsi="Arial" w:cs="Arial"/>
          <w:lang w:val="en-US"/>
        </w:rPr>
        <w:t xml:space="preserve">), </w:t>
      </w:r>
      <w:r w:rsidR="00546514" w:rsidRPr="00990365">
        <w:rPr>
          <w:rFonts w:ascii="Arial" w:hAnsi="Arial" w:cs="Arial"/>
          <w:lang w:val="en-US"/>
        </w:rPr>
        <w:t>since</w:t>
      </w:r>
      <w:r w:rsidR="00E0332A" w:rsidRPr="00990365">
        <w:rPr>
          <w:rFonts w:ascii="Arial" w:hAnsi="Arial" w:cs="Arial"/>
          <w:lang w:val="en-US"/>
        </w:rPr>
        <w:t xml:space="preserve"> edge allocation is excluded in the table</w:t>
      </w:r>
      <w:r w:rsidR="00D62F8B" w:rsidRPr="00990365">
        <w:rPr>
          <w:rFonts w:ascii="Arial" w:hAnsi="Arial" w:cs="Arial"/>
          <w:lang w:val="en-US"/>
        </w:rPr>
        <w:t xml:space="preserve"> [ refer</w:t>
      </w:r>
      <w:r w:rsidR="00546514" w:rsidRPr="00990365">
        <w:rPr>
          <w:rFonts w:ascii="Arial" w:hAnsi="Arial" w:cs="Arial"/>
          <w:lang w:val="en-US"/>
        </w:rPr>
        <w:t xml:space="preserve"> </w:t>
      </w:r>
      <w:r w:rsidR="00C93E6A" w:rsidRPr="00990365">
        <w:rPr>
          <w:rFonts w:ascii="Arial" w:hAnsi="Arial" w:cs="Arial"/>
          <w:lang w:val="en-US"/>
        </w:rPr>
        <w:t xml:space="preserve">below </w:t>
      </w:r>
      <w:r w:rsidR="00546514" w:rsidRPr="00990365">
        <w:rPr>
          <w:rFonts w:ascii="Arial" w:hAnsi="Arial" w:cs="Arial"/>
          <w:lang w:val="en-US"/>
        </w:rPr>
        <w:t>red circled text in Table 6.2.3.3.14-1,</w:t>
      </w:r>
      <w:r w:rsidR="00D62F8B" w:rsidRPr="00990365">
        <w:rPr>
          <w:rFonts w:ascii="Arial" w:hAnsi="Arial" w:cs="Arial"/>
          <w:lang w:val="en-US"/>
        </w:rPr>
        <w:t xml:space="preserve"> “Outer” and “Inner” are indicated </w:t>
      </w:r>
      <w:r w:rsidR="00546514" w:rsidRPr="00990365">
        <w:rPr>
          <w:rFonts w:ascii="Arial" w:hAnsi="Arial" w:cs="Arial"/>
          <w:lang w:val="en-US"/>
        </w:rPr>
        <w:t>, “edge” is not indicated</w:t>
      </w:r>
      <w:r w:rsidR="00D62F8B" w:rsidRPr="00990365">
        <w:rPr>
          <w:rFonts w:ascii="Arial" w:hAnsi="Arial" w:cs="Arial"/>
          <w:lang w:val="en-US"/>
        </w:rPr>
        <w:t xml:space="preserve">,], </w:t>
      </w:r>
      <w:r w:rsidR="00E0332A" w:rsidRPr="00990365">
        <w:rPr>
          <w:rFonts w:ascii="Arial" w:hAnsi="Arial" w:cs="Arial"/>
          <w:lang w:val="en-US"/>
        </w:rPr>
        <w:t xml:space="preserve"> A-MPR </w:t>
      </w:r>
      <w:r w:rsidR="0051270C" w:rsidRPr="00990365">
        <w:rPr>
          <w:rFonts w:ascii="Arial" w:hAnsi="Arial" w:cs="Arial"/>
          <w:lang w:val="en-US"/>
        </w:rPr>
        <w:t xml:space="preserve">is </w:t>
      </w:r>
      <w:r w:rsidR="00E0332A" w:rsidRPr="00990365">
        <w:rPr>
          <w:rFonts w:ascii="Arial" w:hAnsi="Arial" w:cs="Arial"/>
          <w:lang w:val="en-US"/>
        </w:rPr>
        <w:t xml:space="preserve"> interpreted as 0 dB</w:t>
      </w:r>
      <w:r w:rsidR="00D62F8B" w:rsidRPr="00990365">
        <w:rPr>
          <w:rFonts w:ascii="Arial" w:hAnsi="Arial" w:cs="Arial"/>
          <w:lang w:val="en-US"/>
        </w:rPr>
        <w:t xml:space="preserve"> </w:t>
      </w:r>
      <w:r w:rsidR="00E0332A" w:rsidRPr="00990365">
        <w:rPr>
          <w:rFonts w:ascii="Arial" w:hAnsi="Arial" w:cs="Arial"/>
          <w:lang w:val="en-US"/>
        </w:rPr>
        <w:t xml:space="preserve">, </w:t>
      </w:r>
      <w:r w:rsidR="00D62F8B" w:rsidRPr="00990365">
        <w:rPr>
          <w:rFonts w:ascii="Arial" w:hAnsi="Arial" w:cs="Arial"/>
          <w:lang w:val="en-US"/>
        </w:rPr>
        <w:t>resulting in different test requirement</w:t>
      </w:r>
      <w:r w:rsidR="0051270C" w:rsidRPr="00990365">
        <w:rPr>
          <w:rFonts w:ascii="Arial" w:hAnsi="Arial" w:cs="Arial"/>
          <w:lang w:val="en-US"/>
        </w:rPr>
        <w:t xml:space="preserve"> compared to test requirement with A</w:t>
      </w:r>
      <w:r w:rsidR="0065785A" w:rsidRPr="00990365">
        <w:rPr>
          <w:rFonts w:ascii="Arial" w:hAnsi="Arial" w:cs="Arial"/>
          <w:lang w:val="en-US"/>
        </w:rPr>
        <w:t>-</w:t>
      </w:r>
      <w:r w:rsidR="0051270C" w:rsidRPr="00990365">
        <w:rPr>
          <w:rFonts w:ascii="Arial" w:hAnsi="Arial" w:cs="Arial"/>
          <w:lang w:val="en-US"/>
        </w:rPr>
        <w:t>MPR of 6dB</w:t>
      </w:r>
      <w:r w:rsidR="00D62F8B" w:rsidRPr="00990365">
        <w:rPr>
          <w:rFonts w:ascii="Arial" w:hAnsi="Arial" w:cs="Arial"/>
          <w:lang w:val="en-US"/>
        </w:rPr>
        <w:t xml:space="preserve"> </w:t>
      </w:r>
    </w:p>
    <w:p w14:paraId="5E4E1544" w14:textId="726B75CF" w:rsidR="00F06F97" w:rsidRPr="00E937A8" w:rsidRDefault="00F06F97" w:rsidP="00F06F97">
      <w:pPr>
        <w:rPr>
          <w:rFonts w:ascii="Arial" w:hAnsi="Arial" w:cs="Arial"/>
          <w:b/>
        </w:rPr>
      </w:pPr>
      <w:r w:rsidRPr="00990365">
        <w:rPr>
          <w:rFonts w:ascii="Arial" w:hAnsi="Arial" w:cs="Arial"/>
          <w:lang w:val="en-US"/>
        </w:rPr>
        <w:t xml:space="preserve">It </w:t>
      </w:r>
      <w:r w:rsidR="0051270C" w:rsidRPr="00990365">
        <w:rPr>
          <w:rFonts w:ascii="Arial" w:hAnsi="Arial" w:cs="Arial"/>
          <w:lang w:val="en-US"/>
        </w:rPr>
        <w:t xml:space="preserve">is not clear whether </w:t>
      </w:r>
      <w:r w:rsidRPr="00990365">
        <w:rPr>
          <w:rFonts w:ascii="Arial" w:hAnsi="Arial" w:cs="Arial"/>
          <w:lang w:val="en-US"/>
        </w:rPr>
        <w:t>phrases like “Outer/Inner” and “Outer” is redundant information and</w:t>
      </w:r>
      <w:r w:rsidR="0051270C" w:rsidRPr="00990365">
        <w:rPr>
          <w:rFonts w:ascii="Arial" w:hAnsi="Arial" w:cs="Arial"/>
          <w:lang w:val="en-US"/>
        </w:rPr>
        <w:t xml:space="preserve"> not to be considered </w:t>
      </w:r>
      <w:r w:rsidRPr="00990365">
        <w:rPr>
          <w:rFonts w:ascii="Arial" w:hAnsi="Arial" w:cs="Arial"/>
          <w:lang w:val="en-US"/>
        </w:rPr>
        <w:t xml:space="preserve"> </w:t>
      </w:r>
      <w:r w:rsidR="0051270C" w:rsidRPr="00990365">
        <w:rPr>
          <w:rFonts w:ascii="Arial" w:hAnsi="Arial" w:cs="Arial"/>
          <w:lang w:val="en-US"/>
        </w:rPr>
        <w:t>in</w:t>
      </w:r>
      <w:r w:rsidRPr="00990365">
        <w:rPr>
          <w:rFonts w:ascii="Arial" w:hAnsi="Arial" w:cs="Arial"/>
          <w:lang w:val="en-US"/>
        </w:rPr>
        <w:t xml:space="preserve"> the A-MPR table for NS_21.</w:t>
      </w:r>
      <w:r w:rsidRPr="00E937A8">
        <w:rPr>
          <w:rFonts w:ascii="Arial" w:hAnsi="Arial" w:cs="Arial"/>
          <w:lang w:val="en-US"/>
        </w:rPr>
        <w:t xml:space="preserve"> </w:t>
      </w:r>
    </w:p>
    <w:p w14:paraId="7492BDBF" w14:textId="77777777" w:rsidR="00F06F97" w:rsidRPr="00E937A8" w:rsidRDefault="00F06F97" w:rsidP="00F06F97">
      <w:pPr>
        <w:rPr>
          <w:rFonts w:ascii="Arial" w:hAnsi="Arial" w:cs="Arial"/>
          <w:bCs/>
        </w:rPr>
      </w:pPr>
    </w:p>
    <w:p w14:paraId="3C8645BE" w14:textId="77777777" w:rsidR="00F06F97" w:rsidRDefault="00F06F97" w:rsidP="00F06F97">
      <w:pPr>
        <w:rPr>
          <w:rFonts w:ascii="Arial" w:hAnsi="Arial" w:cs="Arial"/>
          <w:lang w:val="en-US"/>
        </w:rPr>
      </w:pPr>
    </w:p>
    <w:p w14:paraId="062E5F85" w14:textId="77777777" w:rsidR="00F06F97" w:rsidRDefault="00F06F97" w:rsidP="00F06F97">
      <w:pPr>
        <w:rPr>
          <w:rFonts w:ascii="Arial" w:hAnsi="Arial" w:cs="Arial"/>
          <w:bCs/>
        </w:rPr>
      </w:pPr>
    </w:p>
    <w:p w14:paraId="3C132E75" w14:textId="77777777" w:rsidR="00F06F97" w:rsidRDefault="00F06F97" w:rsidP="00F06F9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 wp14:anchorId="2F53372A" wp14:editId="26780D37">
            <wp:extent cx="5100507" cy="3178706"/>
            <wp:effectExtent l="0" t="0" r="5080" b="0"/>
            <wp:docPr id="2" name="Picture 2" descr="A picture containing text, screenshot, receip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receip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5456" cy="321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37A8">
        <w:rPr>
          <w:noProof/>
        </w:rPr>
        <w:t xml:space="preserve"> </w:t>
      </w:r>
    </w:p>
    <w:p w14:paraId="46EA20BC" w14:textId="77777777" w:rsidR="00F06F97" w:rsidRDefault="00F06F97" w:rsidP="00F06F97">
      <w:pPr>
        <w:rPr>
          <w:rFonts w:ascii="Arial" w:hAnsi="Arial" w:cs="Arial"/>
          <w:bCs/>
        </w:rPr>
      </w:pPr>
    </w:p>
    <w:p w14:paraId="1EF6AB29" w14:textId="0920FC68" w:rsidR="00F06F97" w:rsidRPr="00E937A8" w:rsidRDefault="00F06F97" w:rsidP="00F06F97">
      <w:pPr>
        <w:rPr>
          <w:rFonts w:ascii="Arial" w:hAnsi="Arial" w:cs="Arial"/>
          <w:bCs/>
          <w:lang w:val="en-US"/>
        </w:rPr>
      </w:pPr>
      <w:r w:rsidRPr="00990365">
        <w:rPr>
          <w:rFonts w:ascii="Arial" w:hAnsi="Arial" w:cs="Arial"/>
          <w:bCs/>
          <w:lang w:val="en-US"/>
        </w:rPr>
        <w:t xml:space="preserve">Similar </w:t>
      </w:r>
      <w:r w:rsidR="0051270C" w:rsidRPr="00990365">
        <w:rPr>
          <w:rFonts w:ascii="Arial" w:hAnsi="Arial" w:cs="Arial"/>
          <w:bCs/>
          <w:lang w:val="en-US"/>
        </w:rPr>
        <w:t xml:space="preserve">observations </w:t>
      </w:r>
      <w:r w:rsidRPr="00990365">
        <w:rPr>
          <w:rFonts w:ascii="Arial" w:hAnsi="Arial" w:cs="Arial"/>
          <w:bCs/>
          <w:lang w:val="en-US"/>
        </w:rPr>
        <w:t xml:space="preserve">are found </w:t>
      </w:r>
      <w:r w:rsidR="0051270C" w:rsidRPr="00990365">
        <w:rPr>
          <w:rFonts w:ascii="Arial" w:hAnsi="Arial" w:cs="Arial"/>
          <w:bCs/>
          <w:lang w:val="en-US"/>
        </w:rPr>
        <w:t xml:space="preserve">in A-MPR tables for </w:t>
      </w:r>
      <w:r w:rsidRPr="00990365">
        <w:rPr>
          <w:rFonts w:ascii="Arial" w:hAnsi="Arial" w:cs="Arial"/>
          <w:bCs/>
          <w:lang w:val="en-US"/>
        </w:rPr>
        <w:t xml:space="preserve">other NS </w:t>
      </w:r>
      <w:r w:rsidR="0051270C" w:rsidRPr="00990365">
        <w:rPr>
          <w:rFonts w:ascii="Arial" w:hAnsi="Arial" w:cs="Arial"/>
          <w:bCs/>
          <w:lang w:val="en-US"/>
        </w:rPr>
        <w:t>values</w:t>
      </w:r>
      <w:r w:rsidR="0051270C" w:rsidRPr="00E937A8">
        <w:rPr>
          <w:rFonts w:ascii="Arial" w:hAnsi="Arial" w:cs="Arial"/>
          <w:bCs/>
          <w:lang w:val="en-US"/>
        </w:rPr>
        <w:t xml:space="preserve"> (</w:t>
      </w:r>
      <w:r w:rsidRPr="00E937A8">
        <w:rPr>
          <w:rFonts w:ascii="Arial" w:hAnsi="Arial" w:cs="Arial"/>
          <w:bCs/>
          <w:lang w:val="en-US"/>
        </w:rPr>
        <w:t>example: NS_24, NS_27, NS_46 etc.)</w:t>
      </w:r>
      <w:r w:rsidR="00DF222C">
        <w:rPr>
          <w:rFonts w:ascii="Arial" w:hAnsi="Arial" w:cs="Arial"/>
          <w:bCs/>
          <w:lang w:val="en-US"/>
        </w:rPr>
        <w:t xml:space="preserve">. </w:t>
      </w:r>
    </w:p>
    <w:p w14:paraId="7810F5B8" w14:textId="77777777" w:rsidR="00F06F97" w:rsidRPr="00E937A8" w:rsidRDefault="00F06F97" w:rsidP="00F06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AF8C07" w14:textId="77777777" w:rsidR="00F06F97" w:rsidRPr="00E937A8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2. Actions:</w:t>
      </w:r>
    </w:p>
    <w:p w14:paraId="129BCFDF" w14:textId="77777777" w:rsidR="00F06F97" w:rsidRPr="00E937A8" w:rsidRDefault="00F06F97" w:rsidP="00F06F97">
      <w:pPr>
        <w:spacing w:after="120"/>
        <w:ind w:left="1985" w:hanging="1985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To RAN4 group.</w:t>
      </w:r>
    </w:p>
    <w:p w14:paraId="1A2D6CA8" w14:textId="69240C84" w:rsidR="007D0DE9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 xml:space="preserve">ACTION: </w:t>
      </w:r>
      <w:r w:rsidR="00990365">
        <w:rPr>
          <w:rFonts w:ascii="Arial" w:hAnsi="Arial" w:cs="Arial"/>
          <w:b/>
        </w:rPr>
        <w:t xml:space="preserve"> </w:t>
      </w:r>
      <w:r w:rsidR="007D0DE9" w:rsidRPr="00990365">
        <w:rPr>
          <w:rFonts w:ascii="Arial" w:hAnsi="Arial" w:cs="Arial"/>
        </w:rPr>
        <w:t>RAN5 respectfully asks RAN4 to clarify "edge" RB allocation A-MPR requirements in NS_21 and other NS value A-MPR tables defined with "outer</w:t>
      </w:r>
      <w:r w:rsidR="00990365">
        <w:rPr>
          <w:rFonts w:ascii="Arial" w:hAnsi="Arial" w:cs="Arial"/>
        </w:rPr>
        <w:t>” and</w:t>
      </w:r>
      <w:r w:rsidR="007D0DE9" w:rsidRPr="00990365">
        <w:rPr>
          <w:rFonts w:ascii="Arial" w:hAnsi="Arial" w:cs="Arial"/>
        </w:rPr>
        <w:t xml:space="preserve"> “Outer/Inner” RB allocations.</w:t>
      </w:r>
    </w:p>
    <w:p w14:paraId="0382FC17" w14:textId="7DBEC235" w:rsidR="00F06F97" w:rsidRPr="00E937A8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3. Date of Next TSG-RAN WG5 Meetings:</w:t>
      </w:r>
    </w:p>
    <w:p w14:paraId="530DBD12" w14:textId="74F0B1A9" w:rsidR="00F06F97" w:rsidRPr="00E937A8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37A8">
        <w:rPr>
          <w:rFonts w:ascii="Arial" w:hAnsi="Arial" w:cs="Arial"/>
          <w:bCs/>
        </w:rPr>
        <w:t>TSG-RAN5 Meeting#9</w:t>
      </w:r>
      <w:r w:rsidR="00632C85">
        <w:rPr>
          <w:rFonts w:ascii="Arial" w:hAnsi="Arial" w:cs="Arial"/>
          <w:bCs/>
        </w:rPr>
        <w:t>3</w:t>
      </w:r>
      <w:r w:rsidRPr="00E937A8">
        <w:rPr>
          <w:rFonts w:ascii="Arial" w:hAnsi="Arial" w:cs="Arial"/>
          <w:bCs/>
        </w:rPr>
        <w:t xml:space="preserve">e </w:t>
      </w:r>
      <w:r w:rsidRPr="00E937A8">
        <w:rPr>
          <w:rFonts w:ascii="Arial" w:hAnsi="Arial" w:cs="Arial"/>
          <w:bCs/>
        </w:rPr>
        <w:tab/>
        <w:t xml:space="preserve"> </w:t>
      </w:r>
      <w:r w:rsidR="00D126A3" w:rsidRPr="00E937A8">
        <w:rPr>
          <w:rFonts w:ascii="Arial" w:hAnsi="Arial" w:cs="Arial"/>
          <w:bCs/>
        </w:rPr>
        <w:t>8</w:t>
      </w:r>
      <w:r w:rsidR="00D126A3" w:rsidRPr="00E937A8">
        <w:rPr>
          <w:rFonts w:ascii="Arial" w:hAnsi="Arial" w:cs="Arial"/>
          <w:bCs/>
          <w:vertAlign w:val="superscript"/>
        </w:rPr>
        <w:t>th</w:t>
      </w:r>
      <w:r w:rsidR="00D126A3" w:rsidRPr="00E937A8">
        <w:rPr>
          <w:rFonts w:ascii="Arial" w:hAnsi="Arial" w:cs="Arial"/>
          <w:bCs/>
        </w:rPr>
        <w:t xml:space="preserve"> – 19</w:t>
      </w:r>
      <w:r w:rsidR="00D126A3" w:rsidRPr="00E937A8">
        <w:rPr>
          <w:rFonts w:ascii="Arial" w:hAnsi="Arial" w:cs="Arial"/>
          <w:bCs/>
          <w:vertAlign w:val="superscript"/>
        </w:rPr>
        <w:t>th</w:t>
      </w:r>
      <w:r w:rsidR="00D126A3" w:rsidRPr="00E937A8">
        <w:rPr>
          <w:rFonts w:ascii="Arial" w:hAnsi="Arial" w:cs="Arial"/>
          <w:bCs/>
        </w:rPr>
        <w:t xml:space="preserve"> November 2021</w:t>
      </w:r>
      <w:r w:rsidRPr="00E937A8">
        <w:rPr>
          <w:rFonts w:ascii="Arial" w:hAnsi="Arial" w:cs="Arial"/>
          <w:bCs/>
        </w:rPr>
        <w:tab/>
        <w:t>Electronic Meeting</w:t>
      </w:r>
    </w:p>
    <w:p w14:paraId="511B36A7" w14:textId="0A5B8424" w:rsidR="00F06F97" w:rsidRPr="00E937A8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37A8">
        <w:rPr>
          <w:rFonts w:ascii="Arial" w:hAnsi="Arial" w:cs="Arial"/>
          <w:bCs/>
        </w:rPr>
        <w:t>TSG-RAN5 Meeting#9</w:t>
      </w:r>
      <w:r w:rsidR="00632C85">
        <w:rPr>
          <w:rFonts w:ascii="Arial" w:hAnsi="Arial" w:cs="Arial"/>
          <w:bCs/>
        </w:rPr>
        <w:t xml:space="preserve">4  </w:t>
      </w:r>
      <w:r w:rsidRPr="00E937A8">
        <w:rPr>
          <w:rFonts w:ascii="Arial" w:hAnsi="Arial" w:cs="Arial"/>
          <w:bCs/>
        </w:rPr>
        <w:t xml:space="preserve"> </w:t>
      </w:r>
      <w:r w:rsidRPr="00E937A8">
        <w:rPr>
          <w:rFonts w:ascii="Arial" w:hAnsi="Arial" w:cs="Arial"/>
          <w:bCs/>
        </w:rPr>
        <w:tab/>
        <w:t xml:space="preserve"> </w:t>
      </w:r>
      <w:r w:rsidR="00D126A3">
        <w:rPr>
          <w:rFonts w:ascii="Arial" w:hAnsi="Arial" w:cs="Arial"/>
          <w:bCs/>
        </w:rPr>
        <w:t>21</w:t>
      </w:r>
      <w:r w:rsidR="00D126A3" w:rsidRPr="00D126A3">
        <w:rPr>
          <w:rFonts w:ascii="Arial" w:hAnsi="Arial" w:cs="Arial"/>
          <w:bCs/>
          <w:vertAlign w:val="superscript"/>
        </w:rPr>
        <w:t>st</w:t>
      </w:r>
      <w:r w:rsidR="00D126A3">
        <w:rPr>
          <w:rFonts w:ascii="Arial" w:hAnsi="Arial" w:cs="Arial"/>
          <w:bCs/>
        </w:rPr>
        <w:t xml:space="preserve"> </w:t>
      </w:r>
      <w:r w:rsidRPr="00E937A8">
        <w:rPr>
          <w:rFonts w:ascii="Arial" w:hAnsi="Arial" w:cs="Arial"/>
          <w:bCs/>
        </w:rPr>
        <w:t xml:space="preserve">– </w:t>
      </w:r>
      <w:r w:rsidR="00D126A3">
        <w:rPr>
          <w:rFonts w:ascii="Arial" w:hAnsi="Arial" w:cs="Arial"/>
          <w:bCs/>
        </w:rPr>
        <w:t>25</w:t>
      </w:r>
      <w:r w:rsidRPr="00E937A8">
        <w:rPr>
          <w:rFonts w:ascii="Arial" w:hAnsi="Arial" w:cs="Arial"/>
          <w:bCs/>
          <w:vertAlign w:val="superscript"/>
        </w:rPr>
        <w:t>th</w:t>
      </w:r>
      <w:r w:rsidRPr="00E937A8">
        <w:rPr>
          <w:rFonts w:ascii="Arial" w:hAnsi="Arial" w:cs="Arial"/>
          <w:bCs/>
        </w:rPr>
        <w:t xml:space="preserve"> </w:t>
      </w:r>
      <w:r w:rsidR="00632C85">
        <w:rPr>
          <w:rFonts w:ascii="Arial" w:hAnsi="Arial" w:cs="Arial"/>
          <w:bCs/>
        </w:rPr>
        <w:t>February</w:t>
      </w:r>
      <w:r w:rsidRPr="00E937A8">
        <w:rPr>
          <w:rFonts w:ascii="Arial" w:hAnsi="Arial" w:cs="Arial"/>
          <w:bCs/>
        </w:rPr>
        <w:t xml:space="preserve"> 202</w:t>
      </w:r>
      <w:r w:rsidR="00632C85">
        <w:rPr>
          <w:rFonts w:ascii="Arial" w:hAnsi="Arial" w:cs="Arial"/>
          <w:bCs/>
        </w:rPr>
        <w:t>2</w:t>
      </w:r>
      <w:r w:rsidRPr="00E937A8">
        <w:rPr>
          <w:rFonts w:ascii="Arial" w:hAnsi="Arial" w:cs="Arial"/>
          <w:bCs/>
        </w:rPr>
        <w:tab/>
      </w:r>
      <w:r w:rsidR="00632C85">
        <w:rPr>
          <w:rFonts w:ascii="Arial" w:hAnsi="Arial" w:cs="Arial"/>
          <w:bCs/>
        </w:rPr>
        <w:t>Athens, GR</w:t>
      </w:r>
    </w:p>
    <w:p w14:paraId="1C0C79B7" w14:textId="77777777" w:rsidR="00F06F97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A61B2D" w14:textId="77777777" w:rsidR="00F06F97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06D61F0" w14:textId="77777777" w:rsidR="00F06F97" w:rsidRDefault="00F06F97" w:rsidP="00F06F97"/>
    <w:p w14:paraId="30FEAD19" w14:textId="66AF45C2" w:rsidR="0056384D" w:rsidRDefault="0056384D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6D141C8F" w14:textId="6692FE7F" w:rsidR="00F06F97" w:rsidRPr="00606B08" w:rsidRDefault="00F06F97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--- END ---</w:t>
      </w:r>
    </w:p>
    <w:sectPr w:rsidR="00F06F97" w:rsidRPr="00606B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67D"/>
    <w:multiLevelType w:val="hybridMultilevel"/>
    <w:tmpl w:val="E0F6E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D56A4"/>
    <w:multiLevelType w:val="hybridMultilevel"/>
    <w:tmpl w:val="4B380366"/>
    <w:lvl w:ilvl="0" w:tplc="AE6CD82A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162855"/>
    <w:multiLevelType w:val="hybridMultilevel"/>
    <w:tmpl w:val="B6F8F0C4"/>
    <w:lvl w:ilvl="0" w:tplc="C60AF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0C62F7"/>
    <w:multiLevelType w:val="hybridMultilevel"/>
    <w:tmpl w:val="E0F6E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BC4"/>
    <w:rsid w:val="000001E2"/>
    <w:rsid w:val="00013608"/>
    <w:rsid w:val="00050EB7"/>
    <w:rsid w:val="00081F02"/>
    <w:rsid w:val="000925EF"/>
    <w:rsid w:val="00127B52"/>
    <w:rsid w:val="001A50BD"/>
    <w:rsid w:val="001D66FC"/>
    <w:rsid w:val="00254DB2"/>
    <w:rsid w:val="00364869"/>
    <w:rsid w:val="003A5E28"/>
    <w:rsid w:val="003D2761"/>
    <w:rsid w:val="004775FD"/>
    <w:rsid w:val="004A0C25"/>
    <w:rsid w:val="004B2806"/>
    <w:rsid w:val="004C7F72"/>
    <w:rsid w:val="0051270C"/>
    <w:rsid w:val="00546514"/>
    <w:rsid w:val="0056384D"/>
    <w:rsid w:val="005B33CE"/>
    <w:rsid w:val="005D21EB"/>
    <w:rsid w:val="00606B08"/>
    <w:rsid w:val="00632C85"/>
    <w:rsid w:val="0065785A"/>
    <w:rsid w:val="00672406"/>
    <w:rsid w:val="00743984"/>
    <w:rsid w:val="007746AE"/>
    <w:rsid w:val="007A5B17"/>
    <w:rsid w:val="007C150B"/>
    <w:rsid w:val="007D0DE9"/>
    <w:rsid w:val="007D1EDB"/>
    <w:rsid w:val="00825ACE"/>
    <w:rsid w:val="008A0402"/>
    <w:rsid w:val="008E1C8D"/>
    <w:rsid w:val="008E4027"/>
    <w:rsid w:val="00990365"/>
    <w:rsid w:val="00997E54"/>
    <w:rsid w:val="009B62D5"/>
    <w:rsid w:val="009B6F56"/>
    <w:rsid w:val="009C7DEA"/>
    <w:rsid w:val="00A74E87"/>
    <w:rsid w:val="00A9161E"/>
    <w:rsid w:val="00AE4596"/>
    <w:rsid w:val="00B40770"/>
    <w:rsid w:val="00B85465"/>
    <w:rsid w:val="00B87DF1"/>
    <w:rsid w:val="00C93E6A"/>
    <w:rsid w:val="00CC6DAA"/>
    <w:rsid w:val="00D126A3"/>
    <w:rsid w:val="00D15EE7"/>
    <w:rsid w:val="00D62F8B"/>
    <w:rsid w:val="00DB4FCE"/>
    <w:rsid w:val="00DC6890"/>
    <w:rsid w:val="00DD75F3"/>
    <w:rsid w:val="00DF222C"/>
    <w:rsid w:val="00E0332A"/>
    <w:rsid w:val="00E3005F"/>
    <w:rsid w:val="00E56BC4"/>
    <w:rsid w:val="00E85572"/>
    <w:rsid w:val="00EE5E9F"/>
    <w:rsid w:val="00F0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8F844"/>
  <w15:chartTrackingRefBased/>
  <w15:docId w15:val="{5CF36ABA-DAB5-2A4D-8557-0EFB57FE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BC4"/>
    <w:rPr>
      <w:rFonts w:ascii="Times New Roman" w:eastAsia="SimSun" w:hAnsi="Times New Roman" w:cs="Times New Roman"/>
      <w:sz w:val="20"/>
      <w:szCs w:val="20"/>
      <w:lang w:val="en-GB" w:bidi="ar-SA"/>
    </w:rPr>
  </w:style>
  <w:style w:type="paragraph" w:styleId="Heading4">
    <w:name w:val="heading 4"/>
    <w:aliases w:val="h4"/>
    <w:basedOn w:val="Normal"/>
    <w:next w:val="Normal"/>
    <w:link w:val="Heading4Char"/>
    <w:qFormat/>
    <w:rsid w:val="00E56BC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56BC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56BC4"/>
    <w:rPr>
      <w:rFonts w:ascii="Arial" w:eastAsia="SimSun" w:hAnsi="Arial" w:cs="Times New Roman"/>
      <w:b/>
      <w:sz w:val="20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E56BC4"/>
    <w:rPr>
      <w:rFonts w:ascii="Arial" w:eastAsia="SimSun" w:hAnsi="Arial" w:cs="Times New Roman"/>
      <w:b/>
      <w:color w:val="0000FF"/>
      <w:sz w:val="20"/>
      <w:szCs w:val="20"/>
      <w:lang w:val="en-GB" w:bidi="ar-SA"/>
    </w:rPr>
  </w:style>
  <w:style w:type="paragraph" w:styleId="Header">
    <w:name w:val="header"/>
    <w:basedOn w:val="Normal"/>
    <w:link w:val="HeaderChar"/>
    <w:semiHidden/>
    <w:rsid w:val="00E56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56BC4"/>
    <w:rPr>
      <w:rFonts w:ascii="Times New Roman" w:eastAsia="SimSun" w:hAnsi="Times New Roman" w:cs="Times New Roman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E56BC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0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9161E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54DB2"/>
    <w:pPr>
      <w:ind w:left="720"/>
      <w:contextualSpacing/>
    </w:pPr>
  </w:style>
  <w:style w:type="paragraph" w:styleId="Revision">
    <w:name w:val="Revision"/>
    <w:hidden/>
    <w:uiPriority w:val="99"/>
    <w:semiHidden/>
    <w:rsid w:val="0051270C"/>
    <w:rPr>
      <w:rFonts w:ascii="Times New Roman" w:eastAsia="SimSun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mohammad_farooq@appl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Farooq</dc:creator>
  <cp:keywords/>
  <dc:description/>
  <cp:lastModifiedBy>Omar Farooq</cp:lastModifiedBy>
  <cp:revision>4</cp:revision>
  <dcterms:created xsi:type="dcterms:W3CDTF">2021-09-09T03:55:00Z</dcterms:created>
  <dcterms:modified xsi:type="dcterms:W3CDTF">2021-09-09T03:55:00Z</dcterms:modified>
</cp:coreProperties>
</file>