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77777777" w:rsidR="00424351" w:rsidRPr="00EF2D88" w:rsidRDefault="00424351" w:rsidP="00424351">
      <w:pPr>
        <w:rPr>
          <w:lang w:eastAsia="ja-JP"/>
        </w:rPr>
      </w:pPr>
      <w:r w:rsidRPr="00EF2D88">
        <w:rPr>
          <w:lang w:eastAsia="ja-JP"/>
        </w:rPr>
        <w:t>Test environments MPR and ACLR for LTE and FR1 in [1] are Normal and Extreme Conditions. Normal condition can be leveraged for FR2 however, extreme condition is under discussion in RAN5.</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EF2D88" w:rsidRDefault="00424351" w:rsidP="006B6641">
            <w:pPr>
              <w:pStyle w:val="TAC"/>
              <w:rPr>
                <w:rFonts w:eastAsia="Times New Roman"/>
              </w:rPr>
            </w:pPr>
            <w:r w:rsidRPr="00EF2D88">
              <w:rPr>
                <w:rFonts w:eastAsia="Times New Roman"/>
              </w:rPr>
              <w:t>NC</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 xml:space="preserve">Besides Table 2.2-3 (taken from Table 5.3.3-1 in [2]) depicts the minimum </w:t>
      </w:r>
      <w:proofErr w:type="spellStart"/>
      <w:r w:rsidRPr="00EF2D88">
        <w:rPr>
          <w:lang w:eastAsia="ja-JP"/>
        </w:rPr>
        <w:t>guardband</w:t>
      </w:r>
      <w:proofErr w:type="spellEnd"/>
      <w:r w:rsidRPr="00EF2D88">
        <w:rPr>
          <w:lang w:eastAsia="ja-JP"/>
        </w:rPr>
        <w:t xml:space="preserve"> for a UE channel bandwidth in each subcarrier spacing. This </w:t>
      </w:r>
      <w:proofErr w:type="spellStart"/>
      <w:r w:rsidRPr="00EF2D88">
        <w:rPr>
          <w:lang w:eastAsia="ja-JP"/>
        </w:rPr>
        <w:t>guardband</w:t>
      </w:r>
      <w:proofErr w:type="spellEnd"/>
      <w:r w:rsidRPr="00EF2D88">
        <w:rPr>
          <w:lang w:eastAsia="ja-JP"/>
        </w:rPr>
        <w:t xml:space="preserve">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 xml:space="preserve">Table 2.2-3 Minimum </w:t>
      </w:r>
      <w:proofErr w:type="spellStart"/>
      <w:r w:rsidRPr="00EF2D88">
        <w:rPr>
          <w:b/>
        </w:rPr>
        <w:t>Guardband</w:t>
      </w:r>
      <w:proofErr w:type="spellEnd"/>
      <w:r w:rsidRPr="00EF2D88">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4" w:name="_Hlk506563906"/>
      <w:r w:rsidRPr="00EF2D88">
        <w:rPr>
          <w:lang w:eastAsia="ja-JP"/>
        </w:rPr>
        <w:t xml:space="preserve">In Table 2.2-3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many </w:t>
      </w:r>
      <w:proofErr w:type="gramStart"/>
      <w:r w:rsidRPr="00EF2D88">
        <w:rPr>
          <w:lang w:eastAsia="ja-JP"/>
        </w:rPr>
        <w:t>power</w:t>
      </w:r>
      <w:proofErr w:type="gramEnd"/>
      <w:r w:rsidRPr="00EF2D88">
        <w:rPr>
          <w:lang w:eastAsia="ja-JP"/>
        </w:rPr>
        <w:t xml:space="preserve"> might go out the channel bandwidth due to the non-linearity of the transmitter.</w:t>
      </w:r>
      <w:bookmarkEnd w:id="4"/>
    </w:p>
    <w:p w14:paraId="1306ADBC" w14:textId="77777777" w:rsidR="00D45DFF" w:rsidRPr="00EF2D88" w:rsidRDefault="00D45DFF" w:rsidP="00D45DFF">
      <w:pPr>
        <w:tabs>
          <w:tab w:val="left" w:pos="1875"/>
        </w:tabs>
        <w:jc w:val="center"/>
        <w:rPr>
          <w:b/>
          <w:lang w:eastAsia="ja-JP"/>
        </w:rPr>
      </w:pPr>
      <w:r w:rsidRPr="00EF2D88">
        <w:rPr>
          <w:b/>
        </w:rPr>
        <w:t xml:space="preserve">Table 2.2-4 Number of secondary lobs are included in </w:t>
      </w:r>
      <w:proofErr w:type="spellStart"/>
      <w:r w:rsidRPr="00EF2D88">
        <w:rPr>
          <w:b/>
        </w:rPr>
        <w:t>Guardband</w:t>
      </w:r>
      <w:proofErr w:type="spellEnd"/>
      <w:r w:rsidRPr="00EF2D88">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5" w:name="_Hlk506563407"/>
      <w:r w:rsidRPr="00EF2D88">
        <w:rPr>
          <w:lang w:eastAsia="ja-JP"/>
        </w:rPr>
        <w:t xml:space="preserve">Table 2.2-4 depicts the number of secondary lobs inside the </w:t>
      </w:r>
      <w:proofErr w:type="spellStart"/>
      <w:r w:rsidRPr="00EF2D88">
        <w:rPr>
          <w:lang w:eastAsia="ja-JP"/>
        </w:rPr>
        <w:t>guardband</w:t>
      </w:r>
      <w:proofErr w:type="spellEnd"/>
      <w:r w:rsidRPr="00EF2D88">
        <w:rPr>
          <w:lang w:eastAsia="ja-JP"/>
        </w:rPr>
        <w:t xml:space="preserve">. The most of cases show that the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6" w:name="_Hlk506563574"/>
      <w:bookmarkEnd w:id="5"/>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 w:name="_Hlk506565276"/>
      <w:r w:rsidRPr="00EF2D88">
        <w:t>In LTE, Adjacent Channel Leakage Ratio</w:t>
      </w:r>
      <w:r w:rsidRPr="00EF2D88" w:rsidDel="0001323B">
        <w:t xml:space="preserve"> </w:t>
      </w:r>
      <w:r w:rsidRPr="00EF2D88">
        <w:t xml:space="preserve">measurement is tested for Low, Mid and High frequencies. </w:t>
      </w:r>
      <w:proofErr w:type="gramStart"/>
      <w:r w:rsidRPr="00EF2D88">
        <w:t>This criteria</w:t>
      </w:r>
      <w:proofErr w:type="gramEnd"/>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8" w:name="_Hlk506575453"/>
      <w:r w:rsidRPr="00EF2D88">
        <w:t xml:space="preserve">With the purpose to reduce testing time </w:t>
      </w:r>
      <w:bookmarkEnd w:id="8"/>
      <w:r w:rsidRPr="00EF2D88">
        <w:t>the following analysis is based on detecting the most critical situations, related with the non-linearity with frequency.</w:t>
      </w:r>
    </w:p>
    <w:bookmarkEnd w:id="7"/>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w:t>
      </w:r>
      <w:proofErr w:type="gramStart"/>
      <w:r w:rsidRPr="00EF2D88">
        <w:rPr>
          <w:lang w:val="en-US"/>
        </w:rPr>
        <w:t>This criteria</w:t>
      </w:r>
      <w:proofErr w:type="gramEnd"/>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EF2D88">
        <w:rPr>
          <w:i/>
        </w:rPr>
        <w:t>centered</w:t>
      </w:r>
      <w:proofErr w:type="spellEnd"/>
      <w:r w:rsidRPr="00EF2D88">
        <w:rPr>
          <w:i/>
        </w:rPr>
        <w:t xml:space="preserve"> </w:t>
      </w:r>
      <w:bookmarkEnd w:id="9"/>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TW"/>
        </w:rPr>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0"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1" w:name="_Hlk506571954"/>
      <w:bookmarkEnd w:id="10"/>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2" w:name="_Hlk506573589"/>
      <w:r w:rsidRPr="00EF2D88">
        <w:rPr>
          <w:lang w:val="en-US"/>
        </w:rPr>
        <w:t xml:space="preserve">ramp-down </w:t>
      </w:r>
      <w:bookmarkEnd w:id="12"/>
      <w:r w:rsidRPr="00EF2D88">
        <w:rPr>
          <w:lang w:val="en-US"/>
        </w:rPr>
        <w:t xml:space="preserve">with high slope with </w:t>
      </w:r>
      <w:bookmarkStart w:id="13" w:name="_Hlk506573609"/>
      <w:r w:rsidRPr="00EF2D88">
        <w:rPr>
          <w:lang w:val="en-US"/>
        </w:rPr>
        <w:t>filters whose size is small</w:t>
      </w:r>
      <w:bookmarkEnd w:id="13"/>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sidRPr="00EF2D88">
        <w:rPr>
          <w:lang w:val="en-US" w:eastAsia="ja-JP"/>
        </w:rPr>
        <w:t>.</w:t>
      </w:r>
      <w:r w:rsidRPr="00EF2D88">
        <w:rPr>
          <w:lang w:eastAsia="ja-JP"/>
        </w:rPr>
        <w:t xml:space="preserve"> Based on it, NR Spectrum Emission Mask might be tested for Lower, Mid and Highest.</w:t>
      </w:r>
      <w:bookmarkEnd w:id="14"/>
      <w:bookmarkEnd w:id="15"/>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1"/>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6" w:name="_Hlk506574410"/>
    </w:p>
    <w:p w14:paraId="1306AE3D" w14:textId="77777777" w:rsidR="009F537C" w:rsidRPr="00EF2D88" w:rsidRDefault="0035785A" w:rsidP="0035785A">
      <w:pPr>
        <w:rPr>
          <w:u w:val="single"/>
        </w:rPr>
      </w:pPr>
      <w:r w:rsidRPr="00EF2D88">
        <w:rPr>
          <w:u w:val="single"/>
        </w:rPr>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7"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7"/>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18"/>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9"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19"/>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r>
      <w:proofErr w:type="spellStart"/>
      <w:r w:rsidRPr="00EF2D88">
        <w:t>MPR</w:t>
      </w:r>
      <w:r w:rsidRPr="00EF2D88">
        <w:rPr>
          <w:vertAlign w:val="subscript"/>
        </w:rPr>
        <w:t>narrow</w:t>
      </w:r>
      <w:proofErr w:type="spellEnd"/>
      <w:r w:rsidRPr="00EF2D88">
        <w:rPr>
          <w:vertAlign w:val="subscript"/>
        </w:rPr>
        <w:t xml:space="preserve"> </w:t>
      </w:r>
      <w:r w:rsidRPr="00EF2D88">
        <w:t xml:space="preserve">= 14.4 dB, when </w:t>
      </w:r>
      <w:proofErr w:type="spellStart"/>
      <w:proofErr w:type="gramStart"/>
      <w:r w:rsidRPr="00EF2D88">
        <w:t>BW</w:t>
      </w:r>
      <w:r w:rsidRPr="00EF2D88">
        <w:rPr>
          <w:vertAlign w:val="subscript"/>
        </w:rPr>
        <w:t>alloc,RB</w:t>
      </w:r>
      <w:proofErr w:type="spellEnd"/>
      <w:proofErr w:type="gramEnd"/>
      <w:r w:rsidRPr="00EF2D88">
        <w:t xml:space="preserve"> is less than or equal to 1.44 MHz, </w:t>
      </w:r>
      <w:proofErr w:type="spellStart"/>
      <w:r w:rsidRPr="00EF2D88">
        <w:t>MPR</w:t>
      </w:r>
      <w:r w:rsidRPr="00EF2D88">
        <w:rPr>
          <w:vertAlign w:val="subscript"/>
        </w:rPr>
        <w:t>narrow</w:t>
      </w:r>
      <w:proofErr w:type="spellEnd"/>
      <w:r w:rsidRPr="00EF2D88">
        <w:rPr>
          <w:vertAlign w:val="subscript"/>
        </w:rPr>
        <w:t xml:space="preserve"> </w:t>
      </w:r>
      <w:r w:rsidRPr="00EF2D88">
        <w:t xml:space="preserve">= 10 dB, when 1.44 MHz &lt; </w:t>
      </w:r>
      <w:proofErr w:type="spellStart"/>
      <w:r w:rsidRPr="00EF2D88">
        <w:t>BW</w:t>
      </w:r>
      <w:r w:rsidRPr="00EF2D88">
        <w:rPr>
          <w:vertAlign w:val="subscript"/>
        </w:rPr>
        <w:t>alloc,RB</w:t>
      </w:r>
      <w:proofErr w:type="spellEnd"/>
      <w:r w:rsidRPr="00EF2D88">
        <w:rPr>
          <w:vertAlign w:val="subscript"/>
        </w:rPr>
        <w:t xml:space="preserve"> </w:t>
      </w:r>
      <w:r w:rsidRPr="00EF2D88">
        <w:rPr>
          <w:rFonts w:hint="eastAsia"/>
          <w:lang w:val="en-US"/>
        </w:rPr>
        <w:t>≤</w:t>
      </w:r>
      <w:r w:rsidRPr="00EF2D88">
        <w:rPr>
          <w:lang w:val="en-US"/>
        </w:rPr>
        <w:t xml:space="preserve"> </w:t>
      </w:r>
      <w:r w:rsidRPr="00EF2D88">
        <w:t xml:space="preserve">10.8 MHz, where </w:t>
      </w:r>
      <w:proofErr w:type="spellStart"/>
      <w:r w:rsidRPr="00EF2D88">
        <w:t>BW</w:t>
      </w:r>
      <w:r w:rsidRPr="00EF2D88">
        <w:rPr>
          <w:vertAlign w:val="subscript"/>
        </w:rPr>
        <w:t>alloc,RB</w:t>
      </w:r>
      <w:proofErr w:type="spellEnd"/>
      <w:r w:rsidRPr="00EF2D88">
        <w:rPr>
          <w:vertAlign w:val="subscript"/>
        </w:rPr>
        <w:t xml:space="preserve">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proofErr w:type="spellStart"/>
            <w:r w:rsidRPr="00EF2D88">
              <w:rPr>
                <w:rFonts w:eastAsia="Yu Mincho"/>
                <w:bCs/>
                <w:kern w:val="2"/>
                <w:szCs w:val="18"/>
                <w:lang w:val="en-US"/>
              </w:rPr>
              <w:t>RB</w:t>
            </w:r>
            <w:r w:rsidRPr="00EF2D88">
              <w:rPr>
                <w:rFonts w:eastAsia="Yu Mincho"/>
                <w:bCs/>
                <w:kern w:val="2"/>
                <w:szCs w:val="18"/>
                <w:vertAlign w:val="subscript"/>
                <w:lang w:val="en-US"/>
              </w:rPr>
              <w:t>start</w:t>
            </w:r>
            <w:proofErr w:type="spellEnd"/>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proofErr w:type="spellStart"/>
            <w:r w:rsidRPr="00EF2D88">
              <w:rPr>
                <w:rFonts w:eastAsia="Yu Mincho"/>
                <w:bCs/>
                <w:kern w:val="2"/>
                <w:szCs w:val="18"/>
              </w:rPr>
              <w:t>RB</w:t>
            </w:r>
            <w:r w:rsidRPr="00EF2D88">
              <w:rPr>
                <w:rFonts w:eastAsia="Yu Mincho"/>
                <w:bCs/>
                <w:kern w:val="2"/>
                <w:szCs w:val="18"/>
                <w:vertAlign w:val="subscript"/>
              </w:rPr>
              <w:t>start</w:t>
            </w:r>
            <w:proofErr w:type="spellEnd"/>
            <w:r w:rsidRPr="00EF2D88">
              <w:rPr>
                <w:rFonts w:eastAsia="Yu Mincho"/>
                <w:bCs/>
                <w:kern w:val="2"/>
                <w:szCs w:val="18"/>
                <w:vertAlign w:val="subscript"/>
              </w:rPr>
              <w:t xml:space="preserve">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vertAlign w:val="subscript"/>
              </w:rPr>
              <w:t xml:space="preserve">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SimSun"/>
                <w:b w:val="0"/>
                <w:kern w:val="2"/>
                <w:szCs w:val="18"/>
              </w:rPr>
            </w:pPr>
            <w:r w:rsidRPr="00EF2D88">
              <w:rPr>
                <w:kern w:val="2"/>
                <w:szCs w:val="18"/>
                <w:lang w:val="en-US"/>
              </w:rPr>
              <w:t>[</w:t>
            </w:r>
            <w:proofErr w:type="spellStart"/>
            <w:r w:rsidRPr="00EF2D88">
              <w:rPr>
                <w:kern w:val="2"/>
                <w:szCs w:val="18"/>
                <w:lang w:val="en-US"/>
              </w:rPr>
              <w:t>RB</w:t>
            </w:r>
            <w:r w:rsidRPr="00EF2D88">
              <w:rPr>
                <w:kern w:val="2"/>
                <w:szCs w:val="18"/>
                <w:vertAlign w:val="subscript"/>
                <w:lang w:val="en-US"/>
              </w:rPr>
              <w:t>start</w:t>
            </w:r>
            <w:proofErr w:type="spellEnd"/>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SimSun"/>
                <w:b w:val="0"/>
                <w:kern w:val="2"/>
                <w:szCs w:val="18"/>
              </w:rPr>
            </w:pPr>
            <w:r w:rsidRPr="00EF2D88">
              <w:rPr>
                <w:kern w:val="2"/>
                <w:szCs w:val="18"/>
              </w:rPr>
              <w:t>[</w:t>
            </w:r>
            <w:proofErr w:type="spellStart"/>
            <w:r w:rsidRPr="00EF2D88">
              <w:rPr>
                <w:kern w:val="2"/>
                <w:szCs w:val="18"/>
              </w:rPr>
              <w:t>RB</w:t>
            </w:r>
            <w:r w:rsidRPr="00EF2D88">
              <w:rPr>
                <w:kern w:val="2"/>
                <w:szCs w:val="18"/>
                <w:vertAlign w:val="subscript"/>
              </w:rPr>
              <w:t>start</w:t>
            </w:r>
            <w:proofErr w:type="spellEnd"/>
            <w:r w:rsidRPr="00EF2D88">
              <w:rPr>
                <w:kern w:val="2"/>
                <w:szCs w:val="18"/>
                <w:vertAlign w:val="subscript"/>
              </w:rPr>
              <w:t xml:space="preserve">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vertAlign w:val="subscript"/>
              </w:rPr>
              <w:t xml:space="preserve">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proofErr w:type="spellStart"/>
      <w:r w:rsidRPr="00EF2D88">
        <w:t>RB</w:t>
      </w:r>
      <w:r w:rsidRPr="00EF2D88">
        <w:rPr>
          <w:vertAlign w:val="subscript"/>
        </w:rPr>
        <w:t>end</w:t>
      </w:r>
      <w:proofErr w:type="spellEnd"/>
      <w:r w:rsidRPr="00EF2D88">
        <w:rPr>
          <w:szCs w:val="18"/>
          <w:vertAlign w:val="subscript"/>
        </w:rPr>
        <w:t xml:space="preserve"> </w:t>
      </w:r>
      <w:r w:rsidRPr="00EF2D88">
        <w:rPr>
          <w:szCs w:val="18"/>
        </w:rPr>
        <w:t xml:space="preserve">= </w:t>
      </w:r>
      <w:proofErr w:type="spellStart"/>
      <w:r w:rsidRPr="00EF2D88">
        <w:t>RB</w:t>
      </w:r>
      <w:r w:rsidRPr="00EF2D88">
        <w:rPr>
          <w:vertAlign w:val="subscript"/>
        </w:rPr>
        <w:t>Start</w:t>
      </w:r>
      <w:proofErr w:type="spellEnd"/>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r w:rsidRPr="00EF2D88">
        <w:t xml:space="preserve">where </w:t>
      </w:r>
      <w:proofErr w:type="gramStart"/>
      <w:r w:rsidRPr="00EF2D88">
        <w:t>max(</w:t>
      </w:r>
      <w:proofErr w:type="gramEnd"/>
      <w:r w:rsidRPr="00EF2D88">
        <w:t>)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0"/>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r>
      <w:proofErr w:type="spellStart"/>
      <w:r w:rsidRPr="00EF2D88">
        <w:t>MPR</w:t>
      </w:r>
      <w:r w:rsidRPr="00EF2D88">
        <w:rPr>
          <w:vertAlign w:val="subscript"/>
        </w:rPr>
        <w:t>narrow</w:t>
      </w:r>
      <w:proofErr w:type="spellEnd"/>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w:t>
      </w:r>
      <w:proofErr w:type="gramStart"/>
      <w:r w:rsidRPr="00EF2D88">
        <w:rPr>
          <w:lang w:val="en-US"/>
        </w:rPr>
        <w:t>Ceil(</w:t>
      </w:r>
      <w:proofErr w:type="gramEnd"/>
      <w:r w:rsidRPr="00EF2D88">
        <w:rPr>
          <w:lang w:val="en-US"/>
        </w:rPr>
        <w:t>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w:t>
      </w:r>
      <w:proofErr w:type="spellStart"/>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proofErr w:type="spellEnd"/>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1"/>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t>Where,</w:t>
      </w:r>
    </w:p>
    <w:p w14:paraId="1306AF07" w14:textId="77777777" w:rsidR="0035785A" w:rsidRPr="00EF2D88" w:rsidRDefault="0035785A" w:rsidP="0035785A">
      <w:pPr>
        <w:pStyle w:val="B1"/>
      </w:pP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rFonts w:hint="eastAsia"/>
          <w:lang w:val="en-US"/>
        </w:rPr>
        <w:t>≤</w:t>
      </w:r>
      <w:r w:rsidRPr="00EF2D88">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SimSun"/>
                <w:kern w:val="2"/>
                <w:lang w:val="en-US"/>
              </w:rPr>
            </w:pPr>
            <w:r w:rsidRPr="00EF2D88">
              <w:rPr>
                <w:kern w:val="2"/>
                <w:lang w:val="en-US"/>
              </w:rPr>
              <w:t xml:space="preserve">  </w:t>
            </w:r>
            <w:proofErr w:type="spellStart"/>
            <w:r w:rsidRPr="00EF2D88">
              <w:rPr>
                <w:kern w:val="2"/>
                <w:lang w:val="en-US"/>
              </w:rPr>
              <w:t>RBstart</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proofErr w:type="spellStart"/>
            <w:r w:rsidRPr="00EF2D88">
              <w:rPr>
                <w:kern w:val="2"/>
                <w:lang w:val="en-US"/>
              </w:rPr>
              <w:t>RBend</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SimSun"/>
                <w:kern w:val="2"/>
                <w:lang w:val="en-US"/>
              </w:rPr>
            </w:pP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proofErr w:type="spellStart"/>
            <w:r w:rsidRPr="00EF2D88">
              <w:rPr>
                <w:kern w:val="2"/>
                <w:lang w:val="en-US"/>
              </w:rPr>
              <w:t>RB</w:t>
            </w:r>
            <w:r w:rsidRPr="00EF2D88">
              <w:rPr>
                <w:kern w:val="2"/>
                <w:vertAlign w:val="subscript"/>
                <w:lang w:val="en-US"/>
              </w:rPr>
              <w:t>end</w:t>
            </w:r>
            <w:proofErr w:type="spellEnd"/>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SimSun"/>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SimSun"/>
                <w:kern w:val="2"/>
              </w:rPr>
            </w:pPr>
            <w:r w:rsidRPr="00EF2D88">
              <w:rPr>
                <w:kern w:val="2"/>
                <w:lang w:val="en-US"/>
              </w:rPr>
              <w:t xml:space="preserve">  </w:t>
            </w: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SimSun"/>
                <w:kern w:val="2"/>
              </w:rPr>
            </w:pPr>
            <w:proofErr w:type="spellStart"/>
            <w:r w:rsidRPr="00EF2D88">
              <w:rPr>
                <w:kern w:val="2"/>
              </w:rPr>
              <w:t>RB</w:t>
            </w:r>
            <w:r w:rsidRPr="00EF2D88">
              <w:rPr>
                <w:kern w:val="2"/>
                <w:vertAlign w:val="subscript"/>
              </w:rPr>
              <w:t>start</w:t>
            </w:r>
            <w:proofErr w:type="spellEnd"/>
            <w:r w:rsidRPr="00EF2D88">
              <w:rPr>
                <w:kern w:val="2"/>
                <w:vertAlign w:val="subscript"/>
              </w:rPr>
              <w:t xml:space="preserve">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vertAlign w:val="subscript"/>
              </w:rPr>
              <w:t xml:space="preserve">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w:t>
      </w:r>
      <w:proofErr w:type="spellStart"/>
      <w:r w:rsidRPr="00EF2D88">
        <w:rPr>
          <w:rFonts w:eastAsia="Yu Mincho"/>
        </w:rPr>
        <w:t>RB</w:t>
      </w:r>
      <w:r w:rsidRPr="00EF2D88">
        <w:rPr>
          <w:rFonts w:eastAsia="Yu Mincho"/>
          <w:vertAlign w:val="subscript"/>
        </w:rPr>
        <w:t>end</w:t>
      </w:r>
      <w:proofErr w:type="spellEnd"/>
      <w:r w:rsidRPr="00EF2D88">
        <w:rPr>
          <w:rFonts w:eastAsia="Yu Mincho"/>
          <w:szCs w:val="18"/>
          <w:vertAlign w:val="subscript"/>
        </w:rPr>
        <w:t xml:space="preserve"> </w:t>
      </w:r>
      <w:r w:rsidRPr="00EF2D88">
        <w:rPr>
          <w:rFonts w:eastAsia="Yu Mincho"/>
          <w:szCs w:val="18"/>
        </w:rPr>
        <w:t xml:space="preserve">= </w:t>
      </w:r>
      <w:proofErr w:type="spellStart"/>
      <w:r w:rsidRPr="00EF2D88">
        <w:rPr>
          <w:rFonts w:eastAsia="Yu Mincho"/>
        </w:rPr>
        <w:t>RB</w:t>
      </w:r>
      <w:r w:rsidRPr="00EF2D88">
        <w:rPr>
          <w:rFonts w:eastAsia="Yu Mincho"/>
          <w:vertAlign w:val="subscript"/>
        </w:rPr>
        <w:t>Start</w:t>
      </w:r>
      <w:proofErr w:type="spellEnd"/>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2"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2"/>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w:t>
      </w: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lang w:val="en-US"/>
        </w:rPr>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lang w:val="en-US"/>
        </w:rPr>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proofErr w:type="spellStart"/>
      <w:r w:rsidRPr="00EF2D88">
        <w:t>RB</w:t>
      </w:r>
      <w:r w:rsidRPr="00EF2D88">
        <w:rPr>
          <w:vertAlign w:val="subscript"/>
        </w:rPr>
        <w:t>start</w:t>
      </w:r>
      <w:proofErr w:type="spellEnd"/>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SimSun"/>
          <w:lang w:eastAsia="zh-CN"/>
        </w:rPr>
      </w:pPr>
    </w:p>
    <w:p w14:paraId="1306AFA1" w14:textId="77777777" w:rsidR="0035785A" w:rsidRPr="00EF2D88" w:rsidRDefault="0035785A" w:rsidP="0035785A">
      <w:pPr>
        <w:rPr>
          <w:rFonts w:eastAsia="SimSun"/>
          <w:lang w:eastAsia="zh-CN"/>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r w:rsidRPr="00EF2D88">
        <w:rPr>
          <w:rFonts w:eastAsia="SimSun" w:hint="eastAsia"/>
          <w:lang w:eastAsia="zh-CN"/>
        </w:rPr>
        <w:t>when the waveform is same,</w:t>
      </w:r>
      <w:r w:rsidRPr="00EF2D88">
        <w:rPr>
          <w:rFonts w:hint="eastAsia"/>
        </w:rPr>
        <w:t xml:space="preserve"> t</w:t>
      </w:r>
      <w:r w:rsidRPr="00EF2D88">
        <w:rPr>
          <w:rFonts w:eastAsia="SimSun"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SimSun" w:hint="eastAsia"/>
          <w:lang w:eastAsia="zh-CN"/>
        </w:rPr>
        <w:t xml:space="preserve">s </w:t>
      </w:r>
      <w:r w:rsidRPr="00EF2D88">
        <w:t xml:space="preserve">the most </w:t>
      </w:r>
      <w:r w:rsidRPr="00EF2D88">
        <w:rPr>
          <w:rFonts w:eastAsia="SimSun" w:hint="eastAsia"/>
          <w:lang w:eastAsia="zh-CN"/>
        </w:rPr>
        <w:t>critical</w:t>
      </w:r>
      <w:r w:rsidRPr="00EF2D88">
        <w:t xml:space="preserve"> case</w:t>
      </w:r>
      <w:r w:rsidRPr="00EF2D88">
        <w:rPr>
          <w:rFonts w:eastAsia="SimSun" w:hint="eastAsia"/>
          <w:lang w:eastAsia="zh-CN"/>
        </w:rPr>
        <w:t xml:space="preserve">, and when </w:t>
      </w:r>
      <w:r w:rsidRPr="00EF2D88">
        <w:rPr>
          <w:rFonts w:eastAsia="SimSun"/>
          <w:lang w:eastAsia="zh-CN"/>
        </w:rPr>
        <w:t>modulation</w:t>
      </w:r>
      <w:r w:rsidRPr="00EF2D88">
        <w:rPr>
          <w:rFonts w:eastAsia="SimSun" w:hint="eastAsia"/>
          <w:lang w:eastAsia="zh-CN"/>
        </w:rPr>
        <w:t xml:space="preserve"> order is same, CP-OFDM is more critical than DFT-s-OFDM for MPR in FR2. S</w:t>
      </w:r>
      <w:r w:rsidRPr="00EF2D88">
        <w:t xml:space="preserve">ince FR2 testing is more time consuming it is proposed </w:t>
      </w:r>
      <w:r w:rsidRPr="00EF2D88">
        <w:rPr>
          <w:rFonts w:eastAsia="SimSun" w:hint="eastAsia"/>
          <w:lang w:eastAsia="zh-CN"/>
        </w:rPr>
        <w:t>to</w:t>
      </w:r>
      <w:r w:rsidRPr="00EF2D88">
        <w:rPr>
          <w:rFonts w:hint="eastAsia"/>
        </w:rPr>
        <w:t xml:space="preserve"> </w:t>
      </w:r>
      <w:r w:rsidRPr="00EF2D88">
        <w:rPr>
          <w:rFonts w:eastAsia="SimSun" w:hint="eastAsia"/>
          <w:lang w:eastAsia="zh-CN"/>
        </w:rPr>
        <w:t xml:space="preserve">only select the most critical waveform and modulation order for the same MPR </w:t>
      </w:r>
      <w:r w:rsidRPr="00EF2D88">
        <w:rPr>
          <w:rFonts w:eastAsia="SimSun"/>
          <w:lang w:eastAsia="zh-CN"/>
        </w:rPr>
        <w:t>requirement</w:t>
      </w:r>
      <w:r w:rsidRPr="00EF2D88">
        <w:rPr>
          <w:rFonts w:eastAsia="SimSun" w:hint="eastAsia"/>
          <w:lang w:eastAsia="zh-CN"/>
        </w:rPr>
        <w:t>.</w:t>
      </w:r>
    </w:p>
    <w:p w14:paraId="1306AFA2" w14:textId="77777777" w:rsidR="0035785A" w:rsidRPr="00EF2D88" w:rsidRDefault="00DB3973" w:rsidP="0035785A">
      <w:pPr>
        <w:rPr>
          <w:rFonts w:eastAsia="SimSun"/>
          <w:lang w:eastAsia="zh-CN"/>
        </w:rPr>
      </w:pPr>
      <w:r w:rsidRPr="00EF2D88">
        <w:rPr>
          <w:b/>
          <w:lang w:eastAsia="ja-JP"/>
        </w:rPr>
        <w:t xml:space="preserve">Observation </w:t>
      </w:r>
      <w:r w:rsidRPr="00EF2D88">
        <w:rPr>
          <w:rFonts w:eastAsia="SimSun"/>
          <w:b/>
          <w:lang w:eastAsia="zh-CN"/>
        </w:rPr>
        <w:t>1</w:t>
      </w:r>
      <w:r w:rsidR="00554887" w:rsidRPr="00EF2D88">
        <w:rPr>
          <w:rFonts w:eastAsia="SimSun"/>
          <w:b/>
          <w:lang w:eastAsia="zh-CN"/>
        </w:rPr>
        <w:t>1</w:t>
      </w:r>
      <w:r w:rsidR="0035785A" w:rsidRPr="00EF2D88">
        <w:rPr>
          <w:b/>
          <w:lang w:eastAsia="ja-JP"/>
        </w:rPr>
        <w:t>:</w:t>
      </w:r>
      <w:r w:rsidR="0035785A" w:rsidRPr="00EF2D88">
        <w:rPr>
          <w:rFonts w:eastAsia="SimSun" w:hint="eastAsia"/>
          <w:lang w:eastAsia="zh-CN"/>
        </w:rPr>
        <w:t xml:space="preserve"> </w:t>
      </w:r>
      <w:r w:rsidRPr="00EF2D88">
        <w:rPr>
          <w:rFonts w:eastAsia="SimSun"/>
          <w:lang w:eastAsia="zh-CN"/>
        </w:rPr>
        <w:t>To cover the most critical situations, s</w:t>
      </w:r>
      <w:r w:rsidR="0035785A" w:rsidRPr="00EF2D88">
        <w:rPr>
          <w:rFonts w:eastAsia="SimSun" w:hint="eastAsia"/>
          <w:lang w:eastAsia="zh-CN"/>
        </w:rPr>
        <w:t xml:space="preserve">elect the most critical waveform and modulation order for the test of the same MPR </w:t>
      </w:r>
      <w:r w:rsidR="0035785A" w:rsidRPr="00EF2D88">
        <w:rPr>
          <w:rFonts w:eastAsia="SimSun"/>
          <w:lang w:eastAsia="zh-CN"/>
        </w:rPr>
        <w:t>requirement</w:t>
      </w:r>
      <w:r w:rsidR="0035785A"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SimSun"/>
          <w:b/>
          <w:lang w:eastAsia="zh-CN"/>
        </w:rPr>
        <w:t>1</w:t>
      </w:r>
      <w:r w:rsidR="00554887" w:rsidRPr="00EF2D88">
        <w:rPr>
          <w:rFonts w:eastAsia="SimSun"/>
          <w:b/>
          <w:lang w:eastAsia="zh-CN"/>
        </w:rPr>
        <w:t>2</w:t>
      </w:r>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proofErr w:type="gramStart"/>
      <w:r w:rsidR="0035785A" w:rsidRPr="00EF2D88">
        <w:t>allocation</w:t>
      </w:r>
      <w:r w:rsidR="0035785A" w:rsidRPr="00EF2D88">
        <w:rPr>
          <w:rFonts w:ascii="SimSun" w:eastAsia="SimSun" w:hAnsi="SimSun" w:hint="eastAsia"/>
          <w:lang w:eastAsia="zh-CN"/>
        </w:rPr>
        <w:t>(</w:t>
      </w:r>
      <w:proofErr w:type="gramEnd"/>
      <w:r w:rsidR="0035785A" w:rsidRPr="00EF2D88">
        <w:rPr>
          <w:rFonts w:ascii="SimSun" w:eastAsia="SimSun" w:hAnsi="SimSun"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sidRPr="00EF2D88">
        <w:rPr>
          <w:lang w:eastAsia="ja-JP"/>
        </w:rPr>
        <w:t>this modulations</w:t>
      </w:r>
      <w:proofErr w:type="gramEnd"/>
      <w:r w:rsidRPr="00EF2D88">
        <w:rPr>
          <w:lang w:eastAsia="ja-JP"/>
        </w:rPr>
        <w:t xml:space="preserve"> in UE.</w:t>
      </w:r>
    </w:p>
    <w:p w14:paraId="1306B06C" w14:textId="77777777" w:rsidR="00802509" w:rsidRPr="00EF2D88" w:rsidRDefault="00802509" w:rsidP="00802509">
      <w:pPr>
        <w:rPr>
          <w:lang w:val="en-US"/>
        </w:rPr>
      </w:pPr>
      <w:bookmarkStart w:id="23"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23"/>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SimSun"/>
          <w:lang w:eastAsia="zh-CN"/>
        </w:rPr>
      </w:pPr>
      <w:r w:rsidRPr="00EF2D88">
        <w:rPr>
          <w:b/>
          <w:lang w:eastAsia="ja-JP"/>
        </w:rPr>
        <w:t xml:space="preserve">Proposal </w:t>
      </w:r>
      <w:r w:rsidR="00145F6C"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SimSun"/>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SimSun"/>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proofErr w:type="gramStart"/>
      <w:r w:rsidR="003E7A63" w:rsidRPr="00EF2D88">
        <w:t>allocation</w:t>
      </w:r>
      <w:r w:rsidR="003E7A63" w:rsidRPr="00EF2D88">
        <w:rPr>
          <w:rFonts w:ascii="SimSun" w:eastAsia="SimSun" w:hAnsi="SimSun" w:hint="eastAsia"/>
          <w:lang w:eastAsia="zh-CN"/>
        </w:rPr>
        <w:t>(</w:t>
      </w:r>
      <w:proofErr w:type="gramEnd"/>
      <w:r w:rsidR="003E7A63" w:rsidRPr="00EF2D88">
        <w:rPr>
          <w:rFonts w:ascii="SimSun" w:eastAsia="SimSun" w:hAnsi="SimSun"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SimSun"/>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16"/>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24" w:name="_Toc535317321"/>
      <w:r w:rsidRPr="00EF2D88">
        <w:rPr>
          <w:rFonts w:eastAsia="Symbol"/>
          <w:i/>
        </w:rPr>
        <w:t>6.5D.2</w:t>
      </w:r>
      <w:r w:rsidRPr="00EF2D88">
        <w:rPr>
          <w:rFonts w:eastAsia="Symbol"/>
          <w:i/>
        </w:rPr>
        <w:tab/>
        <w:t>Out of band emission for UL-MIMO</w:t>
      </w:r>
      <w:bookmarkEnd w:id="24"/>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r w:rsidRPr="00EF2D88">
        <w:rPr>
          <w:rFonts w:eastAsia="Symbol" w:hint="eastAsia"/>
          <w:lang w:eastAsia="zh-TW"/>
        </w:rPr>
        <w:t>6</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2B8D4B" w:rsidR="007A7CEE" w:rsidRPr="00EF2D88" w:rsidRDefault="007A7CEE" w:rsidP="00F47BC2">
      <w:pPr>
        <w:rPr>
          <w:rFonts w:eastAsia="PMingLiU"/>
          <w:u w:val="single"/>
          <w:lang w:eastAsia="zh-TW"/>
        </w:rPr>
      </w:pPr>
      <w:r w:rsidRPr="00EF2D88">
        <w:rPr>
          <w:b/>
          <w:lang w:eastAsia="ja-JP"/>
        </w:rPr>
        <w:t xml:space="preserve">Proposal </w:t>
      </w:r>
      <w:r w:rsidRPr="00EF2D88">
        <w:rPr>
          <w:rFonts w:eastAsia="PMingLiU" w:hint="eastAsia"/>
          <w:b/>
          <w:lang w:eastAsia="zh-TW"/>
        </w:rPr>
        <w:t>9</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1306B0BD" w14:textId="77777777" w:rsidR="00323C22" w:rsidRPr="00EF2D88" w:rsidRDefault="00323C22" w:rsidP="00F47BC2">
      <w:pPr>
        <w:ind w:left="840"/>
      </w:pP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SimSun"/>
          <w:lang w:eastAsia="zh-CN"/>
        </w:rPr>
      </w:pPr>
      <w:r w:rsidRPr="00EF2D88">
        <w:rPr>
          <w:b/>
          <w:lang w:eastAsia="ja-JP"/>
        </w:rPr>
        <w:t xml:space="preserve">Proposal </w:t>
      </w:r>
      <w:r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SimSun"/>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SimSun"/>
          <w:b/>
          <w:lang w:eastAsia="zh-CN"/>
        </w:rPr>
        <w:t>6</w:t>
      </w:r>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SimSun"/>
          <w:b/>
          <w:lang w:eastAsia="zh-CN"/>
        </w:rPr>
        <w:t>7</w:t>
      </w:r>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Pr="00EF2D88" w:rsidRDefault="007A59FC" w:rsidP="007A59FC">
      <w:pPr>
        <w:rPr>
          <w:lang w:eastAsia="ja-JP"/>
        </w:rPr>
      </w:pPr>
      <w:r w:rsidRPr="00EF2D88">
        <w:rPr>
          <w:b/>
          <w:lang w:eastAsia="ja-JP"/>
        </w:rPr>
        <w:t xml:space="preserve">Proposal </w:t>
      </w:r>
      <w:r w:rsidRPr="00EF2D88">
        <w:rPr>
          <w:rFonts w:eastAsia="PMingLiU" w:hint="eastAsia"/>
          <w:b/>
          <w:lang w:eastAsia="zh-TW"/>
        </w:rPr>
        <w:t>9</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AA56F" w14:textId="77777777" w:rsidR="006D2EE6" w:rsidRDefault="006D2EE6">
      <w:r>
        <w:separator/>
      </w:r>
    </w:p>
  </w:endnote>
  <w:endnote w:type="continuationSeparator" w:id="0">
    <w:p w14:paraId="669C40CA" w14:textId="77777777" w:rsidR="006D2EE6" w:rsidRDefault="006D2EE6">
      <w:r>
        <w:continuationSeparator/>
      </w:r>
    </w:p>
  </w:endnote>
  <w:endnote w:type="continuationNotice" w:id="1">
    <w:p w14:paraId="1218EAC7" w14:textId="77777777" w:rsidR="006D2EE6" w:rsidRDefault="006D2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B4434" w14:textId="77777777" w:rsidR="006D2EE6" w:rsidRDefault="006D2EE6">
      <w:r>
        <w:separator/>
      </w:r>
    </w:p>
  </w:footnote>
  <w:footnote w:type="continuationSeparator" w:id="0">
    <w:p w14:paraId="64EF3D7F" w14:textId="77777777" w:rsidR="006D2EE6" w:rsidRDefault="006D2EE6">
      <w:r>
        <w:continuationSeparator/>
      </w:r>
    </w:p>
  </w:footnote>
  <w:footnote w:type="continuationNotice" w:id="1">
    <w:p w14:paraId="1987AB62" w14:textId="77777777" w:rsidR="006D2EE6" w:rsidRDefault="006D2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2EE6"/>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5C1E"/>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AF201D8A-F7F4-4BB0-85BF-6B15ABDF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5CBC5E6A-083E-4191-A8B6-DCF38B10404A}">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3</cp:revision>
  <cp:lastPrinted>2011-04-29T03:27:00Z</cp:lastPrinted>
  <dcterms:created xsi:type="dcterms:W3CDTF">2021-08-02T09:50:00Z</dcterms:created>
  <dcterms:modified xsi:type="dcterms:W3CDTF">2021-08-02T09:54:00Z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