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B7106" w:rsidP="1D10AEFA" w:rsidRDefault="4404ACCB" w14:paraId="6F3037E9" w14:textId="458B3109">
      <w:pPr>
        <w:tabs>
          <w:tab w:val="right" w:pos="9639"/>
        </w:tabs>
        <w:spacing w:after="0" w:line="240" w:lineRule="auto"/>
        <w:rPr>
          <w:rFonts w:ascii="Arial" w:hAnsi="Arial" w:eastAsia="Times New Roman" w:cs="Arial"/>
          <w:b w:val="1"/>
          <w:bCs w:val="1"/>
          <w:i w:val="1"/>
          <w:iCs w:val="1"/>
          <w:sz w:val="24"/>
          <w:szCs w:val="24"/>
        </w:rPr>
      </w:pPr>
      <w:r w:rsidRPr="1D10AEFA" w:rsidR="4404ACCB">
        <w:rPr>
          <w:rFonts w:ascii="Arial" w:hAnsi="Arial" w:eastAsia="Times New Roman" w:cs="Arial"/>
          <w:b w:val="1"/>
          <w:bCs w:val="1"/>
          <w:i w:val="1"/>
          <w:iCs w:val="1"/>
          <w:sz w:val="24"/>
          <w:szCs w:val="24"/>
        </w:rPr>
        <w:t>3GPP TSG-RAN5 Meeting #9</w:t>
      </w:r>
      <w:r w:rsidRPr="1D10AEFA" w:rsidR="003D6B8B">
        <w:rPr>
          <w:rFonts w:ascii="Arial" w:hAnsi="Arial" w:eastAsia="Times New Roman" w:cs="Arial"/>
          <w:b w:val="1"/>
          <w:bCs w:val="1"/>
          <w:i w:val="1"/>
          <w:iCs w:val="1"/>
          <w:sz w:val="24"/>
          <w:szCs w:val="24"/>
        </w:rPr>
        <w:t>1</w:t>
      </w:r>
      <w:r w:rsidRPr="1D10AEFA" w:rsidR="4404ACCB">
        <w:rPr>
          <w:rFonts w:ascii="Arial" w:hAnsi="Arial" w:eastAsia="Times New Roman" w:cs="Arial"/>
          <w:b w:val="1"/>
          <w:bCs w:val="1"/>
          <w:i w:val="1"/>
          <w:iCs w:val="1"/>
          <w:sz w:val="24"/>
          <w:szCs w:val="24"/>
        </w:rPr>
        <w:t>-e</w:t>
      </w:r>
      <w:r>
        <w:tab/>
      </w:r>
      <w:r w:rsidRPr="1D10AEFA" w:rsidR="4404ACCB">
        <w:rPr>
          <w:rFonts w:ascii="Arial" w:hAnsi="Arial" w:eastAsia="Times New Roman" w:cs="Arial"/>
          <w:b w:val="1"/>
          <w:bCs w:val="1"/>
          <w:i w:val="1"/>
          <w:iCs w:val="1"/>
          <w:sz w:val="24"/>
          <w:szCs w:val="24"/>
        </w:rPr>
        <w:t>R5-</w:t>
      </w:r>
      <w:r w:rsidRPr="1D10AEFA" w:rsidR="1F6474FD">
        <w:rPr>
          <w:rFonts w:ascii="Arial" w:hAnsi="Arial" w:eastAsia="Times New Roman" w:cs="Arial"/>
          <w:b w:val="1"/>
          <w:bCs w:val="1"/>
          <w:i w:val="1"/>
          <w:iCs w:val="1"/>
          <w:sz w:val="24"/>
          <w:szCs w:val="24"/>
        </w:rPr>
        <w:t>213055</w:t>
      </w:r>
    </w:p>
    <w:p w:rsidR="005B7106" w:rsidRDefault="003909B4" w14:paraId="4686B5D9" w14:textId="4348F171">
      <w:pPr>
        <w:spacing w:after="120" w:line="240" w:lineRule="auto"/>
        <w:outlineLvl w:val="0"/>
        <w:rPr>
          <w:rFonts w:ascii="Arial" w:hAnsi="Arial" w:eastAsia="Times New Roman"/>
          <w:b/>
          <w:sz w:val="24"/>
          <w:szCs w:val="20"/>
          <w:lang w:eastAsia="en-GB"/>
        </w:rPr>
      </w:pPr>
      <w:r>
        <w:rPr>
          <w:rFonts w:ascii="Arial" w:hAnsi="Arial" w:eastAsia="Times New Roman"/>
          <w:b/>
          <w:sz w:val="24"/>
          <w:szCs w:val="20"/>
          <w:lang w:eastAsia="en-GB"/>
        </w:rPr>
        <w:t xml:space="preserve">Electronic Meeting, </w:t>
      </w:r>
      <w:r w:rsidR="001E5C2E">
        <w:rPr>
          <w:rFonts w:ascii="Arial" w:hAnsi="Arial" w:eastAsia="Times New Roman"/>
          <w:b/>
          <w:sz w:val="24"/>
          <w:szCs w:val="20"/>
          <w:lang w:eastAsia="en-GB"/>
        </w:rPr>
        <w:t>17th</w:t>
      </w:r>
      <w:r>
        <w:rPr>
          <w:rFonts w:ascii="Arial" w:hAnsi="Arial" w:eastAsia="Times New Roman"/>
          <w:b/>
          <w:sz w:val="24"/>
          <w:szCs w:val="20"/>
          <w:lang w:eastAsia="en-GB"/>
        </w:rPr>
        <w:t xml:space="preserve"> </w:t>
      </w:r>
      <w:r w:rsidR="001E5C2E">
        <w:rPr>
          <w:rFonts w:ascii="Arial" w:hAnsi="Arial" w:eastAsia="Times New Roman"/>
          <w:b/>
          <w:sz w:val="24"/>
          <w:szCs w:val="20"/>
          <w:lang w:eastAsia="en-GB"/>
        </w:rPr>
        <w:t>May</w:t>
      </w:r>
      <w:r>
        <w:rPr>
          <w:rFonts w:ascii="Arial" w:hAnsi="Arial" w:eastAsia="Times New Roman"/>
          <w:b/>
          <w:sz w:val="24"/>
          <w:szCs w:val="20"/>
          <w:lang w:eastAsia="en-GB"/>
        </w:rPr>
        <w:t xml:space="preserve"> 2021 - </w:t>
      </w:r>
      <w:r w:rsidR="001E5C2E">
        <w:rPr>
          <w:rFonts w:ascii="Arial" w:hAnsi="Arial" w:eastAsia="Times New Roman"/>
          <w:b/>
          <w:sz w:val="24"/>
          <w:szCs w:val="20"/>
          <w:lang w:eastAsia="en-GB"/>
        </w:rPr>
        <w:t>28</w:t>
      </w:r>
      <w:r>
        <w:rPr>
          <w:rFonts w:ascii="Arial" w:hAnsi="Arial" w:eastAsia="Times New Roman"/>
          <w:b/>
          <w:sz w:val="24"/>
          <w:szCs w:val="20"/>
          <w:lang w:eastAsia="en-GB"/>
        </w:rPr>
        <w:t xml:space="preserve">th </w:t>
      </w:r>
      <w:r w:rsidR="001E5C2E">
        <w:rPr>
          <w:rFonts w:ascii="Arial" w:hAnsi="Arial" w:eastAsia="Times New Roman"/>
          <w:b/>
          <w:sz w:val="24"/>
          <w:szCs w:val="20"/>
          <w:lang w:eastAsia="en-GB"/>
        </w:rPr>
        <w:t xml:space="preserve">May </w:t>
      </w:r>
      <w:r>
        <w:rPr>
          <w:rFonts w:ascii="Arial" w:hAnsi="Arial" w:eastAsia="Times New Roman"/>
          <w:b/>
          <w:sz w:val="24"/>
          <w:szCs w:val="20"/>
          <w:lang w:eastAsia="en-GB"/>
        </w:rPr>
        <w:t>2021</w:t>
      </w:r>
    </w:p>
    <w:p w:rsidR="005B7106" w:rsidRDefault="005B7106" w14:paraId="672A6659" w14:textId="77777777">
      <w:pPr>
        <w:tabs>
          <w:tab w:val="left" w:pos="1985"/>
        </w:tabs>
        <w:overflowPunct w:val="0"/>
        <w:autoSpaceDE w:val="0"/>
        <w:autoSpaceDN w:val="0"/>
        <w:adjustRightInd w:val="0"/>
        <w:spacing w:after="180" w:line="240" w:lineRule="auto"/>
        <w:textAlignment w:val="baseline"/>
        <w:rPr>
          <w:rFonts w:ascii="Arial" w:hAnsi="Arial" w:eastAsia="Times New Roman"/>
          <w:b/>
          <w:sz w:val="24"/>
          <w:szCs w:val="20"/>
          <w:lang w:eastAsia="en-GB"/>
        </w:rPr>
      </w:pPr>
    </w:p>
    <w:p w:rsidR="005B7106" w:rsidP="4404ACCB" w:rsidRDefault="4404ACCB" w14:paraId="755FD60B" w14:textId="45F54F6F">
      <w:pPr>
        <w:tabs>
          <w:tab w:val="left" w:pos="1985"/>
        </w:tabs>
        <w:overflowPunct w:val="0"/>
        <w:autoSpaceDE w:val="0"/>
        <w:autoSpaceDN w:val="0"/>
        <w:adjustRightInd w:val="0"/>
        <w:spacing w:after="180" w:line="240" w:lineRule="auto"/>
        <w:textAlignment w:val="baseline"/>
        <w:rPr>
          <w:rFonts w:ascii="Arial" w:hAnsi="Arial" w:eastAsia="Times New Roman"/>
          <w:b/>
          <w:bCs/>
          <w:sz w:val="24"/>
          <w:szCs w:val="24"/>
          <w:lang w:eastAsia="en-GB"/>
        </w:rPr>
      </w:pPr>
      <w:r w:rsidRPr="4404ACCB">
        <w:rPr>
          <w:rFonts w:ascii="Arial" w:hAnsi="Arial" w:eastAsia="Times New Roman"/>
          <w:b/>
          <w:bCs/>
          <w:sz w:val="24"/>
          <w:szCs w:val="24"/>
          <w:lang w:eastAsia="en-GB"/>
        </w:rPr>
        <w:t>Agenda Item:</w:t>
      </w:r>
      <w:r w:rsidR="003909B4">
        <w:tab/>
      </w:r>
      <w:bookmarkStart w:name="Source" w:id="0"/>
      <w:bookmarkEnd w:id="0"/>
      <w:r w:rsidRPr="4404ACCB">
        <w:rPr>
          <w:rFonts w:ascii="Arial" w:hAnsi="Arial" w:eastAsia="Times New Roman"/>
          <w:sz w:val="24"/>
          <w:szCs w:val="24"/>
          <w:lang w:eastAsia="en-GB"/>
        </w:rPr>
        <w:t>6.6.9.9. Discussion Papers / Work Plan / TC lists</w:t>
      </w:r>
    </w:p>
    <w:p w:rsidR="005B7106" w:rsidP="08ADC270" w:rsidRDefault="003909B4" w14:paraId="6FE7D67D" w14:textId="66EF2142">
      <w:pPr>
        <w:pStyle w:val="Normal"/>
        <w:tabs>
          <w:tab w:val="left" w:pos="1985"/>
        </w:tabs>
        <w:overflowPunct w:val="0"/>
        <w:autoSpaceDE w:val="0"/>
        <w:autoSpaceDN w:val="0"/>
        <w:adjustRightInd w:val="0"/>
        <w:spacing w:after="180" w:line="240" w:lineRule="auto"/>
        <w:ind w:left="1985" w:hanging="1985"/>
        <w:textAlignment w:val="baseline"/>
        <w:rPr>
          <w:rFonts w:ascii="Calibri" w:hAnsi="Calibri" w:eastAsia="Calibri" w:cs="Times New Roman"/>
          <w:sz w:val="22"/>
          <w:szCs w:val="22"/>
          <w:lang w:eastAsia="en-GB"/>
        </w:rPr>
      </w:pPr>
      <w:r w:rsidRPr="08ADC270" w:rsidR="003909B4">
        <w:rPr>
          <w:rFonts w:ascii="Arial" w:hAnsi="Arial" w:eastAsia="Times New Roman"/>
          <w:b w:val="1"/>
          <w:bCs w:val="1"/>
          <w:sz w:val="24"/>
          <w:szCs w:val="24"/>
          <w:lang w:eastAsia="en-GB"/>
        </w:rPr>
        <w:t>Source:</w:t>
      </w:r>
      <w:r>
        <w:tab/>
      </w:r>
      <w:r w:rsidRPr="08ADC270" w:rsidR="003909B4">
        <w:rPr>
          <w:rFonts w:ascii="Arial" w:hAnsi="Arial" w:eastAsia="Times New Roman" w:cs="Arial"/>
          <w:sz w:val="24"/>
          <w:szCs w:val="24"/>
          <w:lang w:eastAsia="en-GB"/>
        </w:rPr>
        <w:t>Nemergent Solutions</w:t>
      </w:r>
      <w:r w:rsidRPr="08ADC270" w:rsidR="63B6583E">
        <w:rPr>
          <w:rFonts w:ascii="Arial" w:hAnsi="Arial" w:eastAsia="Times New Roman" w:cs="Arial"/>
          <w:sz w:val="24"/>
          <w:szCs w:val="24"/>
          <w:lang w:eastAsia="en-GB"/>
        </w:rPr>
        <w:t>, UPV/EHU</w:t>
      </w:r>
    </w:p>
    <w:p w:rsidR="005B7106" w:rsidRDefault="4404ACCB" w14:paraId="15138407" w14:textId="4C11AACE">
      <w:pPr>
        <w:tabs>
          <w:tab w:val="left" w:pos="1985"/>
        </w:tabs>
        <w:overflowPunct w:val="0"/>
        <w:autoSpaceDE w:val="0"/>
        <w:autoSpaceDN w:val="0"/>
        <w:adjustRightInd w:val="0"/>
        <w:spacing w:after="180" w:line="240" w:lineRule="auto"/>
        <w:ind w:left="1985" w:hanging="1985"/>
        <w:textAlignment w:val="baseline"/>
        <w:rPr>
          <w:rFonts w:ascii="Arial" w:hAnsi="Arial" w:eastAsia="Times New Roman"/>
          <w:sz w:val="24"/>
          <w:szCs w:val="24"/>
          <w:lang w:eastAsia="en-GB"/>
        </w:rPr>
      </w:pPr>
      <w:r w:rsidRPr="4404ACCB">
        <w:rPr>
          <w:rFonts w:ascii="Arial" w:hAnsi="Arial" w:eastAsia="Times New Roman"/>
          <w:b/>
          <w:bCs/>
          <w:sz w:val="24"/>
          <w:szCs w:val="24"/>
          <w:lang w:eastAsia="en-GB"/>
        </w:rPr>
        <w:t>Title:</w:t>
      </w:r>
      <w:r w:rsidR="003909B4">
        <w:tab/>
      </w:r>
      <w:r w:rsidRPr="4404ACCB">
        <w:rPr>
          <w:rFonts w:ascii="Arial" w:hAnsi="Arial" w:eastAsia="Times New Roman"/>
          <w:sz w:val="24"/>
          <w:szCs w:val="24"/>
          <w:lang w:eastAsia="en-GB"/>
        </w:rPr>
        <w:t>Issues with pre-established session establishment</w:t>
      </w:r>
    </w:p>
    <w:p w:rsidR="005B7106" w:rsidRDefault="4404ACCB" w14:paraId="53FD1613" w14:textId="34EFE94B">
      <w:pPr>
        <w:tabs>
          <w:tab w:val="left" w:pos="1985"/>
        </w:tabs>
        <w:overflowPunct w:val="0"/>
        <w:autoSpaceDE w:val="0"/>
        <w:autoSpaceDN w:val="0"/>
        <w:adjustRightInd w:val="0"/>
        <w:spacing w:after="180" w:line="240" w:lineRule="auto"/>
        <w:textAlignment w:val="baseline"/>
        <w:rPr>
          <w:rFonts w:ascii="Arial" w:hAnsi="Arial" w:eastAsia="Times New Roman"/>
          <w:sz w:val="24"/>
          <w:szCs w:val="24"/>
          <w:lang w:eastAsia="en-GB"/>
        </w:rPr>
      </w:pPr>
      <w:r w:rsidRPr="4404ACCB">
        <w:rPr>
          <w:rFonts w:ascii="Arial" w:hAnsi="Arial" w:eastAsia="Times New Roman"/>
          <w:b/>
          <w:bCs/>
          <w:sz w:val="24"/>
          <w:szCs w:val="24"/>
          <w:lang w:eastAsia="en-GB"/>
        </w:rPr>
        <w:t>Document for:</w:t>
      </w:r>
      <w:r w:rsidR="003909B4">
        <w:tab/>
      </w:r>
      <w:bookmarkStart w:name="DocumentFor" w:id="1"/>
      <w:bookmarkEnd w:id="1"/>
      <w:r w:rsidRPr="4404ACCB">
        <w:rPr>
          <w:rFonts w:ascii="Arial" w:hAnsi="Arial" w:eastAsia="Times New Roman"/>
          <w:sz w:val="24"/>
          <w:szCs w:val="24"/>
          <w:lang w:eastAsia="en-GB"/>
        </w:rPr>
        <w:t>Discussion</w:t>
      </w:r>
    </w:p>
    <w:p w:rsidR="005B7106" w:rsidRDefault="005B7106" w14:paraId="0A37501D" w14:textId="77777777">
      <w:pPr>
        <w:tabs>
          <w:tab w:val="left" w:pos="1985"/>
        </w:tabs>
        <w:overflowPunct w:val="0"/>
        <w:autoSpaceDE w:val="0"/>
        <w:autoSpaceDN w:val="0"/>
        <w:adjustRightInd w:val="0"/>
        <w:spacing w:after="180" w:line="240" w:lineRule="auto"/>
        <w:textAlignment w:val="baseline"/>
        <w:rPr>
          <w:rFonts w:ascii="Arial" w:hAnsi="Arial" w:eastAsia="Times New Roman"/>
          <w:sz w:val="24"/>
          <w:szCs w:val="20"/>
          <w:lang w:eastAsia="en-GB"/>
        </w:rPr>
      </w:pPr>
    </w:p>
    <w:p w:rsidR="005B7106" w:rsidRDefault="005B7106" w14:paraId="5DAB6C7B" w14:textId="77777777">
      <w:pPr>
        <w:tabs>
          <w:tab w:val="left" w:pos="1985"/>
        </w:tabs>
        <w:overflowPunct w:val="0"/>
        <w:autoSpaceDE w:val="0"/>
        <w:autoSpaceDN w:val="0"/>
        <w:adjustRightInd w:val="0"/>
        <w:spacing w:after="180" w:line="240" w:lineRule="auto"/>
        <w:textAlignment w:val="baseline"/>
        <w:rPr>
          <w:rFonts w:ascii="Arial" w:hAnsi="Arial" w:eastAsia="Times New Roman"/>
          <w:sz w:val="24"/>
          <w:szCs w:val="20"/>
          <w:lang w:eastAsia="en-GB"/>
        </w:rPr>
      </w:pPr>
    </w:p>
    <w:p w:rsidR="005B7106" w:rsidRDefault="003909B4" w14:paraId="64DDFCA6" w14:textId="77777777">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sz w:val="36"/>
          <w:szCs w:val="20"/>
          <w:lang w:eastAsia="en-GB"/>
        </w:rPr>
      </w:pPr>
      <w:r>
        <w:rPr>
          <w:rFonts w:ascii="Arial" w:hAnsi="Arial" w:eastAsia="Times New Roman"/>
          <w:sz w:val="36"/>
          <w:szCs w:val="20"/>
          <w:lang w:eastAsia="en-GB"/>
        </w:rPr>
        <w:t>1</w:t>
      </w:r>
      <w:r>
        <w:rPr>
          <w:rFonts w:ascii="Arial" w:hAnsi="Arial" w:eastAsia="Times New Roman"/>
          <w:sz w:val="36"/>
          <w:szCs w:val="20"/>
          <w:lang w:eastAsia="en-GB"/>
        </w:rPr>
        <w:tab/>
      </w:r>
      <w:r>
        <w:rPr>
          <w:rFonts w:ascii="Arial" w:hAnsi="Arial" w:eastAsia="Times New Roman"/>
          <w:sz w:val="36"/>
          <w:szCs w:val="20"/>
          <w:lang w:eastAsia="en-GB"/>
        </w:rPr>
        <w:t>Introduction</w:t>
      </w:r>
    </w:p>
    <w:p w:rsidR="005B7106" w:rsidRDefault="003909B4" w14:paraId="7EC021EE" w14:textId="3BED0C09">
      <w:pPr>
        <w:jc w:val="both"/>
        <w:rPr>
          <w:rFonts w:ascii="Times New Roman" w:hAnsi="Times New Roman"/>
          <w:sz w:val="20"/>
          <w:szCs w:val="20"/>
        </w:rPr>
      </w:pPr>
      <w:r>
        <w:rPr>
          <w:rFonts w:ascii="Times New Roman" w:hAnsi="Times New Roman"/>
          <w:sz w:val="20"/>
          <w:szCs w:val="20"/>
        </w:rPr>
        <w:t xml:space="preserve">In the following document issues related to pre-established session establishment and modification are exposed. Pre-established sessions are established by the MCPTT Client at any time after SIP registration and setting the service settings. Once established, the session can be used to handle any user or SS initiated call. </w:t>
      </w:r>
    </w:p>
    <w:p w:rsidR="005B7106" w:rsidRDefault="003909B4" w14:paraId="3361D49B" w14:textId="77777777">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sz w:val="36"/>
          <w:szCs w:val="20"/>
          <w:lang w:eastAsia="en-GB"/>
        </w:rPr>
      </w:pPr>
      <w:r>
        <w:rPr>
          <w:rFonts w:ascii="Arial" w:hAnsi="Arial" w:eastAsia="Times New Roman"/>
          <w:sz w:val="36"/>
          <w:szCs w:val="20"/>
          <w:lang w:eastAsia="en-GB"/>
        </w:rPr>
        <w:t>2</w:t>
      </w:r>
      <w:r>
        <w:rPr>
          <w:rFonts w:ascii="Arial" w:hAnsi="Arial" w:eastAsia="Times New Roman"/>
          <w:sz w:val="36"/>
          <w:szCs w:val="20"/>
          <w:lang w:eastAsia="en-GB"/>
        </w:rPr>
        <w:tab/>
      </w:r>
      <w:r>
        <w:rPr>
          <w:rFonts w:ascii="Arial" w:hAnsi="Arial" w:eastAsia="Times New Roman"/>
          <w:sz w:val="36"/>
          <w:szCs w:val="20"/>
          <w:lang w:eastAsia="en-GB"/>
        </w:rPr>
        <w:t>Issues</w:t>
      </w:r>
    </w:p>
    <w:p w:rsidR="005B7106" w:rsidRDefault="003909B4" w14:paraId="4718DC6D" w14:textId="3A4A098C">
      <w:pPr>
        <w:keepNext/>
        <w:keepLines/>
        <w:overflowPunct w:val="0"/>
        <w:autoSpaceDE w:val="0"/>
        <w:autoSpaceDN w:val="0"/>
        <w:adjustRightInd w:val="0"/>
        <w:spacing w:before="180" w:after="180" w:line="240" w:lineRule="auto"/>
        <w:ind w:left="1134" w:hanging="1134"/>
        <w:textAlignment w:val="baseline"/>
        <w:outlineLvl w:val="1"/>
        <w:rPr>
          <w:rFonts w:ascii="Arial" w:hAnsi="Arial" w:eastAsia="Times New Roman"/>
          <w:sz w:val="32"/>
          <w:szCs w:val="20"/>
          <w:lang w:eastAsia="en-GB"/>
        </w:rPr>
      </w:pPr>
      <w:r>
        <w:rPr>
          <w:rFonts w:ascii="Arial" w:hAnsi="Arial" w:eastAsia="Times New Roman"/>
          <w:sz w:val="32"/>
          <w:szCs w:val="20"/>
          <w:lang w:eastAsia="en-GB"/>
        </w:rPr>
        <w:t>2.</w:t>
      </w:r>
      <w:r w:rsidR="003D6B8B">
        <w:rPr>
          <w:rFonts w:ascii="Arial" w:hAnsi="Arial" w:eastAsia="Times New Roman"/>
          <w:sz w:val="32"/>
          <w:szCs w:val="20"/>
          <w:lang w:eastAsia="en-GB"/>
        </w:rPr>
        <w:t>1</w:t>
      </w:r>
      <w:r>
        <w:rPr>
          <w:rFonts w:ascii="Arial" w:hAnsi="Arial" w:eastAsia="Times New Roman"/>
          <w:sz w:val="32"/>
          <w:szCs w:val="20"/>
          <w:lang w:eastAsia="en-GB"/>
        </w:rPr>
        <w:tab/>
      </w:r>
      <w:r>
        <w:rPr>
          <w:rFonts w:ascii="Arial" w:hAnsi="Arial" w:eastAsia="Times New Roman"/>
          <w:sz w:val="32"/>
          <w:szCs w:val="20"/>
          <w:lang w:eastAsia="en-GB"/>
        </w:rPr>
        <w:t xml:space="preserve">Session modification in </w:t>
      </w:r>
      <w:r w:rsidR="001E0BA1">
        <w:rPr>
          <w:rFonts w:ascii="Arial" w:hAnsi="Arial" w:eastAsia="Times New Roman"/>
          <w:sz w:val="32"/>
          <w:szCs w:val="20"/>
          <w:lang w:eastAsia="en-GB"/>
        </w:rPr>
        <w:t xml:space="preserve">private calls </w:t>
      </w:r>
      <w:r>
        <w:rPr>
          <w:rFonts w:ascii="Arial" w:hAnsi="Arial" w:eastAsia="Times New Roman"/>
          <w:sz w:val="32"/>
          <w:szCs w:val="20"/>
          <w:lang w:eastAsia="en-GB"/>
        </w:rPr>
        <w:t xml:space="preserve">without floor control </w:t>
      </w:r>
    </w:p>
    <w:p w:rsidR="005B7106" w:rsidP="00976F55" w:rsidRDefault="003909B4" w14:paraId="24864BD1" w14:textId="39712950">
      <w:pPr>
        <w:jc w:val="both"/>
        <w:rPr>
          <w:rFonts w:ascii="Times New Roman" w:hAnsi="Times New Roman"/>
          <w:sz w:val="20"/>
          <w:szCs w:val="20"/>
        </w:rPr>
      </w:pPr>
      <w:r>
        <w:rPr>
          <w:rFonts w:ascii="Times New Roman" w:hAnsi="Times New Roman"/>
          <w:sz w:val="20"/>
          <w:szCs w:val="20"/>
        </w:rPr>
        <w:t xml:space="preserve">TS 24.379 </w:t>
      </w:r>
      <w:r w:rsidR="00542052">
        <w:rPr>
          <w:rFonts w:ascii="Times New Roman" w:hAnsi="Times New Roman"/>
          <w:sz w:val="20"/>
          <w:szCs w:val="20"/>
        </w:rPr>
        <w:t xml:space="preserve">details how </w:t>
      </w:r>
      <w:r w:rsidR="00606B0C">
        <w:rPr>
          <w:rFonts w:ascii="Times New Roman" w:hAnsi="Times New Roman"/>
          <w:sz w:val="20"/>
          <w:szCs w:val="20"/>
        </w:rPr>
        <w:t>private</w:t>
      </w:r>
      <w:r>
        <w:rPr>
          <w:rFonts w:ascii="Times New Roman" w:hAnsi="Times New Roman"/>
          <w:sz w:val="20"/>
          <w:szCs w:val="20"/>
        </w:rPr>
        <w:t xml:space="preserve"> calls without floor control are performed over pre-established sessions</w:t>
      </w:r>
      <w:r w:rsidR="00542052">
        <w:rPr>
          <w:rFonts w:ascii="Times New Roman" w:hAnsi="Times New Roman"/>
          <w:sz w:val="20"/>
          <w:szCs w:val="20"/>
        </w:rPr>
        <w:t xml:space="preserve"> in its section 11.1.2</w:t>
      </w:r>
      <w:r>
        <w:rPr>
          <w:rFonts w:ascii="Times New Roman" w:hAnsi="Times New Roman"/>
          <w:sz w:val="20"/>
          <w:szCs w:val="20"/>
        </w:rPr>
        <w:t xml:space="preserve">. </w:t>
      </w:r>
      <w:r w:rsidR="0050342D">
        <w:rPr>
          <w:rFonts w:ascii="Times New Roman" w:hAnsi="Times New Roman"/>
          <w:sz w:val="20"/>
          <w:szCs w:val="20"/>
        </w:rPr>
        <w:t>11.1.2.2 section states that: “</w:t>
      </w:r>
      <w:r w:rsidRPr="0050342D" w:rsidR="0050342D">
        <w:rPr>
          <w:rFonts w:ascii="Times New Roman" w:hAnsi="Times New Roman"/>
          <w:sz w:val="20"/>
          <w:szCs w:val="20"/>
        </w:rPr>
        <w:t>the MCPTT client shall not offer a media-level section for a media-floor</w:t>
      </w:r>
      <w:r w:rsidR="00D73B8E">
        <w:rPr>
          <w:rFonts w:ascii="Times New Roman" w:hAnsi="Times New Roman"/>
          <w:sz w:val="20"/>
          <w:szCs w:val="20"/>
        </w:rPr>
        <w:t xml:space="preserve"> </w:t>
      </w:r>
      <w:r w:rsidRPr="0050342D" w:rsidR="0050342D">
        <w:rPr>
          <w:rFonts w:ascii="Times New Roman" w:hAnsi="Times New Roman"/>
          <w:sz w:val="20"/>
          <w:szCs w:val="20"/>
        </w:rPr>
        <w:t>control entity</w:t>
      </w:r>
      <w:r w:rsidR="0050342D">
        <w:rPr>
          <w:rFonts w:ascii="Times New Roman" w:hAnsi="Times New Roman"/>
          <w:sz w:val="20"/>
          <w:szCs w:val="20"/>
        </w:rPr>
        <w:t xml:space="preserve">”. In the very same </w:t>
      </w:r>
      <w:r w:rsidR="008D3F9F">
        <w:rPr>
          <w:rFonts w:ascii="Times New Roman" w:hAnsi="Times New Roman"/>
          <w:sz w:val="20"/>
          <w:szCs w:val="20"/>
        </w:rPr>
        <w:t>section,</w:t>
      </w:r>
      <w:r w:rsidR="005D4749">
        <w:rPr>
          <w:rFonts w:ascii="Times New Roman" w:hAnsi="Times New Roman"/>
          <w:sz w:val="20"/>
          <w:szCs w:val="20"/>
        </w:rPr>
        <w:t xml:space="preserve"> it is mandated that a modified SDP shall be inserted in the REFER message</w:t>
      </w:r>
      <w:r w:rsidR="00BB26DC">
        <w:rPr>
          <w:rFonts w:ascii="Times New Roman" w:hAnsi="Times New Roman"/>
          <w:sz w:val="20"/>
          <w:szCs w:val="20"/>
        </w:rPr>
        <w:t xml:space="preserve"> </w:t>
      </w:r>
      <w:r w:rsidRPr="004963D0" w:rsidR="004963D0">
        <w:rPr>
          <w:rFonts w:ascii="Times New Roman" w:hAnsi="Times New Roman"/>
          <w:sz w:val="20"/>
          <w:szCs w:val="20"/>
        </w:rPr>
        <w:t xml:space="preserve">if the original SDP of the pre-established session contains </w:t>
      </w:r>
      <w:r w:rsidRPr="00976F55" w:rsidR="00976F55">
        <w:rPr>
          <w:rFonts w:ascii="Times New Roman" w:hAnsi="Times New Roman"/>
          <w:sz w:val="20"/>
          <w:szCs w:val="20"/>
        </w:rPr>
        <w:t>a media-level section of</w:t>
      </w:r>
      <w:r w:rsidR="00976F55">
        <w:rPr>
          <w:rFonts w:ascii="Times New Roman" w:hAnsi="Times New Roman"/>
          <w:sz w:val="20"/>
          <w:szCs w:val="20"/>
        </w:rPr>
        <w:t xml:space="preserve"> </w:t>
      </w:r>
      <w:r w:rsidRPr="00976F55" w:rsidR="00976F55">
        <w:rPr>
          <w:rFonts w:ascii="Times New Roman" w:hAnsi="Times New Roman"/>
          <w:sz w:val="20"/>
          <w:szCs w:val="20"/>
        </w:rPr>
        <w:t>a media-floor control entity</w:t>
      </w:r>
      <w:r w:rsidR="00D73B8E">
        <w:rPr>
          <w:rFonts w:ascii="Times New Roman" w:hAnsi="Times New Roman"/>
          <w:sz w:val="20"/>
          <w:szCs w:val="20"/>
        </w:rPr>
        <w:t>.</w:t>
      </w:r>
    </w:p>
    <w:p w:rsidR="005B7106" w:rsidP="002369BD" w:rsidRDefault="003909B4" w14:paraId="7203341C" w14:textId="7A2774DA">
      <w:pPr>
        <w:overflowPunct w:val="0"/>
        <w:autoSpaceDE w:val="0"/>
        <w:autoSpaceDN w:val="0"/>
        <w:adjustRightInd w:val="0"/>
        <w:spacing w:after="180" w:line="240" w:lineRule="auto"/>
        <w:ind w:left="1701" w:hanging="1701"/>
        <w:jc w:val="both"/>
        <w:textAlignment w:val="baseline"/>
        <w:rPr>
          <w:rFonts w:ascii="Times New Roman" w:hAnsi="Times New Roman"/>
          <w:sz w:val="20"/>
          <w:szCs w:val="20"/>
        </w:rPr>
      </w:pPr>
      <w:r>
        <w:rPr>
          <w:rFonts w:ascii="Times New Roman" w:hAnsi="Times New Roman" w:eastAsia="Times New Roman"/>
          <w:b/>
          <w:bCs/>
          <w:sz w:val="20"/>
          <w:szCs w:val="20"/>
          <w:highlight w:val="red"/>
          <w:lang w:eastAsia="en-GB"/>
        </w:rPr>
        <w:t>Issue 2.2-1</w:t>
      </w:r>
      <w:r>
        <w:rPr>
          <w:rFonts w:ascii="Times New Roman" w:hAnsi="Times New Roman" w:eastAsia="Times New Roman"/>
          <w:sz w:val="20"/>
          <w:szCs w:val="20"/>
          <w:lang w:eastAsia="en-GB"/>
        </w:rPr>
        <w:t>:</w:t>
      </w:r>
      <w:r>
        <w:rPr>
          <w:rFonts w:ascii="Times New Roman" w:hAnsi="Times New Roman" w:eastAsia="Times New Roman"/>
          <w:sz w:val="20"/>
          <w:szCs w:val="20"/>
          <w:lang w:eastAsia="en-GB"/>
        </w:rPr>
        <w:tab/>
      </w:r>
      <w:r>
        <w:rPr>
          <w:rFonts w:ascii="Times New Roman" w:hAnsi="Times New Roman" w:eastAsia="Times New Roman"/>
          <w:sz w:val="20"/>
          <w:szCs w:val="20"/>
          <w:lang w:eastAsia="en-GB"/>
        </w:rPr>
        <w:t>R</w:t>
      </w:r>
      <w:r>
        <w:rPr>
          <w:rFonts w:ascii="Times New Roman" w:hAnsi="Times New Roman"/>
          <w:sz w:val="20"/>
          <w:szCs w:val="20"/>
        </w:rPr>
        <w:t>emoving application</w:t>
      </w:r>
      <w:r w:rsidR="00BA2387">
        <w:rPr>
          <w:rFonts w:ascii="Times New Roman" w:hAnsi="Times New Roman"/>
          <w:sz w:val="20"/>
          <w:szCs w:val="20"/>
        </w:rPr>
        <w:t>-specific</w:t>
      </w:r>
      <w:r>
        <w:rPr>
          <w:rFonts w:ascii="Times New Roman" w:hAnsi="Times New Roman"/>
          <w:sz w:val="20"/>
          <w:szCs w:val="20"/>
        </w:rPr>
        <w:t xml:space="preserve"> media line </w:t>
      </w:r>
      <w:r w:rsidR="003961A3">
        <w:rPr>
          <w:rFonts w:ascii="Times New Roman" w:hAnsi="Times New Roman"/>
          <w:sz w:val="20"/>
          <w:szCs w:val="20"/>
        </w:rPr>
        <w:t>in private call</w:t>
      </w:r>
      <w:r w:rsidR="00576DCA">
        <w:rPr>
          <w:rFonts w:ascii="Times New Roman" w:hAnsi="Times New Roman"/>
          <w:sz w:val="20"/>
          <w:szCs w:val="20"/>
        </w:rPr>
        <w:t>s</w:t>
      </w:r>
      <w:r w:rsidR="00880F4F">
        <w:rPr>
          <w:rFonts w:ascii="Times New Roman" w:hAnsi="Times New Roman"/>
          <w:sz w:val="20"/>
          <w:szCs w:val="20"/>
        </w:rPr>
        <w:t xml:space="preserve"> </w:t>
      </w:r>
      <w:r w:rsidR="00576DCA">
        <w:rPr>
          <w:rFonts w:ascii="Times New Roman" w:hAnsi="Times New Roman"/>
          <w:sz w:val="20"/>
          <w:szCs w:val="20"/>
        </w:rPr>
        <w:t xml:space="preserve">without floor control </w:t>
      </w:r>
      <w:r w:rsidR="00880F4F">
        <w:rPr>
          <w:rFonts w:ascii="Times New Roman" w:hAnsi="Times New Roman"/>
          <w:sz w:val="20"/>
          <w:szCs w:val="20"/>
        </w:rPr>
        <w:t>connection</w:t>
      </w:r>
      <w:r w:rsidR="003961A3">
        <w:rPr>
          <w:rFonts w:ascii="Times New Roman" w:hAnsi="Times New Roman"/>
          <w:sz w:val="20"/>
          <w:szCs w:val="20"/>
        </w:rPr>
        <w:t xml:space="preserve"> leads int</w:t>
      </w:r>
      <w:r w:rsidR="00880F4F">
        <w:rPr>
          <w:rFonts w:ascii="Times New Roman" w:hAnsi="Times New Roman"/>
          <w:sz w:val="20"/>
          <w:szCs w:val="20"/>
        </w:rPr>
        <w:t xml:space="preserve">o MCPC </w:t>
      </w:r>
      <w:r w:rsidR="00594286">
        <w:rPr>
          <w:rFonts w:ascii="Times New Roman" w:hAnsi="Times New Roman"/>
          <w:sz w:val="20"/>
          <w:szCs w:val="20"/>
        </w:rPr>
        <w:t xml:space="preserve">(Mission Critical Pre-established Control) </w:t>
      </w:r>
      <w:r w:rsidR="00880F4F">
        <w:rPr>
          <w:rFonts w:ascii="Times New Roman" w:hAnsi="Times New Roman"/>
          <w:sz w:val="20"/>
          <w:szCs w:val="20"/>
        </w:rPr>
        <w:t xml:space="preserve">connection </w:t>
      </w:r>
      <w:r w:rsidR="00594286">
        <w:rPr>
          <w:rFonts w:ascii="Times New Roman" w:hAnsi="Times New Roman"/>
          <w:sz w:val="20"/>
          <w:szCs w:val="20"/>
        </w:rPr>
        <w:t>lost</w:t>
      </w:r>
      <w:r>
        <w:rPr>
          <w:rFonts w:ascii="Times New Roman" w:hAnsi="Times New Roman"/>
          <w:sz w:val="20"/>
          <w:szCs w:val="20"/>
        </w:rPr>
        <w:t xml:space="preserve">. </w:t>
      </w:r>
      <w:r w:rsidR="00594286">
        <w:rPr>
          <w:rFonts w:ascii="Times New Roman" w:hAnsi="Times New Roman"/>
          <w:sz w:val="20"/>
          <w:szCs w:val="20"/>
        </w:rPr>
        <w:t xml:space="preserve">Application-specific media </w:t>
      </w:r>
      <w:r>
        <w:rPr>
          <w:rFonts w:ascii="Times New Roman" w:hAnsi="Times New Roman"/>
          <w:sz w:val="20"/>
          <w:szCs w:val="20"/>
        </w:rPr>
        <w:t>connection is necessary to exchange</w:t>
      </w:r>
      <w:r w:rsidR="00594286">
        <w:rPr>
          <w:rFonts w:ascii="Times New Roman" w:hAnsi="Times New Roman"/>
          <w:sz w:val="20"/>
          <w:szCs w:val="20"/>
        </w:rPr>
        <w:t xml:space="preserve"> both floor control and MCPC messages</w:t>
      </w:r>
      <w:r>
        <w:rPr>
          <w:rFonts w:ascii="Times New Roman" w:hAnsi="Times New Roman"/>
          <w:sz w:val="20"/>
          <w:szCs w:val="20"/>
        </w:rPr>
        <w:t xml:space="preserve"> while the original pre-</w:t>
      </w:r>
      <w:r w:rsidRPr="00691816">
        <w:rPr>
          <w:rFonts w:cs="Calibri"/>
          <w:sz w:val="20"/>
          <w:szCs w:val="20"/>
        </w:rPr>
        <w:t>established</w:t>
      </w:r>
      <w:r>
        <w:rPr>
          <w:rFonts w:ascii="Times New Roman" w:hAnsi="Times New Roman"/>
          <w:sz w:val="20"/>
          <w:szCs w:val="20"/>
        </w:rPr>
        <w:t xml:space="preserve"> session is active.</w:t>
      </w:r>
      <w:r w:rsidR="00162B37">
        <w:rPr>
          <w:rFonts w:ascii="Times New Roman" w:hAnsi="Times New Roman"/>
          <w:sz w:val="20"/>
          <w:szCs w:val="20"/>
        </w:rPr>
        <w:t xml:space="preserve"> </w:t>
      </w:r>
      <w:r>
        <w:rPr>
          <w:rFonts w:ascii="Times New Roman" w:hAnsi="Times New Roman"/>
          <w:sz w:val="20"/>
          <w:szCs w:val="20"/>
        </w:rPr>
        <w:t xml:space="preserve">Therefore, after </w:t>
      </w:r>
      <w:r w:rsidR="00594286">
        <w:rPr>
          <w:rFonts w:ascii="Times New Roman" w:hAnsi="Times New Roman"/>
          <w:sz w:val="20"/>
          <w:szCs w:val="20"/>
        </w:rPr>
        <w:t xml:space="preserve">MCPTT User requests </w:t>
      </w:r>
      <w:r>
        <w:rPr>
          <w:rFonts w:ascii="Times New Roman" w:hAnsi="Times New Roman"/>
          <w:sz w:val="20"/>
          <w:szCs w:val="20"/>
        </w:rPr>
        <w:t xml:space="preserve">a </w:t>
      </w:r>
      <w:r w:rsidR="00654F3D">
        <w:rPr>
          <w:rFonts w:ascii="Times New Roman" w:hAnsi="Times New Roman"/>
          <w:sz w:val="20"/>
          <w:szCs w:val="20"/>
        </w:rPr>
        <w:t>private call</w:t>
      </w:r>
      <w:r w:rsidR="00576DCA">
        <w:rPr>
          <w:rFonts w:ascii="Times New Roman" w:hAnsi="Times New Roman"/>
          <w:sz w:val="20"/>
          <w:szCs w:val="20"/>
        </w:rPr>
        <w:t xml:space="preserve"> </w:t>
      </w:r>
      <w:r w:rsidR="00576DCA">
        <w:rPr>
          <w:rFonts w:ascii="Times New Roman" w:hAnsi="Times New Roman"/>
          <w:sz w:val="20"/>
          <w:szCs w:val="20"/>
        </w:rPr>
        <w:t>without floor control</w:t>
      </w:r>
      <w:r w:rsidR="006A7F6F">
        <w:rPr>
          <w:rFonts w:ascii="Times New Roman" w:hAnsi="Times New Roman"/>
          <w:sz w:val="20"/>
          <w:szCs w:val="20"/>
        </w:rPr>
        <w:t xml:space="preserve">, the MCPTT Client </w:t>
      </w:r>
      <w:r w:rsidR="00594286">
        <w:rPr>
          <w:rFonts w:ascii="Times New Roman" w:hAnsi="Times New Roman"/>
          <w:sz w:val="20"/>
          <w:szCs w:val="20"/>
        </w:rPr>
        <w:t xml:space="preserve">will </w:t>
      </w:r>
      <w:r w:rsidR="000A1E93">
        <w:rPr>
          <w:rFonts w:ascii="Times New Roman" w:hAnsi="Times New Roman"/>
          <w:sz w:val="20"/>
          <w:szCs w:val="20"/>
        </w:rPr>
        <w:t>send a REFER message with a modified SDP (removing the application</w:t>
      </w:r>
      <w:r w:rsidR="00E01296">
        <w:rPr>
          <w:rFonts w:ascii="Times New Roman" w:hAnsi="Times New Roman"/>
          <w:sz w:val="20"/>
          <w:szCs w:val="20"/>
        </w:rPr>
        <w:t>-</w:t>
      </w:r>
      <w:r w:rsidR="000A1E93">
        <w:rPr>
          <w:rFonts w:ascii="Times New Roman" w:hAnsi="Times New Roman"/>
          <w:sz w:val="20"/>
          <w:szCs w:val="20"/>
        </w:rPr>
        <w:t xml:space="preserve">specific </w:t>
      </w:r>
      <w:r>
        <w:rPr>
          <w:rFonts w:ascii="Times New Roman" w:hAnsi="Times New Roman"/>
          <w:sz w:val="20"/>
          <w:szCs w:val="20"/>
        </w:rPr>
        <w:t>media)</w:t>
      </w:r>
      <w:r w:rsidR="000A1E93">
        <w:rPr>
          <w:rFonts w:ascii="Times New Roman" w:hAnsi="Times New Roman"/>
          <w:sz w:val="20"/>
          <w:szCs w:val="20"/>
        </w:rPr>
        <w:t>.</w:t>
      </w:r>
      <w:r>
        <w:rPr>
          <w:rFonts w:ascii="Times New Roman" w:hAnsi="Times New Roman"/>
          <w:sz w:val="20"/>
          <w:szCs w:val="20"/>
        </w:rPr>
        <w:t xml:space="preserve"> Both application servers and terminating MCPTT Client can assume that this SDP modification is not only use</w:t>
      </w:r>
      <w:r w:rsidR="0075383C">
        <w:rPr>
          <w:rFonts w:ascii="Times New Roman" w:hAnsi="Times New Roman"/>
          <w:sz w:val="20"/>
          <w:szCs w:val="20"/>
        </w:rPr>
        <w:t>d</w:t>
      </w:r>
      <w:r>
        <w:rPr>
          <w:rFonts w:ascii="Times New Roman" w:hAnsi="Times New Roman"/>
          <w:sz w:val="20"/>
          <w:szCs w:val="20"/>
        </w:rPr>
        <w:t xml:space="preserve"> to signal the call type but is a real SDP modification. </w:t>
      </w:r>
      <w:r w:rsidR="00594286">
        <w:rPr>
          <w:rFonts w:ascii="Times New Roman" w:hAnsi="Times New Roman"/>
          <w:sz w:val="20"/>
          <w:szCs w:val="20"/>
        </w:rPr>
        <w:t>Hence</w:t>
      </w:r>
      <w:r>
        <w:rPr>
          <w:rFonts w:ascii="Times New Roman" w:hAnsi="Times New Roman"/>
          <w:sz w:val="20"/>
          <w:szCs w:val="20"/>
        </w:rPr>
        <w:t>, both application servers and terminating MCPTT Client will close the application</w:t>
      </w:r>
      <w:r w:rsidR="0075383C">
        <w:rPr>
          <w:rFonts w:ascii="Times New Roman" w:hAnsi="Times New Roman"/>
          <w:sz w:val="20"/>
          <w:szCs w:val="20"/>
        </w:rPr>
        <w:t>-</w:t>
      </w:r>
      <w:r>
        <w:rPr>
          <w:rFonts w:ascii="Times New Roman" w:hAnsi="Times New Roman"/>
          <w:sz w:val="20"/>
          <w:szCs w:val="20"/>
        </w:rPr>
        <w:t>specific media communication and MCPC pre-establish</w:t>
      </w:r>
      <w:r w:rsidR="0075383C">
        <w:rPr>
          <w:rFonts w:ascii="Times New Roman" w:hAnsi="Times New Roman"/>
          <w:sz w:val="20"/>
          <w:szCs w:val="20"/>
        </w:rPr>
        <w:t>ed</w:t>
      </w:r>
      <w:r>
        <w:rPr>
          <w:rFonts w:ascii="Times New Roman" w:hAnsi="Times New Roman"/>
          <w:sz w:val="20"/>
          <w:szCs w:val="20"/>
        </w:rPr>
        <w:t xml:space="preserve"> signalling will be no longer exchanged.</w:t>
      </w:r>
    </w:p>
    <w:p w:rsidR="00933257" w:rsidP="002369BD" w:rsidRDefault="00933257" w14:paraId="3FE6C795" w14:textId="0688C5F9">
      <w:pPr>
        <w:overflowPunct w:val="0"/>
        <w:autoSpaceDE w:val="0"/>
        <w:autoSpaceDN w:val="0"/>
        <w:adjustRightInd w:val="0"/>
        <w:spacing w:after="180" w:line="240" w:lineRule="auto"/>
        <w:ind w:left="1701" w:hanging="1701"/>
        <w:jc w:val="both"/>
        <w:textAlignment w:val="baseline"/>
        <w:rPr>
          <w:rFonts w:ascii="Times New Roman" w:hAnsi="Times New Roman"/>
          <w:sz w:val="20"/>
          <w:szCs w:val="20"/>
        </w:rPr>
      </w:pPr>
      <w:r>
        <w:rPr>
          <w:rFonts w:ascii="Times New Roman" w:hAnsi="Times New Roman" w:eastAsia="Times New Roman"/>
          <w:b/>
          <w:bCs/>
          <w:sz w:val="20"/>
          <w:szCs w:val="20"/>
          <w:lang w:eastAsia="en-GB"/>
        </w:rPr>
        <w:tab/>
      </w:r>
      <w:r w:rsidRPr="00933257">
        <w:rPr>
          <w:rFonts w:ascii="Times New Roman" w:hAnsi="Times New Roman" w:eastAsia="Times New Roman"/>
          <w:sz w:val="20"/>
          <w:szCs w:val="20"/>
          <w:lang w:eastAsia="en-GB"/>
        </w:rPr>
        <w:t>TS 24.379</w:t>
      </w:r>
      <w:r>
        <w:rPr>
          <w:rFonts w:ascii="Times New Roman" w:hAnsi="Times New Roman" w:eastAsia="Times New Roman"/>
          <w:sz w:val="20"/>
          <w:szCs w:val="20"/>
          <w:lang w:eastAsia="en-GB"/>
        </w:rPr>
        <w:t>’s</w:t>
      </w:r>
      <w:r w:rsidRPr="00933257">
        <w:rPr>
          <w:rFonts w:ascii="Times New Roman" w:hAnsi="Times New Roman" w:eastAsia="Times New Roman"/>
          <w:sz w:val="20"/>
          <w:szCs w:val="20"/>
          <w:lang w:eastAsia="en-GB"/>
        </w:rPr>
        <w:t xml:space="preserve"> proposal to handle</w:t>
      </w:r>
      <w:r>
        <w:rPr>
          <w:rFonts w:ascii="Times New Roman" w:hAnsi="Times New Roman" w:eastAsia="Times New Roman"/>
          <w:b/>
          <w:bCs/>
          <w:sz w:val="20"/>
          <w:szCs w:val="20"/>
          <w:lang w:eastAsia="en-GB"/>
        </w:rPr>
        <w:t xml:space="preserve"> </w:t>
      </w:r>
      <w:r>
        <w:rPr>
          <w:rFonts w:ascii="Times New Roman" w:hAnsi="Times New Roman"/>
          <w:sz w:val="20"/>
          <w:szCs w:val="20"/>
        </w:rPr>
        <w:t>private call</w:t>
      </w:r>
      <w:r w:rsidRPr="001E0BA1" w:rsidR="001E0BA1">
        <w:rPr>
          <w:rFonts w:ascii="Times New Roman" w:hAnsi="Times New Roman"/>
          <w:sz w:val="20"/>
          <w:szCs w:val="20"/>
        </w:rPr>
        <w:t xml:space="preserve"> </w:t>
      </w:r>
      <w:r w:rsidR="001E0BA1">
        <w:rPr>
          <w:rFonts w:ascii="Times New Roman" w:hAnsi="Times New Roman"/>
          <w:sz w:val="20"/>
          <w:szCs w:val="20"/>
        </w:rPr>
        <w:t>without floor control</w:t>
      </w:r>
      <w:r>
        <w:rPr>
          <w:rFonts w:ascii="Times New Roman" w:hAnsi="Times New Roman"/>
          <w:sz w:val="20"/>
          <w:szCs w:val="20"/>
        </w:rPr>
        <w:t xml:space="preserve"> is only valid </w:t>
      </w:r>
      <w:r w:rsidR="00FF7D38">
        <w:rPr>
          <w:rFonts w:ascii="Times New Roman" w:hAnsi="Times New Roman"/>
          <w:sz w:val="20"/>
          <w:szCs w:val="20"/>
        </w:rPr>
        <w:t xml:space="preserve">avoiding </w:t>
      </w:r>
      <w:r w:rsidR="00187FF0">
        <w:rPr>
          <w:rFonts w:ascii="Times New Roman" w:hAnsi="Times New Roman"/>
          <w:sz w:val="20"/>
          <w:szCs w:val="20"/>
        </w:rPr>
        <w:t xml:space="preserve">SDP negotiation described in </w:t>
      </w:r>
      <w:r w:rsidRPr="00187FF0" w:rsidR="00187FF0">
        <w:rPr>
          <w:rFonts w:ascii="Times New Roman" w:hAnsi="Times New Roman"/>
          <w:sz w:val="20"/>
          <w:szCs w:val="20"/>
        </w:rPr>
        <w:t>RFC 6337 y RFC 3264</w:t>
      </w:r>
      <w:r w:rsidR="00187FF0">
        <w:rPr>
          <w:rFonts w:ascii="Times New Roman" w:hAnsi="Times New Roman"/>
          <w:sz w:val="20"/>
          <w:szCs w:val="20"/>
        </w:rPr>
        <w:t xml:space="preserve">. In that case, application servers and terminating MCPTT Client </w:t>
      </w:r>
      <w:r w:rsidR="003E695D">
        <w:rPr>
          <w:rFonts w:ascii="Times New Roman" w:hAnsi="Times New Roman"/>
          <w:sz w:val="20"/>
          <w:szCs w:val="20"/>
        </w:rPr>
        <w:t xml:space="preserve">will be conscious of the situation and will only use </w:t>
      </w:r>
      <w:r w:rsidR="006D43C5">
        <w:rPr>
          <w:rFonts w:ascii="Times New Roman" w:hAnsi="Times New Roman"/>
          <w:sz w:val="20"/>
          <w:szCs w:val="20"/>
        </w:rPr>
        <w:t xml:space="preserve">received SDP as private call </w:t>
      </w:r>
      <w:r w:rsidR="001E0BA1">
        <w:rPr>
          <w:rFonts w:ascii="Times New Roman" w:hAnsi="Times New Roman"/>
          <w:sz w:val="20"/>
          <w:szCs w:val="20"/>
        </w:rPr>
        <w:t xml:space="preserve">without floor control </w:t>
      </w:r>
      <w:r w:rsidR="006D43C5">
        <w:rPr>
          <w:rFonts w:ascii="Times New Roman" w:hAnsi="Times New Roman"/>
          <w:sz w:val="20"/>
          <w:szCs w:val="20"/>
        </w:rPr>
        <w:t xml:space="preserve">signalling, skipping application-specific media removal. </w:t>
      </w:r>
      <w:r w:rsidR="009E6A03">
        <w:rPr>
          <w:rFonts w:ascii="Times New Roman" w:hAnsi="Times New Roman"/>
          <w:sz w:val="20"/>
          <w:szCs w:val="20"/>
        </w:rPr>
        <w:t>An INVITE message is used in th</w:t>
      </w:r>
      <w:r w:rsidR="00FE2914">
        <w:rPr>
          <w:rFonts w:ascii="Times New Roman" w:hAnsi="Times New Roman"/>
          <w:sz w:val="20"/>
          <w:szCs w:val="20"/>
        </w:rPr>
        <w:t xml:space="preserve">e communication between the terminating participating and the terminating </w:t>
      </w:r>
      <w:r w:rsidR="009E6A03">
        <w:rPr>
          <w:rFonts w:ascii="Times New Roman" w:hAnsi="Times New Roman"/>
          <w:sz w:val="20"/>
          <w:szCs w:val="20"/>
        </w:rPr>
        <w:t>client, which will make it even more difficult to distinguish.</w:t>
      </w:r>
    </w:p>
    <w:p w:rsidR="005B7106" w:rsidRDefault="003909B4" w14:paraId="1E656F89" w14:textId="0825A26D">
      <w:pPr>
        <w:overflowPunct w:val="0"/>
        <w:autoSpaceDE w:val="0"/>
        <w:autoSpaceDN w:val="0"/>
        <w:adjustRightInd w:val="0"/>
        <w:spacing w:after="180" w:line="240" w:lineRule="auto"/>
        <w:ind w:left="1701" w:hanging="1701"/>
        <w:jc w:val="both"/>
        <w:textAlignment w:val="baseline"/>
        <w:rPr>
          <w:rFonts w:ascii="Times New Roman" w:hAnsi="Times New Roman" w:eastAsia="Times New Roman"/>
          <w:sz w:val="20"/>
          <w:szCs w:val="20"/>
          <w:lang w:eastAsia="en-GB"/>
        </w:rPr>
      </w:pPr>
      <w:r>
        <w:rPr>
          <w:rFonts w:ascii="Times New Roman" w:hAnsi="Times New Roman" w:eastAsia="Times New Roman"/>
          <w:b/>
          <w:bCs/>
          <w:sz w:val="20"/>
          <w:szCs w:val="20"/>
          <w:highlight w:val="red"/>
          <w:lang w:eastAsia="en-GB"/>
        </w:rPr>
        <w:t>Issue 2.1-1a</w:t>
      </w:r>
      <w:r>
        <w:rPr>
          <w:rFonts w:ascii="Times New Roman" w:hAnsi="Times New Roman" w:eastAsia="Times New Roman"/>
          <w:sz w:val="20"/>
          <w:szCs w:val="20"/>
          <w:lang w:eastAsia="en-GB"/>
        </w:rPr>
        <w:t>:</w:t>
      </w:r>
      <w:r>
        <w:rPr>
          <w:rFonts w:ascii="Times New Roman" w:hAnsi="Times New Roman" w:eastAsia="Times New Roman"/>
          <w:sz w:val="20"/>
          <w:szCs w:val="20"/>
          <w:lang w:eastAsia="en-GB"/>
        </w:rPr>
        <w:tab/>
      </w:r>
      <w:r>
        <w:rPr>
          <w:rFonts w:ascii="Times New Roman" w:hAnsi="Times New Roman" w:eastAsia="Times New Roman"/>
          <w:sz w:val="20"/>
          <w:szCs w:val="20"/>
          <w:lang w:eastAsia="en-GB"/>
        </w:rPr>
        <w:t xml:space="preserve">In the TC described in 36.579-2 Section 6.2.9 (On-network / Private Call / Within a pre-established session / Automatic Commencement Mode / Without Floor Control / Client Originated (CO)) aforementioned </w:t>
      </w:r>
      <w:r w:rsidRPr="006779AB" w:rsidR="006779AB">
        <w:rPr>
          <w:rFonts w:ascii="Times New Roman" w:hAnsi="Times New Roman" w:eastAsia="Times New Roman"/>
          <w:sz w:val="20"/>
          <w:szCs w:val="20"/>
          <w:lang w:eastAsia="en-GB"/>
        </w:rPr>
        <w:t>Issue 2.2-1</w:t>
      </w:r>
      <w:r>
        <w:rPr>
          <w:rFonts w:ascii="Times New Roman" w:hAnsi="Times New Roman" w:eastAsia="Times New Roman"/>
          <w:sz w:val="20"/>
          <w:szCs w:val="20"/>
          <w:lang w:eastAsia="en-GB"/>
        </w:rPr>
        <w:t>causes test failure. After initial call set</w:t>
      </w:r>
      <w:r w:rsidR="00006E83">
        <w:rPr>
          <w:rFonts w:ascii="Times New Roman" w:hAnsi="Times New Roman" w:eastAsia="Times New Roman"/>
          <w:sz w:val="20"/>
          <w:szCs w:val="20"/>
          <w:lang w:eastAsia="en-GB"/>
        </w:rPr>
        <w:t>-</w:t>
      </w:r>
      <w:r>
        <w:rPr>
          <w:rFonts w:ascii="Times New Roman" w:hAnsi="Times New Roman" w:eastAsia="Times New Roman"/>
          <w:sz w:val="20"/>
          <w:szCs w:val="20"/>
          <w:lang w:eastAsia="en-GB"/>
        </w:rPr>
        <w:t xml:space="preserve">up request and SDP negotiation (SIP REFER and SIP 200 OK in Steps 2 and 3), the UE closes the application media connection (when realizing that this media is removed from SDP). After this initial phase, the MCPC Connect message indicating call establishment success (Step 4) is never received by the UE. </w:t>
      </w:r>
    </w:p>
    <w:p w:rsidR="005B7106" w:rsidRDefault="003909B4" w14:paraId="2563FE1E" w14:textId="0630A6CD">
      <w:pPr>
        <w:overflowPunct w:val="0"/>
        <w:autoSpaceDE w:val="0"/>
        <w:autoSpaceDN w:val="0"/>
        <w:adjustRightInd w:val="0"/>
        <w:spacing w:after="180" w:line="240" w:lineRule="auto"/>
        <w:ind w:left="1701" w:hanging="1701"/>
        <w:jc w:val="both"/>
        <w:textAlignment w:val="baseline"/>
        <w:rPr>
          <w:rFonts w:ascii="Times New Roman" w:hAnsi="Times New Roman" w:eastAsia="Times New Roman"/>
          <w:sz w:val="20"/>
          <w:szCs w:val="20"/>
          <w:lang w:eastAsia="en-GB"/>
        </w:rPr>
      </w:pPr>
      <w:r>
        <w:rPr>
          <w:rFonts w:ascii="Times New Roman" w:hAnsi="Times New Roman" w:eastAsia="Times New Roman"/>
          <w:b/>
          <w:bCs/>
          <w:sz w:val="20"/>
          <w:szCs w:val="20"/>
          <w:highlight w:val="red"/>
          <w:lang w:eastAsia="en-GB"/>
        </w:rPr>
        <w:lastRenderedPageBreak/>
        <w:t>Issue 2.1-1b</w:t>
      </w:r>
      <w:r>
        <w:rPr>
          <w:rFonts w:ascii="Times New Roman" w:hAnsi="Times New Roman" w:eastAsia="Times New Roman"/>
          <w:sz w:val="20"/>
          <w:szCs w:val="20"/>
          <w:lang w:eastAsia="en-GB"/>
        </w:rPr>
        <w:t>:</w:t>
      </w:r>
      <w:r>
        <w:rPr>
          <w:rFonts w:ascii="Times New Roman" w:hAnsi="Times New Roman" w:eastAsia="Times New Roman"/>
          <w:sz w:val="20"/>
          <w:szCs w:val="20"/>
          <w:lang w:eastAsia="en-GB"/>
        </w:rPr>
        <w:tab/>
      </w:r>
      <w:r>
        <w:rPr>
          <w:rFonts w:ascii="Times New Roman" w:hAnsi="Times New Roman" w:eastAsia="Times New Roman"/>
          <w:sz w:val="20"/>
          <w:szCs w:val="20"/>
          <w:lang w:eastAsia="en-GB"/>
        </w:rPr>
        <w:t xml:space="preserve">In the TC described in 36.579-2 Section 6.2.11 (On-network / Private Call / Within a pre-established session / Manual Commencement Mode / Without Floor Control / Release of the Call and the pre-established session / Client Terminated (CT)) aforementioned </w:t>
      </w:r>
      <w:r w:rsidRPr="006779AB" w:rsidR="006779AB">
        <w:rPr>
          <w:rFonts w:ascii="Times New Roman" w:hAnsi="Times New Roman" w:eastAsia="Times New Roman"/>
          <w:sz w:val="20"/>
          <w:szCs w:val="20"/>
          <w:lang w:eastAsia="en-GB"/>
        </w:rPr>
        <w:t>Issue 2.2-1</w:t>
      </w:r>
      <w:r w:rsidR="006779AB">
        <w:rPr>
          <w:rFonts w:ascii="Times New Roman" w:hAnsi="Times New Roman" w:eastAsia="Times New Roman"/>
          <w:sz w:val="20"/>
          <w:szCs w:val="20"/>
          <w:lang w:eastAsia="en-GB"/>
        </w:rPr>
        <w:t xml:space="preserve"> </w:t>
      </w:r>
      <w:r>
        <w:rPr>
          <w:rFonts w:ascii="Times New Roman" w:hAnsi="Times New Roman" w:eastAsia="Times New Roman"/>
          <w:sz w:val="20"/>
          <w:szCs w:val="20"/>
          <w:lang w:eastAsia="en-GB"/>
        </w:rPr>
        <w:t>causes test failure. After initial call set</w:t>
      </w:r>
      <w:r w:rsidR="00006E83">
        <w:rPr>
          <w:rFonts w:ascii="Times New Roman" w:hAnsi="Times New Roman" w:eastAsia="Times New Roman"/>
          <w:sz w:val="20"/>
          <w:szCs w:val="20"/>
          <w:lang w:eastAsia="en-GB"/>
        </w:rPr>
        <w:t>-</w:t>
      </w:r>
      <w:r>
        <w:rPr>
          <w:rFonts w:ascii="Times New Roman" w:hAnsi="Times New Roman" w:eastAsia="Times New Roman"/>
          <w:sz w:val="20"/>
          <w:szCs w:val="20"/>
          <w:lang w:eastAsia="en-GB"/>
        </w:rPr>
        <w:t xml:space="preserve">up request and SDP negotiation (SIP re-INVITE and SIP 200 OK in Steps 1 and 3), the UE closes the application media connection (when realizing that this media is removed from SDP). After this initial phase, the MCPC Connect message indicating call establishment success (Step 4) is never received by the UE. </w:t>
      </w:r>
    </w:p>
    <w:p w:rsidR="005B7106" w:rsidRDefault="003909B4" w14:paraId="419AA323" w14:textId="3E503F48">
      <w:pPr>
        <w:overflowPunct w:val="0"/>
        <w:autoSpaceDE w:val="0"/>
        <w:autoSpaceDN w:val="0"/>
        <w:adjustRightInd w:val="0"/>
        <w:spacing w:after="180" w:line="240" w:lineRule="auto"/>
        <w:ind w:left="1701" w:hanging="1701"/>
        <w:textAlignment w:val="baseline"/>
        <w:rPr>
          <w:rFonts w:ascii="Times New Roman" w:hAnsi="Times New Roman" w:eastAsia="Times New Roman"/>
          <w:sz w:val="20"/>
          <w:szCs w:val="20"/>
          <w:lang w:eastAsia="en-GB"/>
        </w:rPr>
      </w:pPr>
      <w:r>
        <w:rPr>
          <w:rFonts w:ascii="Times New Roman" w:hAnsi="Times New Roman" w:eastAsia="Times New Roman"/>
          <w:b/>
          <w:bCs/>
          <w:sz w:val="20"/>
          <w:szCs w:val="20"/>
          <w:highlight w:val="green"/>
          <w:lang w:eastAsia="en-GB"/>
        </w:rPr>
        <w:t>Proposal 2.2-1</w:t>
      </w:r>
      <w:r>
        <w:rPr>
          <w:rFonts w:ascii="Times New Roman" w:hAnsi="Times New Roman" w:eastAsia="Times New Roman"/>
          <w:sz w:val="20"/>
          <w:szCs w:val="20"/>
          <w:lang w:eastAsia="en-GB"/>
        </w:rPr>
        <w:t>:</w:t>
      </w:r>
      <w:r>
        <w:rPr>
          <w:rFonts w:ascii="Times New Roman" w:hAnsi="Times New Roman" w:eastAsia="Times New Roman"/>
          <w:sz w:val="20"/>
          <w:szCs w:val="20"/>
          <w:lang w:eastAsia="en-GB"/>
        </w:rPr>
        <w:tab/>
      </w:r>
      <w:r>
        <w:rPr>
          <w:rFonts w:ascii="Times New Roman" w:hAnsi="Times New Roman" w:eastAsia="Times New Roman"/>
          <w:sz w:val="20"/>
          <w:szCs w:val="20"/>
          <w:lang w:eastAsia="en-GB"/>
        </w:rPr>
        <w:t xml:space="preserve">Kindly request RAN5 to ask CT1 for clarification </w:t>
      </w:r>
      <w:r w:rsidR="00006E83">
        <w:rPr>
          <w:rFonts w:ascii="Times New Roman" w:hAnsi="Times New Roman" w:eastAsia="Times New Roman"/>
          <w:sz w:val="20"/>
          <w:szCs w:val="20"/>
          <w:lang w:eastAsia="en-GB"/>
        </w:rPr>
        <w:t>o</w:t>
      </w:r>
      <w:r>
        <w:rPr>
          <w:rFonts w:ascii="Times New Roman" w:hAnsi="Times New Roman" w:eastAsia="Times New Roman"/>
          <w:sz w:val="20"/>
          <w:szCs w:val="20"/>
          <w:lang w:eastAsia="en-GB"/>
        </w:rPr>
        <w:t>n how private calls without floor control are handled over pre-established sessions.</w:t>
      </w:r>
    </w:p>
    <w:sectPr w:rsidR="005B7106">
      <w:pgSz w:w="11906" w:h="16838" w:orient="portrait"/>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96B1A" w:rsidRDefault="00596B1A" w14:paraId="7286536B" w14:textId="77777777">
      <w:pPr>
        <w:spacing w:line="240" w:lineRule="auto"/>
      </w:pPr>
      <w:r>
        <w:separator/>
      </w:r>
    </w:p>
  </w:endnote>
  <w:endnote w:type="continuationSeparator" w:id="0">
    <w:p w:rsidR="00596B1A" w:rsidRDefault="00596B1A" w14:paraId="455A358D"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altName w:val="FreeSans"/>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96B1A" w:rsidRDefault="00596B1A" w14:paraId="16B0CA44" w14:textId="77777777">
      <w:pPr>
        <w:spacing w:line="240" w:lineRule="auto"/>
      </w:pPr>
      <w:r>
        <w:separator/>
      </w:r>
    </w:p>
  </w:footnote>
  <w:footnote w:type="continuationSeparator" w:id="0">
    <w:p w:rsidR="00596B1A" w:rsidRDefault="00596B1A" w14:paraId="64AB9EB1" w14:textId="77777777">
      <w:pPr>
        <w:spacing w:line="240" w:lineRule="auto"/>
      </w:pPr>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C46"/>
    <w:rsid w:val="0000218F"/>
    <w:rsid w:val="00006E83"/>
    <w:rsid w:val="00010027"/>
    <w:rsid w:val="00017680"/>
    <w:rsid w:val="0002144A"/>
    <w:rsid w:val="000350EA"/>
    <w:rsid w:val="00036C47"/>
    <w:rsid w:val="000554B7"/>
    <w:rsid w:val="000669D8"/>
    <w:rsid w:val="000A1350"/>
    <w:rsid w:val="000A1E93"/>
    <w:rsid w:val="000A7D49"/>
    <w:rsid w:val="000D1CAB"/>
    <w:rsid w:val="000E5AD2"/>
    <w:rsid w:val="000F69C1"/>
    <w:rsid w:val="001024AF"/>
    <w:rsid w:val="00105402"/>
    <w:rsid w:val="00112A01"/>
    <w:rsid w:val="00143099"/>
    <w:rsid w:val="00145418"/>
    <w:rsid w:val="00162B37"/>
    <w:rsid w:val="001843E9"/>
    <w:rsid w:val="00184667"/>
    <w:rsid w:val="00187FF0"/>
    <w:rsid w:val="001924B7"/>
    <w:rsid w:val="00196D33"/>
    <w:rsid w:val="001C0B2F"/>
    <w:rsid w:val="001C506B"/>
    <w:rsid w:val="001E0BA1"/>
    <w:rsid w:val="001E3436"/>
    <w:rsid w:val="001E5C2E"/>
    <w:rsid w:val="001F5435"/>
    <w:rsid w:val="00215D5D"/>
    <w:rsid w:val="002369BD"/>
    <w:rsid w:val="00247CFA"/>
    <w:rsid w:val="0025123F"/>
    <w:rsid w:val="00265BB2"/>
    <w:rsid w:val="002820B4"/>
    <w:rsid w:val="002855EA"/>
    <w:rsid w:val="00285E0E"/>
    <w:rsid w:val="002A665F"/>
    <w:rsid w:val="002B3A52"/>
    <w:rsid w:val="002C0A94"/>
    <w:rsid w:val="002C77E9"/>
    <w:rsid w:val="002D5FC0"/>
    <w:rsid w:val="00306A33"/>
    <w:rsid w:val="00320345"/>
    <w:rsid w:val="00353941"/>
    <w:rsid w:val="003606D6"/>
    <w:rsid w:val="003610D4"/>
    <w:rsid w:val="0036617A"/>
    <w:rsid w:val="00370130"/>
    <w:rsid w:val="00381E92"/>
    <w:rsid w:val="00382594"/>
    <w:rsid w:val="003909B4"/>
    <w:rsid w:val="00392AD5"/>
    <w:rsid w:val="003961A3"/>
    <w:rsid w:val="003D0A6F"/>
    <w:rsid w:val="003D3F5C"/>
    <w:rsid w:val="003D6B8B"/>
    <w:rsid w:val="003E695D"/>
    <w:rsid w:val="003F07CF"/>
    <w:rsid w:val="003F4EC1"/>
    <w:rsid w:val="00400E37"/>
    <w:rsid w:val="004050A8"/>
    <w:rsid w:val="00416331"/>
    <w:rsid w:val="00423C79"/>
    <w:rsid w:val="00423F5F"/>
    <w:rsid w:val="004419C7"/>
    <w:rsid w:val="00446C2C"/>
    <w:rsid w:val="00447068"/>
    <w:rsid w:val="004652FD"/>
    <w:rsid w:val="00467860"/>
    <w:rsid w:val="004723CB"/>
    <w:rsid w:val="004743B2"/>
    <w:rsid w:val="004963D0"/>
    <w:rsid w:val="004B6151"/>
    <w:rsid w:val="004C56F2"/>
    <w:rsid w:val="004D00A4"/>
    <w:rsid w:val="004E7D72"/>
    <w:rsid w:val="004F1D0D"/>
    <w:rsid w:val="005032B0"/>
    <w:rsid w:val="0050342D"/>
    <w:rsid w:val="0051731F"/>
    <w:rsid w:val="00525D3D"/>
    <w:rsid w:val="00526EC2"/>
    <w:rsid w:val="00530ED5"/>
    <w:rsid w:val="00541911"/>
    <w:rsid w:val="00542052"/>
    <w:rsid w:val="0054226F"/>
    <w:rsid w:val="00571412"/>
    <w:rsid w:val="00576DCA"/>
    <w:rsid w:val="00585100"/>
    <w:rsid w:val="00585796"/>
    <w:rsid w:val="005914EE"/>
    <w:rsid w:val="0059205C"/>
    <w:rsid w:val="00594286"/>
    <w:rsid w:val="005950F6"/>
    <w:rsid w:val="005957D9"/>
    <w:rsid w:val="00596B1A"/>
    <w:rsid w:val="005A1598"/>
    <w:rsid w:val="005A7F82"/>
    <w:rsid w:val="005B0E92"/>
    <w:rsid w:val="005B7106"/>
    <w:rsid w:val="005C3F9D"/>
    <w:rsid w:val="005C4E69"/>
    <w:rsid w:val="005D1513"/>
    <w:rsid w:val="005D4749"/>
    <w:rsid w:val="005D52CB"/>
    <w:rsid w:val="005E0CB8"/>
    <w:rsid w:val="005E0EF9"/>
    <w:rsid w:val="005E7E43"/>
    <w:rsid w:val="00606B0C"/>
    <w:rsid w:val="006277E9"/>
    <w:rsid w:val="006436A8"/>
    <w:rsid w:val="00652541"/>
    <w:rsid w:val="00654F3D"/>
    <w:rsid w:val="00656445"/>
    <w:rsid w:val="00673159"/>
    <w:rsid w:val="006779AB"/>
    <w:rsid w:val="00681125"/>
    <w:rsid w:val="00682B5D"/>
    <w:rsid w:val="00691816"/>
    <w:rsid w:val="006A46EC"/>
    <w:rsid w:val="006A7F6F"/>
    <w:rsid w:val="006B2B96"/>
    <w:rsid w:val="006D43C5"/>
    <w:rsid w:val="00726C46"/>
    <w:rsid w:val="00751938"/>
    <w:rsid w:val="0075383C"/>
    <w:rsid w:val="007A4DC5"/>
    <w:rsid w:val="007C1F79"/>
    <w:rsid w:val="007D44B0"/>
    <w:rsid w:val="007E1534"/>
    <w:rsid w:val="007E1A46"/>
    <w:rsid w:val="007F1FAE"/>
    <w:rsid w:val="00811501"/>
    <w:rsid w:val="00814C3A"/>
    <w:rsid w:val="00843680"/>
    <w:rsid w:val="0086191D"/>
    <w:rsid w:val="00880F4F"/>
    <w:rsid w:val="0088303F"/>
    <w:rsid w:val="00897B5B"/>
    <w:rsid w:val="008A05C2"/>
    <w:rsid w:val="008A1F21"/>
    <w:rsid w:val="008A52A8"/>
    <w:rsid w:val="008A5D59"/>
    <w:rsid w:val="008A7C80"/>
    <w:rsid w:val="008B31F9"/>
    <w:rsid w:val="008D3F9F"/>
    <w:rsid w:val="00903051"/>
    <w:rsid w:val="0093055F"/>
    <w:rsid w:val="00933257"/>
    <w:rsid w:val="00941114"/>
    <w:rsid w:val="0095799D"/>
    <w:rsid w:val="00976F55"/>
    <w:rsid w:val="00981379"/>
    <w:rsid w:val="0098436A"/>
    <w:rsid w:val="00987931"/>
    <w:rsid w:val="00996C5B"/>
    <w:rsid w:val="009A7BAD"/>
    <w:rsid w:val="009B1D2B"/>
    <w:rsid w:val="009D508E"/>
    <w:rsid w:val="009E1890"/>
    <w:rsid w:val="009E6A03"/>
    <w:rsid w:val="00A03BC2"/>
    <w:rsid w:val="00A06456"/>
    <w:rsid w:val="00A109EA"/>
    <w:rsid w:val="00A211F8"/>
    <w:rsid w:val="00A373BF"/>
    <w:rsid w:val="00A51B73"/>
    <w:rsid w:val="00A552C4"/>
    <w:rsid w:val="00A63367"/>
    <w:rsid w:val="00A6607D"/>
    <w:rsid w:val="00A73F41"/>
    <w:rsid w:val="00AA2528"/>
    <w:rsid w:val="00AA3CA5"/>
    <w:rsid w:val="00AA79AF"/>
    <w:rsid w:val="00AF643E"/>
    <w:rsid w:val="00AF67CE"/>
    <w:rsid w:val="00B069FC"/>
    <w:rsid w:val="00B12278"/>
    <w:rsid w:val="00B153CB"/>
    <w:rsid w:val="00B156A1"/>
    <w:rsid w:val="00B46F38"/>
    <w:rsid w:val="00B56F4B"/>
    <w:rsid w:val="00B65EDB"/>
    <w:rsid w:val="00B91838"/>
    <w:rsid w:val="00BA2387"/>
    <w:rsid w:val="00BB26DC"/>
    <w:rsid w:val="00BB4477"/>
    <w:rsid w:val="00BD27D8"/>
    <w:rsid w:val="00BE00E1"/>
    <w:rsid w:val="00BF2787"/>
    <w:rsid w:val="00C0676E"/>
    <w:rsid w:val="00C27C7F"/>
    <w:rsid w:val="00C3730C"/>
    <w:rsid w:val="00C466B3"/>
    <w:rsid w:val="00C51D76"/>
    <w:rsid w:val="00C72401"/>
    <w:rsid w:val="00C738E1"/>
    <w:rsid w:val="00C87669"/>
    <w:rsid w:val="00CB04E1"/>
    <w:rsid w:val="00CB10B1"/>
    <w:rsid w:val="00CD768A"/>
    <w:rsid w:val="00CF1125"/>
    <w:rsid w:val="00CF662F"/>
    <w:rsid w:val="00D1775B"/>
    <w:rsid w:val="00D2456B"/>
    <w:rsid w:val="00D305A2"/>
    <w:rsid w:val="00D3538F"/>
    <w:rsid w:val="00D53AF9"/>
    <w:rsid w:val="00D6625A"/>
    <w:rsid w:val="00D73B8E"/>
    <w:rsid w:val="00D83EAB"/>
    <w:rsid w:val="00D955F2"/>
    <w:rsid w:val="00DA0DC2"/>
    <w:rsid w:val="00DC32DE"/>
    <w:rsid w:val="00DE3FAB"/>
    <w:rsid w:val="00DF7F3B"/>
    <w:rsid w:val="00E01296"/>
    <w:rsid w:val="00E05849"/>
    <w:rsid w:val="00E079EC"/>
    <w:rsid w:val="00E47DC0"/>
    <w:rsid w:val="00E511E0"/>
    <w:rsid w:val="00E51951"/>
    <w:rsid w:val="00E53C75"/>
    <w:rsid w:val="00E54AB8"/>
    <w:rsid w:val="00E572F7"/>
    <w:rsid w:val="00E75749"/>
    <w:rsid w:val="00E771EA"/>
    <w:rsid w:val="00E81C99"/>
    <w:rsid w:val="00E92743"/>
    <w:rsid w:val="00EA1E6D"/>
    <w:rsid w:val="00EA358A"/>
    <w:rsid w:val="00EA4209"/>
    <w:rsid w:val="00EB4DDC"/>
    <w:rsid w:val="00ED3F83"/>
    <w:rsid w:val="00ED5DE8"/>
    <w:rsid w:val="00F23392"/>
    <w:rsid w:val="00F3007C"/>
    <w:rsid w:val="00F35DEB"/>
    <w:rsid w:val="00F40698"/>
    <w:rsid w:val="00F41F42"/>
    <w:rsid w:val="00F434F3"/>
    <w:rsid w:val="00F44663"/>
    <w:rsid w:val="00F45B22"/>
    <w:rsid w:val="00F46CC0"/>
    <w:rsid w:val="00F501B3"/>
    <w:rsid w:val="00F50CF7"/>
    <w:rsid w:val="00F511B5"/>
    <w:rsid w:val="00F52440"/>
    <w:rsid w:val="00F93501"/>
    <w:rsid w:val="00F97D92"/>
    <w:rsid w:val="00FA06DE"/>
    <w:rsid w:val="00FB74BB"/>
    <w:rsid w:val="00FD3CB7"/>
    <w:rsid w:val="00FE110D"/>
    <w:rsid w:val="00FE2914"/>
    <w:rsid w:val="00FF2756"/>
    <w:rsid w:val="00FF500D"/>
    <w:rsid w:val="00FF7D38"/>
    <w:rsid w:val="08ADC270"/>
    <w:rsid w:val="1C901D8B"/>
    <w:rsid w:val="1D10AEFA"/>
    <w:rsid w:val="1F6474FD"/>
    <w:rsid w:val="4404ACCB"/>
    <w:rsid w:val="4DE53E7B"/>
    <w:rsid w:val="63B6583E"/>
    <w:rsid w:val="725A72D7"/>
    <w:rsid w:val="7E67E4C3"/>
    <w:rsid w:val="7FFFA9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809AF"/>
  <w15:docId w15:val="{F7467FEE-4B1C-49E9-A6D3-B5BEAB7530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sz w:val="22"/>
      <w:szCs w:val="22"/>
      <w:lang w:val="en-GB" w:eastAsia="en-US"/>
    </w:rPr>
  </w:style>
  <w:style w:type="paragraph" w:styleId="Ttulo5">
    <w:name w:val="heading 5"/>
    <w:basedOn w:val="Normal"/>
    <w:next w:val="Normal"/>
    <w:link w:val="Ttulo5Car"/>
    <w:uiPriority w:val="9"/>
    <w:semiHidden/>
    <w:unhideWhenUsed/>
    <w:qFormat/>
    <w:pPr>
      <w:keepNext/>
      <w:keepLines/>
      <w:spacing w:before="40" w:after="0"/>
      <w:outlineLvl w:val="4"/>
    </w:pPr>
    <w:rPr>
      <w:rFonts w:asciiTheme="majorHAnsi" w:hAnsiTheme="majorHAnsi" w:eastAsiaTheme="majorEastAsia" w:cstheme="majorBidi"/>
      <w:color w:val="2F5496"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deglobo">
    <w:name w:val="Balloon Text"/>
    <w:basedOn w:val="Normal"/>
    <w:link w:val="TextodegloboCar"/>
    <w:uiPriority w:val="99"/>
    <w:semiHidden/>
    <w:unhideWhenUsed/>
    <w:qFormat/>
    <w:pPr>
      <w:spacing w:after="0" w:line="240" w:lineRule="auto"/>
    </w:pPr>
    <w:rPr>
      <w:rFonts w:ascii="Segoe UI" w:hAnsi="Segoe UI" w:cs="Segoe UI"/>
      <w:sz w:val="18"/>
      <w:szCs w:val="18"/>
    </w:rPr>
  </w:style>
  <w:style w:type="character" w:styleId="Refdecomentario">
    <w:name w:val="annotation reference"/>
    <w:basedOn w:val="Fuentedeprrafopredeter"/>
    <w:uiPriority w:val="99"/>
    <w:semiHidden/>
    <w:unhideWhenUsed/>
    <w:qFormat/>
    <w:rPr>
      <w:sz w:val="16"/>
      <w:szCs w:val="16"/>
    </w:rPr>
  </w:style>
  <w:style w:type="paragraph" w:styleId="Textocomentario">
    <w:name w:val="annotation text"/>
    <w:basedOn w:val="Normal"/>
    <w:link w:val="TextocomentarioCar"/>
    <w:uiPriority w:val="99"/>
    <w:semiHidden/>
    <w:unhideWhenUsed/>
    <w:qFormat/>
    <w:pPr>
      <w:spacing w:line="240" w:lineRule="auto"/>
    </w:pPr>
    <w:rPr>
      <w:sz w:val="20"/>
      <w:szCs w:val="20"/>
    </w:rPr>
  </w:style>
  <w:style w:type="paragraph" w:styleId="Asuntodelcomentario">
    <w:name w:val="annotation subject"/>
    <w:basedOn w:val="Textocomentario"/>
    <w:next w:val="Textocomentario"/>
    <w:link w:val="AsuntodelcomentarioCar"/>
    <w:uiPriority w:val="99"/>
    <w:semiHidden/>
    <w:unhideWhenUsed/>
    <w:qFormat/>
    <w:rPr>
      <w:b/>
      <w:bCs/>
    </w:rPr>
  </w:style>
  <w:style w:type="character" w:styleId="Hipervnculo">
    <w:name w:val="Hyperlink"/>
    <w:uiPriority w:val="99"/>
    <w:unhideWhenUsed/>
    <w:qFormat/>
    <w:rPr>
      <w:color w:val="0563C1"/>
      <w:u w:val="single"/>
    </w:rPr>
  </w:style>
  <w:style w:type="character" w:styleId="TextodegloboCar" w:customStyle="1">
    <w:name w:val="Texto de globo Car"/>
    <w:link w:val="Textodeglobo"/>
    <w:uiPriority w:val="99"/>
    <w:semiHidden/>
    <w:qFormat/>
    <w:rPr>
      <w:rFonts w:ascii="Segoe UI" w:hAnsi="Segoe UI" w:cs="Segoe UI"/>
      <w:sz w:val="18"/>
      <w:szCs w:val="18"/>
      <w:lang w:eastAsia="en-US"/>
    </w:rPr>
  </w:style>
  <w:style w:type="character" w:styleId="Mencinsinresolver1" w:customStyle="1">
    <w:name w:val="Mención sin resolver1"/>
    <w:uiPriority w:val="99"/>
    <w:semiHidden/>
    <w:unhideWhenUsed/>
    <w:qFormat/>
    <w:rPr>
      <w:color w:val="605E5C"/>
      <w:shd w:val="clear" w:color="auto" w:fill="E1DFDD"/>
    </w:rPr>
  </w:style>
  <w:style w:type="character" w:styleId="TextocomentarioCar" w:customStyle="1">
    <w:name w:val="Texto comentario Car"/>
    <w:basedOn w:val="Fuentedeprrafopredeter"/>
    <w:link w:val="Textocomentario"/>
    <w:uiPriority w:val="99"/>
    <w:semiHidden/>
    <w:qFormat/>
    <w:rPr>
      <w:lang w:eastAsia="en-US"/>
    </w:rPr>
  </w:style>
  <w:style w:type="character" w:styleId="AsuntodelcomentarioCar" w:customStyle="1">
    <w:name w:val="Asunto del comentario Car"/>
    <w:basedOn w:val="TextocomentarioCar"/>
    <w:link w:val="Asuntodelcomentario"/>
    <w:uiPriority w:val="99"/>
    <w:semiHidden/>
    <w:qFormat/>
    <w:rPr>
      <w:b/>
      <w:bCs/>
      <w:lang w:eastAsia="en-US"/>
    </w:rPr>
  </w:style>
  <w:style w:type="paragraph" w:styleId="H6" w:customStyle="1">
    <w:name w:val="H6"/>
    <w:basedOn w:val="Ttulo5"/>
    <w:next w:val="Normal"/>
    <w:link w:val="H6Char"/>
    <w:qFormat/>
    <w:pPr>
      <w:overflowPunct w:val="0"/>
      <w:autoSpaceDE w:val="0"/>
      <w:autoSpaceDN w:val="0"/>
      <w:adjustRightInd w:val="0"/>
      <w:spacing w:before="120" w:after="180" w:line="240" w:lineRule="auto"/>
      <w:ind w:left="1985" w:hanging="1985"/>
      <w:textAlignment w:val="baseline"/>
      <w:outlineLvl w:val="9"/>
    </w:pPr>
    <w:rPr>
      <w:rFonts w:ascii="Arial" w:hAnsi="Arial" w:eastAsia="Times New Roman" w:cs="Times New Roman"/>
      <w:color w:val="auto"/>
      <w:sz w:val="20"/>
      <w:szCs w:val="20"/>
      <w:lang w:eastAsia="en-GB"/>
    </w:rPr>
  </w:style>
  <w:style w:type="character" w:styleId="H6Char" w:customStyle="1">
    <w:name w:val="H6 Char"/>
    <w:link w:val="H6"/>
    <w:qFormat/>
    <w:rPr>
      <w:rFonts w:ascii="Arial" w:hAnsi="Arial" w:eastAsia="Times New Roman"/>
    </w:rPr>
  </w:style>
  <w:style w:type="paragraph" w:styleId="PL" w:customStyle="1">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sz w:val="16"/>
      <w:lang w:val="en-GB" w:eastAsia="en-GB"/>
    </w:rPr>
  </w:style>
  <w:style w:type="character" w:styleId="PLChar" w:customStyle="1">
    <w:name w:val="PL Char"/>
    <w:link w:val="PL"/>
    <w:qFormat/>
    <w:rPr>
      <w:rFonts w:ascii="Courier New" w:hAnsi="Courier New" w:eastAsia="Times New Roman"/>
      <w:sz w:val="16"/>
    </w:rPr>
  </w:style>
  <w:style w:type="character" w:styleId="Ttulo5Car" w:customStyle="1">
    <w:name w:val="Título 5 Car"/>
    <w:basedOn w:val="Fuentedeprrafopredeter"/>
    <w:link w:val="Ttulo5"/>
    <w:uiPriority w:val="9"/>
    <w:semiHidden/>
    <w:qFormat/>
    <w:rPr>
      <w:rFonts w:asciiTheme="majorHAnsi" w:hAnsiTheme="majorHAnsi" w:eastAsiaTheme="majorEastAsia" w:cstheme="majorBidi"/>
      <w:color w:val="2F5496" w:themeColor="accent1" w:themeShade="BF"/>
      <w:sz w:val="22"/>
      <w:szCs w:val="22"/>
      <w:lang w:eastAsia="en-US"/>
    </w:rPr>
  </w:style>
  <w:style w:type="paragraph" w:styleId="TAL" w:customStyle="1">
    <w:name w:val="TAL"/>
    <w:basedOn w:val="Normal"/>
    <w:link w:val="TALChar"/>
    <w:qFormat/>
    <w:pPr>
      <w:keepNext/>
      <w:keepLines/>
      <w:overflowPunct w:val="0"/>
      <w:autoSpaceDE w:val="0"/>
      <w:autoSpaceDN w:val="0"/>
      <w:adjustRightInd w:val="0"/>
      <w:spacing w:after="0" w:line="240" w:lineRule="auto"/>
      <w:textAlignment w:val="baseline"/>
    </w:pPr>
    <w:rPr>
      <w:rFonts w:ascii="Arial" w:hAnsi="Arial" w:eastAsia="Times New Roman"/>
      <w:sz w:val="18"/>
      <w:szCs w:val="20"/>
      <w:lang w:eastAsia="en-GB"/>
    </w:rPr>
  </w:style>
  <w:style w:type="character" w:styleId="TALChar" w:customStyle="1">
    <w:name w:val="TAL Char"/>
    <w:link w:val="TAL"/>
    <w:qFormat/>
    <w:rPr>
      <w:rFonts w:ascii="Arial" w:hAnsi="Arial" w:eastAsia="Times New Roman"/>
      <w:sz w:val="18"/>
    </w:rPr>
  </w:style>
  <w:style w:type="paragraph" w:styleId="TAH" w:customStyle="1">
    <w:name w:val="TAH"/>
    <w:basedOn w:val="TAC"/>
    <w:link w:val="TAHCar"/>
    <w:qFormat/>
    <w:rPr>
      <w:b/>
    </w:rPr>
  </w:style>
  <w:style w:type="paragraph" w:styleId="TAC" w:customStyle="1">
    <w:name w:val="TAC"/>
    <w:basedOn w:val="TAL"/>
    <w:link w:val="TACCar"/>
    <w:qFormat/>
    <w:pPr>
      <w:jc w:val="center"/>
    </w:pPr>
  </w:style>
  <w:style w:type="character" w:styleId="TACCar" w:customStyle="1">
    <w:name w:val="TAC Car"/>
    <w:link w:val="TAC"/>
    <w:qFormat/>
    <w:rPr>
      <w:rFonts w:ascii="Arial" w:hAnsi="Arial" w:eastAsia="Times New Roman"/>
      <w:sz w:val="18"/>
    </w:rPr>
  </w:style>
  <w:style w:type="character" w:styleId="TAHCar" w:customStyle="1">
    <w:name w:val="TAH Car"/>
    <w:link w:val="TAH"/>
    <w:qFormat/>
    <w:rPr>
      <w:rFonts w:ascii="Arial" w:hAnsi="Arial" w:eastAsia="Times New Roman"/>
      <w:b/>
      <w:sz w:val="18"/>
    </w:rPr>
  </w:style>
  <w:style w:type="paragraph" w:styleId="TH" w:customStyle="1">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hAnsi="Arial" w:eastAsia="Times New Roman"/>
      <w:b/>
      <w:sz w:val="20"/>
      <w:szCs w:val="20"/>
      <w:lang w:eastAsia="en-GB"/>
    </w:rPr>
  </w:style>
  <w:style w:type="character" w:styleId="THChar" w:customStyle="1">
    <w:name w:val="TH Char"/>
    <w:link w:val="TH"/>
    <w:qFormat/>
    <w:rPr>
      <w:rFonts w:ascii="Arial" w:hAnsi="Arial"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5336645">
      <w:bodyDiv w:val="1"/>
      <w:marLeft w:val="0"/>
      <w:marRight w:val="0"/>
      <w:marTop w:val="0"/>
      <w:marBottom w:val="0"/>
      <w:divBdr>
        <w:top w:val="none" w:sz="0" w:space="0" w:color="auto"/>
        <w:left w:val="none" w:sz="0" w:space="0" w:color="auto"/>
        <w:bottom w:val="none" w:sz="0" w:space="0" w:color="auto"/>
        <w:right w:val="none" w:sz="0" w:space="0" w:color="auto"/>
      </w:divBdr>
      <w:divsChild>
        <w:div w:id="901477073">
          <w:marLeft w:val="0"/>
          <w:marRight w:val="0"/>
          <w:marTop w:val="0"/>
          <w:marBottom w:val="0"/>
          <w:divBdr>
            <w:top w:val="none" w:sz="0" w:space="0" w:color="auto"/>
            <w:left w:val="none" w:sz="0" w:space="0" w:color="auto"/>
            <w:bottom w:val="none" w:sz="0" w:space="0" w:color="auto"/>
            <w:right w:val="none" w:sz="0" w:space="0" w:color="auto"/>
          </w:divBdr>
        </w:div>
      </w:divsChild>
    </w:div>
    <w:div w:id="1923294006">
      <w:bodyDiv w:val="1"/>
      <w:marLeft w:val="0"/>
      <w:marRight w:val="0"/>
      <w:marTop w:val="0"/>
      <w:marBottom w:val="0"/>
      <w:divBdr>
        <w:top w:val="none" w:sz="0" w:space="0" w:color="auto"/>
        <w:left w:val="none" w:sz="0" w:space="0" w:color="auto"/>
        <w:bottom w:val="none" w:sz="0" w:space="0" w:color="auto"/>
        <w:right w:val="none" w:sz="0" w:space="0" w:color="auto"/>
      </w:divBdr>
      <w:divsChild>
        <w:div w:id="17527747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customXml" Target="../customXml/item5.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9" ma:contentTypeDescription="Crear nuevo documento." ma:contentTypeScope="" ma:versionID="6c896a8c16b4b2494d368a99692b307f">
  <xsd:schema xmlns:xsd="http://www.w3.org/2001/XMLSchema" xmlns:xs="http://www.w3.org/2001/XMLSchema" xmlns:p="http://schemas.microsoft.com/office/2006/metadata/properties" xmlns:ns2="793e791e-3c36-4f59-9e3b-6c80d68a9624" xmlns:ns3="351da773-dbd3-47bd-b12d-aa925b6e03b5" targetNamespace="http://schemas.microsoft.com/office/2006/metadata/properties" ma:root="true" ma:fieldsID="b8713a6ff0a7936f7962db1a29871330" ns2:_="" ns3:_="">
    <xsd:import namespace="793e791e-3c36-4f59-9e3b-6c80d68a9624"/>
    <xsd:import namespace="351da773-dbd3-47bd-b12d-aa925b6e03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1da773-dbd3-47bd-b12d-aa925b6e03b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CF9EEA-28A5-4818-88D0-FB8D2DC4F2C0}">
  <ds:schemaRefs>
    <ds:schemaRef ds:uri="http://schemas.openxmlformats.org/officeDocument/2006/bibliography"/>
  </ds:schemaRefs>
</ds:datastoreItem>
</file>

<file path=customXml/itemProps2.xml><?xml version="1.0" encoding="utf-8"?>
<ds:datastoreItem xmlns:ds="http://schemas.openxmlformats.org/officeDocument/2006/customXml" ds:itemID="{FCF64F80-5BB3-41E9-90A0-C54ADA7B0A48}"/>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58590F3-DE6F-49F8-B20B-78F3F6088D8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448E77F-0257-40C7-9792-C61174A2BC0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MCC160</dc:creator>
  <cp:lastModifiedBy>Estrella Basurto</cp:lastModifiedBy>
  <cp:revision>89</cp:revision>
  <dcterms:created xsi:type="dcterms:W3CDTF">2021-02-01T19:33:00Z</dcterms:created>
  <dcterms:modified xsi:type="dcterms:W3CDTF">2021-05-07T08:58:23Z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0x010100CCB22CE0E7E63244ABCA2AE5C4608814</vt:lpwstr>
  </property>
  <property fmtid="{D5CDD505-2E9C-101B-9397-08002B2CF9AE}" pid="3" name="KSOProductBuildVer">
    <vt:lpwstr>1033-11.1.0.9505</vt:lpwstr>
  </property>
</Properties>
</file>