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6FFA0951"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0B3C93">
        <w:rPr>
          <w:rFonts w:ascii="Arial" w:hAnsi="Arial" w:cs="Arial"/>
          <w:b/>
          <w:bCs/>
          <w:sz w:val="24"/>
          <w:szCs w:val="24"/>
          <w:lang w:val="en-GB"/>
        </w:rPr>
        <w:t>1</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A63D7D">
        <w:rPr>
          <w:rFonts w:ascii="Arial" w:hAnsi="Arial" w:cs="Arial"/>
          <w:b/>
          <w:bCs/>
          <w:sz w:val="28"/>
          <w:szCs w:val="28"/>
          <w:lang w:val="en-GB"/>
        </w:rPr>
        <w:t>R5-2</w:t>
      </w:r>
      <w:r w:rsidR="00324D6B">
        <w:rPr>
          <w:rFonts w:ascii="Arial" w:hAnsi="Arial" w:cs="Arial"/>
          <w:b/>
          <w:bCs/>
          <w:sz w:val="28"/>
          <w:szCs w:val="28"/>
          <w:lang w:val="en-GB"/>
        </w:rPr>
        <w:t>1</w:t>
      </w:r>
      <w:r w:rsidR="00290F3B">
        <w:rPr>
          <w:rFonts w:ascii="Arial" w:hAnsi="Arial" w:cs="Arial"/>
          <w:b/>
          <w:bCs/>
          <w:sz w:val="28"/>
          <w:szCs w:val="28"/>
          <w:lang w:val="en-GB"/>
        </w:rPr>
        <w:t>3210</w:t>
      </w:r>
    </w:p>
    <w:p w14:paraId="258131DC" w14:textId="2AE16E3D" w:rsidR="005560D9" w:rsidRDefault="005560D9" w:rsidP="005560D9">
      <w:pPr>
        <w:pStyle w:val="CRCoverPage"/>
        <w:rPr>
          <w:b/>
          <w:bCs/>
          <w:sz w:val="24"/>
          <w:szCs w:val="24"/>
        </w:rPr>
      </w:pPr>
      <w:r>
        <w:rPr>
          <w:b/>
          <w:bCs/>
          <w:sz w:val="24"/>
          <w:szCs w:val="24"/>
        </w:rPr>
        <w:t xml:space="preserve">Electronic Meeting, </w:t>
      </w:r>
      <w:r w:rsidR="000B3C93">
        <w:rPr>
          <w:b/>
          <w:bCs/>
          <w:sz w:val="24"/>
          <w:szCs w:val="24"/>
        </w:rPr>
        <w:t>17</w:t>
      </w:r>
      <w:r w:rsidR="004F2185" w:rsidRPr="004F2185">
        <w:rPr>
          <w:b/>
          <w:bCs/>
          <w:sz w:val="24"/>
          <w:szCs w:val="24"/>
          <w:vertAlign w:val="superscript"/>
        </w:rPr>
        <w:t>th</w:t>
      </w:r>
      <w:r w:rsidR="004F2185">
        <w:rPr>
          <w:b/>
          <w:bCs/>
          <w:sz w:val="24"/>
          <w:szCs w:val="24"/>
        </w:rPr>
        <w:t xml:space="preserve"> May</w:t>
      </w:r>
      <w:r w:rsidR="0027603E">
        <w:rPr>
          <w:b/>
          <w:bCs/>
          <w:sz w:val="24"/>
          <w:szCs w:val="24"/>
        </w:rPr>
        <w:t xml:space="preserve"> – </w:t>
      </w:r>
      <w:r w:rsidR="004F2185">
        <w:rPr>
          <w:b/>
          <w:bCs/>
          <w:sz w:val="24"/>
          <w:szCs w:val="24"/>
        </w:rPr>
        <w:t>28</w:t>
      </w:r>
      <w:r w:rsidR="0027603E" w:rsidRPr="0027603E">
        <w:rPr>
          <w:b/>
          <w:bCs/>
          <w:sz w:val="24"/>
          <w:szCs w:val="24"/>
          <w:vertAlign w:val="superscript"/>
        </w:rPr>
        <w:t>th</w:t>
      </w:r>
      <w:r w:rsidR="0027603E">
        <w:rPr>
          <w:b/>
          <w:bCs/>
          <w:sz w:val="24"/>
          <w:szCs w:val="24"/>
        </w:rPr>
        <w:t xml:space="preserve"> Ma</w:t>
      </w:r>
      <w:r w:rsidR="004F2185">
        <w:rPr>
          <w:b/>
          <w:bCs/>
          <w:sz w:val="24"/>
          <w:szCs w:val="24"/>
        </w:rPr>
        <w:t>y</w:t>
      </w:r>
    </w:p>
    <w:p w14:paraId="68628F53" w14:textId="30696E68" w:rsidR="005560D9" w:rsidRDefault="005560D9" w:rsidP="005560D9">
      <w:pPr>
        <w:spacing w:before="240" w:after="120" w:line="257" w:lineRule="auto"/>
        <w:rPr>
          <w:rFonts w:ascii="Arial" w:hAnsi="Arial"/>
        </w:rPr>
      </w:pPr>
      <w:r>
        <w:rPr>
          <w:rFonts w:ascii="Arial" w:hAnsi="Arial"/>
          <w:b/>
        </w:rPr>
        <w:t>Title:</w:t>
      </w:r>
      <w:r>
        <w:rPr>
          <w:rFonts w:ascii="Arial" w:hAnsi="Arial"/>
          <w:b/>
        </w:rPr>
        <w:tab/>
      </w:r>
      <w:r>
        <w:rPr>
          <w:rFonts w:ascii="Arial" w:hAnsi="Arial"/>
          <w:b/>
        </w:rPr>
        <w:tab/>
        <w:t xml:space="preserve">       </w:t>
      </w:r>
      <w:r w:rsidRPr="0043623A">
        <w:rPr>
          <w:rFonts w:ascii="Arial" w:hAnsi="Arial"/>
          <w:bCs/>
        </w:rPr>
        <w:t xml:space="preserve"> </w:t>
      </w:r>
      <w:bookmarkStart w:id="0" w:name="_Hlk68710887"/>
      <w:r w:rsidR="0043623A" w:rsidRPr="0043623A">
        <w:rPr>
          <w:rFonts w:ascii="Arial" w:hAnsi="Arial"/>
          <w:bCs/>
        </w:rPr>
        <w:t>FR2 Extreme testing conditions applicability</w:t>
      </w:r>
      <w:bookmarkEnd w:id="0"/>
    </w:p>
    <w:p w14:paraId="28214B28" w14:textId="77777777"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p>
    <w:p w14:paraId="204CF581"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5.3.2.17</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1E6D43E1" w14:textId="1FEF6DF9" w:rsidR="0043623A" w:rsidRDefault="0043623A" w:rsidP="0043623A">
      <w:pPr>
        <w:ind w:left="48"/>
        <w:rPr>
          <w:rFonts w:eastAsia="Batang"/>
        </w:rPr>
      </w:pPr>
      <w:r w:rsidRPr="3F6C3747">
        <w:rPr>
          <w:rFonts w:eastAsia="Batang"/>
        </w:rPr>
        <w:t>Applicability of extreme testing condition (ETC) is not fully clear in FR2 test specifications ([1], [2]), probably due to testability concerns raised in previous RAN4 and RAN5 meetings.</w:t>
      </w:r>
    </w:p>
    <w:p w14:paraId="747C0D85" w14:textId="3E3CC607" w:rsidR="0043623A" w:rsidRDefault="0043623A" w:rsidP="0043623A">
      <w:pPr>
        <w:ind w:left="48"/>
        <w:rPr>
          <w:rFonts w:eastAsia="Batang"/>
        </w:rPr>
      </w:pPr>
      <w:r>
        <w:rPr>
          <w:rFonts w:eastAsia="Batang"/>
        </w:rPr>
        <w:t>Now that ETC testability has progressed ([</w:t>
      </w:r>
      <w:r w:rsidR="003C5F91">
        <w:rPr>
          <w:rFonts w:eastAsia="Batang"/>
        </w:rPr>
        <w:t>3</w:t>
      </w:r>
      <w:r>
        <w:rPr>
          <w:rFonts w:eastAsia="Batang"/>
        </w:rPr>
        <w:t>], [</w:t>
      </w:r>
      <w:r w:rsidR="003C5F91">
        <w:rPr>
          <w:rFonts w:eastAsia="Batang"/>
        </w:rPr>
        <w:t>4</w:t>
      </w:r>
      <w:r>
        <w:rPr>
          <w:rFonts w:eastAsia="Batang"/>
        </w:rPr>
        <w:t>]</w:t>
      </w:r>
      <w:r w:rsidR="003C5F91">
        <w:rPr>
          <w:rFonts w:eastAsia="Batang"/>
        </w:rPr>
        <w:t>, [5], [6]</w:t>
      </w:r>
      <w:r w:rsidR="00A40C47">
        <w:rPr>
          <w:rFonts w:eastAsia="Batang"/>
        </w:rPr>
        <w:t>, [7], [8]</w:t>
      </w:r>
      <w:r>
        <w:rPr>
          <w:rFonts w:eastAsia="Batang"/>
        </w:rPr>
        <w:t>) and some details are finalized on measurement uncertainties under ETC ([</w:t>
      </w:r>
      <w:r w:rsidR="004E52D3">
        <w:rPr>
          <w:rFonts w:eastAsia="Batang"/>
        </w:rPr>
        <w:t>9</w:t>
      </w:r>
      <w:r>
        <w:rPr>
          <w:rFonts w:eastAsia="Batang"/>
        </w:rPr>
        <w:t>]</w:t>
      </w:r>
      <w:r w:rsidR="00F63E0D">
        <w:rPr>
          <w:rFonts w:eastAsia="Batang"/>
        </w:rPr>
        <w:t>, [</w:t>
      </w:r>
      <w:r w:rsidR="004E52D3">
        <w:rPr>
          <w:rFonts w:eastAsia="Batang"/>
        </w:rPr>
        <w:t>10</w:t>
      </w:r>
      <w:r w:rsidR="00F63E0D">
        <w:rPr>
          <w:rFonts w:eastAsia="Batang"/>
        </w:rPr>
        <w:t>]</w:t>
      </w:r>
      <w:r>
        <w:rPr>
          <w:rFonts w:eastAsia="Batang"/>
        </w:rPr>
        <w:t>), a full revision of ETC applicability to FR2 test cases is required.</w:t>
      </w:r>
    </w:p>
    <w:p w14:paraId="561F99CE" w14:textId="3937377F" w:rsidR="0043623A" w:rsidRDefault="0043623A" w:rsidP="0043623A">
      <w:pPr>
        <w:ind w:left="48"/>
        <w:rPr>
          <w:rFonts w:eastAsia="Batang"/>
        </w:rPr>
      </w:pPr>
      <w:r w:rsidRPr="3F6C3747">
        <w:rPr>
          <w:rFonts w:eastAsia="Batang"/>
        </w:rPr>
        <w:t>This contribution</w:t>
      </w:r>
      <w:r w:rsidR="009E5402">
        <w:rPr>
          <w:rFonts w:eastAsia="Batang"/>
        </w:rPr>
        <w:t xml:space="preserve"> is a review of [</w:t>
      </w:r>
      <w:r w:rsidR="00114B0D">
        <w:rPr>
          <w:rFonts w:eastAsia="Batang"/>
        </w:rPr>
        <w:t>11] and</w:t>
      </w:r>
      <w:r w:rsidRPr="3F6C3747">
        <w:rPr>
          <w:rFonts w:eastAsia="Batang"/>
        </w:rPr>
        <w:t xml:space="preserve"> includes an analysis on FR2 core requirements and compares FR1 and FR2 test specifications </w:t>
      </w:r>
      <w:r w:rsidR="00AF5D39" w:rsidRPr="3F6C3747">
        <w:rPr>
          <w:rFonts w:eastAsia="Batang"/>
        </w:rPr>
        <w:t xml:space="preserve">with respect </w:t>
      </w:r>
      <w:r w:rsidR="00DC7029" w:rsidRPr="3F6C3747">
        <w:rPr>
          <w:rFonts w:eastAsia="Batang"/>
        </w:rPr>
        <w:t>to</w:t>
      </w:r>
      <w:r w:rsidRPr="3F6C3747">
        <w:rPr>
          <w:rFonts w:eastAsia="Batang"/>
        </w:rPr>
        <w:t xml:space="preserve"> extreme </w:t>
      </w:r>
      <w:r w:rsidR="00AF5D39" w:rsidRPr="3F6C3747">
        <w:rPr>
          <w:rFonts w:eastAsia="Batang"/>
        </w:rPr>
        <w:t xml:space="preserve">temperature </w:t>
      </w:r>
      <w:r w:rsidRPr="3F6C3747">
        <w:rPr>
          <w:rFonts w:eastAsia="Batang"/>
        </w:rPr>
        <w:t>conditions.</w:t>
      </w:r>
    </w:p>
    <w:p w14:paraId="7E0F3AB4" w14:textId="6F27E6AF"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43623A">
        <w:rPr>
          <w:b/>
          <w:noProof w:val="0"/>
        </w:rPr>
        <w:t>ETC in core requirements</w:t>
      </w:r>
    </w:p>
    <w:p w14:paraId="35D69324" w14:textId="201E0708" w:rsidR="00F92069" w:rsidRDefault="00DC7029" w:rsidP="00F63E0D">
      <w:pPr>
        <w:spacing w:before="120" w:after="120"/>
        <w:rPr>
          <w:rFonts w:eastAsia="MS Mincho"/>
          <w:lang w:val="en-GB"/>
        </w:rPr>
      </w:pPr>
      <w:r>
        <w:rPr>
          <w:rFonts w:eastAsia="MS Mincho"/>
          <w:lang w:val="en-GB"/>
        </w:rPr>
        <w:t>Core requirements for FR2 Standalone ([</w:t>
      </w:r>
      <w:r w:rsidR="00114B0D">
        <w:rPr>
          <w:rFonts w:eastAsia="MS Mincho"/>
          <w:lang w:val="en-GB"/>
        </w:rPr>
        <w:t>12</w:t>
      </w:r>
      <w:r>
        <w:rPr>
          <w:rFonts w:eastAsia="MS Mincho"/>
          <w:lang w:val="en-GB"/>
        </w:rPr>
        <w:t>]) includes the following statement in Annex E:</w:t>
      </w:r>
    </w:p>
    <w:tbl>
      <w:tblPr>
        <w:tblStyle w:val="TableGrid"/>
        <w:tblW w:w="0" w:type="auto"/>
        <w:tblLook w:val="04A0" w:firstRow="1" w:lastRow="0" w:firstColumn="1" w:lastColumn="0" w:noHBand="0" w:noVBand="1"/>
      </w:tblPr>
      <w:tblGrid>
        <w:gridCol w:w="9350"/>
      </w:tblGrid>
      <w:tr w:rsidR="00DC7029" w14:paraId="633960DA" w14:textId="77777777" w:rsidTr="3F6C3747">
        <w:tc>
          <w:tcPr>
            <w:tcW w:w="9350" w:type="dxa"/>
          </w:tcPr>
          <w:p w14:paraId="78836151" w14:textId="34D76CFE" w:rsidR="00DC7029" w:rsidRDefault="00DC7029" w:rsidP="00F63E0D">
            <w:pPr>
              <w:spacing w:before="120" w:after="120"/>
              <w:rPr>
                <w:b/>
              </w:rPr>
            </w:pPr>
            <w:r>
              <w:rPr>
                <w:noProof/>
              </w:rPr>
              <w:drawing>
                <wp:inline distT="0" distB="0" distL="0" distR="0" wp14:anchorId="477D2C2E" wp14:editId="692391B4">
                  <wp:extent cx="5943600" cy="30848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943600" cy="3084830"/>
                          </a:xfrm>
                          <a:prstGeom prst="rect">
                            <a:avLst/>
                          </a:prstGeom>
                        </pic:spPr>
                      </pic:pic>
                    </a:graphicData>
                  </a:graphic>
                </wp:inline>
              </w:drawing>
            </w:r>
          </w:p>
        </w:tc>
      </w:tr>
    </w:tbl>
    <w:p w14:paraId="3745A384" w14:textId="70FA5E43" w:rsidR="00DC7029" w:rsidRDefault="00D92146" w:rsidP="3F6C3747">
      <w:pPr>
        <w:spacing w:before="120" w:after="120"/>
        <w:rPr>
          <w:b/>
          <w:bCs/>
        </w:rPr>
      </w:pPr>
      <w:r w:rsidRPr="3F6C3747">
        <w:rPr>
          <w:b/>
          <w:bCs/>
        </w:rPr>
        <w:t xml:space="preserve">Observation 1: Unless otherwise stated, all core requirements are applicable under nominal </w:t>
      </w:r>
      <w:r w:rsidR="00AF5D39" w:rsidRPr="3F6C3747">
        <w:rPr>
          <w:b/>
          <w:bCs/>
        </w:rPr>
        <w:t xml:space="preserve">and </w:t>
      </w:r>
      <w:r w:rsidRPr="3F6C3747">
        <w:rPr>
          <w:b/>
          <w:bCs/>
        </w:rPr>
        <w:t>extreme environmental testing conditions.</w:t>
      </w:r>
    </w:p>
    <w:p w14:paraId="61D2CF02" w14:textId="6F5C5B10" w:rsidR="00D92146" w:rsidRDefault="00D92146" w:rsidP="00F63E0D">
      <w:pPr>
        <w:spacing w:before="120" w:after="120"/>
        <w:rPr>
          <w:b/>
        </w:rPr>
      </w:pPr>
    </w:p>
    <w:p w14:paraId="677E350D" w14:textId="44C1B66E" w:rsidR="00D92146" w:rsidRPr="00D92146" w:rsidRDefault="00D92146" w:rsidP="00F63E0D">
      <w:pPr>
        <w:spacing w:before="120" w:after="120"/>
        <w:rPr>
          <w:bCs/>
        </w:rPr>
      </w:pPr>
      <w:r w:rsidRPr="00D92146">
        <w:rPr>
          <w:bCs/>
        </w:rPr>
        <w:lastRenderedPageBreak/>
        <w:t>[</w:t>
      </w:r>
      <w:r w:rsidR="00114B0D">
        <w:rPr>
          <w:bCs/>
        </w:rPr>
        <w:t>12</w:t>
      </w:r>
      <w:r w:rsidRPr="00D92146">
        <w:rPr>
          <w:bCs/>
        </w:rPr>
        <w:t xml:space="preserve">] </w:t>
      </w:r>
      <w:r>
        <w:rPr>
          <w:bCs/>
        </w:rPr>
        <w:t xml:space="preserve">only </w:t>
      </w:r>
      <w:r w:rsidRPr="00D92146">
        <w:rPr>
          <w:bCs/>
        </w:rPr>
        <w:t xml:space="preserve">includes the following </w:t>
      </w:r>
      <w:r>
        <w:rPr>
          <w:bCs/>
        </w:rPr>
        <w:t xml:space="preserve">explicit </w:t>
      </w:r>
      <w:r w:rsidRPr="00D92146">
        <w:rPr>
          <w:bCs/>
        </w:rPr>
        <w:t>exceptions to extreme testing conditions:</w:t>
      </w:r>
    </w:p>
    <w:tbl>
      <w:tblPr>
        <w:tblStyle w:val="TableGrid"/>
        <w:tblW w:w="0" w:type="auto"/>
        <w:tblLook w:val="04A0" w:firstRow="1" w:lastRow="0" w:firstColumn="1" w:lastColumn="0" w:noHBand="0" w:noVBand="1"/>
      </w:tblPr>
      <w:tblGrid>
        <w:gridCol w:w="9350"/>
      </w:tblGrid>
      <w:tr w:rsidR="00CF1EDE" w14:paraId="59601165" w14:textId="77777777" w:rsidTr="3F6C3747">
        <w:tc>
          <w:tcPr>
            <w:tcW w:w="9350" w:type="dxa"/>
          </w:tcPr>
          <w:p w14:paraId="3F7278F6" w14:textId="77777777" w:rsidR="00CF1EDE" w:rsidRDefault="00FC19AB" w:rsidP="00526FCB">
            <w:pPr>
              <w:spacing w:before="120" w:after="120"/>
              <w:jc w:val="center"/>
              <w:rPr>
                <w:noProof/>
              </w:rPr>
            </w:pPr>
            <w:r>
              <w:rPr>
                <w:noProof/>
              </w:rPr>
              <w:drawing>
                <wp:inline distT="0" distB="0" distL="0" distR="0" wp14:anchorId="1C7906FF" wp14:editId="64D0BF49">
                  <wp:extent cx="2421959" cy="121876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98762" cy="1257415"/>
                          </a:xfrm>
                          <a:prstGeom prst="rect">
                            <a:avLst/>
                          </a:prstGeom>
                        </pic:spPr>
                      </pic:pic>
                    </a:graphicData>
                  </a:graphic>
                </wp:inline>
              </w:drawing>
            </w:r>
            <w:r w:rsidR="000875CD">
              <w:rPr>
                <w:noProof/>
              </w:rPr>
              <w:t xml:space="preserve"> </w:t>
            </w:r>
            <w:r w:rsidR="000875CD">
              <w:rPr>
                <w:noProof/>
              </w:rPr>
              <w:drawing>
                <wp:inline distT="0" distB="0" distL="0" distR="0" wp14:anchorId="0D50DA87" wp14:editId="444BA529">
                  <wp:extent cx="2667837" cy="1209834"/>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50664" cy="1247395"/>
                          </a:xfrm>
                          <a:prstGeom prst="rect">
                            <a:avLst/>
                          </a:prstGeom>
                        </pic:spPr>
                      </pic:pic>
                    </a:graphicData>
                  </a:graphic>
                </wp:inline>
              </w:drawing>
            </w:r>
          </w:p>
          <w:p w14:paraId="205E3691" w14:textId="26B04A28" w:rsidR="005A6791" w:rsidRDefault="000875CD" w:rsidP="005A6791">
            <w:pPr>
              <w:spacing w:before="120" w:after="120"/>
              <w:jc w:val="center"/>
              <w:rPr>
                <w:noProof/>
              </w:rPr>
            </w:pPr>
            <w:r>
              <w:rPr>
                <w:noProof/>
              </w:rPr>
              <w:drawing>
                <wp:inline distT="0" distB="0" distL="0" distR="0" wp14:anchorId="0579203D" wp14:editId="5B5AAC23">
                  <wp:extent cx="2557306" cy="1496559"/>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3954" cy="1623343"/>
                          </a:xfrm>
                          <a:prstGeom prst="rect">
                            <a:avLst/>
                          </a:prstGeom>
                        </pic:spPr>
                      </pic:pic>
                    </a:graphicData>
                  </a:graphic>
                </wp:inline>
              </w:drawing>
            </w:r>
            <w:r w:rsidR="005A6791">
              <w:rPr>
                <w:noProof/>
              </w:rPr>
              <w:t xml:space="preserve"> </w:t>
            </w:r>
            <w:r w:rsidR="005A6791">
              <w:rPr>
                <w:noProof/>
              </w:rPr>
              <w:drawing>
                <wp:inline distT="0" distB="0" distL="0" distR="0" wp14:anchorId="4B8E9589" wp14:editId="57AB9B20">
                  <wp:extent cx="2955511" cy="14889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34596" cy="1579166"/>
                          </a:xfrm>
                          <a:prstGeom prst="rect">
                            <a:avLst/>
                          </a:prstGeom>
                        </pic:spPr>
                      </pic:pic>
                    </a:graphicData>
                  </a:graphic>
                </wp:inline>
              </w:drawing>
            </w:r>
          </w:p>
        </w:tc>
      </w:tr>
      <w:tr w:rsidR="00D92146" w14:paraId="13951967" w14:textId="77777777" w:rsidTr="3F6C3747">
        <w:tc>
          <w:tcPr>
            <w:tcW w:w="9350" w:type="dxa"/>
          </w:tcPr>
          <w:p w14:paraId="422153B5" w14:textId="4ACCDF2A" w:rsidR="00D92146" w:rsidRDefault="00D92146" w:rsidP="00526FCB">
            <w:pPr>
              <w:spacing w:before="120" w:after="120"/>
              <w:jc w:val="center"/>
              <w:rPr>
                <w:bCs/>
              </w:rPr>
            </w:pPr>
            <w:r>
              <w:rPr>
                <w:noProof/>
              </w:rPr>
              <w:drawing>
                <wp:inline distT="0" distB="0" distL="0" distR="0" wp14:anchorId="309A1883" wp14:editId="2DB7A5DF">
                  <wp:extent cx="4233553" cy="81912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4233553" cy="819120"/>
                          </a:xfrm>
                          <a:prstGeom prst="rect">
                            <a:avLst/>
                          </a:prstGeom>
                        </pic:spPr>
                      </pic:pic>
                    </a:graphicData>
                  </a:graphic>
                </wp:inline>
              </w:drawing>
            </w:r>
          </w:p>
        </w:tc>
      </w:tr>
      <w:tr w:rsidR="00D92146" w14:paraId="3DFBA6B7" w14:textId="77777777" w:rsidTr="3F6C3747">
        <w:tc>
          <w:tcPr>
            <w:tcW w:w="9350" w:type="dxa"/>
          </w:tcPr>
          <w:p w14:paraId="59FC454E" w14:textId="741006AE" w:rsidR="00D92146" w:rsidRDefault="00D92146" w:rsidP="00526FCB">
            <w:pPr>
              <w:spacing w:before="120" w:after="120"/>
              <w:jc w:val="center"/>
              <w:rPr>
                <w:bCs/>
              </w:rPr>
            </w:pPr>
            <w:r>
              <w:rPr>
                <w:noProof/>
              </w:rPr>
              <w:drawing>
                <wp:inline distT="0" distB="0" distL="0" distR="0" wp14:anchorId="25DD41DD" wp14:editId="538E1DD8">
                  <wp:extent cx="4144488" cy="104763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44488" cy="1047634"/>
                          </a:xfrm>
                          <a:prstGeom prst="rect">
                            <a:avLst/>
                          </a:prstGeom>
                        </pic:spPr>
                      </pic:pic>
                    </a:graphicData>
                  </a:graphic>
                </wp:inline>
              </w:drawing>
            </w:r>
          </w:p>
        </w:tc>
      </w:tr>
      <w:tr w:rsidR="00D92146" w14:paraId="3FE04F5E" w14:textId="77777777" w:rsidTr="3F6C3747">
        <w:tc>
          <w:tcPr>
            <w:tcW w:w="9350" w:type="dxa"/>
          </w:tcPr>
          <w:p w14:paraId="7A378B1A" w14:textId="74B7CD40" w:rsidR="00D92146" w:rsidRDefault="00D92146" w:rsidP="00526FCB">
            <w:pPr>
              <w:spacing w:before="120" w:after="120"/>
              <w:jc w:val="center"/>
              <w:rPr>
                <w:bCs/>
              </w:rPr>
            </w:pPr>
            <w:r>
              <w:rPr>
                <w:noProof/>
              </w:rPr>
              <w:drawing>
                <wp:inline distT="0" distB="0" distL="0" distR="0" wp14:anchorId="4A4A0AD5" wp14:editId="0BF9F170">
                  <wp:extent cx="4073236" cy="1935222"/>
                  <wp:effectExtent l="0" t="0" r="381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6">
                            <a:extLst>
                              <a:ext uri="{28A0092B-C50C-407E-A947-70E740481C1C}">
                                <a14:useLocalDpi xmlns:a14="http://schemas.microsoft.com/office/drawing/2010/main" val="0"/>
                              </a:ext>
                            </a:extLst>
                          </a:blip>
                          <a:stretch>
                            <a:fillRect/>
                          </a:stretch>
                        </pic:blipFill>
                        <pic:spPr>
                          <a:xfrm>
                            <a:off x="0" y="0"/>
                            <a:ext cx="4073236" cy="1935222"/>
                          </a:xfrm>
                          <a:prstGeom prst="rect">
                            <a:avLst/>
                          </a:prstGeom>
                        </pic:spPr>
                      </pic:pic>
                    </a:graphicData>
                  </a:graphic>
                </wp:inline>
              </w:drawing>
            </w:r>
          </w:p>
        </w:tc>
      </w:tr>
      <w:tr w:rsidR="00D92146" w14:paraId="4ACB50BA" w14:textId="77777777" w:rsidTr="3F6C3747">
        <w:tc>
          <w:tcPr>
            <w:tcW w:w="9350" w:type="dxa"/>
          </w:tcPr>
          <w:p w14:paraId="2EBAAEA9" w14:textId="66B59AE8" w:rsidR="00D92146" w:rsidRDefault="00D92146" w:rsidP="00526FCB">
            <w:pPr>
              <w:spacing w:before="120" w:after="120"/>
              <w:jc w:val="center"/>
              <w:rPr>
                <w:noProof/>
              </w:rPr>
            </w:pPr>
            <w:r>
              <w:rPr>
                <w:noProof/>
              </w:rPr>
              <w:lastRenderedPageBreak/>
              <w:drawing>
                <wp:inline distT="0" distB="0" distL="0" distR="0" wp14:anchorId="60049FDB" wp14:editId="3B7DCCB6">
                  <wp:extent cx="4178275" cy="1194558"/>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a:extLst>
                              <a:ext uri="{28A0092B-C50C-407E-A947-70E740481C1C}">
                                <a14:useLocalDpi xmlns:a14="http://schemas.microsoft.com/office/drawing/2010/main" val="0"/>
                              </a:ext>
                            </a:extLst>
                          </a:blip>
                          <a:stretch>
                            <a:fillRect/>
                          </a:stretch>
                        </pic:blipFill>
                        <pic:spPr>
                          <a:xfrm>
                            <a:off x="0" y="0"/>
                            <a:ext cx="4178275" cy="1194558"/>
                          </a:xfrm>
                          <a:prstGeom prst="rect">
                            <a:avLst/>
                          </a:prstGeom>
                        </pic:spPr>
                      </pic:pic>
                    </a:graphicData>
                  </a:graphic>
                </wp:inline>
              </w:drawing>
            </w:r>
          </w:p>
        </w:tc>
      </w:tr>
      <w:tr w:rsidR="00D92146" w14:paraId="455B1C7F" w14:textId="77777777" w:rsidTr="3F6C3747">
        <w:tc>
          <w:tcPr>
            <w:tcW w:w="9350" w:type="dxa"/>
          </w:tcPr>
          <w:p w14:paraId="39030ECA" w14:textId="04D2945D" w:rsidR="00D92146" w:rsidRDefault="00D92146" w:rsidP="00526FCB">
            <w:pPr>
              <w:spacing w:before="120" w:after="120"/>
              <w:jc w:val="center"/>
              <w:rPr>
                <w:noProof/>
              </w:rPr>
            </w:pPr>
            <w:r>
              <w:rPr>
                <w:noProof/>
              </w:rPr>
              <w:drawing>
                <wp:inline distT="0" distB="0" distL="0" distR="0" wp14:anchorId="1D9270EE" wp14:editId="13ACEB76">
                  <wp:extent cx="4157354" cy="121611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a:extLst>
                              <a:ext uri="{28A0092B-C50C-407E-A947-70E740481C1C}">
                                <a14:useLocalDpi xmlns:a14="http://schemas.microsoft.com/office/drawing/2010/main" val="0"/>
                              </a:ext>
                            </a:extLst>
                          </a:blip>
                          <a:stretch>
                            <a:fillRect/>
                          </a:stretch>
                        </pic:blipFill>
                        <pic:spPr>
                          <a:xfrm>
                            <a:off x="0" y="0"/>
                            <a:ext cx="4157354" cy="1216115"/>
                          </a:xfrm>
                          <a:prstGeom prst="rect">
                            <a:avLst/>
                          </a:prstGeom>
                        </pic:spPr>
                      </pic:pic>
                    </a:graphicData>
                  </a:graphic>
                </wp:inline>
              </w:drawing>
            </w:r>
          </w:p>
        </w:tc>
      </w:tr>
      <w:tr w:rsidR="00526FCB" w14:paraId="585EC939" w14:textId="77777777" w:rsidTr="3F6C3747">
        <w:tc>
          <w:tcPr>
            <w:tcW w:w="9350" w:type="dxa"/>
          </w:tcPr>
          <w:p w14:paraId="24367622" w14:textId="4FB5792F" w:rsidR="00526FCB" w:rsidRDefault="00526FCB" w:rsidP="00526FCB">
            <w:pPr>
              <w:spacing w:before="120" w:after="120"/>
              <w:jc w:val="center"/>
              <w:rPr>
                <w:noProof/>
              </w:rPr>
            </w:pPr>
            <w:r>
              <w:rPr>
                <w:noProof/>
              </w:rPr>
              <w:drawing>
                <wp:inline distT="0" distB="0" distL="0" distR="0" wp14:anchorId="7FF6ECCB" wp14:editId="30168A09">
                  <wp:extent cx="3336966" cy="1363664"/>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9">
                            <a:extLst>
                              <a:ext uri="{28A0092B-C50C-407E-A947-70E740481C1C}">
                                <a14:useLocalDpi xmlns:a14="http://schemas.microsoft.com/office/drawing/2010/main" val="0"/>
                              </a:ext>
                            </a:extLst>
                          </a:blip>
                          <a:stretch>
                            <a:fillRect/>
                          </a:stretch>
                        </pic:blipFill>
                        <pic:spPr>
                          <a:xfrm>
                            <a:off x="0" y="0"/>
                            <a:ext cx="3336966" cy="1363664"/>
                          </a:xfrm>
                          <a:prstGeom prst="rect">
                            <a:avLst/>
                          </a:prstGeom>
                        </pic:spPr>
                      </pic:pic>
                    </a:graphicData>
                  </a:graphic>
                </wp:inline>
              </w:drawing>
            </w:r>
          </w:p>
        </w:tc>
      </w:tr>
      <w:tr w:rsidR="00526FCB" w14:paraId="6FAA3181" w14:textId="77777777" w:rsidTr="3F6C3747">
        <w:tc>
          <w:tcPr>
            <w:tcW w:w="9350" w:type="dxa"/>
          </w:tcPr>
          <w:p w14:paraId="7FD5DF37" w14:textId="77777777" w:rsidR="00526FCB" w:rsidRDefault="00526FCB" w:rsidP="00526FCB">
            <w:pPr>
              <w:spacing w:before="120" w:after="120"/>
              <w:jc w:val="center"/>
              <w:rPr>
                <w:noProof/>
              </w:rPr>
            </w:pPr>
            <w:r>
              <w:rPr>
                <w:noProof/>
              </w:rPr>
              <w:drawing>
                <wp:inline distT="0" distB="0" distL="0" distR="0" wp14:anchorId="400A2EC0" wp14:editId="44ABCD13">
                  <wp:extent cx="3500090" cy="1165201"/>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500090" cy="1165201"/>
                          </a:xfrm>
                          <a:prstGeom prst="rect">
                            <a:avLst/>
                          </a:prstGeom>
                        </pic:spPr>
                      </pic:pic>
                    </a:graphicData>
                  </a:graphic>
                </wp:inline>
              </w:drawing>
            </w:r>
          </w:p>
          <w:p w14:paraId="67611002" w14:textId="77777777" w:rsidR="00526FCB" w:rsidRDefault="00526FCB" w:rsidP="00526FCB">
            <w:pPr>
              <w:spacing w:before="120" w:after="120"/>
              <w:jc w:val="center"/>
              <w:rPr>
                <w:noProof/>
              </w:rPr>
            </w:pPr>
            <w:r>
              <w:rPr>
                <w:noProof/>
              </w:rPr>
              <w:drawing>
                <wp:inline distT="0" distB="0" distL="0" distR="0" wp14:anchorId="652E0281" wp14:editId="4BB56AAB">
                  <wp:extent cx="3430197" cy="9400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30197" cy="940006"/>
                          </a:xfrm>
                          <a:prstGeom prst="rect">
                            <a:avLst/>
                          </a:prstGeom>
                        </pic:spPr>
                      </pic:pic>
                    </a:graphicData>
                  </a:graphic>
                </wp:inline>
              </w:drawing>
            </w:r>
          </w:p>
          <w:p w14:paraId="5EDE18AA" w14:textId="77777777" w:rsidR="00526FCB" w:rsidRDefault="00526FCB" w:rsidP="00526FCB">
            <w:pPr>
              <w:spacing w:before="120" w:after="120"/>
              <w:jc w:val="center"/>
              <w:rPr>
                <w:noProof/>
              </w:rPr>
            </w:pPr>
            <w:r>
              <w:rPr>
                <w:noProof/>
              </w:rPr>
              <w:drawing>
                <wp:inline distT="0" distB="0" distL="0" distR="0" wp14:anchorId="34616DAA" wp14:editId="5CB09564">
                  <wp:extent cx="3315827" cy="1101379"/>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315827" cy="1101379"/>
                          </a:xfrm>
                          <a:prstGeom prst="rect">
                            <a:avLst/>
                          </a:prstGeom>
                        </pic:spPr>
                      </pic:pic>
                    </a:graphicData>
                  </a:graphic>
                </wp:inline>
              </w:drawing>
            </w:r>
          </w:p>
          <w:p w14:paraId="03410003" w14:textId="25C88781" w:rsidR="00526FCB" w:rsidRDefault="00526FCB" w:rsidP="00526FCB">
            <w:pPr>
              <w:spacing w:before="120" w:after="120"/>
              <w:jc w:val="center"/>
              <w:rPr>
                <w:noProof/>
              </w:rPr>
            </w:pPr>
            <w:r>
              <w:rPr>
                <w:noProof/>
              </w:rPr>
              <w:lastRenderedPageBreak/>
              <w:drawing>
                <wp:inline distT="0" distB="0" distL="0" distR="0" wp14:anchorId="190315BD" wp14:editId="09772E0E">
                  <wp:extent cx="3225079" cy="100025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225079" cy="1000257"/>
                          </a:xfrm>
                          <a:prstGeom prst="rect">
                            <a:avLst/>
                          </a:prstGeom>
                        </pic:spPr>
                      </pic:pic>
                    </a:graphicData>
                  </a:graphic>
                </wp:inline>
              </w:drawing>
            </w:r>
          </w:p>
        </w:tc>
      </w:tr>
    </w:tbl>
    <w:p w14:paraId="57510A61" w14:textId="5EA6E59E" w:rsidR="00D92146" w:rsidRDefault="00676A1F" w:rsidP="00F63E0D">
      <w:pPr>
        <w:spacing w:before="120" w:after="120"/>
        <w:rPr>
          <w:bCs/>
        </w:rPr>
      </w:pPr>
      <w:r>
        <w:rPr>
          <w:bCs/>
        </w:rPr>
        <w:lastRenderedPageBreak/>
        <w:t xml:space="preserve">However, it is not fully clear whether these exceptions to </w:t>
      </w:r>
      <w:r w:rsidR="0037058B">
        <w:rPr>
          <w:bCs/>
        </w:rPr>
        <w:t xml:space="preserve">extreme thermal conditions are </w:t>
      </w:r>
      <w:r w:rsidRPr="3F6C3747">
        <w:rPr>
          <w:rFonts w:eastAsia="Batang"/>
        </w:rPr>
        <w:t>due to testability concerns raised in previous RAN4 and RAN5 meetings</w:t>
      </w:r>
      <w:r w:rsidR="0042344C">
        <w:rPr>
          <w:rFonts w:eastAsia="Batang"/>
        </w:rPr>
        <w:t xml:space="preserve"> or not</w:t>
      </w:r>
      <w:r w:rsidRPr="3F6C3747">
        <w:rPr>
          <w:rFonts w:eastAsia="Batang"/>
        </w:rPr>
        <w:t>.</w:t>
      </w:r>
    </w:p>
    <w:p w14:paraId="229A9C36" w14:textId="3C481503" w:rsidR="00B72E22" w:rsidRDefault="00B72E22" w:rsidP="3F6C3747">
      <w:pPr>
        <w:rPr>
          <w:b/>
          <w:bCs/>
        </w:rPr>
      </w:pPr>
      <w:r w:rsidRPr="3F6C3747">
        <w:rPr>
          <w:b/>
          <w:bCs/>
        </w:rPr>
        <w:t xml:space="preserve">Proposal 1: Send an LS to RAN4 to clarify whether explicit exceptions to ETC were related to testability issues or to lack of </w:t>
      </w:r>
      <w:r w:rsidR="00724C14">
        <w:rPr>
          <w:b/>
          <w:bCs/>
        </w:rPr>
        <w:t xml:space="preserve">core requirement relaxation </w:t>
      </w:r>
      <w:r w:rsidR="00FC6492">
        <w:rPr>
          <w:b/>
          <w:bCs/>
        </w:rPr>
        <w:t xml:space="preserve">for </w:t>
      </w:r>
      <w:r w:rsidR="00724C14">
        <w:rPr>
          <w:b/>
          <w:bCs/>
        </w:rPr>
        <w:t>extreme temperature conditions.</w:t>
      </w:r>
    </w:p>
    <w:p w14:paraId="709516DA" w14:textId="77777777" w:rsidR="00B72E22" w:rsidRPr="00D92146" w:rsidRDefault="00B72E22" w:rsidP="00F63E0D">
      <w:pPr>
        <w:spacing w:before="120" w:after="120"/>
        <w:rPr>
          <w:bCs/>
        </w:rPr>
      </w:pPr>
    </w:p>
    <w:p w14:paraId="125ED19E" w14:textId="7A63E971" w:rsidR="00FC3B1D" w:rsidRDefault="00FC3B1D" w:rsidP="00FC3B1D">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1937E8">
        <w:rPr>
          <w:b/>
          <w:noProof w:val="0"/>
          <w:lang w:eastAsia="ja-JP"/>
        </w:rPr>
        <w:tab/>
      </w:r>
      <w:r w:rsidR="0043623A">
        <w:rPr>
          <w:b/>
          <w:noProof w:val="0"/>
          <w:lang w:eastAsia="ja-JP"/>
        </w:rPr>
        <w:t>ETC in FR1 test specification vs FR2 test specification</w:t>
      </w:r>
    </w:p>
    <w:p w14:paraId="71900371" w14:textId="7EFEF953" w:rsidR="00AB5B9C" w:rsidRDefault="00AB5B9C" w:rsidP="00E5318C">
      <w:pPr>
        <w:pStyle w:val="Caption"/>
        <w:keepNext/>
        <w:rPr>
          <w:b w:val="0"/>
          <w:bCs/>
        </w:rPr>
      </w:pPr>
      <w:r>
        <w:rPr>
          <w:b w:val="0"/>
          <w:bCs/>
        </w:rPr>
        <w:t>To understand which core requirement could have dependencies with the temperature, FR1 test specifications for standalone can be used as a reference</w:t>
      </w:r>
      <w:r w:rsidR="00514625">
        <w:rPr>
          <w:b w:val="0"/>
          <w:bCs/>
        </w:rPr>
        <w:t xml:space="preserve"> ([</w:t>
      </w:r>
      <w:r w:rsidR="00D92146">
        <w:rPr>
          <w:b w:val="0"/>
          <w:bCs/>
        </w:rPr>
        <w:t>1</w:t>
      </w:r>
      <w:r w:rsidR="00114B0D">
        <w:rPr>
          <w:b w:val="0"/>
          <w:bCs/>
        </w:rPr>
        <w:t>3</w:t>
      </w:r>
      <w:r w:rsidR="00514625">
        <w:rPr>
          <w:b w:val="0"/>
          <w:bCs/>
        </w:rPr>
        <w:t>])</w:t>
      </w:r>
      <w:r>
        <w:rPr>
          <w:b w:val="0"/>
          <w:bCs/>
        </w:rPr>
        <w:t>.</w:t>
      </w:r>
      <w:r w:rsidRPr="00E5318C">
        <w:rPr>
          <w:b w:val="0"/>
          <w:bCs/>
        </w:rPr>
        <w:t xml:space="preserve"> </w:t>
      </w:r>
    </w:p>
    <w:p w14:paraId="0F88BE99" w14:textId="77777777" w:rsidR="00AB5B9C" w:rsidRDefault="0048381C" w:rsidP="00E5318C">
      <w:pPr>
        <w:pStyle w:val="Caption"/>
        <w:keepNext/>
        <w:rPr>
          <w:b w:val="0"/>
          <w:bCs/>
        </w:rPr>
      </w:pPr>
      <w:r w:rsidRPr="00E5318C">
        <w:rPr>
          <w:b w:val="0"/>
          <w:bCs/>
        </w:rPr>
        <w:t xml:space="preserve">Table </w:t>
      </w:r>
      <w:r w:rsidR="00E5318C" w:rsidRPr="00E5318C">
        <w:rPr>
          <w:b w:val="0"/>
          <w:bCs/>
        </w:rPr>
        <w:t>1</w:t>
      </w:r>
      <w:r w:rsidRPr="00E5318C">
        <w:rPr>
          <w:b w:val="0"/>
          <w:bCs/>
        </w:rPr>
        <w:t xml:space="preserve"> provides</w:t>
      </w:r>
      <w:r w:rsidR="00AB5B9C">
        <w:rPr>
          <w:b w:val="0"/>
          <w:bCs/>
        </w:rPr>
        <w:t>:</w:t>
      </w:r>
    </w:p>
    <w:p w14:paraId="45E8CC72" w14:textId="6D5E7917" w:rsidR="00AB5B9C" w:rsidRPr="00AB5B9C" w:rsidRDefault="00AB5B9C" w:rsidP="00AB5B9C">
      <w:pPr>
        <w:pStyle w:val="Caption"/>
        <w:keepNext/>
        <w:numPr>
          <w:ilvl w:val="0"/>
          <w:numId w:val="32"/>
        </w:numPr>
        <w:rPr>
          <w:rFonts w:eastAsia="Times New Roman"/>
          <w:b w:val="0"/>
          <w:bCs/>
          <w:sz w:val="20"/>
          <w:szCs w:val="20"/>
        </w:rPr>
      </w:pPr>
      <w:r>
        <w:rPr>
          <w:b w:val="0"/>
          <w:bCs/>
        </w:rPr>
        <w:t>a list of FR1 SA test cases requiring ETC testing</w:t>
      </w:r>
    </w:p>
    <w:p w14:paraId="5ED102DF" w14:textId="509094A7" w:rsidR="00AB5B9C" w:rsidRPr="00AB5B9C" w:rsidRDefault="00AB5B9C" w:rsidP="00AB5B9C">
      <w:pPr>
        <w:pStyle w:val="Caption"/>
        <w:keepNext/>
        <w:numPr>
          <w:ilvl w:val="0"/>
          <w:numId w:val="32"/>
        </w:numPr>
        <w:rPr>
          <w:rFonts w:eastAsia="Times New Roman"/>
          <w:b w:val="0"/>
          <w:bCs/>
          <w:sz w:val="20"/>
          <w:szCs w:val="20"/>
        </w:rPr>
      </w:pPr>
      <w:r>
        <w:rPr>
          <w:b w:val="0"/>
          <w:bCs/>
        </w:rPr>
        <w:t>the mapping of those FR1 SA test cases to equivalent ones in FR2 SA specification</w:t>
      </w:r>
      <w:r w:rsidR="00514625">
        <w:rPr>
          <w:b w:val="0"/>
          <w:bCs/>
        </w:rPr>
        <w:t xml:space="preserve"> ([2])</w:t>
      </w:r>
    </w:p>
    <w:p w14:paraId="04FA8D27" w14:textId="77777777" w:rsidR="00AB5B9C" w:rsidRPr="00AB5B9C" w:rsidRDefault="00AB5B9C" w:rsidP="00AB5B9C">
      <w:pPr>
        <w:pStyle w:val="Caption"/>
        <w:keepNext/>
        <w:numPr>
          <w:ilvl w:val="0"/>
          <w:numId w:val="32"/>
        </w:numPr>
        <w:rPr>
          <w:rFonts w:eastAsia="Times New Roman"/>
          <w:b w:val="0"/>
          <w:bCs/>
          <w:sz w:val="20"/>
          <w:szCs w:val="20"/>
        </w:rPr>
      </w:pPr>
      <w:r>
        <w:rPr>
          <w:b w:val="0"/>
          <w:bCs/>
        </w:rPr>
        <w:t>some comments on current ETC configuration in FR2 SA equivalent test case</w:t>
      </w:r>
    </w:p>
    <w:p w14:paraId="419EA357" w14:textId="0D7AE634" w:rsidR="00514625" w:rsidRDefault="00AB5B9C" w:rsidP="00514625">
      <w:pPr>
        <w:pStyle w:val="Caption"/>
        <w:keepNext/>
        <w:numPr>
          <w:ilvl w:val="0"/>
          <w:numId w:val="32"/>
        </w:numPr>
        <w:rPr>
          <w:b w:val="0"/>
          <w:bCs/>
        </w:rPr>
      </w:pPr>
      <w:r>
        <w:rPr>
          <w:b w:val="0"/>
          <w:bCs/>
        </w:rPr>
        <w:t>proposed action per FR2 test case regarding ETC.</w:t>
      </w:r>
    </w:p>
    <w:p w14:paraId="3EDE1E0D" w14:textId="77777777" w:rsidR="00514625" w:rsidRPr="00514625" w:rsidRDefault="00514625" w:rsidP="00514625"/>
    <w:p w14:paraId="28EB1F7C" w14:textId="688FC879" w:rsidR="0048381C" w:rsidRDefault="0048381C" w:rsidP="0048381C">
      <w:pPr>
        <w:pStyle w:val="Caption"/>
        <w:keepNext/>
        <w:jc w:val="center"/>
        <w:rPr>
          <w:rFonts w:eastAsia="Times New Roman"/>
        </w:rPr>
      </w:pPr>
      <w:r>
        <w:t>Table 1</w:t>
      </w:r>
      <w:r w:rsidR="00887C23">
        <w:t xml:space="preserve"> </w:t>
      </w:r>
      <w:r w:rsidR="00887C23">
        <w:rPr>
          <w:rFonts w:eastAsia="Times New Roman"/>
        </w:rPr>
        <w:t>ETC FR1 test specification vs FR test specification</w:t>
      </w:r>
      <w:r>
        <w:rPr>
          <w:rFonts w:eastAsia="Times New Roman"/>
        </w:rPr>
        <w:t xml:space="preserve"> </w:t>
      </w:r>
    </w:p>
    <w:tbl>
      <w:tblPr>
        <w:tblW w:w="9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919"/>
        <w:gridCol w:w="1840"/>
        <w:gridCol w:w="810"/>
        <w:gridCol w:w="810"/>
        <w:gridCol w:w="1440"/>
        <w:gridCol w:w="2070"/>
        <w:gridCol w:w="966"/>
      </w:tblGrid>
      <w:tr w:rsidR="00526FCB" w:rsidRPr="00DE6C9E" w14:paraId="5140ED14" w14:textId="6D0F8322" w:rsidTr="00290F3B">
        <w:trPr>
          <w:tblHeader/>
        </w:trPr>
        <w:tc>
          <w:tcPr>
            <w:tcW w:w="3415"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A006B3" w14:textId="15B93938" w:rsidR="00716F9F" w:rsidRPr="00DE6C9E" w:rsidRDefault="00716F9F" w:rsidP="00F63E0D">
            <w:pPr>
              <w:overflowPunct w:val="0"/>
              <w:autoSpaceDE w:val="0"/>
              <w:autoSpaceDN w:val="0"/>
              <w:adjustRightInd w:val="0"/>
              <w:spacing w:before="120" w:after="120"/>
              <w:jc w:val="center"/>
              <w:textAlignment w:val="baseline"/>
              <w:rPr>
                <w:rFonts w:eastAsia="MS Mincho"/>
                <w:b/>
                <w:sz w:val="14"/>
                <w:szCs w:val="14"/>
              </w:rPr>
            </w:pPr>
            <w:r w:rsidRPr="00DE6C9E">
              <w:rPr>
                <w:rFonts w:eastAsia="MS Mincho"/>
                <w:b/>
                <w:sz w:val="14"/>
                <w:szCs w:val="14"/>
              </w:rPr>
              <w:t>FR1 Test case requiring ETC</w:t>
            </w:r>
          </w:p>
        </w:tc>
        <w:tc>
          <w:tcPr>
            <w:tcW w:w="3060"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1DFB7C18" w14:textId="5A80D1C8" w:rsidR="00716F9F" w:rsidRPr="00DE6C9E" w:rsidRDefault="00716F9F" w:rsidP="00F63E0D">
            <w:pPr>
              <w:overflowPunct w:val="0"/>
              <w:autoSpaceDE w:val="0"/>
              <w:autoSpaceDN w:val="0"/>
              <w:adjustRightInd w:val="0"/>
              <w:spacing w:before="120" w:after="120"/>
              <w:jc w:val="center"/>
              <w:textAlignment w:val="baseline"/>
              <w:rPr>
                <w:rFonts w:eastAsia="MS Mincho"/>
                <w:b/>
                <w:sz w:val="14"/>
                <w:szCs w:val="14"/>
              </w:rPr>
            </w:pPr>
            <w:r w:rsidRPr="00DE6C9E">
              <w:rPr>
                <w:rFonts w:eastAsia="MS Mincho" w:cs="Calibri"/>
                <w:b/>
                <w:sz w:val="14"/>
                <w:szCs w:val="14"/>
              </w:rPr>
              <w:t>Equivalent FR2</w:t>
            </w:r>
          </w:p>
        </w:tc>
        <w:tc>
          <w:tcPr>
            <w:tcW w:w="2070" w:type="dxa"/>
            <w:vMerge w:val="restart"/>
            <w:tcBorders>
              <w:top w:val="single" w:sz="4" w:space="0" w:color="auto"/>
              <w:left w:val="single" w:sz="4" w:space="0" w:color="auto"/>
              <w:right w:val="single" w:sz="4" w:space="0" w:color="auto"/>
            </w:tcBorders>
            <w:shd w:val="clear" w:color="auto" w:fill="BFBFBF"/>
            <w:vAlign w:val="center"/>
          </w:tcPr>
          <w:p w14:paraId="35740A3E" w14:textId="6DFE2FF2" w:rsidR="00716F9F" w:rsidRPr="00DE6C9E" w:rsidRDefault="00716F9F">
            <w:pPr>
              <w:overflowPunct w:val="0"/>
              <w:autoSpaceDE w:val="0"/>
              <w:autoSpaceDN w:val="0"/>
              <w:adjustRightInd w:val="0"/>
              <w:spacing w:before="120" w:after="120"/>
              <w:textAlignment w:val="baseline"/>
              <w:rPr>
                <w:rFonts w:eastAsia="MS Mincho"/>
                <w:b/>
                <w:sz w:val="14"/>
                <w:szCs w:val="14"/>
              </w:rPr>
            </w:pPr>
            <w:r w:rsidRPr="00DE6C9E">
              <w:rPr>
                <w:rFonts w:eastAsia="MS Mincho"/>
                <w:b/>
                <w:sz w:val="14"/>
                <w:szCs w:val="14"/>
              </w:rPr>
              <w:t>Comment</w:t>
            </w:r>
          </w:p>
        </w:tc>
        <w:tc>
          <w:tcPr>
            <w:tcW w:w="966" w:type="dxa"/>
            <w:vMerge w:val="restart"/>
            <w:tcBorders>
              <w:top w:val="single" w:sz="4" w:space="0" w:color="auto"/>
              <w:left w:val="single" w:sz="4" w:space="0" w:color="auto"/>
              <w:right w:val="single" w:sz="4" w:space="0" w:color="auto"/>
            </w:tcBorders>
            <w:shd w:val="clear" w:color="auto" w:fill="BFBFBF"/>
            <w:vAlign w:val="center"/>
          </w:tcPr>
          <w:p w14:paraId="07269602" w14:textId="68EC3998" w:rsidR="00716F9F" w:rsidRPr="00DE6C9E" w:rsidRDefault="00716F9F">
            <w:pPr>
              <w:overflowPunct w:val="0"/>
              <w:autoSpaceDE w:val="0"/>
              <w:autoSpaceDN w:val="0"/>
              <w:adjustRightInd w:val="0"/>
              <w:spacing w:before="120" w:after="120"/>
              <w:textAlignment w:val="baseline"/>
              <w:rPr>
                <w:rFonts w:eastAsia="MS Mincho"/>
                <w:b/>
                <w:sz w:val="14"/>
                <w:szCs w:val="14"/>
              </w:rPr>
            </w:pPr>
            <w:r w:rsidRPr="00DE6C9E">
              <w:rPr>
                <w:rFonts w:eastAsia="MS Mincho"/>
                <w:b/>
                <w:sz w:val="14"/>
                <w:szCs w:val="14"/>
              </w:rPr>
              <w:t>Action</w:t>
            </w:r>
          </w:p>
        </w:tc>
      </w:tr>
      <w:tr w:rsidR="00526FCB" w:rsidRPr="00DE6C9E" w14:paraId="023BDDED" w14:textId="6E557881" w:rsidTr="00290F3B">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623361EC" w14:textId="38BE3BC3" w:rsidR="00716F9F" w:rsidRPr="00DE6C9E" w:rsidRDefault="00716F9F" w:rsidP="00F63E0D">
            <w:pPr>
              <w:overflowPunct w:val="0"/>
              <w:autoSpaceDE w:val="0"/>
              <w:autoSpaceDN w:val="0"/>
              <w:adjustRightInd w:val="0"/>
              <w:spacing w:before="120" w:after="120"/>
              <w:jc w:val="center"/>
              <w:textAlignment w:val="baseline"/>
              <w:rPr>
                <w:rFonts w:eastAsia="MS Mincho"/>
                <w:b/>
                <w:bCs/>
                <w:sz w:val="14"/>
                <w:szCs w:val="14"/>
              </w:rPr>
            </w:pPr>
            <w:r w:rsidRPr="00DE6C9E">
              <w:rPr>
                <w:rFonts w:eastAsia="MS Mincho"/>
                <w:b/>
                <w:bCs/>
                <w:sz w:val="14"/>
                <w:szCs w:val="14"/>
              </w:rPr>
              <w:t>Test Spec.</w:t>
            </w:r>
          </w:p>
        </w:tc>
        <w:tc>
          <w:tcPr>
            <w:tcW w:w="0" w:type="auto"/>
            <w:tcBorders>
              <w:top w:val="single" w:sz="4" w:space="0" w:color="auto"/>
              <w:left w:val="single" w:sz="4" w:space="0" w:color="auto"/>
              <w:right w:val="single" w:sz="4" w:space="0" w:color="auto"/>
            </w:tcBorders>
            <w:shd w:val="clear" w:color="auto" w:fill="BFBFBF" w:themeFill="background1" w:themeFillShade="BF"/>
            <w:noWrap/>
            <w:vAlign w:val="center"/>
          </w:tcPr>
          <w:p w14:paraId="38497849" w14:textId="6BDB96C1" w:rsidR="00716F9F" w:rsidRPr="00DE6C9E" w:rsidRDefault="00716F9F" w:rsidP="00F63E0D">
            <w:pPr>
              <w:overflowPunct w:val="0"/>
              <w:autoSpaceDE w:val="0"/>
              <w:autoSpaceDN w:val="0"/>
              <w:adjustRightInd w:val="0"/>
              <w:spacing w:before="120" w:after="120"/>
              <w:jc w:val="center"/>
              <w:textAlignment w:val="baseline"/>
              <w:rPr>
                <w:rFonts w:eastAsia="MS Mincho"/>
                <w:b/>
                <w:bCs/>
                <w:sz w:val="14"/>
                <w:szCs w:val="14"/>
              </w:rPr>
            </w:pPr>
            <w:r w:rsidRPr="00DE6C9E">
              <w:rPr>
                <w:rFonts w:eastAsia="MS Mincho"/>
                <w:b/>
                <w:bCs/>
                <w:sz w:val="14"/>
                <w:szCs w:val="14"/>
              </w:rPr>
              <w:t>Test Case ID</w:t>
            </w:r>
          </w:p>
        </w:tc>
        <w:tc>
          <w:tcPr>
            <w:tcW w:w="1840" w:type="dxa"/>
            <w:tcBorders>
              <w:top w:val="single" w:sz="4" w:space="0" w:color="auto"/>
              <w:left w:val="single" w:sz="4" w:space="0" w:color="auto"/>
              <w:right w:val="single" w:sz="4" w:space="0" w:color="auto"/>
            </w:tcBorders>
            <w:shd w:val="clear" w:color="auto" w:fill="BFBFBF" w:themeFill="background1" w:themeFillShade="BF"/>
            <w:vAlign w:val="center"/>
          </w:tcPr>
          <w:p w14:paraId="75986ABF" w14:textId="1CF08B7F" w:rsidR="00716F9F" w:rsidRPr="00DE6C9E" w:rsidRDefault="00716F9F" w:rsidP="00F63E0D">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DE6C9E">
              <w:rPr>
                <w:rFonts w:eastAsia="MS Mincho"/>
                <w:b/>
                <w:bCs/>
                <w:color w:val="000000" w:themeColor="text1"/>
                <w:sz w:val="14"/>
                <w:szCs w:val="14"/>
              </w:rPr>
              <w:t>Test case Title</w:t>
            </w:r>
          </w:p>
        </w:tc>
        <w:tc>
          <w:tcPr>
            <w:tcW w:w="810" w:type="dxa"/>
            <w:tcBorders>
              <w:top w:val="single" w:sz="4" w:space="0" w:color="auto"/>
              <w:left w:val="single" w:sz="4" w:space="0" w:color="auto"/>
              <w:right w:val="single" w:sz="4" w:space="0" w:color="auto"/>
            </w:tcBorders>
            <w:shd w:val="clear" w:color="auto" w:fill="BFBFBF" w:themeFill="background1" w:themeFillShade="BF"/>
            <w:vAlign w:val="center"/>
          </w:tcPr>
          <w:p w14:paraId="24FAF2A3" w14:textId="6CF3068F" w:rsidR="00716F9F" w:rsidRPr="00DE6C9E" w:rsidRDefault="00716F9F" w:rsidP="00F63E0D">
            <w:pPr>
              <w:wordWrap w:val="0"/>
              <w:overflowPunct w:val="0"/>
              <w:autoSpaceDE w:val="0"/>
              <w:autoSpaceDN w:val="0"/>
              <w:adjustRightInd w:val="0"/>
              <w:spacing w:before="120" w:after="120"/>
              <w:jc w:val="center"/>
              <w:textAlignment w:val="baseline"/>
              <w:rPr>
                <w:rFonts w:eastAsia="MS Mincho" w:cs="Calibri"/>
                <w:b/>
                <w:bCs/>
                <w:sz w:val="14"/>
                <w:szCs w:val="14"/>
              </w:rPr>
            </w:pPr>
            <w:r w:rsidRPr="00DE6C9E">
              <w:rPr>
                <w:rFonts w:eastAsia="MS Mincho"/>
                <w:b/>
                <w:bCs/>
                <w:sz w:val="14"/>
                <w:szCs w:val="14"/>
              </w:rPr>
              <w:t>Test Spec.</w:t>
            </w:r>
          </w:p>
        </w:tc>
        <w:tc>
          <w:tcPr>
            <w:tcW w:w="810" w:type="dxa"/>
            <w:tcBorders>
              <w:top w:val="single" w:sz="4" w:space="0" w:color="auto"/>
              <w:left w:val="single" w:sz="4" w:space="0" w:color="auto"/>
              <w:right w:val="single" w:sz="4" w:space="0" w:color="auto"/>
            </w:tcBorders>
            <w:shd w:val="clear" w:color="auto" w:fill="BFBFBF" w:themeFill="background1" w:themeFillShade="BF"/>
            <w:vAlign w:val="center"/>
          </w:tcPr>
          <w:p w14:paraId="249B8F9E" w14:textId="71CEC8D1" w:rsidR="00716F9F" w:rsidRPr="00DE6C9E" w:rsidRDefault="00716F9F" w:rsidP="00F63E0D">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DE6C9E">
              <w:rPr>
                <w:rFonts w:eastAsia="MS Mincho" w:cs="Calibri"/>
                <w:b/>
                <w:bCs/>
                <w:sz w:val="14"/>
                <w:szCs w:val="14"/>
              </w:rPr>
              <w:t>Test case ID</w:t>
            </w:r>
          </w:p>
        </w:tc>
        <w:tc>
          <w:tcPr>
            <w:tcW w:w="1440" w:type="dxa"/>
            <w:tcBorders>
              <w:top w:val="single" w:sz="4" w:space="0" w:color="auto"/>
              <w:left w:val="single" w:sz="4" w:space="0" w:color="auto"/>
              <w:right w:val="single" w:sz="4" w:space="0" w:color="auto"/>
            </w:tcBorders>
            <w:shd w:val="clear" w:color="auto" w:fill="BFBFBF" w:themeFill="background1" w:themeFillShade="BF"/>
            <w:vAlign w:val="center"/>
          </w:tcPr>
          <w:p w14:paraId="17F9FD4A" w14:textId="49B1D0F8" w:rsidR="00716F9F" w:rsidRPr="00DE6C9E" w:rsidRDefault="00716F9F" w:rsidP="00F63E0D">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DE6C9E">
              <w:rPr>
                <w:rFonts w:eastAsia="MS Mincho"/>
                <w:b/>
                <w:bCs/>
                <w:color w:val="000000" w:themeColor="text1"/>
                <w:sz w:val="14"/>
                <w:szCs w:val="14"/>
              </w:rPr>
              <w:t>Test case Title</w:t>
            </w:r>
          </w:p>
        </w:tc>
        <w:tc>
          <w:tcPr>
            <w:tcW w:w="2070" w:type="dxa"/>
            <w:vMerge/>
            <w:tcBorders>
              <w:left w:val="single" w:sz="4" w:space="0" w:color="auto"/>
              <w:right w:val="single" w:sz="4" w:space="0" w:color="auto"/>
            </w:tcBorders>
            <w:vAlign w:val="center"/>
          </w:tcPr>
          <w:p w14:paraId="51E812E4" w14:textId="77777777" w:rsidR="00716F9F" w:rsidRPr="00DE6C9E" w:rsidRDefault="00716F9F"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966" w:type="dxa"/>
            <w:vMerge/>
            <w:tcBorders>
              <w:left w:val="single" w:sz="4" w:space="0" w:color="auto"/>
              <w:right w:val="single" w:sz="4" w:space="0" w:color="auto"/>
            </w:tcBorders>
            <w:vAlign w:val="center"/>
          </w:tcPr>
          <w:p w14:paraId="5FFCEC64" w14:textId="77777777" w:rsidR="00716F9F" w:rsidRPr="00DE6C9E" w:rsidRDefault="00716F9F"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526FCB" w:rsidRPr="00DE6C9E" w14:paraId="60069997" w14:textId="0505982A" w:rsidTr="00290F3B">
        <w:tc>
          <w:tcPr>
            <w:tcW w:w="0" w:type="auto"/>
            <w:tcBorders>
              <w:top w:val="single" w:sz="4" w:space="0" w:color="auto"/>
              <w:left w:val="single" w:sz="4" w:space="0" w:color="auto"/>
              <w:bottom w:val="single" w:sz="4" w:space="0" w:color="auto"/>
              <w:right w:val="single" w:sz="4" w:space="0" w:color="auto"/>
            </w:tcBorders>
            <w:vAlign w:val="center"/>
          </w:tcPr>
          <w:p w14:paraId="0E545F97" w14:textId="3A2C1123" w:rsidR="00716F9F" w:rsidRPr="00DE6C9E" w:rsidRDefault="00716F9F" w:rsidP="00F63E0D">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C203A60" w14:textId="55CDA5DA" w:rsidR="00716F9F" w:rsidRPr="00DE6C9E" w:rsidRDefault="00716F9F" w:rsidP="00F63E0D">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6.2.1</w:t>
            </w:r>
          </w:p>
        </w:tc>
        <w:tc>
          <w:tcPr>
            <w:tcW w:w="1840" w:type="dxa"/>
            <w:tcBorders>
              <w:top w:val="single" w:sz="4" w:space="0" w:color="auto"/>
              <w:left w:val="single" w:sz="4" w:space="0" w:color="auto"/>
              <w:bottom w:val="single" w:sz="4" w:space="0" w:color="auto"/>
              <w:right w:val="single" w:sz="4" w:space="0" w:color="auto"/>
            </w:tcBorders>
            <w:vAlign w:val="center"/>
          </w:tcPr>
          <w:p w14:paraId="7DC56440" w14:textId="4F247E50" w:rsidR="00716F9F" w:rsidRPr="00DE6C9E" w:rsidRDefault="00716F9F"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w:t>
            </w:r>
            <w:r w:rsidR="00A40DCC" w:rsidRPr="00DE6C9E">
              <w:rPr>
                <w:rFonts w:eastAsia="MS Mincho"/>
                <w:color w:val="000000" w:themeColor="text1"/>
                <w:sz w:val="14"/>
                <w:szCs w:val="14"/>
              </w:rPr>
              <w:t>t</w:t>
            </w:r>
            <w:r w:rsidRPr="00DE6C9E">
              <w:rPr>
                <w:rFonts w:eastAsia="MS Mincho"/>
                <w:color w:val="000000" w:themeColor="text1"/>
                <w:sz w:val="14"/>
                <w:szCs w:val="14"/>
              </w:rPr>
              <w:t xml:space="preserve">put </w:t>
            </w:r>
            <w:r w:rsidR="00A40DCC" w:rsidRPr="00DE6C9E">
              <w:rPr>
                <w:rFonts w:eastAsia="MS Mincho"/>
                <w:color w:val="000000" w:themeColor="text1"/>
                <w:sz w:val="14"/>
                <w:szCs w:val="14"/>
              </w:rPr>
              <w:t>p</w:t>
            </w:r>
            <w:r w:rsidRPr="00DE6C9E">
              <w:rPr>
                <w:rFonts w:eastAsia="MS Mincho"/>
                <w:color w:val="000000" w:themeColor="text1"/>
                <w:sz w:val="14"/>
                <w:szCs w:val="14"/>
              </w:rPr>
              <w:t>ower</w:t>
            </w:r>
          </w:p>
        </w:tc>
        <w:tc>
          <w:tcPr>
            <w:tcW w:w="810" w:type="dxa"/>
            <w:tcBorders>
              <w:top w:val="single" w:sz="4" w:space="0" w:color="auto"/>
              <w:left w:val="single" w:sz="4" w:space="0" w:color="auto"/>
              <w:bottom w:val="single" w:sz="4" w:space="0" w:color="auto"/>
              <w:right w:val="single" w:sz="4" w:space="0" w:color="auto"/>
            </w:tcBorders>
            <w:vAlign w:val="center"/>
          </w:tcPr>
          <w:p w14:paraId="59ADD096" w14:textId="7767CFEB" w:rsidR="00716F9F" w:rsidRPr="00DE6C9E" w:rsidRDefault="00FD16F8"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8F360AA" w14:textId="5A7B6D72" w:rsidR="00716F9F" w:rsidRPr="00DE6C9E" w:rsidRDefault="00FD16F8"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6.2.1.1</w:t>
            </w:r>
          </w:p>
        </w:tc>
        <w:tc>
          <w:tcPr>
            <w:tcW w:w="1440" w:type="dxa"/>
            <w:tcBorders>
              <w:top w:val="single" w:sz="4" w:space="0" w:color="auto"/>
              <w:left w:val="single" w:sz="4" w:space="0" w:color="auto"/>
              <w:bottom w:val="single" w:sz="4" w:space="0" w:color="auto"/>
              <w:right w:val="single" w:sz="4" w:space="0" w:color="auto"/>
            </w:tcBorders>
            <w:vAlign w:val="center"/>
          </w:tcPr>
          <w:p w14:paraId="2483174A" w14:textId="37613BE3" w:rsidR="00716F9F" w:rsidRPr="00DE6C9E" w:rsidRDefault="00FD16F8"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 EIRP and TRP</w:t>
            </w:r>
          </w:p>
        </w:tc>
        <w:tc>
          <w:tcPr>
            <w:tcW w:w="2070" w:type="dxa"/>
            <w:tcBorders>
              <w:top w:val="single" w:sz="4" w:space="0" w:color="auto"/>
              <w:left w:val="single" w:sz="4" w:space="0" w:color="auto"/>
              <w:bottom w:val="single" w:sz="4" w:space="0" w:color="auto"/>
              <w:right w:val="single" w:sz="4" w:space="0" w:color="auto"/>
            </w:tcBorders>
            <w:vAlign w:val="center"/>
          </w:tcPr>
          <w:p w14:paraId="0ABFEBDD" w14:textId="021AB561" w:rsidR="00716F9F" w:rsidRPr="00DE6C9E" w:rsidRDefault="00F35673"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already considered in 38.521-2 although NOTE 2 indicating Test environment for UE Max TRP is normal only</w:t>
            </w:r>
          </w:p>
        </w:tc>
        <w:tc>
          <w:tcPr>
            <w:tcW w:w="966" w:type="dxa"/>
            <w:tcBorders>
              <w:top w:val="single" w:sz="4" w:space="0" w:color="auto"/>
              <w:left w:val="single" w:sz="4" w:space="0" w:color="auto"/>
              <w:bottom w:val="single" w:sz="4" w:space="0" w:color="auto"/>
              <w:right w:val="single" w:sz="4" w:space="0" w:color="auto"/>
            </w:tcBorders>
            <w:vAlign w:val="center"/>
          </w:tcPr>
          <w:p w14:paraId="42AB42F2" w14:textId="2F47C737" w:rsidR="00716F9F" w:rsidRPr="00DE6C9E" w:rsidRDefault="00F35673"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Remove NOTE 2</w:t>
            </w:r>
          </w:p>
        </w:tc>
      </w:tr>
      <w:tr w:rsidR="00526FCB" w:rsidRPr="00DE6C9E" w14:paraId="49A4A4EC"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23A2C8B4" w14:textId="7666DE55"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01CC3C0" w14:textId="69B21183"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6.2.2</w:t>
            </w:r>
          </w:p>
        </w:tc>
        <w:tc>
          <w:tcPr>
            <w:tcW w:w="1840" w:type="dxa"/>
            <w:tcBorders>
              <w:top w:val="single" w:sz="4" w:space="0" w:color="auto"/>
              <w:left w:val="single" w:sz="4" w:space="0" w:color="auto"/>
              <w:bottom w:val="single" w:sz="4" w:space="0" w:color="auto"/>
              <w:right w:val="single" w:sz="4" w:space="0" w:color="auto"/>
            </w:tcBorders>
            <w:vAlign w:val="center"/>
          </w:tcPr>
          <w:p w14:paraId="3A8E577F" w14:textId="0C096F1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reduction</w:t>
            </w:r>
          </w:p>
        </w:tc>
        <w:tc>
          <w:tcPr>
            <w:tcW w:w="810" w:type="dxa"/>
            <w:tcBorders>
              <w:top w:val="single" w:sz="4" w:space="0" w:color="auto"/>
              <w:left w:val="single" w:sz="4" w:space="0" w:color="auto"/>
              <w:bottom w:val="single" w:sz="4" w:space="0" w:color="auto"/>
              <w:right w:val="single" w:sz="4" w:space="0" w:color="auto"/>
            </w:tcBorders>
            <w:vAlign w:val="center"/>
          </w:tcPr>
          <w:p w14:paraId="24F5F9F2" w14:textId="63EB9127"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1BF6634" w14:textId="6D76AB3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6.2.2</w:t>
            </w:r>
          </w:p>
        </w:tc>
        <w:tc>
          <w:tcPr>
            <w:tcW w:w="1440" w:type="dxa"/>
            <w:tcBorders>
              <w:top w:val="single" w:sz="4" w:space="0" w:color="auto"/>
              <w:left w:val="single" w:sz="4" w:space="0" w:color="auto"/>
              <w:bottom w:val="single" w:sz="4" w:space="0" w:color="auto"/>
              <w:right w:val="single" w:sz="4" w:space="0" w:color="auto"/>
            </w:tcBorders>
            <w:vAlign w:val="center"/>
          </w:tcPr>
          <w:p w14:paraId="26C07BCF" w14:textId="31A842A0"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reduction</w:t>
            </w:r>
          </w:p>
        </w:tc>
        <w:tc>
          <w:tcPr>
            <w:tcW w:w="2070" w:type="dxa"/>
            <w:tcBorders>
              <w:top w:val="single" w:sz="4" w:space="0" w:color="auto"/>
              <w:left w:val="single" w:sz="4" w:space="0" w:color="auto"/>
              <w:bottom w:val="single" w:sz="4" w:space="0" w:color="auto"/>
              <w:right w:val="single" w:sz="4" w:space="0" w:color="auto"/>
            </w:tcBorders>
            <w:vAlign w:val="center"/>
          </w:tcPr>
          <w:p w14:paraId="415A8067" w14:textId="1868A483"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47FCD5D8" w14:textId="2C955B89"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103378C"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0A16BC3" w14:textId="636C52E5"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D4AA8C0" w14:textId="76A82CA7"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6.2.4</w:t>
            </w:r>
          </w:p>
        </w:tc>
        <w:tc>
          <w:tcPr>
            <w:tcW w:w="1840" w:type="dxa"/>
            <w:tcBorders>
              <w:top w:val="single" w:sz="4" w:space="0" w:color="auto"/>
              <w:left w:val="single" w:sz="4" w:space="0" w:color="auto"/>
              <w:bottom w:val="single" w:sz="4" w:space="0" w:color="auto"/>
              <w:right w:val="single" w:sz="4" w:space="0" w:color="auto"/>
            </w:tcBorders>
            <w:vAlign w:val="center"/>
          </w:tcPr>
          <w:p w14:paraId="44389A2D" w14:textId="3112A472"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w:t>
            </w:r>
          </w:p>
        </w:tc>
        <w:tc>
          <w:tcPr>
            <w:tcW w:w="810" w:type="dxa"/>
            <w:tcBorders>
              <w:top w:val="single" w:sz="4" w:space="0" w:color="auto"/>
              <w:left w:val="single" w:sz="4" w:space="0" w:color="auto"/>
              <w:bottom w:val="single" w:sz="4" w:space="0" w:color="auto"/>
              <w:right w:val="single" w:sz="4" w:space="0" w:color="auto"/>
            </w:tcBorders>
            <w:vAlign w:val="center"/>
          </w:tcPr>
          <w:p w14:paraId="270078EE" w14:textId="46BB2513"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A7F94AD" w14:textId="2EEE7E0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6.2.4</w:t>
            </w:r>
          </w:p>
        </w:tc>
        <w:tc>
          <w:tcPr>
            <w:tcW w:w="1440" w:type="dxa"/>
            <w:tcBorders>
              <w:top w:val="single" w:sz="4" w:space="0" w:color="auto"/>
              <w:left w:val="single" w:sz="4" w:space="0" w:color="auto"/>
              <w:bottom w:val="single" w:sz="4" w:space="0" w:color="auto"/>
              <w:right w:val="single" w:sz="4" w:space="0" w:color="auto"/>
            </w:tcBorders>
            <w:vAlign w:val="center"/>
          </w:tcPr>
          <w:p w14:paraId="1B779302" w14:textId="1EC0713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w:t>
            </w:r>
          </w:p>
        </w:tc>
        <w:tc>
          <w:tcPr>
            <w:tcW w:w="2070" w:type="dxa"/>
            <w:tcBorders>
              <w:top w:val="single" w:sz="4" w:space="0" w:color="auto"/>
              <w:left w:val="single" w:sz="4" w:space="0" w:color="auto"/>
              <w:bottom w:val="single" w:sz="4" w:space="0" w:color="auto"/>
              <w:right w:val="single" w:sz="4" w:space="0" w:color="auto"/>
            </w:tcBorders>
            <w:vAlign w:val="center"/>
          </w:tcPr>
          <w:p w14:paraId="554F6541" w14:textId="121495DB"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1EC4AEC" w14:textId="78E55A34"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320D727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9A91CEE" w14:textId="4DB50A4F" w:rsidR="00F35673" w:rsidRPr="00DE6C9E" w:rsidRDefault="00F35673" w:rsidP="00F35673">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113D4B5" w14:textId="70B12D57" w:rsidR="00F35673" w:rsidRPr="00DE6C9E" w:rsidRDefault="00F35673" w:rsidP="00F35673">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6.2A.1.1</w:t>
            </w:r>
          </w:p>
        </w:tc>
        <w:tc>
          <w:tcPr>
            <w:tcW w:w="1840" w:type="dxa"/>
            <w:tcBorders>
              <w:top w:val="single" w:sz="4" w:space="0" w:color="auto"/>
              <w:left w:val="single" w:sz="4" w:space="0" w:color="auto"/>
              <w:bottom w:val="single" w:sz="4" w:space="0" w:color="auto"/>
              <w:right w:val="single" w:sz="4" w:space="0" w:color="auto"/>
            </w:tcBorders>
            <w:vAlign w:val="center"/>
          </w:tcPr>
          <w:p w14:paraId="30D3F102" w14:textId="0B74DE79"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2E2CD452" w14:textId="1533430C"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DD1979E" w14:textId="24C696BB"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6.2A.1.1.1</w:t>
            </w:r>
          </w:p>
        </w:tc>
        <w:tc>
          <w:tcPr>
            <w:tcW w:w="1440" w:type="dxa"/>
            <w:tcBorders>
              <w:top w:val="single" w:sz="4" w:space="0" w:color="auto"/>
              <w:left w:val="single" w:sz="4" w:space="0" w:color="auto"/>
              <w:bottom w:val="single" w:sz="4" w:space="0" w:color="auto"/>
              <w:right w:val="single" w:sz="4" w:space="0" w:color="auto"/>
            </w:tcBorders>
            <w:vAlign w:val="center"/>
          </w:tcPr>
          <w:p w14:paraId="7CB26395" w14:textId="378EC015"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 EIRP and TRP for CA (2UL CA)</w:t>
            </w:r>
          </w:p>
        </w:tc>
        <w:tc>
          <w:tcPr>
            <w:tcW w:w="2070" w:type="dxa"/>
            <w:tcBorders>
              <w:top w:val="single" w:sz="4" w:space="0" w:color="auto"/>
              <w:left w:val="single" w:sz="4" w:space="0" w:color="auto"/>
              <w:bottom w:val="single" w:sz="4" w:space="0" w:color="auto"/>
              <w:right w:val="single" w:sz="4" w:space="0" w:color="auto"/>
            </w:tcBorders>
            <w:vAlign w:val="center"/>
          </w:tcPr>
          <w:p w14:paraId="62A34D81" w14:textId="2E922BD9"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already considered in 38.521-2 although NOTE 2 indicating Test environment for UE Max TRP is normal only</w:t>
            </w:r>
          </w:p>
        </w:tc>
        <w:tc>
          <w:tcPr>
            <w:tcW w:w="966" w:type="dxa"/>
            <w:tcBorders>
              <w:top w:val="single" w:sz="4" w:space="0" w:color="auto"/>
              <w:left w:val="single" w:sz="4" w:space="0" w:color="auto"/>
              <w:bottom w:val="single" w:sz="4" w:space="0" w:color="auto"/>
              <w:right w:val="single" w:sz="4" w:space="0" w:color="auto"/>
            </w:tcBorders>
            <w:vAlign w:val="center"/>
          </w:tcPr>
          <w:p w14:paraId="2DE129CD" w14:textId="38A8FEDF"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Remove NOTE 2</w:t>
            </w:r>
          </w:p>
        </w:tc>
      </w:tr>
      <w:tr w:rsidR="00526FCB" w:rsidRPr="00DE6C9E" w14:paraId="12D7E75B"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621A4EB" w14:textId="355960DA"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05E1BEF8" w14:textId="68F95BFF"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6.2A.2.1</w:t>
            </w:r>
          </w:p>
        </w:tc>
        <w:tc>
          <w:tcPr>
            <w:tcW w:w="1840" w:type="dxa"/>
            <w:tcBorders>
              <w:top w:val="single" w:sz="4" w:space="0" w:color="auto"/>
              <w:left w:val="single" w:sz="4" w:space="0" w:color="auto"/>
              <w:bottom w:val="single" w:sz="4" w:space="0" w:color="auto"/>
              <w:right w:val="single" w:sz="4" w:space="0" w:color="auto"/>
            </w:tcBorders>
            <w:vAlign w:val="center"/>
          </w:tcPr>
          <w:p w14:paraId="4067F4F4" w14:textId="6E3CC77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Maximum power reduction (MPR)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31663D3C" w14:textId="140C9E5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F2D0BB4" w14:textId="51A54C62"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6.2A.2.1</w:t>
            </w:r>
          </w:p>
        </w:tc>
        <w:tc>
          <w:tcPr>
            <w:tcW w:w="1440" w:type="dxa"/>
            <w:tcBorders>
              <w:top w:val="single" w:sz="4" w:space="0" w:color="auto"/>
              <w:left w:val="single" w:sz="4" w:space="0" w:color="auto"/>
              <w:bottom w:val="single" w:sz="4" w:space="0" w:color="auto"/>
              <w:right w:val="single" w:sz="4" w:space="0" w:color="auto"/>
            </w:tcBorders>
            <w:vAlign w:val="center"/>
          </w:tcPr>
          <w:p w14:paraId="2E26FB24" w14:textId="0809ADDA"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power reduction for CA (2 UL CA)</w:t>
            </w:r>
          </w:p>
        </w:tc>
        <w:tc>
          <w:tcPr>
            <w:tcW w:w="2070" w:type="dxa"/>
            <w:tcBorders>
              <w:top w:val="single" w:sz="4" w:space="0" w:color="auto"/>
              <w:left w:val="single" w:sz="4" w:space="0" w:color="auto"/>
              <w:bottom w:val="single" w:sz="4" w:space="0" w:color="auto"/>
              <w:right w:val="single" w:sz="4" w:space="0" w:color="auto"/>
            </w:tcBorders>
            <w:vAlign w:val="center"/>
          </w:tcPr>
          <w:p w14:paraId="287D6C92" w14:textId="3AC5BE80"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EBAE45E" w14:textId="11C26904"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6BD68C4"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111FFC75" w14:textId="70B5D85A"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lastRenderedPageBreak/>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324CB21" w14:textId="0F0D5CDC"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6.2A.4.1</w:t>
            </w:r>
          </w:p>
        </w:tc>
        <w:tc>
          <w:tcPr>
            <w:tcW w:w="1840" w:type="dxa"/>
            <w:tcBorders>
              <w:top w:val="single" w:sz="4" w:space="0" w:color="auto"/>
              <w:left w:val="single" w:sz="4" w:space="0" w:color="auto"/>
              <w:bottom w:val="single" w:sz="4" w:space="0" w:color="auto"/>
              <w:right w:val="single" w:sz="4" w:space="0" w:color="auto"/>
            </w:tcBorders>
            <w:vAlign w:val="center"/>
          </w:tcPr>
          <w:p w14:paraId="0591746D" w14:textId="79127D18"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382C3F5B" w14:textId="634E84BA"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14876406" w14:textId="2F431AB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6.2A.4</w:t>
            </w:r>
          </w:p>
        </w:tc>
        <w:tc>
          <w:tcPr>
            <w:tcW w:w="1440" w:type="dxa"/>
            <w:tcBorders>
              <w:top w:val="single" w:sz="4" w:space="0" w:color="auto"/>
              <w:left w:val="single" w:sz="4" w:space="0" w:color="auto"/>
              <w:bottom w:val="single" w:sz="4" w:space="0" w:color="auto"/>
              <w:right w:val="single" w:sz="4" w:space="0" w:color="auto"/>
            </w:tcBorders>
            <w:vAlign w:val="center"/>
          </w:tcPr>
          <w:p w14:paraId="2914E51E" w14:textId="11F10F4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CA</w:t>
            </w:r>
          </w:p>
        </w:tc>
        <w:tc>
          <w:tcPr>
            <w:tcW w:w="2070" w:type="dxa"/>
            <w:tcBorders>
              <w:top w:val="single" w:sz="4" w:space="0" w:color="auto"/>
              <w:left w:val="single" w:sz="4" w:space="0" w:color="auto"/>
              <w:bottom w:val="single" w:sz="4" w:space="0" w:color="auto"/>
              <w:right w:val="single" w:sz="4" w:space="0" w:color="auto"/>
            </w:tcBorders>
            <w:vAlign w:val="center"/>
          </w:tcPr>
          <w:p w14:paraId="21A66673" w14:textId="4F29FEB7"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7B50640" w14:textId="6A43761F"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2A39D86A"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1ADE28FC" w14:textId="1A858418"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57D714AD" w14:textId="2DCF3FF4"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6.2C.1</w:t>
            </w:r>
          </w:p>
        </w:tc>
        <w:tc>
          <w:tcPr>
            <w:tcW w:w="1840" w:type="dxa"/>
            <w:tcBorders>
              <w:top w:val="single" w:sz="4" w:space="0" w:color="auto"/>
              <w:left w:val="single" w:sz="4" w:space="0" w:color="auto"/>
              <w:bottom w:val="single" w:sz="4" w:space="0" w:color="auto"/>
              <w:right w:val="single" w:sz="4" w:space="0" w:color="auto"/>
            </w:tcBorders>
            <w:vAlign w:val="center"/>
          </w:tcPr>
          <w:p w14:paraId="71411579" w14:textId="42C8EA5A"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SUL</w:t>
            </w:r>
          </w:p>
        </w:tc>
        <w:tc>
          <w:tcPr>
            <w:tcW w:w="810" w:type="dxa"/>
            <w:tcBorders>
              <w:top w:val="single" w:sz="4" w:space="0" w:color="auto"/>
              <w:left w:val="single" w:sz="4" w:space="0" w:color="auto"/>
              <w:bottom w:val="single" w:sz="4" w:space="0" w:color="auto"/>
              <w:right w:val="single" w:sz="4" w:space="0" w:color="auto"/>
            </w:tcBorders>
            <w:vAlign w:val="center"/>
          </w:tcPr>
          <w:p w14:paraId="68E1C0FC" w14:textId="74CFD4C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37B57178" w14:textId="0F05A5E5"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46CECDFA" w14:textId="3E7B0649"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06C0D14E" w14:textId="6A645DF7"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2E2A5CE0" w14:textId="35277BB5" w:rsidR="00DE6C9E" w:rsidRPr="00DE6C9E" w:rsidRDefault="00887C23"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None</w:t>
            </w:r>
          </w:p>
        </w:tc>
      </w:tr>
      <w:tr w:rsidR="00526FCB" w:rsidRPr="00DE6C9E" w14:paraId="2012F9E3"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6601D3E3" w14:textId="0F294F09"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6F2A8C0B" w14:textId="76DD2D5C"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6.2C.3</w:t>
            </w:r>
          </w:p>
        </w:tc>
        <w:tc>
          <w:tcPr>
            <w:tcW w:w="1840" w:type="dxa"/>
            <w:tcBorders>
              <w:top w:val="single" w:sz="4" w:space="0" w:color="auto"/>
              <w:left w:val="single" w:sz="4" w:space="0" w:color="auto"/>
              <w:bottom w:val="single" w:sz="4" w:space="0" w:color="auto"/>
              <w:right w:val="single" w:sz="4" w:space="0" w:color="auto"/>
            </w:tcBorders>
            <w:vAlign w:val="center"/>
          </w:tcPr>
          <w:p w14:paraId="4E4B875E" w14:textId="7C277906"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for SUL</w:t>
            </w:r>
          </w:p>
        </w:tc>
        <w:tc>
          <w:tcPr>
            <w:tcW w:w="810" w:type="dxa"/>
            <w:tcBorders>
              <w:top w:val="single" w:sz="4" w:space="0" w:color="auto"/>
              <w:left w:val="single" w:sz="4" w:space="0" w:color="auto"/>
              <w:bottom w:val="single" w:sz="4" w:space="0" w:color="auto"/>
              <w:right w:val="single" w:sz="4" w:space="0" w:color="auto"/>
            </w:tcBorders>
            <w:vAlign w:val="center"/>
          </w:tcPr>
          <w:p w14:paraId="42950747" w14:textId="12F0E520"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A44F85F" w14:textId="51869AA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72F93C96" w14:textId="33E89792"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5E962BCB" w14:textId="3F94BFFE"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421AFAC4" w14:textId="31012139" w:rsidR="00DE6C9E" w:rsidRPr="00DE6C9E" w:rsidRDefault="00887C23"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None</w:t>
            </w:r>
          </w:p>
        </w:tc>
      </w:tr>
      <w:tr w:rsidR="00526FCB" w:rsidRPr="00DE6C9E" w14:paraId="1A5F624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1485AC4" w14:textId="3EC9B63B"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0FCEE43A" w14:textId="57BE5D77"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6.2C.4</w:t>
            </w:r>
          </w:p>
        </w:tc>
        <w:tc>
          <w:tcPr>
            <w:tcW w:w="1840" w:type="dxa"/>
            <w:tcBorders>
              <w:top w:val="single" w:sz="4" w:space="0" w:color="auto"/>
              <w:left w:val="single" w:sz="4" w:space="0" w:color="auto"/>
              <w:bottom w:val="single" w:sz="4" w:space="0" w:color="auto"/>
              <w:right w:val="single" w:sz="4" w:space="0" w:color="auto"/>
            </w:tcBorders>
            <w:vAlign w:val="center"/>
          </w:tcPr>
          <w:p w14:paraId="0F164271" w14:textId="44A3D310"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reduction for SUL</w:t>
            </w:r>
          </w:p>
        </w:tc>
        <w:tc>
          <w:tcPr>
            <w:tcW w:w="810" w:type="dxa"/>
            <w:tcBorders>
              <w:top w:val="single" w:sz="4" w:space="0" w:color="auto"/>
              <w:left w:val="single" w:sz="4" w:space="0" w:color="auto"/>
              <w:bottom w:val="single" w:sz="4" w:space="0" w:color="auto"/>
              <w:right w:val="single" w:sz="4" w:space="0" w:color="auto"/>
            </w:tcBorders>
            <w:vAlign w:val="center"/>
          </w:tcPr>
          <w:p w14:paraId="63FF9375" w14:textId="621585D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5EC8E85D" w14:textId="78C71555"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5C871119" w14:textId="088A5D1C"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44A7D9B4" w14:textId="1218D0D3"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76579E43" w14:textId="0D2747B9" w:rsidR="00EB2B25" w:rsidRPr="00DE6C9E" w:rsidRDefault="00887C23"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None</w:t>
            </w:r>
          </w:p>
        </w:tc>
      </w:tr>
      <w:tr w:rsidR="00526FCB" w:rsidRPr="00DE6C9E" w14:paraId="4062F575"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0177A8B" w14:textId="5B60C47B"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FC5043C" w14:textId="59D45D40"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6.2D.1</w:t>
            </w:r>
          </w:p>
        </w:tc>
        <w:tc>
          <w:tcPr>
            <w:tcW w:w="1840" w:type="dxa"/>
            <w:tcBorders>
              <w:top w:val="single" w:sz="4" w:space="0" w:color="auto"/>
              <w:left w:val="single" w:sz="4" w:space="0" w:color="auto"/>
              <w:bottom w:val="single" w:sz="4" w:space="0" w:color="auto"/>
              <w:right w:val="single" w:sz="4" w:space="0" w:color="auto"/>
            </w:tcBorders>
            <w:vAlign w:val="center"/>
          </w:tcPr>
          <w:p w14:paraId="34402E31" w14:textId="686AC14D"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for UL-MIMO</w:t>
            </w:r>
          </w:p>
        </w:tc>
        <w:tc>
          <w:tcPr>
            <w:tcW w:w="810" w:type="dxa"/>
            <w:tcBorders>
              <w:top w:val="single" w:sz="4" w:space="0" w:color="auto"/>
              <w:left w:val="single" w:sz="4" w:space="0" w:color="auto"/>
              <w:bottom w:val="single" w:sz="4" w:space="0" w:color="auto"/>
              <w:right w:val="single" w:sz="4" w:space="0" w:color="auto"/>
            </w:tcBorders>
            <w:vAlign w:val="center"/>
          </w:tcPr>
          <w:p w14:paraId="1D38D0B7" w14:textId="6EBC12D8"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7ABB7D3" w14:textId="5B6F0C1A"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6.2D.1</w:t>
            </w:r>
          </w:p>
        </w:tc>
        <w:tc>
          <w:tcPr>
            <w:tcW w:w="1440" w:type="dxa"/>
            <w:tcBorders>
              <w:top w:val="single" w:sz="4" w:space="0" w:color="auto"/>
              <w:left w:val="single" w:sz="4" w:space="0" w:color="auto"/>
              <w:bottom w:val="single" w:sz="4" w:space="0" w:color="auto"/>
              <w:right w:val="single" w:sz="4" w:space="0" w:color="auto"/>
            </w:tcBorders>
            <w:vAlign w:val="center"/>
          </w:tcPr>
          <w:p w14:paraId="01B7EE1A" w14:textId="2626561C"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for UL-MIMO</w:t>
            </w:r>
          </w:p>
        </w:tc>
        <w:tc>
          <w:tcPr>
            <w:tcW w:w="2070" w:type="dxa"/>
            <w:tcBorders>
              <w:top w:val="single" w:sz="4" w:space="0" w:color="auto"/>
              <w:left w:val="single" w:sz="4" w:space="0" w:color="auto"/>
              <w:bottom w:val="single" w:sz="4" w:space="0" w:color="auto"/>
              <w:right w:val="single" w:sz="4" w:space="0" w:color="auto"/>
            </w:tcBorders>
            <w:vAlign w:val="center"/>
          </w:tcPr>
          <w:p w14:paraId="083603C3" w14:textId="5D0FFA2E"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1B3AF8AE" w14:textId="7C2A30AA"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7CF67CA8"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9E46579" w14:textId="4B4F4718"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A15C17A" w14:textId="7C1B4845"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6.2D.2.4</w:t>
            </w:r>
          </w:p>
        </w:tc>
        <w:tc>
          <w:tcPr>
            <w:tcW w:w="1840" w:type="dxa"/>
            <w:tcBorders>
              <w:top w:val="single" w:sz="4" w:space="0" w:color="auto"/>
              <w:left w:val="single" w:sz="4" w:space="0" w:color="auto"/>
              <w:bottom w:val="single" w:sz="4" w:space="0" w:color="auto"/>
              <w:right w:val="single" w:sz="4" w:space="0" w:color="auto"/>
            </w:tcBorders>
            <w:vAlign w:val="center"/>
          </w:tcPr>
          <w:p w14:paraId="1FAC3C17" w14:textId="1DAB11A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UL-MIMO</w:t>
            </w:r>
          </w:p>
        </w:tc>
        <w:tc>
          <w:tcPr>
            <w:tcW w:w="810" w:type="dxa"/>
            <w:tcBorders>
              <w:top w:val="single" w:sz="4" w:space="0" w:color="auto"/>
              <w:left w:val="single" w:sz="4" w:space="0" w:color="auto"/>
              <w:bottom w:val="single" w:sz="4" w:space="0" w:color="auto"/>
              <w:right w:val="single" w:sz="4" w:space="0" w:color="auto"/>
            </w:tcBorders>
            <w:vAlign w:val="center"/>
          </w:tcPr>
          <w:p w14:paraId="2D89FEDF" w14:textId="402BD9D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203738D" w14:textId="2937AE5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6.2D.2.4</w:t>
            </w:r>
          </w:p>
        </w:tc>
        <w:tc>
          <w:tcPr>
            <w:tcW w:w="1440" w:type="dxa"/>
            <w:tcBorders>
              <w:top w:val="single" w:sz="4" w:space="0" w:color="auto"/>
              <w:left w:val="single" w:sz="4" w:space="0" w:color="auto"/>
              <w:bottom w:val="single" w:sz="4" w:space="0" w:color="auto"/>
              <w:right w:val="single" w:sz="4" w:space="0" w:color="auto"/>
            </w:tcBorders>
            <w:vAlign w:val="center"/>
          </w:tcPr>
          <w:p w14:paraId="7974A716" w14:textId="58278EC0"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UL-MIMO</w:t>
            </w:r>
          </w:p>
        </w:tc>
        <w:tc>
          <w:tcPr>
            <w:tcW w:w="2070" w:type="dxa"/>
            <w:tcBorders>
              <w:top w:val="single" w:sz="4" w:space="0" w:color="auto"/>
              <w:left w:val="single" w:sz="4" w:space="0" w:color="auto"/>
              <w:bottom w:val="single" w:sz="4" w:space="0" w:color="auto"/>
              <w:right w:val="single" w:sz="4" w:space="0" w:color="auto"/>
            </w:tcBorders>
            <w:vAlign w:val="center"/>
          </w:tcPr>
          <w:p w14:paraId="0B3AE00C" w14:textId="48FD9425"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CB1D2F2" w14:textId="7999D919"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2769F566"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50A2D66" w14:textId="3B674F64"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27CA508" w14:textId="55D74E93"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6.3.1</w:t>
            </w:r>
          </w:p>
        </w:tc>
        <w:tc>
          <w:tcPr>
            <w:tcW w:w="1840" w:type="dxa"/>
            <w:tcBorders>
              <w:top w:val="single" w:sz="4" w:space="0" w:color="auto"/>
              <w:left w:val="single" w:sz="4" w:space="0" w:color="auto"/>
              <w:bottom w:val="single" w:sz="4" w:space="0" w:color="auto"/>
              <w:right w:val="single" w:sz="4" w:space="0" w:color="auto"/>
            </w:tcBorders>
            <w:vAlign w:val="center"/>
          </w:tcPr>
          <w:p w14:paraId="22D3F8A7" w14:textId="3A2C302E"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w:t>
            </w:r>
          </w:p>
        </w:tc>
        <w:tc>
          <w:tcPr>
            <w:tcW w:w="810" w:type="dxa"/>
            <w:tcBorders>
              <w:top w:val="single" w:sz="4" w:space="0" w:color="auto"/>
              <w:left w:val="single" w:sz="4" w:space="0" w:color="auto"/>
              <w:bottom w:val="single" w:sz="4" w:space="0" w:color="auto"/>
              <w:right w:val="single" w:sz="4" w:space="0" w:color="auto"/>
            </w:tcBorders>
            <w:vAlign w:val="center"/>
          </w:tcPr>
          <w:p w14:paraId="38F6E2DA" w14:textId="6D50B9D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269AA45" w14:textId="30FAB3D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6.3.1</w:t>
            </w:r>
          </w:p>
        </w:tc>
        <w:tc>
          <w:tcPr>
            <w:tcW w:w="1440" w:type="dxa"/>
            <w:tcBorders>
              <w:top w:val="single" w:sz="4" w:space="0" w:color="auto"/>
              <w:left w:val="single" w:sz="4" w:space="0" w:color="auto"/>
              <w:bottom w:val="single" w:sz="4" w:space="0" w:color="auto"/>
              <w:right w:val="single" w:sz="4" w:space="0" w:color="auto"/>
            </w:tcBorders>
            <w:vAlign w:val="center"/>
          </w:tcPr>
          <w:p w14:paraId="5AB61A8B" w14:textId="69D99AA9"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w:t>
            </w:r>
          </w:p>
        </w:tc>
        <w:tc>
          <w:tcPr>
            <w:tcW w:w="2070" w:type="dxa"/>
            <w:tcBorders>
              <w:top w:val="single" w:sz="4" w:space="0" w:color="auto"/>
              <w:left w:val="single" w:sz="4" w:space="0" w:color="auto"/>
              <w:bottom w:val="single" w:sz="4" w:space="0" w:color="auto"/>
              <w:right w:val="single" w:sz="4" w:space="0" w:color="auto"/>
            </w:tcBorders>
            <w:vAlign w:val="center"/>
          </w:tcPr>
          <w:p w14:paraId="17251B8B" w14:textId="43293CB0"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59E5D32" w14:textId="1E2A914A"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A83E8B8"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FA12D79" w14:textId="055D89D8"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55A6DAB" w14:textId="71B281CF"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6.3.3.2</w:t>
            </w:r>
          </w:p>
        </w:tc>
        <w:tc>
          <w:tcPr>
            <w:tcW w:w="1840" w:type="dxa"/>
            <w:tcBorders>
              <w:top w:val="single" w:sz="4" w:space="0" w:color="auto"/>
              <w:left w:val="single" w:sz="4" w:space="0" w:color="auto"/>
              <w:bottom w:val="single" w:sz="4" w:space="0" w:color="auto"/>
              <w:right w:val="single" w:sz="4" w:space="0" w:color="auto"/>
            </w:tcBorders>
            <w:vAlign w:val="center"/>
          </w:tcPr>
          <w:p w14:paraId="292E3CD9" w14:textId="3F61B0EB"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General ON/OFF time mask</w:t>
            </w:r>
          </w:p>
        </w:tc>
        <w:tc>
          <w:tcPr>
            <w:tcW w:w="810" w:type="dxa"/>
            <w:tcBorders>
              <w:top w:val="single" w:sz="4" w:space="0" w:color="auto"/>
              <w:left w:val="single" w:sz="4" w:space="0" w:color="auto"/>
              <w:bottom w:val="single" w:sz="4" w:space="0" w:color="auto"/>
              <w:right w:val="single" w:sz="4" w:space="0" w:color="auto"/>
            </w:tcBorders>
            <w:vAlign w:val="center"/>
          </w:tcPr>
          <w:p w14:paraId="6DE110E5" w14:textId="4CF63171"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E5206A4" w14:textId="576F1EA0"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6.3.3.2</w:t>
            </w:r>
          </w:p>
        </w:tc>
        <w:tc>
          <w:tcPr>
            <w:tcW w:w="1440" w:type="dxa"/>
            <w:tcBorders>
              <w:top w:val="single" w:sz="4" w:space="0" w:color="auto"/>
              <w:left w:val="single" w:sz="4" w:space="0" w:color="auto"/>
              <w:bottom w:val="single" w:sz="4" w:space="0" w:color="auto"/>
              <w:right w:val="single" w:sz="4" w:space="0" w:color="auto"/>
            </w:tcBorders>
            <w:vAlign w:val="center"/>
          </w:tcPr>
          <w:p w14:paraId="5BD5BFAE" w14:textId="027F50EE"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General ON/OFF time mask</w:t>
            </w:r>
          </w:p>
        </w:tc>
        <w:tc>
          <w:tcPr>
            <w:tcW w:w="2070" w:type="dxa"/>
            <w:tcBorders>
              <w:top w:val="single" w:sz="4" w:space="0" w:color="auto"/>
              <w:left w:val="single" w:sz="4" w:space="0" w:color="auto"/>
              <w:bottom w:val="single" w:sz="4" w:space="0" w:color="auto"/>
              <w:right w:val="single" w:sz="4" w:space="0" w:color="auto"/>
            </w:tcBorders>
            <w:vAlign w:val="center"/>
          </w:tcPr>
          <w:p w14:paraId="32276B06" w14:textId="2009FF56"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2D41A5D7" w14:textId="62148B70"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36537C0"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9BBC0C8" w14:textId="707DE720"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2DF9F3C" w14:textId="2D296168"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6.3.3.4</w:t>
            </w:r>
          </w:p>
        </w:tc>
        <w:tc>
          <w:tcPr>
            <w:tcW w:w="1840" w:type="dxa"/>
            <w:tcBorders>
              <w:top w:val="single" w:sz="4" w:space="0" w:color="auto"/>
              <w:left w:val="single" w:sz="4" w:space="0" w:color="auto"/>
              <w:bottom w:val="single" w:sz="4" w:space="0" w:color="auto"/>
              <w:right w:val="single" w:sz="4" w:space="0" w:color="auto"/>
            </w:tcBorders>
            <w:vAlign w:val="center"/>
          </w:tcPr>
          <w:p w14:paraId="17EC8DD3" w14:textId="23DE306D"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PRACH time mask</w:t>
            </w:r>
          </w:p>
        </w:tc>
        <w:tc>
          <w:tcPr>
            <w:tcW w:w="810" w:type="dxa"/>
            <w:tcBorders>
              <w:top w:val="single" w:sz="4" w:space="0" w:color="auto"/>
              <w:left w:val="single" w:sz="4" w:space="0" w:color="auto"/>
              <w:bottom w:val="single" w:sz="4" w:space="0" w:color="auto"/>
              <w:right w:val="single" w:sz="4" w:space="0" w:color="auto"/>
            </w:tcBorders>
            <w:vAlign w:val="center"/>
          </w:tcPr>
          <w:p w14:paraId="6909A700" w14:textId="1BD388B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3258928D" w14:textId="0BFDA351"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6.3.3.4</w:t>
            </w:r>
          </w:p>
        </w:tc>
        <w:tc>
          <w:tcPr>
            <w:tcW w:w="1440" w:type="dxa"/>
            <w:tcBorders>
              <w:top w:val="single" w:sz="4" w:space="0" w:color="auto"/>
              <w:left w:val="single" w:sz="4" w:space="0" w:color="auto"/>
              <w:bottom w:val="single" w:sz="4" w:space="0" w:color="auto"/>
              <w:right w:val="single" w:sz="4" w:space="0" w:color="auto"/>
            </w:tcBorders>
            <w:vAlign w:val="center"/>
          </w:tcPr>
          <w:p w14:paraId="0AFB061D" w14:textId="1C6F17A5"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PRACH time mask</w:t>
            </w:r>
          </w:p>
        </w:tc>
        <w:tc>
          <w:tcPr>
            <w:tcW w:w="2070" w:type="dxa"/>
            <w:tcBorders>
              <w:top w:val="single" w:sz="4" w:space="0" w:color="auto"/>
              <w:left w:val="single" w:sz="4" w:space="0" w:color="auto"/>
              <w:bottom w:val="single" w:sz="4" w:space="0" w:color="auto"/>
              <w:right w:val="single" w:sz="4" w:space="0" w:color="auto"/>
            </w:tcBorders>
            <w:vAlign w:val="center"/>
          </w:tcPr>
          <w:p w14:paraId="5B2646AC" w14:textId="3A954016"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67220E7" w14:textId="4936336F"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760B735D"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99BA757" w14:textId="2918B7A7"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36F786B" w14:textId="7D880DAE"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6.3.3.6</w:t>
            </w:r>
          </w:p>
        </w:tc>
        <w:tc>
          <w:tcPr>
            <w:tcW w:w="1840" w:type="dxa"/>
            <w:tcBorders>
              <w:top w:val="single" w:sz="4" w:space="0" w:color="auto"/>
              <w:left w:val="single" w:sz="4" w:space="0" w:color="auto"/>
              <w:bottom w:val="single" w:sz="4" w:space="0" w:color="auto"/>
              <w:right w:val="single" w:sz="4" w:space="0" w:color="auto"/>
            </w:tcBorders>
            <w:vAlign w:val="center"/>
          </w:tcPr>
          <w:p w14:paraId="066B631D" w14:textId="0FB0D3D7"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SRS time mask</w:t>
            </w:r>
          </w:p>
        </w:tc>
        <w:tc>
          <w:tcPr>
            <w:tcW w:w="810" w:type="dxa"/>
            <w:tcBorders>
              <w:top w:val="single" w:sz="4" w:space="0" w:color="auto"/>
              <w:left w:val="single" w:sz="4" w:space="0" w:color="auto"/>
              <w:bottom w:val="single" w:sz="4" w:space="0" w:color="auto"/>
              <w:right w:val="single" w:sz="4" w:space="0" w:color="auto"/>
            </w:tcBorders>
            <w:vAlign w:val="center"/>
          </w:tcPr>
          <w:p w14:paraId="60C5F286" w14:textId="1D30344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4F5F837" w14:textId="267BBC4D"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6.3.3.6</w:t>
            </w:r>
          </w:p>
        </w:tc>
        <w:tc>
          <w:tcPr>
            <w:tcW w:w="1440" w:type="dxa"/>
            <w:tcBorders>
              <w:top w:val="single" w:sz="4" w:space="0" w:color="auto"/>
              <w:left w:val="single" w:sz="4" w:space="0" w:color="auto"/>
              <w:bottom w:val="single" w:sz="4" w:space="0" w:color="auto"/>
              <w:right w:val="single" w:sz="4" w:space="0" w:color="auto"/>
            </w:tcBorders>
            <w:vAlign w:val="center"/>
          </w:tcPr>
          <w:p w14:paraId="0B402149" w14:textId="73F38D58"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SRS time mask</w:t>
            </w:r>
          </w:p>
        </w:tc>
        <w:tc>
          <w:tcPr>
            <w:tcW w:w="2070" w:type="dxa"/>
            <w:tcBorders>
              <w:top w:val="single" w:sz="4" w:space="0" w:color="auto"/>
              <w:left w:val="single" w:sz="4" w:space="0" w:color="auto"/>
              <w:bottom w:val="single" w:sz="4" w:space="0" w:color="auto"/>
              <w:right w:val="single" w:sz="4" w:space="0" w:color="auto"/>
            </w:tcBorders>
            <w:vAlign w:val="center"/>
          </w:tcPr>
          <w:p w14:paraId="3649B60D" w14:textId="0AC86E87"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44D9E3F8" w14:textId="3F600ACE"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5ECC342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0D4C0351" w14:textId="344A536A"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3827EB81" w14:textId="4E349E1C"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6.3.4.3</w:t>
            </w:r>
          </w:p>
        </w:tc>
        <w:tc>
          <w:tcPr>
            <w:tcW w:w="1840" w:type="dxa"/>
            <w:tcBorders>
              <w:top w:val="single" w:sz="4" w:space="0" w:color="auto"/>
              <w:left w:val="single" w:sz="4" w:space="0" w:color="auto"/>
              <w:bottom w:val="single" w:sz="4" w:space="0" w:color="auto"/>
              <w:right w:val="single" w:sz="4" w:space="0" w:color="auto"/>
            </w:tcBorders>
            <w:vAlign w:val="center"/>
          </w:tcPr>
          <w:p w14:paraId="6E828CBA" w14:textId="41F45C2D"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Power Control Relative power tolerance</w:t>
            </w:r>
          </w:p>
        </w:tc>
        <w:tc>
          <w:tcPr>
            <w:tcW w:w="810" w:type="dxa"/>
            <w:tcBorders>
              <w:top w:val="single" w:sz="4" w:space="0" w:color="auto"/>
              <w:left w:val="single" w:sz="4" w:space="0" w:color="auto"/>
              <w:bottom w:val="single" w:sz="4" w:space="0" w:color="auto"/>
              <w:right w:val="single" w:sz="4" w:space="0" w:color="auto"/>
            </w:tcBorders>
            <w:vAlign w:val="center"/>
          </w:tcPr>
          <w:p w14:paraId="215DA5BF" w14:textId="5D51C422"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0AC52B3" w14:textId="5DA05C3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6.3.4.3</w:t>
            </w:r>
          </w:p>
        </w:tc>
        <w:tc>
          <w:tcPr>
            <w:tcW w:w="1440" w:type="dxa"/>
            <w:tcBorders>
              <w:top w:val="single" w:sz="4" w:space="0" w:color="auto"/>
              <w:left w:val="single" w:sz="4" w:space="0" w:color="auto"/>
              <w:bottom w:val="single" w:sz="4" w:space="0" w:color="auto"/>
              <w:right w:val="single" w:sz="4" w:space="0" w:color="auto"/>
            </w:tcBorders>
            <w:vAlign w:val="center"/>
          </w:tcPr>
          <w:p w14:paraId="0DED6D5B" w14:textId="19DB1197"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Relative power tolerance</w:t>
            </w:r>
          </w:p>
        </w:tc>
        <w:tc>
          <w:tcPr>
            <w:tcW w:w="2070" w:type="dxa"/>
            <w:tcBorders>
              <w:top w:val="single" w:sz="4" w:space="0" w:color="auto"/>
              <w:left w:val="single" w:sz="4" w:space="0" w:color="auto"/>
              <w:bottom w:val="single" w:sz="4" w:space="0" w:color="auto"/>
              <w:right w:val="single" w:sz="4" w:space="0" w:color="auto"/>
            </w:tcBorders>
            <w:vAlign w:val="center"/>
          </w:tcPr>
          <w:p w14:paraId="6888E4BE" w14:textId="2D5A7FFC" w:rsidR="00EB2B25" w:rsidRPr="00526FCB" w:rsidRDefault="00526FCB" w:rsidP="00526FCB">
            <w:pPr>
              <w:wordWrap w:val="0"/>
              <w:overflowPunct w:val="0"/>
              <w:autoSpaceDE w:val="0"/>
              <w:autoSpaceDN w:val="0"/>
              <w:adjustRightInd w:val="0"/>
              <w:spacing w:before="120" w:after="120"/>
              <w:textAlignment w:val="baseline"/>
              <w:rPr>
                <w:rFonts w:eastAsia="MS Mincho"/>
                <w:color w:val="000000" w:themeColor="text1"/>
                <w:sz w:val="14"/>
                <w:szCs w:val="14"/>
              </w:rPr>
            </w:pPr>
            <w:r w:rsidRPr="00526FCB">
              <w:rPr>
                <w:rFonts w:eastAsia="MS Mincho"/>
                <w:color w:val="000000" w:themeColor="text1"/>
                <w:sz w:val="14"/>
                <w:szCs w:val="14"/>
              </w:rPr>
              <w:t xml:space="preserve">Explicit </w:t>
            </w:r>
            <w:r w:rsidR="003075E8" w:rsidRPr="00526FCB">
              <w:rPr>
                <w:rFonts w:eastAsia="MS Mincho"/>
                <w:color w:val="000000" w:themeColor="text1"/>
                <w:sz w:val="14"/>
                <w:szCs w:val="14"/>
              </w:rPr>
              <w:t>ETC</w:t>
            </w:r>
            <w:r w:rsidRPr="00526FCB">
              <w:rPr>
                <w:rFonts w:eastAsia="MS Mincho"/>
                <w:color w:val="000000" w:themeColor="text1"/>
                <w:sz w:val="14"/>
                <w:szCs w:val="14"/>
              </w:rPr>
              <w:t xml:space="preserve"> exception in core requirements</w:t>
            </w:r>
          </w:p>
        </w:tc>
        <w:tc>
          <w:tcPr>
            <w:tcW w:w="966" w:type="dxa"/>
            <w:tcBorders>
              <w:top w:val="single" w:sz="4" w:space="0" w:color="auto"/>
              <w:left w:val="single" w:sz="4" w:space="0" w:color="auto"/>
              <w:bottom w:val="single" w:sz="4" w:space="0" w:color="auto"/>
              <w:right w:val="single" w:sz="4" w:space="0" w:color="auto"/>
            </w:tcBorders>
            <w:vAlign w:val="center"/>
          </w:tcPr>
          <w:p w14:paraId="66BC3F10" w14:textId="5611E5BD" w:rsidR="00EB2B25" w:rsidRPr="00DE6C9E" w:rsidRDefault="00526FCB"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526FCB" w:rsidRPr="00DE6C9E" w14:paraId="7D12CE4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2BCAF564" w14:textId="226EE9DE"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434CC88" w14:textId="4E53566C"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6.3A.1.1</w:t>
            </w:r>
          </w:p>
        </w:tc>
        <w:tc>
          <w:tcPr>
            <w:tcW w:w="1840" w:type="dxa"/>
            <w:tcBorders>
              <w:top w:val="single" w:sz="4" w:space="0" w:color="auto"/>
              <w:left w:val="single" w:sz="4" w:space="0" w:color="auto"/>
              <w:bottom w:val="single" w:sz="4" w:space="0" w:color="auto"/>
              <w:right w:val="single" w:sz="4" w:space="0" w:color="auto"/>
            </w:tcBorders>
            <w:vAlign w:val="center"/>
          </w:tcPr>
          <w:p w14:paraId="189730A9" w14:textId="0C1D5C0E"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7B328028" w14:textId="24DE255E"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5B6B8AA5" w14:textId="078D062A"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6.3A.1.1</w:t>
            </w:r>
          </w:p>
        </w:tc>
        <w:tc>
          <w:tcPr>
            <w:tcW w:w="1440" w:type="dxa"/>
            <w:tcBorders>
              <w:top w:val="single" w:sz="4" w:space="0" w:color="auto"/>
              <w:left w:val="single" w:sz="4" w:space="0" w:color="auto"/>
              <w:bottom w:val="single" w:sz="4" w:space="0" w:color="auto"/>
              <w:right w:val="single" w:sz="4" w:space="0" w:color="auto"/>
            </w:tcBorders>
            <w:vAlign w:val="center"/>
          </w:tcPr>
          <w:p w14:paraId="47B2CF8E" w14:textId="4832408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CA (2 UL CA)</w:t>
            </w:r>
          </w:p>
        </w:tc>
        <w:tc>
          <w:tcPr>
            <w:tcW w:w="2070" w:type="dxa"/>
            <w:tcBorders>
              <w:top w:val="single" w:sz="4" w:space="0" w:color="auto"/>
              <w:left w:val="single" w:sz="4" w:space="0" w:color="auto"/>
              <w:bottom w:val="single" w:sz="4" w:space="0" w:color="auto"/>
              <w:right w:val="single" w:sz="4" w:space="0" w:color="auto"/>
            </w:tcBorders>
            <w:vAlign w:val="center"/>
          </w:tcPr>
          <w:p w14:paraId="31D15ED7" w14:textId="5B2DBD6D"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4830394B" w14:textId="18F13BB3"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52A86F9"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2EE6103" w14:textId="140EB3C1"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E0C84D5" w14:textId="4444C469"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6.3A.3.1</w:t>
            </w:r>
          </w:p>
        </w:tc>
        <w:tc>
          <w:tcPr>
            <w:tcW w:w="1840" w:type="dxa"/>
            <w:tcBorders>
              <w:top w:val="single" w:sz="4" w:space="0" w:color="auto"/>
              <w:left w:val="single" w:sz="4" w:space="0" w:color="auto"/>
              <w:bottom w:val="single" w:sz="4" w:space="0" w:color="auto"/>
              <w:right w:val="single" w:sz="4" w:space="0" w:color="auto"/>
            </w:tcBorders>
            <w:vAlign w:val="center"/>
          </w:tcPr>
          <w:p w14:paraId="4150C9ED" w14:textId="47BA93EA"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535F6E53" w14:textId="0A9AA065"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F184F35" w14:textId="6866EAAA"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6.3A.3.1</w:t>
            </w:r>
          </w:p>
        </w:tc>
        <w:tc>
          <w:tcPr>
            <w:tcW w:w="1440" w:type="dxa"/>
            <w:tcBorders>
              <w:top w:val="single" w:sz="4" w:space="0" w:color="auto"/>
              <w:left w:val="single" w:sz="4" w:space="0" w:color="auto"/>
              <w:bottom w:val="single" w:sz="4" w:space="0" w:color="auto"/>
              <w:right w:val="single" w:sz="4" w:space="0" w:color="auto"/>
            </w:tcBorders>
            <w:vAlign w:val="center"/>
          </w:tcPr>
          <w:p w14:paraId="32A34AB1" w14:textId="70491E35"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CA (2UL CA)</w:t>
            </w:r>
          </w:p>
        </w:tc>
        <w:tc>
          <w:tcPr>
            <w:tcW w:w="2070" w:type="dxa"/>
            <w:tcBorders>
              <w:top w:val="single" w:sz="4" w:space="0" w:color="auto"/>
              <w:left w:val="single" w:sz="4" w:space="0" w:color="auto"/>
              <w:bottom w:val="single" w:sz="4" w:space="0" w:color="auto"/>
              <w:right w:val="single" w:sz="4" w:space="0" w:color="auto"/>
            </w:tcBorders>
            <w:vAlign w:val="center"/>
          </w:tcPr>
          <w:p w14:paraId="3D75491C" w14:textId="04C8F849"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578284B9" w14:textId="798C1019"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672AA8B5"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2B9990F" w14:textId="1312BF3E"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3531B9C1" w14:textId="68026902"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6.3C.1</w:t>
            </w:r>
          </w:p>
        </w:tc>
        <w:tc>
          <w:tcPr>
            <w:tcW w:w="1840" w:type="dxa"/>
            <w:tcBorders>
              <w:top w:val="single" w:sz="4" w:space="0" w:color="auto"/>
              <w:left w:val="single" w:sz="4" w:space="0" w:color="auto"/>
              <w:bottom w:val="single" w:sz="4" w:space="0" w:color="auto"/>
              <w:right w:val="single" w:sz="4" w:space="0" w:color="auto"/>
            </w:tcBorders>
            <w:vAlign w:val="center"/>
          </w:tcPr>
          <w:p w14:paraId="4FAFEAC4" w14:textId="16FF83BE"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SUL</w:t>
            </w:r>
          </w:p>
        </w:tc>
        <w:tc>
          <w:tcPr>
            <w:tcW w:w="810" w:type="dxa"/>
            <w:tcBorders>
              <w:top w:val="single" w:sz="4" w:space="0" w:color="auto"/>
              <w:left w:val="single" w:sz="4" w:space="0" w:color="auto"/>
              <w:bottom w:val="single" w:sz="4" w:space="0" w:color="auto"/>
              <w:right w:val="single" w:sz="4" w:space="0" w:color="auto"/>
            </w:tcBorders>
            <w:vAlign w:val="center"/>
          </w:tcPr>
          <w:p w14:paraId="2ACE5040" w14:textId="69080560"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7E96212" w14:textId="1B1CF849"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5F641691" w14:textId="3A21FB66"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1DC2A433" w14:textId="75321BF6"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4F22051A" w14:textId="3E45C223"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None</w:t>
            </w:r>
          </w:p>
        </w:tc>
      </w:tr>
      <w:tr w:rsidR="00526FCB" w:rsidRPr="00DE6C9E" w14:paraId="1EF77FA4"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16A1ED33" w14:textId="513F75FA"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5D156BFB" w14:textId="41368065"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6.3C.3</w:t>
            </w:r>
          </w:p>
        </w:tc>
        <w:tc>
          <w:tcPr>
            <w:tcW w:w="1840" w:type="dxa"/>
            <w:tcBorders>
              <w:top w:val="single" w:sz="4" w:space="0" w:color="auto"/>
              <w:left w:val="single" w:sz="4" w:space="0" w:color="auto"/>
              <w:bottom w:val="single" w:sz="4" w:space="0" w:color="auto"/>
              <w:right w:val="single" w:sz="4" w:space="0" w:color="auto"/>
            </w:tcBorders>
            <w:vAlign w:val="center"/>
          </w:tcPr>
          <w:p w14:paraId="19DC6DB4" w14:textId="3069CA38"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SUL</w:t>
            </w:r>
          </w:p>
        </w:tc>
        <w:tc>
          <w:tcPr>
            <w:tcW w:w="810" w:type="dxa"/>
            <w:tcBorders>
              <w:top w:val="single" w:sz="4" w:space="0" w:color="auto"/>
              <w:left w:val="single" w:sz="4" w:space="0" w:color="auto"/>
              <w:bottom w:val="single" w:sz="4" w:space="0" w:color="auto"/>
              <w:right w:val="single" w:sz="4" w:space="0" w:color="auto"/>
            </w:tcBorders>
            <w:vAlign w:val="center"/>
          </w:tcPr>
          <w:p w14:paraId="38694CFC" w14:textId="73C32709"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3ABB3B09" w14:textId="309ECA6E"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3BD499CB" w14:textId="56C8AB83"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661CCC32" w14:textId="5AEE2CD3"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79D296FE" w14:textId="5650ECD5"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None</w:t>
            </w:r>
          </w:p>
        </w:tc>
      </w:tr>
      <w:tr w:rsidR="00526FCB" w:rsidRPr="00DE6C9E" w14:paraId="79A09FA7"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AB21610" w14:textId="0A9DEA77"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D053DE1" w14:textId="2C499588"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6.3C.4.2</w:t>
            </w:r>
          </w:p>
        </w:tc>
        <w:tc>
          <w:tcPr>
            <w:tcW w:w="1840" w:type="dxa"/>
            <w:tcBorders>
              <w:top w:val="single" w:sz="4" w:space="0" w:color="auto"/>
              <w:left w:val="single" w:sz="4" w:space="0" w:color="auto"/>
              <w:bottom w:val="single" w:sz="4" w:space="0" w:color="auto"/>
              <w:right w:val="single" w:sz="4" w:space="0" w:color="auto"/>
            </w:tcBorders>
            <w:vAlign w:val="center"/>
          </w:tcPr>
          <w:p w14:paraId="3D23A0F4" w14:textId="08AD54CF"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Power control tolerance for SUL</w:t>
            </w:r>
          </w:p>
        </w:tc>
        <w:tc>
          <w:tcPr>
            <w:tcW w:w="810" w:type="dxa"/>
            <w:tcBorders>
              <w:top w:val="single" w:sz="4" w:space="0" w:color="auto"/>
              <w:left w:val="single" w:sz="4" w:space="0" w:color="auto"/>
              <w:bottom w:val="single" w:sz="4" w:space="0" w:color="auto"/>
              <w:right w:val="single" w:sz="4" w:space="0" w:color="auto"/>
            </w:tcBorders>
            <w:vAlign w:val="center"/>
          </w:tcPr>
          <w:p w14:paraId="1AE27DAB" w14:textId="20BD8B71"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DFBD877" w14:textId="6B689A5A"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41AC5B25" w14:textId="26F65FC4"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0C31757C" w14:textId="5D68F969"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6074BDC2" w14:textId="17E7E15E"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None</w:t>
            </w:r>
          </w:p>
        </w:tc>
      </w:tr>
      <w:tr w:rsidR="00526FCB" w:rsidRPr="00DE6C9E" w14:paraId="7E997EF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D547958" w14:textId="67388742"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CC02F4A" w14:textId="4EA4F079"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6.3D.1</w:t>
            </w:r>
          </w:p>
        </w:tc>
        <w:tc>
          <w:tcPr>
            <w:tcW w:w="1840" w:type="dxa"/>
            <w:tcBorders>
              <w:top w:val="single" w:sz="4" w:space="0" w:color="auto"/>
              <w:left w:val="single" w:sz="4" w:space="0" w:color="auto"/>
              <w:bottom w:val="single" w:sz="4" w:space="0" w:color="auto"/>
              <w:right w:val="single" w:sz="4" w:space="0" w:color="auto"/>
            </w:tcBorders>
            <w:vAlign w:val="center"/>
          </w:tcPr>
          <w:p w14:paraId="63E2E958" w14:textId="4D0BA147"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UL-MIMO</w:t>
            </w:r>
          </w:p>
        </w:tc>
        <w:tc>
          <w:tcPr>
            <w:tcW w:w="810" w:type="dxa"/>
            <w:tcBorders>
              <w:top w:val="single" w:sz="4" w:space="0" w:color="auto"/>
              <w:left w:val="single" w:sz="4" w:space="0" w:color="auto"/>
              <w:bottom w:val="single" w:sz="4" w:space="0" w:color="auto"/>
              <w:right w:val="single" w:sz="4" w:space="0" w:color="auto"/>
            </w:tcBorders>
            <w:vAlign w:val="center"/>
          </w:tcPr>
          <w:p w14:paraId="131ECF68" w14:textId="2920C1D7"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007749E" w14:textId="19D8310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6.3D.1</w:t>
            </w:r>
          </w:p>
        </w:tc>
        <w:tc>
          <w:tcPr>
            <w:tcW w:w="1440" w:type="dxa"/>
            <w:tcBorders>
              <w:top w:val="single" w:sz="4" w:space="0" w:color="auto"/>
              <w:left w:val="single" w:sz="4" w:space="0" w:color="auto"/>
              <w:bottom w:val="single" w:sz="4" w:space="0" w:color="auto"/>
              <w:right w:val="single" w:sz="4" w:space="0" w:color="auto"/>
            </w:tcBorders>
            <w:vAlign w:val="center"/>
          </w:tcPr>
          <w:p w14:paraId="59118ED7" w14:textId="15DE5CD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UL-MIMO</w:t>
            </w:r>
          </w:p>
        </w:tc>
        <w:tc>
          <w:tcPr>
            <w:tcW w:w="2070" w:type="dxa"/>
            <w:tcBorders>
              <w:top w:val="single" w:sz="4" w:space="0" w:color="auto"/>
              <w:left w:val="single" w:sz="4" w:space="0" w:color="auto"/>
              <w:bottom w:val="single" w:sz="4" w:space="0" w:color="auto"/>
              <w:right w:val="single" w:sz="4" w:space="0" w:color="auto"/>
            </w:tcBorders>
            <w:vAlign w:val="center"/>
          </w:tcPr>
          <w:p w14:paraId="11A1A5DA" w14:textId="076FD503"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1644436" w14:textId="0D5299A1"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3BD808FE"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224610AE" w14:textId="7EA9D95F"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lastRenderedPageBreak/>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4FA9E67" w14:textId="4F94A637"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6.3D.3</w:t>
            </w:r>
          </w:p>
        </w:tc>
        <w:tc>
          <w:tcPr>
            <w:tcW w:w="1840" w:type="dxa"/>
            <w:tcBorders>
              <w:top w:val="single" w:sz="4" w:space="0" w:color="auto"/>
              <w:left w:val="single" w:sz="4" w:space="0" w:color="auto"/>
              <w:bottom w:val="single" w:sz="4" w:space="0" w:color="auto"/>
              <w:right w:val="single" w:sz="4" w:space="0" w:color="auto"/>
            </w:tcBorders>
            <w:vAlign w:val="center"/>
          </w:tcPr>
          <w:p w14:paraId="4D9BCDCA" w14:textId="06EF55AE"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UL-MIMO</w:t>
            </w:r>
          </w:p>
        </w:tc>
        <w:tc>
          <w:tcPr>
            <w:tcW w:w="810" w:type="dxa"/>
            <w:tcBorders>
              <w:top w:val="single" w:sz="4" w:space="0" w:color="auto"/>
              <w:left w:val="single" w:sz="4" w:space="0" w:color="auto"/>
              <w:bottom w:val="single" w:sz="4" w:space="0" w:color="auto"/>
              <w:right w:val="single" w:sz="4" w:space="0" w:color="auto"/>
            </w:tcBorders>
            <w:vAlign w:val="center"/>
          </w:tcPr>
          <w:p w14:paraId="6D32A40F" w14:textId="68B90B9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ACCBFF2" w14:textId="15DBDD3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6.3D.3.1</w:t>
            </w:r>
          </w:p>
        </w:tc>
        <w:tc>
          <w:tcPr>
            <w:tcW w:w="1440" w:type="dxa"/>
            <w:tcBorders>
              <w:top w:val="single" w:sz="4" w:space="0" w:color="auto"/>
              <w:left w:val="single" w:sz="4" w:space="0" w:color="auto"/>
              <w:bottom w:val="single" w:sz="4" w:space="0" w:color="auto"/>
              <w:right w:val="single" w:sz="4" w:space="0" w:color="auto"/>
            </w:tcBorders>
            <w:vAlign w:val="center"/>
          </w:tcPr>
          <w:p w14:paraId="2BEC815B" w14:textId="3908A82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UL-MIMO</w:t>
            </w:r>
          </w:p>
        </w:tc>
        <w:tc>
          <w:tcPr>
            <w:tcW w:w="2070" w:type="dxa"/>
            <w:tcBorders>
              <w:top w:val="single" w:sz="4" w:space="0" w:color="auto"/>
              <w:left w:val="single" w:sz="4" w:space="0" w:color="auto"/>
              <w:bottom w:val="single" w:sz="4" w:space="0" w:color="auto"/>
              <w:right w:val="single" w:sz="4" w:space="0" w:color="auto"/>
            </w:tcBorders>
            <w:vAlign w:val="center"/>
          </w:tcPr>
          <w:p w14:paraId="2B2B3CC1" w14:textId="376E16E3"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34C67089" w14:textId="34DC636C"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625A27C4"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EB75FF8" w14:textId="55050F04"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5BE9AC8C" w14:textId="6579FA28"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6.4.1</w:t>
            </w:r>
          </w:p>
        </w:tc>
        <w:tc>
          <w:tcPr>
            <w:tcW w:w="1840" w:type="dxa"/>
            <w:tcBorders>
              <w:top w:val="single" w:sz="4" w:space="0" w:color="auto"/>
              <w:left w:val="single" w:sz="4" w:space="0" w:color="auto"/>
              <w:bottom w:val="single" w:sz="4" w:space="0" w:color="auto"/>
              <w:right w:val="single" w:sz="4" w:space="0" w:color="auto"/>
            </w:tcBorders>
            <w:vAlign w:val="center"/>
          </w:tcPr>
          <w:p w14:paraId="2E8D4FA7" w14:textId="71C23FA2"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w:t>
            </w:r>
          </w:p>
        </w:tc>
        <w:tc>
          <w:tcPr>
            <w:tcW w:w="810" w:type="dxa"/>
            <w:tcBorders>
              <w:top w:val="single" w:sz="4" w:space="0" w:color="auto"/>
              <w:left w:val="single" w:sz="4" w:space="0" w:color="auto"/>
              <w:bottom w:val="single" w:sz="4" w:space="0" w:color="auto"/>
              <w:right w:val="single" w:sz="4" w:space="0" w:color="auto"/>
            </w:tcBorders>
            <w:vAlign w:val="center"/>
          </w:tcPr>
          <w:p w14:paraId="7E357682" w14:textId="1DFE08A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41045F2" w14:textId="3894733D"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6.4.1</w:t>
            </w:r>
          </w:p>
        </w:tc>
        <w:tc>
          <w:tcPr>
            <w:tcW w:w="1440" w:type="dxa"/>
            <w:tcBorders>
              <w:top w:val="single" w:sz="4" w:space="0" w:color="auto"/>
              <w:left w:val="single" w:sz="4" w:space="0" w:color="auto"/>
              <w:bottom w:val="single" w:sz="4" w:space="0" w:color="auto"/>
              <w:right w:val="single" w:sz="4" w:space="0" w:color="auto"/>
            </w:tcBorders>
            <w:vAlign w:val="center"/>
          </w:tcPr>
          <w:p w14:paraId="5F584455" w14:textId="3215B56A"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w:t>
            </w:r>
          </w:p>
        </w:tc>
        <w:tc>
          <w:tcPr>
            <w:tcW w:w="2070" w:type="dxa"/>
            <w:tcBorders>
              <w:top w:val="single" w:sz="4" w:space="0" w:color="auto"/>
              <w:left w:val="single" w:sz="4" w:space="0" w:color="auto"/>
              <w:bottom w:val="single" w:sz="4" w:space="0" w:color="auto"/>
              <w:right w:val="single" w:sz="4" w:space="0" w:color="auto"/>
            </w:tcBorders>
            <w:vAlign w:val="center"/>
          </w:tcPr>
          <w:p w14:paraId="58424E8A" w14:textId="1570DD48"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2CBDFED" w14:textId="05DEE6FA"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679D55C2" w14:textId="77777777" w:rsidTr="00290F3B">
        <w:tc>
          <w:tcPr>
            <w:tcW w:w="0" w:type="auto"/>
            <w:vMerge w:val="restart"/>
            <w:tcBorders>
              <w:top w:val="single" w:sz="4" w:space="0" w:color="auto"/>
              <w:left w:val="single" w:sz="4" w:space="0" w:color="auto"/>
              <w:right w:val="single" w:sz="4" w:space="0" w:color="auto"/>
            </w:tcBorders>
            <w:vAlign w:val="center"/>
          </w:tcPr>
          <w:p w14:paraId="4FD01A84" w14:textId="3E1DEFE2" w:rsidR="00526FCB" w:rsidRPr="00DE6C9E" w:rsidRDefault="00526FCB" w:rsidP="00526F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vMerge w:val="restart"/>
            <w:tcBorders>
              <w:top w:val="single" w:sz="4" w:space="0" w:color="auto"/>
              <w:left w:val="single" w:sz="4" w:space="0" w:color="auto"/>
              <w:right w:val="single" w:sz="4" w:space="0" w:color="auto"/>
            </w:tcBorders>
            <w:noWrap/>
            <w:vAlign w:val="center"/>
          </w:tcPr>
          <w:p w14:paraId="7D962985" w14:textId="529A1C31" w:rsidR="00526FCB" w:rsidRPr="00DE6C9E" w:rsidRDefault="00526FCB" w:rsidP="00526F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6.4.2.4</w:t>
            </w:r>
          </w:p>
        </w:tc>
        <w:tc>
          <w:tcPr>
            <w:tcW w:w="1840" w:type="dxa"/>
            <w:vMerge w:val="restart"/>
            <w:tcBorders>
              <w:top w:val="single" w:sz="4" w:space="0" w:color="auto"/>
              <w:left w:val="single" w:sz="4" w:space="0" w:color="auto"/>
              <w:right w:val="single" w:sz="4" w:space="0" w:color="auto"/>
            </w:tcBorders>
            <w:vAlign w:val="center"/>
          </w:tcPr>
          <w:p w14:paraId="04C3BEEB" w14:textId="32CEC18E"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spectral flatness</w:t>
            </w:r>
          </w:p>
        </w:tc>
        <w:tc>
          <w:tcPr>
            <w:tcW w:w="810" w:type="dxa"/>
            <w:tcBorders>
              <w:top w:val="single" w:sz="4" w:space="0" w:color="auto"/>
              <w:left w:val="single" w:sz="4" w:space="0" w:color="auto"/>
              <w:bottom w:val="single" w:sz="4" w:space="0" w:color="auto"/>
              <w:right w:val="single" w:sz="4" w:space="0" w:color="auto"/>
            </w:tcBorders>
            <w:vAlign w:val="center"/>
          </w:tcPr>
          <w:p w14:paraId="647FEA8D" w14:textId="359DD67D"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1A56115F" w14:textId="13CB6EE2"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6.4.2.4</w:t>
            </w:r>
          </w:p>
        </w:tc>
        <w:tc>
          <w:tcPr>
            <w:tcW w:w="1440" w:type="dxa"/>
            <w:tcBorders>
              <w:top w:val="single" w:sz="4" w:space="0" w:color="auto"/>
              <w:left w:val="single" w:sz="4" w:space="0" w:color="auto"/>
              <w:bottom w:val="single" w:sz="4" w:space="0" w:color="auto"/>
              <w:right w:val="single" w:sz="4" w:space="0" w:color="auto"/>
            </w:tcBorders>
            <w:vAlign w:val="center"/>
          </w:tcPr>
          <w:p w14:paraId="72E51D6F" w14:textId="7E69A0D3"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spectral flatness</w:t>
            </w:r>
          </w:p>
        </w:tc>
        <w:tc>
          <w:tcPr>
            <w:tcW w:w="2070" w:type="dxa"/>
            <w:tcBorders>
              <w:top w:val="single" w:sz="4" w:space="0" w:color="auto"/>
              <w:left w:val="single" w:sz="4" w:space="0" w:color="auto"/>
              <w:bottom w:val="single" w:sz="4" w:space="0" w:color="auto"/>
              <w:right w:val="single" w:sz="4" w:space="0" w:color="auto"/>
            </w:tcBorders>
            <w:vAlign w:val="center"/>
          </w:tcPr>
          <w:p w14:paraId="5AA726CE" w14:textId="42583F8F"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26FCB">
              <w:rPr>
                <w:rFonts w:eastAsia="MS Mincho"/>
                <w:color w:val="000000" w:themeColor="text1"/>
                <w:sz w:val="14"/>
                <w:szCs w:val="14"/>
              </w:rPr>
              <w:t>Explicit ETC exception in core requirements</w:t>
            </w:r>
          </w:p>
        </w:tc>
        <w:tc>
          <w:tcPr>
            <w:tcW w:w="966" w:type="dxa"/>
            <w:tcBorders>
              <w:top w:val="single" w:sz="4" w:space="0" w:color="auto"/>
              <w:left w:val="single" w:sz="4" w:space="0" w:color="auto"/>
              <w:bottom w:val="single" w:sz="4" w:space="0" w:color="auto"/>
              <w:right w:val="single" w:sz="4" w:space="0" w:color="auto"/>
            </w:tcBorders>
            <w:vAlign w:val="center"/>
          </w:tcPr>
          <w:p w14:paraId="598893DC" w14:textId="4B8AFDD7"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526FCB" w:rsidRPr="00DE6C9E" w14:paraId="1BC188AD" w14:textId="77777777" w:rsidTr="00290F3B">
        <w:tc>
          <w:tcPr>
            <w:tcW w:w="0" w:type="auto"/>
            <w:vMerge/>
            <w:tcBorders>
              <w:left w:val="single" w:sz="4" w:space="0" w:color="auto"/>
              <w:bottom w:val="single" w:sz="4" w:space="0" w:color="auto"/>
              <w:right w:val="single" w:sz="4" w:space="0" w:color="auto"/>
            </w:tcBorders>
            <w:vAlign w:val="center"/>
          </w:tcPr>
          <w:p w14:paraId="242162CB" w14:textId="77777777" w:rsidR="00526FCB" w:rsidRPr="00DE6C9E" w:rsidRDefault="00526FCB" w:rsidP="00526FCB">
            <w:pPr>
              <w:overflowPunct w:val="0"/>
              <w:autoSpaceDE w:val="0"/>
              <w:autoSpaceDN w:val="0"/>
              <w:adjustRightInd w:val="0"/>
              <w:spacing w:before="120" w:after="120"/>
              <w:jc w:val="center"/>
              <w:textAlignment w:val="baseline"/>
              <w:rPr>
                <w:rFonts w:eastAsia="MS Mincho"/>
                <w:sz w:val="14"/>
                <w:szCs w:val="14"/>
              </w:rPr>
            </w:pPr>
          </w:p>
        </w:tc>
        <w:tc>
          <w:tcPr>
            <w:tcW w:w="0" w:type="auto"/>
            <w:vMerge/>
            <w:tcBorders>
              <w:left w:val="single" w:sz="4" w:space="0" w:color="auto"/>
              <w:bottom w:val="single" w:sz="4" w:space="0" w:color="auto"/>
              <w:right w:val="single" w:sz="4" w:space="0" w:color="auto"/>
            </w:tcBorders>
            <w:noWrap/>
            <w:vAlign w:val="center"/>
          </w:tcPr>
          <w:p w14:paraId="2FD7C6B6" w14:textId="77777777" w:rsidR="00526FCB" w:rsidRPr="00DE6C9E" w:rsidRDefault="00526FCB" w:rsidP="00526FCB">
            <w:pPr>
              <w:overflowPunct w:val="0"/>
              <w:autoSpaceDE w:val="0"/>
              <w:autoSpaceDN w:val="0"/>
              <w:adjustRightInd w:val="0"/>
              <w:spacing w:before="120" w:after="120"/>
              <w:jc w:val="center"/>
              <w:textAlignment w:val="baseline"/>
              <w:rPr>
                <w:rFonts w:eastAsia="MS Mincho"/>
                <w:sz w:val="14"/>
                <w:szCs w:val="14"/>
              </w:rPr>
            </w:pPr>
          </w:p>
        </w:tc>
        <w:tc>
          <w:tcPr>
            <w:tcW w:w="1840" w:type="dxa"/>
            <w:vMerge/>
            <w:tcBorders>
              <w:left w:val="single" w:sz="4" w:space="0" w:color="auto"/>
              <w:bottom w:val="single" w:sz="4" w:space="0" w:color="auto"/>
              <w:right w:val="single" w:sz="4" w:space="0" w:color="auto"/>
            </w:tcBorders>
            <w:vAlign w:val="center"/>
          </w:tcPr>
          <w:p w14:paraId="03EEFA1B" w14:textId="77777777"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810" w:type="dxa"/>
            <w:tcBorders>
              <w:top w:val="single" w:sz="4" w:space="0" w:color="auto"/>
              <w:left w:val="single" w:sz="4" w:space="0" w:color="auto"/>
              <w:bottom w:val="single" w:sz="4" w:space="0" w:color="auto"/>
              <w:right w:val="single" w:sz="4" w:space="0" w:color="auto"/>
            </w:tcBorders>
            <w:vAlign w:val="center"/>
          </w:tcPr>
          <w:p w14:paraId="01FD83F4" w14:textId="033A56A0"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5BBC635" w14:textId="14A40A66"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6.4.2.4.1</w:t>
            </w:r>
          </w:p>
        </w:tc>
        <w:tc>
          <w:tcPr>
            <w:tcW w:w="1440" w:type="dxa"/>
            <w:tcBorders>
              <w:top w:val="single" w:sz="4" w:space="0" w:color="auto"/>
              <w:left w:val="single" w:sz="4" w:space="0" w:color="auto"/>
              <w:bottom w:val="single" w:sz="4" w:space="0" w:color="auto"/>
              <w:right w:val="single" w:sz="4" w:space="0" w:color="auto"/>
            </w:tcBorders>
            <w:vAlign w:val="center"/>
          </w:tcPr>
          <w:p w14:paraId="3FAFE3A8" w14:textId="464039DB"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spectral flatness for pi/2 BPSK modulation</w:t>
            </w:r>
          </w:p>
        </w:tc>
        <w:tc>
          <w:tcPr>
            <w:tcW w:w="2070" w:type="dxa"/>
            <w:tcBorders>
              <w:top w:val="single" w:sz="4" w:space="0" w:color="auto"/>
              <w:left w:val="single" w:sz="4" w:space="0" w:color="auto"/>
              <w:bottom w:val="single" w:sz="4" w:space="0" w:color="auto"/>
              <w:right w:val="single" w:sz="4" w:space="0" w:color="auto"/>
            </w:tcBorders>
            <w:vAlign w:val="center"/>
          </w:tcPr>
          <w:p w14:paraId="59BD6CEF" w14:textId="234DE7B2"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26FCB">
              <w:rPr>
                <w:rFonts w:eastAsia="MS Mincho"/>
                <w:color w:val="000000" w:themeColor="text1"/>
                <w:sz w:val="14"/>
                <w:szCs w:val="14"/>
              </w:rPr>
              <w:t>Explicit ETC exception in core requirements</w:t>
            </w:r>
          </w:p>
        </w:tc>
        <w:tc>
          <w:tcPr>
            <w:tcW w:w="966" w:type="dxa"/>
            <w:tcBorders>
              <w:top w:val="single" w:sz="4" w:space="0" w:color="auto"/>
              <w:left w:val="single" w:sz="4" w:space="0" w:color="auto"/>
              <w:bottom w:val="single" w:sz="4" w:space="0" w:color="auto"/>
              <w:right w:val="single" w:sz="4" w:space="0" w:color="auto"/>
            </w:tcBorders>
            <w:vAlign w:val="center"/>
          </w:tcPr>
          <w:p w14:paraId="530902E9" w14:textId="662FEBEB"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526FCB" w:rsidRPr="00DE6C9E" w14:paraId="5E5E5E44"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280CFD2" w14:textId="1D888C5E"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62B18307" w14:textId="3DEFE2C1"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6.4A.1.1</w:t>
            </w:r>
          </w:p>
        </w:tc>
        <w:tc>
          <w:tcPr>
            <w:tcW w:w="1840" w:type="dxa"/>
            <w:tcBorders>
              <w:top w:val="single" w:sz="4" w:space="0" w:color="auto"/>
              <w:left w:val="single" w:sz="4" w:space="0" w:color="auto"/>
              <w:bottom w:val="single" w:sz="4" w:space="0" w:color="auto"/>
              <w:right w:val="single" w:sz="4" w:space="0" w:color="auto"/>
            </w:tcBorders>
            <w:vAlign w:val="center"/>
          </w:tcPr>
          <w:p w14:paraId="4EFC9848" w14:textId="3230360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CA (2 UL CA)</w:t>
            </w:r>
          </w:p>
        </w:tc>
        <w:tc>
          <w:tcPr>
            <w:tcW w:w="810" w:type="dxa"/>
            <w:tcBorders>
              <w:top w:val="single" w:sz="4" w:space="0" w:color="auto"/>
              <w:left w:val="single" w:sz="4" w:space="0" w:color="auto"/>
              <w:bottom w:val="single" w:sz="4" w:space="0" w:color="auto"/>
              <w:right w:val="single" w:sz="4" w:space="0" w:color="auto"/>
            </w:tcBorders>
            <w:vAlign w:val="center"/>
          </w:tcPr>
          <w:p w14:paraId="4B6ADBD8" w14:textId="7019EA19"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5D80D791" w14:textId="211CEAB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6.4A.1.1</w:t>
            </w:r>
          </w:p>
        </w:tc>
        <w:tc>
          <w:tcPr>
            <w:tcW w:w="1440" w:type="dxa"/>
            <w:tcBorders>
              <w:top w:val="single" w:sz="4" w:space="0" w:color="auto"/>
              <w:left w:val="single" w:sz="4" w:space="0" w:color="auto"/>
              <w:bottom w:val="single" w:sz="4" w:space="0" w:color="auto"/>
              <w:right w:val="single" w:sz="4" w:space="0" w:color="auto"/>
            </w:tcBorders>
            <w:vAlign w:val="center"/>
          </w:tcPr>
          <w:p w14:paraId="32DAB74F" w14:textId="6D665F80"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CA (2 UL CA)</w:t>
            </w:r>
          </w:p>
        </w:tc>
        <w:tc>
          <w:tcPr>
            <w:tcW w:w="2070" w:type="dxa"/>
            <w:tcBorders>
              <w:top w:val="single" w:sz="4" w:space="0" w:color="auto"/>
              <w:left w:val="single" w:sz="4" w:space="0" w:color="auto"/>
              <w:bottom w:val="single" w:sz="4" w:space="0" w:color="auto"/>
              <w:right w:val="single" w:sz="4" w:space="0" w:color="auto"/>
            </w:tcBorders>
            <w:vAlign w:val="center"/>
          </w:tcPr>
          <w:p w14:paraId="0BB71F2E" w14:textId="54A88BC2"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0B33D426" w14:textId="4E63200B"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5A71B4AC"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0331D811" w14:textId="1A7DAEC5"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A3AC4C4" w14:textId="061AFC61"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6.4C.1</w:t>
            </w:r>
          </w:p>
        </w:tc>
        <w:tc>
          <w:tcPr>
            <w:tcW w:w="1840" w:type="dxa"/>
            <w:tcBorders>
              <w:top w:val="single" w:sz="4" w:space="0" w:color="auto"/>
              <w:left w:val="single" w:sz="4" w:space="0" w:color="auto"/>
              <w:bottom w:val="single" w:sz="4" w:space="0" w:color="auto"/>
              <w:right w:val="single" w:sz="4" w:space="0" w:color="auto"/>
            </w:tcBorders>
            <w:vAlign w:val="center"/>
          </w:tcPr>
          <w:p w14:paraId="2B9B5CB6" w14:textId="08E9BDC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SUL</w:t>
            </w:r>
          </w:p>
        </w:tc>
        <w:tc>
          <w:tcPr>
            <w:tcW w:w="810" w:type="dxa"/>
            <w:tcBorders>
              <w:top w:val="single" w:sz="4" w:space="0" w:color="auto"/>
              <w:left w:val="single" w:sz="4" w:space="0" w:color="auto"/>
              <w:bottom w:val="single" w:sz="4" w:space="0" w:color="auto"/>
              <w:right w:val="single" w:sz="4" w:space="0" w:color="auto"/>
            </w:tcBorders>
            <w:vAlign w:val="center"/>
          </w:tcPr>
          <w:p w14:paraId="024083DE" w14:textId="2D36C735"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00F95A6" w14:textId="04E50388"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70ECA50C" w14:textId="0B31681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4184A07C" w14:textId="7B263E04"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180D89F2" w14:textId="013DC2BB"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39B3B3F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00C1955" w14:textId="62A66D04" w:rsidR="003075E8" w:rsidRPr="00DE6C9E" w:rsidRDefault="003075E8" w:rsidP="003075E8">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B34BC93" w14:textId="7F5E85BA" w:rsidR="003075E8" w:rsidRPr="00DE6C9E" w:rsidRDefault="003075E8" w:rsidP="003075E8">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6.4C.2.2</w:t>
            </w:r>
          </w:p>
        </w:tc>
        <w:tc>
          <w:tcPr>
            <w:tcW w:w="1840" w:type="dxa"/>
            <w:tcBorders>
              <w:top w:val="single" w:sz="4" w:space="0" w:color="auto"/>
              <w:left w:val="single" w:sz="4" w:space="0" w:color="auto"/>
              <w:bottom w:val="single" w:sz="4" w:space="0" w:color="auto"/>
              <w:right w:val="single" w:sz="4" w:space="0" w:color="auto"/>
            </w:tcBorders>
            <w:vAlign w:val="center"/>
          </w:tcPr>
          <w:p w14:paraId="3133466B" w14:textId="67263746"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Carrier leakage for SUL</w:t>
            </w:r>
          </w:p>
        </w:tc>
        <w:tc>
          <w:tcPr>
            <w:tcW w:w="810" w:type="dxa"/>
            <w:tcBorders>
              <w:top w:val="single" w:sz="4" w:space="0" w:color="auto"/>
              <w:left w:val="single" w:sz="4" w:space="0" w:color="auto"/>
              <w:bottom w:val="single" w:sz="4" w:space="0" w:color="auto"/>
              <w:right w:val="single" w:sz="4" w:space="0" w:color="auto"/>
            </w:tcBorders>
            <w:vAlign w:val="center"/>
          </w:tcPr>
          <w:p w14:paraId="172149D2" w14:textId="29850C0E"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319B3AF" w14:textId="625DE03D"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3C0F3BD5" w14:textId="46706CD6"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2F772C94" w14:textId="30ED95AF"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09F5E736" w14:textId="4080A5A1"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2812465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FFA2115" w14:textId="25B12E29" w:rsidR="003075E8" w:rsidRPr="00DE6C9E" w:rsidRDefault="003075E8" w:rsidP="003075E8">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9D40683" w14:textId="37B90EBB" w:rsidR="003075E8" w:rsidRPr="00DE6C9E" w:rsidRDefault="003075E8" w:rsidP="003075E8">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6.4C.2.4</w:t>
            </w:r>
          </w:p>
        </w:tc>
        <w:tc>
          <w:tcPr>
            <w:tcW w:w="1840" w:type="dxa"/>
            <w:tcBorders>
              <w:top w:val="single" w:sz="4" w:space="0" w:color="auto"/>
              <w:left w:val="single" w:sz="4" w:space="0" w:color="auto"/>
              <w:bottom w:val="single" w:sz="4" w:space="0" w:color="auto"/>
              <w:right w:val="single" w:sz="4" w:space="0" w:color="auto"/>
            </w:tcBorders>
            <w:vAlign w:val="center"/>
          </w:tcPr>
          <w:p w14:paraId="760A87EF" w14:textId="5D9F1E3C"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spectrum flatness for SUL</w:t>
            </w:r>
          </w:p>
        </w:tc>
        <w:tc>
          <w:tcPr>
            <w:tcW w:w="810" w:type="dxa"/>
            <w:tcBorders>
              <w:top w:val="single" w:sz="4" w:space="0" w:color="auto"/>
              <w:left w:val="single" w:sz="4" w:space="0" w:color="auto"/>
              <w:bottom w:val="single" w:sz="4" w:space="0" w:color="auto"/>
              <w:right w:val="single" w:sz="4" w:space="0" w:color="auto"/>
            </w:tcBorders>
            <w:vAlign w:val="center"/>
          </w:tcPr>
          <w:p w14:paraId="0D0DCC72" w14:textId="702C39B8"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6568E530" w14:textId="7B82BA7A"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042D4FFD" w14:textId="6138D4D4"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59623F73" w14:textId="225EF179"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292914DE" w14:textId="705240DC"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030DE8A5"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D9EF2D1" w14:textId="1944B077"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5D61F5C" w14:textId="33132AA0"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6.4D.1.4</w:t>
            </w:r>
          </w:p>
        </w:tc>
        <w:tc>
          <w:tcPr>
            <w:tcW w:w="1840" w:type="dxa"/>
            <w:tcBorders>
              <w:top w:val="single" w:sz="4" w:space="0" w:color="auto"/>
              <w:left w:val="single" w:sz="4" w:space="0" w:color="auto"/>
              <w:bottom w:val="single" w:sz="4" w:space="0" w:color="auto"/>
              <w:right w:val="single" w:sz="4" w:space="0" w:color="auto"/>
            </w:tcBorders>
            <w:vAlign w:val="center"/>
          </w:tcPr>
          <w:p w14:paraId="527DC152" w14:textId="1964F71D"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UL MIMO</w:t>
            </w:r>
          </w:p>
        </w:tc>
        <w:tc>
          <w:tcPr>
            <w:tcW w:w="810" w:type="dxa"/>
            <w:tcBorders>
              <w:top w:val="single" w:sz="4" w:space="0" w:color="auto"/>
              <w:left w:val="single" w:sz="4" w:space="0" w:color="auto"/>
              <w:bottom w:val="single" w:sz="4" w:space="0" w:color="auto"/>
              <w:right w:val="single" w:sz="4" w:space="0" w:color="auto"/>
            </w:tcBorders>
            <w:vAlign w:val="center"/>
          </w:tcPr>
          <w:p w14:paraId="3D6E49C5" w14:textId="6BAF305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B10E262" w14:textId="4D2F9160"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6.4D.1</w:t>
            </w:r>
          </w:p>
        </w:tc>
        <w:tc>
          <w:tcPr>
            <w:tcW w:w="1440" w:type="dxa"/>
            <w:tcBorders>
              <w:top w:val="single" w:sz="4" w:space="0" w:color="auto"/>
              <w:left w:val="single" w:sz="4" w:space="0" w:color="auto"/>
              <w:bottom w:val="single" w:sz="4" w:space="0" w:color="auto"/>
              <w:right w:val="single" w:sz="4" w:space="0" w:color="auto"/>
            </w:tcBorders>
            <w:vAlign w:val="center"/>
          </w:tcPr>
          <w:p w14:paraId="61C99EF1" w14:textId="4755BB3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UL MIMO</w:t>
            </w:r>
          </w:p>
        </w:tc>
        <w:tc>
          <w:tcPr>
            <w:tcW w:w="2070" w:type="dxa"/>
            <w:tcBorders>
              <w:top w:val="single" w:sz="4" w:space="0" w:color="auto"/>
              <w:left w:val="single" w:sz="4" w:space="0" w:color="auto"/>
              <w:bottom w:val="single" w:sz="4" w:space="0" w:color="auto"/>
              <w:right w:val="single" w:sz="4" w:space="0" w:color="auto"/>
            </w:tcBorders>
            <w:vAlign w:val="center"/>
          </w:tcPr>
          <w:p w14:paraId="6DC44D22" w14:textId="77777777" w:rsidR="00FF17BE" w:rsidRPr="00FF17BE" w:rsidRDefault="00FF17BE"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sidRPr="00FF17BE">
              <w:rPr>
                <w:rFonts w:eastAsia="MS Mincho"/>
                <w:color w:val="000000" w:themeColor="text1"/>
                <w:sz w:val="14"/>
                <w:szCs w:val="14"/>
              </w:rPr>
              <w:t>Not added to the test specification yet but defined in Work plan and core requirements</w:t>
            </w:r>
          </w:p>
          <w:p w14:paraId="0EE37F7C" w14:textId="1ECFF289" w:rsidR="00FF17BE" w:rsidRPr="00FF17BE" w:rsidRDefault="00FF17BE"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sidRPr="00FF17BE">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489E7C28" w14:textId="26E950B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74D95B8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FA735A8" w14:textId="7B328956"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0CC2336B" w14:textId="6552FA92"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6.4D.2.4</w:t>
            </w:r>
          </w:p>
        </w:tc>
        <w:tc>
          <w:tcPr>
            <w:tcW w:w="1840" w:type="dxa"/>
            <w:tcBorders>
              <w:top w:val="single" w:sz="4" w:space="0" w:color="auto"/>
              <w:left w:val="single" w:sz="4" w:space="0" w:color="auto"/>
              <w:bottom w:val="single" w:sz="4" w:space="0" w:color="auto"/>
              <w:right w:val="single" w:sz="4" w:space="0" w:color="auto"/>
            </w:tcBorders>
            <w:vAlign w:val="center"/>
          </w:tcPr>
          <w:p w14:paraId="113B4AFE" w14:textId="533091C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spectrum flatness for UL MIMO</w:t>
            </w:r>
          </w:p>
        </w:tc>
        <w:tc>
          <w:tcPr>
            <w:tcW w:w="810" w:type="dxa"/>
            <w:tcBorders>
              <w:top w:val="single" w:sz="4" w:space="0" w:color="auto"/>
              <w:left w:val="single" w:sz="4" w:space="0" w:color="auto"/>
              <w:bottom w:val="single" w:sz="4" w:space="0" w:color="auto"/>
              <w:right w:val="single" w:sz="4" w:space="0" w:color="auto"/>
            </w:tcBorders>
            <w:vAlign w:val="center"/>
          </w:tcPr>
          <w:p w14:paraId="2AB8B1D0" w14:textId="3ADF6EF9"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A8A539B" w14:textId="2B201B82"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6.4D.2.4</w:t>
            </w:r>
          </w:p>
        </w:tc>
        <w:tc>
          <w:tcPr>
            <w:tcW w:w="1440" w:type="dxa"/>
            <w:tcBorders>
              <w:top w:val="single" w:sz="4" w:space="0" w:color="auto"/>
              <w:left w:val="single" w:sz="4" w:space="0" w:color="auto"/>
              <w:bottom w:val="single" w:sz="4" w:space="0" w:color="auto"/>
              <w:right w:val="single" w:sz="4" w:space="0" w:color="auto"/>
            </w:tcBorders>
            <w:vAlign w:val="center"/>
          </w:tcPr>
          <w:p w14:paraId="77B60904" w14:textId="75F84435"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spectrum flatness for UL MIMO</w:t>
            </w:r>
          </w:p>
        </w:tc>
        <w:tc>
          <w:tcPr>
            <w:tcW w:w="2070" w:type="dxa"/>
            <w:tcBorders>
              <w:top w:val="single" w:sz="4" w:space="0" w:color="auto"/>
              <w:left w:val="single" w:sz="4" w:space="0" w:color="auto"/>
              <w:bottom w:val="single" w:sz="4" w:space="0" w:color="auto"/>
              <w:right w:val="single" w:sz="4" w:space="0" w:color="auto"/>
            </w:tcBorders>
            <w:vAlign w:val="center"/>
          </w:tcPr>
          <w:p w14:paraId="3DB0878E" w14:textId="2ABBAC54" w:rsidR="00FF17BE" w:rsidRDefault="00FF17BE"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sidRPr="00FF17BE">
              <w:rPr>
                <w:rFonts w:eastAsia="MS Mincho"/>
                <w:color w:val="000000" w:themeColor="text1"/>
                <w:sz w:val="14"/>
                <w:szCs w:val="14"/>
              </w:rPr>
              <w:t>Not added to the test specification yet but defined in Work plan and core requirements</w:t>
            </w:r>
          </w:p>
          <w:p w14:paraId="7CCEE17D" w14:textId="13B1B4C8" w:rsidR="00B72E22" w:rsidRPr="00FF17BE" w:rsidRDefault="00B72E22"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Pr>
                <w:rFonts w:eastAsia="MS Mincho"/>
                <w:color w:val="000000" w:themeColor="text1"/>
                <w:sz w:val="14"/>
                <w:szCs w:val="14"/>
              </w:rPr>
              <w:t>No e</w:t>
            </w:r>
            <w:r w:rsidRPr="00526FCB">
              <w:rPr>
                <w:rFonts w:eastAsia="MS Mincho"/>
                <w:color w:val="000000" w:themeColor="text1"/>
                <w:sz w:val="14"/>
                <w:szCs w:val="14"/>
              </w:rPr>
              <w:t>xplicit ETC exception in core requirements</w:t>
            </w:r>
            <w:r>
              <w:rPr>
                <w:rFonts w:eastAsia="MS Mincho"/>
                <w:color w:val="000000" w:themeColor="text1"/>
                <w:sz w:val="14"/>
                <w:szCs w:val="14"/>
              </w:rPr>
              <w:t xml:space="preserve"> but UL-SISO requirements applicable</w:t>
            </w:r>
          </w:p>
          <w:p w14:paraId="1D84E8FF" w14:textId="02FC790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EB52EF" w14:textId="60601F28" w:rsidR="00FF17BE" w:rsidRPr="00DE6C9E" w:rsidRDefault="00B72E22"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526FCB" w:rsidRPr="00DE6C9E" w14:paraId="1596EB13"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02A6B083" w14:textId="5CCBACB7"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FCE309C" w14:textId="22C4E711"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6.5.2.4.1</w:t>
            </w:r>
          </w:p>
        </w:tc>
        <w:tc>
          <w:tcPr>
            <w:tcW w:w="1840" w:type="dxa"/>
            <w:tcBorders>
              <w:top w:val="single" w:sz="4" w:space="0" w:color="auto"/>
              <w:left w:val="single" w:sz="4" w:space="0" w:color="auto"/>
              <w:bottom w:val="single" w:sz="4" w:space="0" w:color="auto"/>
              <w:right w:val="single" w:sz="4" w:space="0" w:color="auto"/>
            </w:tcBorders>
            <w:vAlign w:val="center"/>
          </w:tcPr>
          <w:p w14:paraId="342BB228" w14:textId="5FF29B89"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NR ACLR</w:t>
            </w:r>
          </w:p>
        </w:tc>
        <w:tc>
          <w:tcPr>
            <w:tcW w:w="810" w:type="dxa"/>
            <w:tcBorders>
              <w:top w:val="single" w:sz="4" w:space="0" w:color="auto"/>
              <w:left w:val="single" w:sz="4" w:space="0" w:color="auto"/>
              <w:bottom w:val="single" w:sz="4" w:space="0" w:color="auto"/>
              <w:right w:val="single" w:sz="4" w:space="0" w:color="auto"/>
            </w:tcBorders>
            <w:vAlign w:val="center"/>
          </w:tcPr>
          <w:p w14:paraId="0B5E7F14" w14:textId="28B124C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433DCDE0" w14:textId="5101AC3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6.5.2.3</w:t>
            </w:r>
          </w:p>
        </w:tc>
        <w:tc>
          <w:tcPr>
            <w:tcW w:w="1440" w:type="dxa"/>
            <w:tcBorders>
              <w:top w:val="single" w:sz="4" w:space="0" w:color="auto"/>
              <w:left w:val="single" w:sz="4" w:space="0" w:color="auto"/>
              <w:bottom w:val="single" w:sz="4" w:space="0" w:color="auto"/>
              <w:right w:val="single" w:sz="4" w:space="0" w:color="auto"/>
            </w:tcBorders>
            <w:vAlign w:val="center"/>
          </w:tcPr>
          <w:p w14:paraId="350FD947" w14:textId="21720B1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Adjacent channel leakage ratio</w:t>
            </w:r>
          </w:p>
        </w:tc>
        <w:tc>
          <w:tcPr>
            <w:tcW w:w="2070" w:type="dxa"/>
            <w:tcBorders>
              <w:top w:val="single" w:sz="4" w:space="0" w:color="auto"/>
              <w:left w:val="single" w:sz="4" w:space="0" w:color="auto"/>
              <w:bottom w:val="single" w:sz="4" w:space="0" w:color="auto"/>
              <w:right w:val="single" w:sz="4" w:space="0" w:color="auto"/>
            </w:tcBorders>
            <w:vAlign w:val="center"/>
          </w:tcPr>
          <w:p w14:paraId="3C0F3689" w14:textId="61067C3F"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2EABF306" w14:textId="5BECAFD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61EA610B"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8094977" w14:textId="0CADC7B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754478E" w14:textId="63C071A5"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6.5C.2.4.1</w:t>
            </w:r>
          </w:p>
        </w:tc>
        <w:tc>
          <w:tcPr>
            <w:tcW w:w="1840" w:type="dxa"/>
            <w:tcBorders>
              <w:top w:val="single" w:sz="4" w:space="0" w:color="auto"/>
              <w:left w:val="single" w:sz="4" w:space="0" w:color="auto"/>
              <w:bottom w:val="single" w:sz="4" w:space="0" w:color="auto"/>
              <w:right w:val="single" w:sz="4" w:space="0" w:color="auto"/>
            </w:tcBorders>
            <w:vAlign w:val="center"/>
          </w:tcPr>
          <w:p w14:paraId="1749C6AA" w14:textId="7B0757C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NR ACLR for SUL</w:t>
            </w:r>
          </w:p>
        </w:tc>
        <w:tc>
          <w:tcPr>
            <w:tcW w:w="810" w:type="dxa"/>
            <w:tcBorders>
              <w:top w:val="single" w:sz="4" w:space="0" w:color="auto"/>
              <w:left w:val="single" w:sz="4" w:space="0" w:color="auto"/>
              <w:bottom w:val="single" w:sz="4" w:space="0" w:color="auto"/>
              <w:right w:val="single" w:sz="4" w:space="0" w:color="auto"/>
            </w:tcBorders>
            <w:vAlign w:val="center"/>
          </w:tcPr>
          <w:p w14:paraId="04572474" w14:textId="2EDD4D86"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1E1E2E90" w14:textId="54B017A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06ED1B8A" w14:textId="0288ECA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51462CB6" w14:textId="68466A0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0C2E2912" w14:textId="7DCC78AC"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None</w:t>
            </w:r>
          </w:p>
        </w:tc>
      </w:tr>
      <w:tr w:rsidR="00526FCB" w:rsidRPr="00DE6C9E" w14:paraId="027A4E7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13B14C1D" w14:textId="01D38C27"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3C1B2BB" w14:textId="17ADBB6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6.5D.2.4.1</w:t>
            </w:r>
          </w:p>
        </w:tc>
        <w:tc>
          <w:tcPr>
            <w:tcW w:w="1840" w:type="dxa"/>
            <w:tcBorders>
              <w:top w:val="single" w:sz="4" w:space="0" w:color="auto"/>
              <w:left w:val="single" w:sz="4" w:space="0" w:color="auto"/>
              <w:bottom w:val="single" w:sz="4" w:space="0" w:color="auto"/>
              <w:right w:val="single" w:sz="4" w:space="0" w:color="auto"/>
            </w:tcBorders>
            <w:vAlign w:val="center"/>
          </w:tcPr>
          <w:p w14:paraId="08F25A46" w14:textId="086D94CC"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NR ACLR for UL MIMO</w:t>
            </w:r>
          </w:p>
        </w:tc>
        <w:tc>
          <w:tcPr>
            <w:tcW w:w="810" w:type="dxa"/>
            <w:tcBorders>
              <w:top w:val="single" w:sz="4" w:space="0" w:color="auto"/>
              <w:left w:val="single" w:sz="4" w:space="0" w:color="auto"/>
              <w:bottom w:val="single" w:sz="4" w:space="0" w:color="auto"/>
              <w:right w:val="single" w:sz="4" w:space="0" w:color="auto"/>
            </w:tcBorders>
            <w:vAlign w:val="center"/>
          </w:tcPr>
          <w:p w14:paraId="547DD498" w14:textId="7AF3D5F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A51A8A7" w14:textId="18C348C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6.5D.2.2</w:t>
            </w:r>
          </w:p>
        </w:tc>
        <w:tc>
          <w:tcPr>
            <w:tcW w:w="1440" w:type="dxa"/>
            <w:tcBorders>
              <w:top w:val="single" w:sz="4" w:space="0" w:color="auto"/>
              <w:left w:val="single" w:sz="4" w:space="0" w:color="auto"/>
              <w:bottom w:val="single" w:sz="4" w:space="0" w:color="auto"/>
              <w:right w:val="single" w:sz="4" w:space="0" w:color="auto"/>
            </w:tcBorders>
            <w:vAlign w:val="center"/>
          </w:tcPr>
          <w:p w14:paraId="29BFFBEA" w14:textId="2C27259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Adjacent channel leakage ratio for UL MIMO</w:t>
            </w:r>
          </w:p>
        </w:tc>
        <w:tc>
          <w:tcPr>
            <w:tcW w:w="2070" w:type="dxa"/>
            <w:tcBorders>
              <w:top w:val="single" w:sz="4" w:space="0" w:color="auto"/>
              <w:left w:val="single" w:sz="4" w:space="0" w:color="auto"/>
              <w:bottom w:val="single" w:sz="4" w:space="0" w:color="auto"/>
              <w:right w:val="single" w:sz="4" w:space="0" w:color="auto"/>
            </w:tcBorders>
            <w:vAlign w:val="center"/>
          </w:tcPr>
          <w:p w14:paraId="4530138E" w14:textId="283E56AC"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06AF65E" w14:textId="25FC2B2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1A00EA5"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5E3497AE" w14:textId="2BB47163"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lastRenderedPageBreak/>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2ABCA73" w14:textId="1F4BE291"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7.3.2</w:t>
            </w:r>
          </w:p>
        </w:tc>
        <w:tc>
          <w:tcPr>
            <w:tcW w:w="1840" w:type="dxa"/>
            <w:tcBorders>
              <w:top w:val="single" w:sz="4" w:space="0" w:color="auto"/>
              <w:left w:val="single" w:sz="4" w:space="0" w:color="auto"/>
              <w:bottom w:val="single" w:sz="4" w:space="0" w:color="auto"/>
              <w:right w:val="single" w:sz="4" w:space="0" w:color="auto"/>
            </w:tcBorders>
            <w:vAlign w:val="center"/>
          </w:tcPr>
          <w:p w14:paraId="338273B9" w14:textId="7796981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w:t>
            </w:r>
          </w:p>
        </w:tc>
        <w:tc>
          <w:tcPr>
            <w:tcW w:w="810" w:type="dxa"/>
            <w:tcBorders>
              <w:top w:val="single" w:sz="4" w:space="0" w:color="auto"/>
              <w:left w:val="single" w:sz="4" w:space="0" w:color="auto"/>
              <w:bottom w:val="single" w:sz="4" w:space="0" w:color="auto"/>
              <w:right w:val="single" w:sz="4" w:space="0" w:color="auto"/>
            </w:tcBorders>
            <w:vAlign w:val="center"/>
          </w:tcPr>
          <w:p w14:paraId="2E9E40CC" w14:textId="7765093F"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08289B9E" w14:textId="2BA5367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7.3.2</w:t>
            </w:r>
          </w:p>
        </w:tc>
        <w:tc>
          <w:tcPr>
            <w:tcW w:w="1440" w:type="dxa"/>
            <w:tcBorders>
              <w:top w:val="single" w:sz="4" w:space="0" w:color="auto"/>
              <w:left w:val="single" w:sz="4" w:space="0" w:color="auto"/>
              <w:bottom w:val="single" w:sz="4" w:space="0" w:color="auto"/>
              <w:right w:val="single" w:sz="4" w:space="0" w:color="auto"/>
            </w:tcBorders>
            <w:vAlign w:val="center"/>
          </w:tcPr>
          <w:p w14:paraId="18E6B725" w14:textId="7C26631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w:t>
            </w:r>
          </w:p>
        </w:tc>
        <w:tc>
          <w:tcPr>
            <w:tcW w:w="2070" w:type="dxa"/>
            <w:tcBorders>
              <w:top w:val="single" w:sz="4" w:space="0" w:color="auto"/>
              <w:left w:val="single" w:sz="4" w:space="0" w:color="auto"/>
              <w:bottom w:val="single" w:sz="4" w:space="0" w:color="auto"/>
              <w:right w:val="single" w:sz="4" w:space="0" w:color="auto"/>
            </w:tcBorders>
            <w:vAlign w:val="center"/>
          </w:tcPr>
          <w:p w14:paraId="660CC980" w14:textId="47EF2F7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already considered in 38.521-2</w:t>
            </w:r>
          </w:p>
        </w:tc>
        <w:tc>
          <w:tcPr>
            <w:tcW w:w="966" w:type="dxa"/>
            <w:tcBorders>
              <w:top w:val="single" w:sz="4" w:space="0" w:color="auto"/>
              <w:left w:val="single" w:sz="4" w:space="0" w:color="auto"/>
              <w:bottom w:val="single" w:sz="4" w:space="0" w:color="auto"/>
              <w:right w:val="single" w:sz="4" w:space="0" w:color="auto"/>
            </w:tcBorders>
            <w:vAlign w:val="center"/>
          </w:tcPr>
          <w:p w14:paraId="139B2325" w14:textId="06314BC5"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3278952C"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0EB8562" w14:textId="446EA5CE"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668D51F" w14:textId="4C689F3C"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7.3A.1</w:t>
            </w:r>
          </w:p>
        </w:tc>
        <w:tc>
          <w:tcPr>
            <w:tcW w:w="1840" w:type="dxa"/>
            <w:tcBorders>
              <w:top w:val="single" w:sz="4" w:space="0" w:color="auto"/>
              <w:left w:val="single" w:sz="4" w:space="0" w:color="auto"/>
              <w:bottom w:val="single" w:sz="4" w:space="0" w:color="auto"/>
              <w:right w:val="single" w:sz="4" w:space="0" w:color="auto"/>
            </w:tcBorders>
            <w:vAlign w:val="center"/>
          </w:tcPr>
          <w:p w14:paraId="1EC4DBE8" w14:textId="15832068"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for 2DL CA without exception</w:t>
            </w:r>
          </w:p>
        </w:tc>
        <w:tc>
          <w:tcPr>
            <w:tcW w:w="810" w:type="dxa"/>
            <w:tcBorders>
              <w:top w:val="single" w:sz="4" w:space="0" w:color="auto"/>
              <w:left w:val="single" w:sz="4" w:space="0" w:color="auto"/>
              <w:bottom w:val="single" w:sz="4" w:space="0" w:color="auto"/>
              <w:right w:val="single" w:sz="4" w:space="0" w:color="auto"/>
            </w:tcBorders>
            <w:vAlign w:val="center"/>
          </w:tcPr>
          <w:p w14:paraId="01351E5D" w14:textId="7A20BAE2"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vMerge w:val="restart"/>
            <w:tcBorders>
              <w:top w:val="single" w:sz="4" w:space="0" w:color="auto"/>
              <w:left w:val="single" w:sz="4" w:space="0" w:color="auto"/>
              <w:right w:val="single" w:sz="4" w:space="0" w:color="auto"/>
            </w:tcBorders>
            <w:vAlign w:val="center"/>
          </w:tcPr>
          <w:p w14:paraId="6DDA8969" w14:textId="144964F0"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7.3A.2.1</w:t>
            </w:r>
          </w:p>
        </w:tc>
        <w:tc>
          <w:tcPr>
            <w:tcW w:w="1440" w:type="dxa"/>
            <w:vMerge w:val="restart"/>
            <w:tcBorders>
              <w:top w:val="single" w:sz="4" w:space="0" w:color="auto"/>
              <w:left w:val="single" w:sz="4" w:space="0" w:color="auto"/>
              <w:right w:val="single" w:sz="4" w:space="0" w:color="auto"/>
            </w:tcBorders>
            <w:vAlign w:val="center"/>
          </w:tcPr>
          <w:p w14:paraId="73D660C0" w14:textId="7E10D07F"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CA (2DL CA)</w:t>
            </w:r>
          </w:p>
        </w:tc>
        <w:tc>
          <w:tcPr>
            <w:tcW w:w="2070" w:type="dxa"/>
            <w:vMerge w:val="restart"/>
            <w:tcBorders>
              <w:top w:val="single" w:sz="4" w:space="0" w:color="auto"/>
              <w:left w:val="single" w:sz="4" w:space="0" w:color="auto"/>
              <w:right w:val="single" w:sz="4" w:space="0" w:color="auto"/>
            </w:tcBorders>
            <w:vAlign w:val="center"/>
          </w:tcPr>
          <w:p w14:paraId="024AA8CE" w14:textId="14FE52E2"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already considered in 38.521-2</w:t>
            </w:r>
          </w:p>
        </w:tc>
        <w:tc>
          <w:tcPr>
            <w:tcW w:w="966" w:type="dxa"/>
            <w:vMerge w:val="restart"/>
            <w:tcBorders>
              <w:top w:val="single" w:sz="4" w:space="0" w:color="auto"/>
              <w:left w:val="single" w:sz="4" w:space="0" w:color="auto"/>
              <w:right w:val="single" w:sz="4" w:space="0" w:color="auto"/>
            </w:tcBorders>
            <w:vAlign w:val="center"/>
          </w:tcPr>
          <w:p w14:paraId="053A8E7A" w14:textId="0DD3BDB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4161A76A"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7E6F8D50" w14:textId="63DB9B36"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88D33A5" w14:textId="6EC400E4"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7.3A.1_1</w:t>
            </w:r>
          </w:p>
        </w:tc>
        <w:tc>
          <w:tcPr>
            <w:tcW w:w="1840" w:type="dxa"/>
            <w:tcBorders>
              <w:top w:val="single" w:sz="4" w:space="0" w:color="auto"/>
              <w:left w:val="single" w:sz="4" w:space="0" w:color="auto"/>
              <w:bottom w:val="single" w:sz="4" w:space="0" w:color="auto"/>
              <w:right w:val="single" w:sz="4" w:space="0" w:color="auto"/>
            </w:tcBorders>
            <w:vAlign w:val="center"/>
          </w:tcPr>
          <w:p w14:paraId="7C0304E6" w14:textId="44FA77B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for 2DL CA exceptions</w:t>
            </w:r>
          </w:p>
        </w:tc>
        <w:tc>
          <w:tcPr>
            <w:tcW w:w="810" w:type="dxa"/>
            <w:tcBorders>
              <w:top w:val="single" w:sz="4" w:space="0" w:color="auto"/>
              <w:left w:val="single" w:sz="4" w:space="0" w:color="auto"/>
              <w:bottom w:val="single" w:sz="4" w:space="0" w:color="auto"/>
              <w:right w:val="single" w:sz="4" w:space="0" w:color="auto"/>
            </w:tcBorders>
            <w:vAlign w:val="center"/>
          </w:tcPr>
          <w:p w14:paraId="1ADFE218" w14:textId="54AE59D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vMerge/>
            <w:tcBorders>
              <w:left w:val="single" w:sz="4" w:space="0" w:color="auto"/>
              <w:bottom w:val="single" w:sz="4" w:space="0" w:color="auto"/>
              <w:right w:val="single" w:sz="4" w:space="0" w:color="auto"/>
            </w:tcBorders>
            <w:vAlign w:val="center"/>
          </w:tcPr>
          <w:p w14:paraId="19F173FC" w14:textId="7777777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1440" w:type="dxa"/>
            <w:vMerge/>
            <w:tcBorders>
              <w:left w:val="single" w:sz="4" w:space="0" w:color="auto"/>
              <w:bottom w:val="single" w:sz="4" w:space="0" w:color="auto"/>
              <w:right w:val="single" w:sz="4" w:space="0" w:color="auto"/>
            </w:tcBorders>
            <w:vAlign w:val="center"/>
          </w:tcPr>
          <w:p w14:paraId="5EFB460A" w14:textId="7777777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2070" w:type="dxa"/>
            <w:vMerge/>
            <w:tcBorders>
              <w:left w:val="single" w:sz="4" w:space="0" w:color="auto"/>
              <w:bottom w:val="single" w:sz="4" w:space="0" w:color="auto"/>
              <w:right w:val="single" w:sz="4" w:space="0" w:color="auto"/>
            </w:tcBorders>
            <w:vAlign w:val="center"/>
          </w:tcPr>
          <w:p w14:paraId="68BAD003" w14:textId="7777777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966" w:type="dxa"/>
            <w:vMerge/>
            <w:tcBorders>
              <w:left w:val="single" w:sz="4" w:space="0" w:color="auto"/>
              <w:bottom w:val="single" w:sz="4" w:space="0" w:color="auto"/>
              <w:right w:val="single" w:sz="4" w:space="0" w:color="auto"/>
            </w:tcBorders>
            <w:vAlign w:val="center"/>
          </w:tcPr>
          <w:p w14:paraId="61CAEFE2" w14:textId="7777777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526FCB" w:rsidRPr="00DE6C9E" w14:paraId="48240CCB"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E51EF17" w14:textId="7ADE5C7A"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384E342D" w14:textId="2236739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7.3A.2</w:t>
            </w:r>
          </w:p>
        </w:tc>
        <w:tc>
          <w:tcPr>
            <w:tcW w:w="1840" w:type="dxa"/>
            <w:tcBorders>
              <w:top w:val="single" w:sz="4" w:space="0" w:color="auto"/>
              <w:left w:val="single" w:sz="4" w:space="0" w:color="auto"/>
              <w:bottom w:val="single" w:sz="4" w:space="0" w:color="auto"/>
              <w:right w:val="single" w:sz="4" w:space="0" w:color="auto"/>
            </w:tcBorders>
            <w:vAlign w:val="center"/>
          </w:tcPr>
          <w:p w14:paraId="2B346EA0" w14:textId="0092E315"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3 DL CA</w:t>
            </w:r>
          </w:p>
        </w:tc>
        <w:tc>
          <w:tcPr>
            <w:tcW w:w="810" w:type="dxa"/>
            <w:tcBorders>
              <w:top w:val="single" w:sz="4" w:space="0" w:color="auto"/>
              <w:left w:val="single" w:sz="4" w:space="0" w:color="auto"/>
              <w:bottom w:val="single" w:sz="4" w:space="0" w:color="auto"/>
              <w:right w:val="single" w:sz="4" w:space="0" w:color="auto"/>
            </w:tcBorders>
            <w:vAlign w:val="center"/>
          </w:tcPr>
          <w:p w14:paraId="1584C685" w14:textId="3FB8D8E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1C0A05A" w14:textId="6DB9EBFF"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7.3A.2.2</w:t>
            </w:r>
          </w:p>
        </w:tc>
        <w:tc>
          <w:tcPr>
            <w:tcW w:w="1440" w:type="dxa"/>
            <w:tcBorders>
              <w:top w:val="single" w:sz="4" w:space="0" w:color="auto"/>
              <w:left w:val="single" w:sz="4" w:space="0" w:color="auto"/>
              <w:bottom w:val="single" w:sz="4" w:space="0" w:color="auto"/>
              <w:right w:val="single" w:sz="4" w:space="0" w:color="auto"/>
            </w:tcBorders>
            <w:vAlign w:val="center"/>
          </w:tcPr>
          <w:p w14:paraId="75D473D5" w14:textId="7521F85C"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CA (3DL CA)</w:t>
            </w:r>
          </w:p>
        </w:tc>
        <w:tc>
          <w:tcPr>
            <w:tcW w:w="2070" w:type="dxa"/>
            <w:tcBorders>
              <w:top w:val="single" w:sz="4" w:space="0" w:color="auto"/>
              <w:left w:val="single" w:sz="4" w:space="0" w:color="auto"/>
              <w:bottom w:val="single" w:sz="4" w:space="0" w:color="auto"/>
              <w:right w:val="single" w:sz="4" w:space="0" w:color="auto"/>
            </w:tcBorders>
            <w:vAlign w:val="center"/>
          </w:tcPr>
          <w:p w14:paraId="726CBC18" w14:textId="3821D6D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5078DF87" w14:textId="560FC23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06077711"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B56618F" w14:textId="3F8EA9CF"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BE977D3" w14:textId="2F32EB2C"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7.3C.2</w:t>
            </w:r>
          </w:p>
        </w:tc>
        <w:tc>
          <w:tcPr>
            <w:tcW w:w="1840" w:type="dxa"/>
            <w:tcBorders>
              <w:top w:val="single" w:sz="4" w:space="0" w:color="auto"/>
              <w:left w:val="single" w:sz="4" w:space="0" w:color="auto"/>
              <w:bottom w:val="single" w:sz="4" w:space="0" w:color="auto"/>
              <w:right w:val="single" w:sz="4" w:space="0" w:color="auto"/>
            </w:tcBorders>
            <w:vAlign w:val="center"/>
          </w:tcPr>
          <w:p w14:paraId="56A6C16D" w14:textId="1AA0EC3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SUL</w:t>
            </w:r>
          </w:p>
        </w:tc>
        <w:tc>
          <w:tcPr>
            <w:tcW w:w="810" w:type="dxa"/>
            <w:tcBorders>
              <w:top w:val="single" w:sz="4" w:space="0" w:color="auto"/>
              <w:left w:val="single" w:sz="4" w:space="0" w:color="auto"/>
              <w:bottom w:val="single" w:sz="4" w:space="0" w:color="auto"/>
              <w:right w:val="single" w:sz="4" w:space="0" w:color="auto"/>
            </w:tcBorders>
            <w:vAlign w:val="center"/>
          </w:tcPr>
          <w:p w14:paraId="56576264" w14:textId="316518C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1667077" w14:textId="2DF495C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01F572C8" w14:textId="55E63AD8"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40410559" w14:textId="4CD30D29"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197704FF" w14:textId="184CB086"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7F9B3DEB"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3A807B26" w14:textId="5F153CD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6E0132C6" w14:textId="5E4D7273"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7.3D.2</w:t>
            </w:r>
          </w:p>
        </w:tc>
        <w:tc>
          <w:tcPr>
            <w:tcW w:w="1840" w:type="dxa"/>
            <w:tcBorders>
              <w:top w:val="single" w:sz="4" w:space="0" w:color="auto"/>
              <w:left w:val="single" w:sz="4" w:space="0" w:color="auto"/>
              <w:bottom w:val="single" w:sz="4" w:space="0" w:color="auto"/>
              <w:right w:val="single" w:sz="4" w:space="0" w:color="auto"/>
            </w:tcBorders>
            <w:vAlign w:val="center"/>
          </w:tcPr>
          <w:p w14:paraId="3F05CB31" w14:textId="63394A26"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UL MIMO</w:t>
            </w:r>
          </w:p>
        </w:tc>
        <w:tc>
          <w:tcPr>
            <w:tcW w:w="810" w:type="dxa"/>
            <w:tcBorders>
              <w:top w:val="single" w:sz="4" w:space="0" w:color="auto"/>
              <w:left w:val="single" w:sz="4" w:space="0" w:color="auto"/>
              <w:bottom w:val="single" w:sz="4" w:space="0" w:color="auto"/>
              <w:right w:val="single" w:sz="4" w:space="0" w:color="auto"/>
            </w:tcBorders>
            <w:vAlign w:val="center"/>
          </w:tcPr>
          <w:p w14:paraId="5C50FAFA" w14:textId="0E74CA30"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29B94368" w14:textId="6A0C026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7.3D.1</w:t>
            </w:r>
          </w:p>
        </w:tc>
        <w:tc>
          <w:tcPr>
            <w:tcW w:w="1440" w:type="dxa"/>
            <w:tcBorders>
              <w:top w:val="single" w:sz="4" w:space="0" w:color="auto"/>
              <w:left w:val="single" w:sz="4" w:space="0" w:color="auto"/>
              <w:bottom w:val="single" w:sz="4" w:space="0" w:color="auto"/>
              <w:right w:val="single" w:sz="4" w:space="0" w:color="auto"/>
            </w:tcBorders>
            <w:vAlign w:val="center"/>
          </w:tcPr>
          <w:p w14:paraId="435BA68D" w14:textId="73DCFB3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UL MIMO</w:t>
            </w:r>
          </w:p>
        </w:tc>
        <w:tc>
          <w:tcPr>
            <w:tcW w:w="2070" w:type="dxa"/>
            <w:tcBorders>
              <w:top w:val="single" w:sz="4" w:space="0" w:color="auto"/>
              <w:left w:val="single" w:sz="4" w:space="0" w:color="auto"/>
              <w:bottom w:val="single" w:sz="4" w:space="0" w:color="auto"/>
              <w:right w:val="single" w:sz="4" w:space="0" w:color="auto"/>
            </w:tcBorders>
            <w:vAlign w:val="center"/>
          </w:tcPr>
          <w:p w14:paraId="2E114AC9" w14:textId="053ACEA5"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966" w:type="dxa"/>
            <w:tcBorders>
              <w:top w:val="single" w:sz="4" w:space="0" w:color="auto"/>
              <w:left w:val="single" w:sz="4" w:space="0" w:color="auto"/>
              <w:bottom w:val="single" w:sz="4" w:space="0" w:color="auto"/>
              <w:right w:val="single" w:sz="4" w:space="0" w:color="auto"/>
            </w:tcBorders>
            <w:vAlign w:val="center"/>
          </w:tcPr>
          <w:p w14:paraId="686ED982" w14:textId="511CBCF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2264D0EF" w14:textId="77777777" w:rsidTr="00290F3B">
        <w:tc>
          <w:tcPr>
            <w:tcW w:w="0" w:type="auto"/>
            <w:tcBorders>
              <w:top w:val="single" w:sz="4" w:space="0" w:color="auto"/>
              <w:left w:val="single" w:sz="4" w:space="0" w:color="auto"/>
              <w:bottom w:val="single" w:sz="4" w:space="0" w:color="auto"/>
              <w:right w:val="single" w:sz="4" w:space="0" w:color="auto"/>
            </w:tcBorders>
            <w:vAlign w:val="center"/>
          </w:tcPr>
          <w:p w14:paraId="401264D8" w14:textId="4CCC11B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CB39201" w14:textId="3A7EF576"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7.3E.2</w:t>
            </w:r>
          </w:p>
        </w:tc>
        <w:tc>
          <w:tcPr>
            <w:tcW w:w="1840" w:type="dxa"/>
            <w:tcBorders>
              <w:top w:val="single" w:sz="4" w:space="0" w:color="auto"/>
              <w:left w:val="single" w:sz="4" w:space="0" w:color="auto"/>
              <w:bottom w:val="single" w:sz="4" w:space="0" w:color="auto"/>
              <w:right w:val="single" w:sz="4" w:space="0" w:color="auto"/>
            </w:tcBorders>
            <w:vAlign w:val="center"/>
          </w:tcPr>
          <w:p w14:paraId="2FF4FA8B" w14:textId="0F1289C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for V2X / non-concurrent operation</w:t>
            </w:r>
          </w:p>
        </w:tc>
        <w:tc>
          <w:tcPr>
            <w:tcW w:w="810" w:type="dxa"/>
            <w:tcBorders>
              <w:top w:val="single" w:sz="4" w:space="0" w:color="auto"/>
              <w:left w:val="single" w:sz="4" w:space="0" w:color="auto"/>
              <w:bottom w:val="single" w:sz="4" w:space="0" w:color="auto"/>
              <w:right w:val="single" w:sz="4" w:space="0" w:color="auto"/>
            </w:tcBorders>
            <w:vAlign w:val="center"/>
          </w:tcPr>
          <w:p w14:paraId="643C7997" w14:textId="317D4DE2"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810" w:type="dxa"/>
            <w:tcBorders>
              <w:top w:val="single" w:sz="4" w:space="0" w:color="auto"/>
              <w:left w:val="single" w:sz="4" w:space="0" w:color="auto"/>
              <w:bottom w:val="single" w:sz="4" w:space="0" w:color="auto"/>
              <w:right w:val="single" w:sz="4" w:space="0" w:color="auto"/>
            </w:tcBorders>
            <w:vAlign w:val="center"/>
          </w:tcPr>
          <w:p w14:paraId="7F11808D" w14:textId="4CC7E73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440" w:type="dxa"/>
            <w:tcBorders>
              <w:top w:val="single" w:sz="4" w:space="0" w:color="auto"/>
              <w:left w:val="single" w:sz="4" w:space="0" w:color="auto"/>
              <w:bottom w:val="single" w:sz="4" w:space="0" w:color="auto"/>
              <w:right w:val="single" w:sz="4" w:space="0" w:color="auto"/>
            </w:tcBorders>
            <w:vAlign w:val="center"/>
          </w:tcPr>
          <w:p w14:paraId="5D7D943C" w14:textId="6C8BE11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2070" w:type="dxa"/>
            <w:tcBorders>
              <w:top w:val="single" w:sz="4" w:space="0" w:color="auto"/>
              <w:left w:val="single" w:sz="4" w:space="0" w:color="auto"/>
              <w:bottom w:val="single" w:sz="4" w:space="0" w:color="auto"/>
              <w:right w:val="single" w:sz="4" w:space="0" w:color="auto"/>
            </w:tcBorders>
            <w:vAlign w:val="center"/>
          </w:tcPr>
          <w:p w14:paraId="35ACBB1B" w14:textId="489F14C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966" w:type="dxa"/>
            <w:tcBorders>
              <w:top w:val="single" w:sz="4" w:space="0" w:color="auto"/>
              <w:left w:val="single" w:sz="4" w:space="0" w:color="auto"/>
              <w:bottom w:val="single" w:sz="4" w:space="0" w:color="auto"/>
              <w:right w:val="single" w:sz="4" w:space="0" w:color="auto"/>
            </w:tcBorders>
            <w:vAlign w:val="center"/>
          </w:tcPr>
          <w:p w14:paraId="3E92D792" w14:textId="21A0A88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bl>
    <w:p w14:paraId="3D560F58" w14:textId="789E6BC2" w:rsidR="00887C23" w:rsidRDefault="00887C23" w:rsidP="003075E8">
      <w:pPr>
        <w:ind w:left="48"/>
        <w:rPr>
          <w:rFonts w:eastAsia="Batang"/>
        </w:rPr>
      </w:pPr>
    </w:p>
    <w:p w14:paraId="74458E3F" w14:textId="52C5526D" w:rsidR="00AB5B9C" w:rsidRDefault="00AB5B9C" w:rsidP="3F6C3747">
      <w:pPr>
        <w:rPr>
          <w:b/>
          <w:bCs/>
        </w:rPr>
      </w:pPr>
      <w:r w:rsidRPr="3F6C3747">
        <w:rPr>
          <w:b/>
          <w:bCs/>
        </w:rPr>
        <w:t xml:space="preserve">Observation </w:t>
      </w:r>
      <w:r w:rsidR="00B72E22" w:rsidRPr="3F6C3747">
        <w:rPr>
          <w:b/>
          <w:bCs/>
        </w:rPr>
        <w:t>2</w:t>
      </w:r>
      <w:r w:rsidRPr="3F6C3747">
        <w:rPr>
          <w:b/>
          <w:bCs/>
        </w:rPr>
        <w:t xml:space="preserve">: Extreme </w:t>
      </w:r>
      <w:r w:rsidR="00AF5D39" w:rsidRPr="3F6C3747">
        <w:rPr>
          <w:b/>
          <w:bCs/>
        </w:rPr>
        <w:t xml:space="preserve">temperature </w:t>
      </w:r>
      <w:r w:rsidRPr="3F6C3747">
        <w:rPr>
          <w:b/>
          <w:bCs/>
        </w:rPr>
        <w:t xml:space="preserve">conditions </w:t>
      </w:r>
      <w:r w:rsidR="00AF5D39" w:rsidRPr="3F6C3747">
        <w:rPr>
          <w:b/>
          <w:bCs/>
        </w:rPr>
        <w:t xml:space="preserve">are </w:t>
      </w:r>
      <w:r w:rsidRPr="3F6C3747">
        <w:rPr>
          <w:b/>
          <w:bCs/>
        </w:rPr>
        <w:t xml:space="preserve">not aligned between FR1 and FR2 Standalone </w:t>
      </w:r>
      <w:r w:rsidR="00AF5D39" w:rsidRPr="3F6C3747">
        <w:rPr>
          <w:b/>
          <w:bCs/>
        </w:rPr>
        <w:t xml:space="preserve">technical </w:t>
      </w:r>
      <w:r w:rsidRPr="3F6C3747">
        <w:rPr>
          <w:b/>
          <w:bCs/>
        </w:rPr>
        <w:t>specifications</w:t>
      </w:r>
      <w:r w:rsidR="00514625" w:rsidRPr="3F6C3747">
        <w:rPr>
          <w:b/>
          <w:bCs/>
        </w:rPr>
        <w:t xml:space="preserve"> ([</w:t>
      </w:r>
      <w:r w:rsidR="00D92146" w:rsidRPr="3F6C3747">
        <w:rPr>
          <w:b/>
          <w:bCs/>
        </w:rPr>
        <w:t>1</w:t>
      </w:r>
      <w:r w:rsidR="00DB73BF">
        <w:rPr>
          <w:b/>
          <w:bCs/>
        </w:rPr>
        <w:t>3</w:t>
      </w:r>
      <w:r w:rsidR="00514625" w:rsidRPr="3F6C3747">
        <w:rPr>
          <w:b/>
          <w:bCs/>
        </w:rPr>
        <w:t>], [1])</w:t>
      </w:r>
      <w:r w:rsidRPr="3F6C3747">
        <w:rPr>
          <w:b/>
          <w:bCs/>
        </w:rPr>
        <w:t>.</w:t>
      </w:r>
    </w:p>
    <w:p w14:paraId="40782664" w14:textId="27D81FB4" w:rsidR="00AB5B9C" w:rsidRDefault="00AB5B9C" w:rsidP="3F6C3747">
      <w:pPr>
        <w:rPr>
          <w:b/>
          <w:bCs/>
        </w:rPr>
      </w:pPr>
      <w:r w:rsidRPr="3F6C3747">
        <w:rPr>
          <w:b/>
          <w:bCs/>
        </w:rPr>
        <w:t xml:space="preserve">Proposal </w:t>
      </w:r>
      <w:r w:rsidR="00B72E22" w:rsidRPr="3F6C3747">
        <w:rPr>
          <w:b/>
          <w:bCs/>
        </w:rPr>
        <w:t>2</w:t>
      </w:r>
      <w:r w:rsidRPr="3F6C3747">
        <w:rPr>
          <w:b/>
          <w:bCs/>
        </w:rPr>
        <w:t>: Align FR2 Standalone Extreme testing conditions per test case with those in FR1 Standalone (as shown in Table 1 above)</w:t>
      </w:r>
      <w:r w:rsidR="00146758" w:rsidRPr="3F6C3747">
        <w:rPr>
          <w:b/>
          <w:bCs/>
        </w:rPr>
        <w:t xml:space="preserve"> if corresponding core requirements </w:t>
      </w:r>
      <w:r w:rsidR="00AF5D39" w:rsidRPr="3F6C3747">
        <w:rPr>
          <w:b/>
          <w:bCs/>
        </w:rPr>
        <w:t xml:space="preserve">do not </w:t>
      </w:r>
      <w:r w:rsidR="00146758" w:rsidRPr="3F6C3747">
        <w:rPr>
          <w:b/>
          <w:bCs/>
        </w:rPr>
        <w:t>include any explicit exception to ETC</w:t>
      </w:r>
      <w:r w:rsidRPr="3F6C3747">
        <w:rPr>
          <w:b/>
          <w:bCs/>
        </w:rPr>
        <w:t>.</w:t>
      </w:r>
    </w:p>
    <w:p w14:paraId="3A5F7C7A" w14:textId="2E7683A0" w:rsidR="00514625" w:rsidRDefault="00514625" w:rsidP="003075E8">
      <w:pPr>
        <w:ind w:left="48"/>
        <w:rPr>
          <w:rFonts w:eastAsia="Batang"/>
        </w:rPr>
      </w:pPr>
      <w:r>
        <w:rPr>
          <w:rFonts w:eastAsia="Batang"/>
        </w:rPr>
        <w:t>Additionally, i</w:t>
      </w:r>
      <w:r w:rsidR="00F92FBB" w:rsidRPr="003075E8">
        <w:rPr>
          <w:rFonts w:eastAsia="Batang"/>
        </w:rPr>
        <w:t xml:space="preserve">n 38.521-1 </w:t>
      </w:r>
      <w:r w:rsidRPr="00514625">
        <w:t>([</w:t>
      </w:r>
      <w:r w:rsidR="00D92146">
        <w:t>1</w:t>
      </w:r>
      <w:r w:rsidR="00126709">
        <w:t>3</w:t>
      </w:r>
      <w:r w:rsidRPr="00514625">
        <w:t xml:space="preserve">]) </w:t>
      </w:r>
      <w:r w:rsidR="00F92FBB" w:rsidRPr="003075E8">
        <w:rPr>
          <w:rFonts w:eastAsia="Batang"/>
        </w:rPr>
        <w:t>only test cases up to 2 UL CA have been defined so far</w:t>
      </w:r>
      <w:r w:rsidR="007A50A2" w:rsidRPr="003075E8">
        <w:rPr>
          <w:rFonts w:eastAsia="Batang"/>
        </w:rPr>
        <w:t xml:space="preserve"> for most of the test cases</w:t>
      </w:r>
      <w:r w:rsidR="00F92FBB" w:rsidRPr="003075E8">
        <w:rPr>
          <w:rFonts w:eastAsia="Batang"/>
        </w:rPr>
        <w:t xml:space="preserve">. However, environmental conditions </w:t>
      </w:r>
      <w:r>
        <w:rPr>
          <w:rFonts w:eastAsia="Batang"/>
        </w:rPr>
        <w:t>should be aligned for</w:t>
      </w:r>
      <w:r w:rsidR="00F92FBB" w:rsidRPr="003075E8">
        <w:rPr>
          <w:rFonts w:eastAsia="Batang"/>
        </w:rPr>
        <w:t xml:space="preserve"> any number of C</w:t>
      </w:r>
      <w:r>
        <w:rPr>
          <w:rFonts w:eastAsia="Batang"/>
        </w:rPr>
        <w:t>Cs</w:t>
      </w:r>
      <w:r w:rsidR="00F92FBB" w:rsidRPr="003075E8">
        <w:rPr>
          <w:rFonts w:eastAsia="Batang"/>
        </w:rPr>
        <w:t xml:space="preserve">. </w:t>
      </w:r>
    </w:p>
    <w:p w14:paraId="07E8D70A" w14:textId="521E12A9" w:rsidR="00F92FBB" w:rsidRPr="003075E8" w:rsidRDefault="00514625" w:rsidP="003075E8">
      <w:pPr>
        <w:ind w:left="48"/>
        <w:rPr>
          <w:rFonts w:eastAsia="Batang"/>
        </w:rPr>
      </w:pPr>
      <w:r>
        <w:rPr>
          <w:rFonts w:eastAsia="Batang"/>
        </w:rPr>
        <w:t xml:space="preserve">Table </w:t>
      </w:r>
      <w:r w:rsidR="00F92FBB" w:rsidRPr="003075E8">
        <w:rPr>
          <w:rFonts w:eastAsia="Batang"/>
        </w:rPr>
        <w:t xml:space="preserve">2 </w:t>
      </w:r>
      <w:r>
        <w:rPr>
          <w:rFonts w:eastAsia="Batang"/>
        </w:rPr>
        <w:t>describes the list of test cases already defined in [2] that would require environmental conditions update to</w:t>
      </w:r>
      <w:r w:rsidR="00F92FBB" w:rsidRPr="003075E8">
        <w:rPr>
          <w:rFonts w:eastAsia="Batang"/>
        </w:rPr>
        <w:t xml:space="preserve"> include ETC.</w:t>
      </w:r>
      <w:r>
        <w:rPr>
          <w:rFonts w:eastAsia="Batang"/>
        </w:rPr>
        <w:t xml:space="preserve"> To be noticed that additional CA test cases will be defined in the short term and should follow the same approach.</w:t>
      </w:r>
    </w:p>
    <w:p w14:paraId="6BDF5762" w14:textId="49201F3F" w:rsidR="00F92FBB" w:rsidRDefault="00F92FBB" w:rsidP="00F92FBB">
      <w:pPr>
        <w:pStyle w:val="Caption"/>
        <w:keepNext/>
        <w:jc w:val="center"/>
        <w:rPr>
          <w:sz w:val="20"/>
          <w:szCs w:val="20"/>
        </w:rPr>
      </w:pPr>
      <w:r>
        <w:lastRenderedPageBreak/>
        <w:t>Table 2</w:t>
      </w:r>
      <w:r>
        <w:rPr>
          <w:rFonts w:eastAsia="Times New Roman"/>
        </w:rPr>
        <w:t xml:space="preserve"> A</w:t>
      </w:r>
      <w:r w:rsidR="00887C23">
        <w:rPr>
          <w:rFonts w:eastAsia="Times New Roman"/>
        </w:rPr>
        <w:t>dditional UL CA test cases already defined in FR2 test specification requiring ETC (as per FR1 vs FR2 comparison)</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704"/>
        <w:gridCol w:w="2428"/>
        <w:gridCol w:w="4786"/>
        <w:gridCol w:w="809"/>
      </w:tblGrid>
      <w:tr w:rsidR="007A50A2" w:rsidRPr="007A50A2" w14:paraId="24C2E4A2" w14:textId="77777777" w:rsidTr="00514625">
        <w:trPr>
          <w:tblHeader/>
        </w:trPr>
        <w:tc>
          <w:tcPr>
            <w:tcW w:w="0" w:type="auto"/>
            <w:gridSpan w:val="3"/>
            <w:tcBorders>
              <w:top w:val="single" w:sz="4" w:space="0" w:color="auto"/>
              <w:left w:val="single" w:sz="4" w:space="0" w:color="auto"/>
              <w:bottom w:val="single" w:sz="4" w:space="0" w:color="auto"/>
              <w:right w:val="single" w:sz="4" w:space="0" w:color="auto"/>
            </w:tcBorders>
            <w:shd w:val="clear" w:color="auto" w:fill="BFBFBF"/>
          </w:tcPr>
          <w:p w14:paraId="72283EBD" w14:textId="3F95ED77" w:rsidR="007A50A2" w:rsidRPr="007A50A2" w:rsidRDefault="007A50A2" w:rsidP="004B2311">
            <w:pPr>
              <w:overflowPunct w:val="0"/>
              <w:autoSpaceDE w:val="0"/>
              <w:autoSpaceDN w:val="0"/>
              <w:adjustRightInd w:val="0"/>
              <w:spacing w:before="120" w:after="120"/>
              <w:jc w:val="center"/>
              <w:textAlignment w:val="baseline"/>
              <w:rPr>
                <w:rFonts w:eastAsia="MS Mincho"/>
                <w:b/>
                <w:sz w:val="14"/>
                <w:szCs w:val="14"/>
              </w:rPr>
            </w:pPr>
            <w:r w:rsidRPr="007A50A2">
              <w:rPr>
                <w:rFonts w:eastAsia="MS Mincho" w:cs="Calibri"/>
                <w:b/>
                <w:sz w:val="14"/>
                <w:szCs w:val="14"/>
              </w:rPr>
              <w:t>Additional FR2 test case requiring ETC testing</w:t>
            </w:r>
          </w:p>
        </w:tc>
        <w:tc>
          <w:tcPr>
            <w:tcW w:w="0" w:type="auto"/>
            <w:vMerge w:val="restart"/>
            <w:tcBorders>
              <w:top w:val="single" w:sz="4" w:space="0" w:color="auto"/>
              <w:left w:val="single" w:sz="4" w:space="0" w:color="auto"/>
              <w:right w:val="single" w:sz="4" w:space="0" w:color="auto"/>
            </w:tcBorders>
            <w:shd w:val="clear" w:color="auto" w:fill="BFBFBF"/>
          </w:tcPr>
          <w:p w14:paraId="0CFBC77C" w14:textId="77777777" w:rsidR="007A50A2" w:rsidRPr="007A50A2" w:rsidRDefault="007A50A2" w:rsidP="004B2311">
            <w:pPr>
              <w:overflowPunct w:val="0"/>
              <w:autoSpaceDE w:val="0"/>
              <w:autoSpaceDN w:val="0"/>
              <w:adjustRightInd w:val="0"/>
              <w:spacing w:before="120" w:after="120"/>
              <w:textAlignment w:val="baseline"/>
              <w:rPr>
                <w:rFonts w:eastAsia="MS Mincho"/>
                <w:b/>
                <w:sz w:val="14"/>
                <w:szCs w:val="14"/>
              </w:rPr>
            </w:pPr>
            <w:r w:rsidRPr="007A50A2">
              <w:rPr>
                <w:rFonts w:eastAsia="MS Mincho"/>
                <w:b/>
                <w:sz w:val="14"/>
                <w:szCs w:val="14"/>
              </w:rPr>
              <w:t>Comment</w:t>
            </w:r>
          </w:p>
        </w:tc>
        <w:tc>
          <w:tcPr>
            <w:tcW w:w="809" w:type="dxa"/>
            <w:vMerge w:val="restart"/>
            <w:tcBorders>
              <w:top w:val="single" w:sz="4" w:space="0" w:color="auto"/>
              <w:left w:val="single" w:sz="4" w:space="0" w:color="auto"/>
              <w:right w:val="single" w:sz="4" w:space="0" w:color="auto"/>
            </w:tcBorders>
            <w:shd w:val="clear" w:color="auto" w:fill="BFBFBF"/>
          </w:tcPr>
          <w:p w14:paraId="32208609" w14:textId="77777777" w:rsidR="007A50A2" w:rsidRPr="007A50A2" w:rsidRDefault="007A50A2" w:rsidP="004B2311">
            <w:pPr>
              <w:overflowPunct w:val="0"/>
              <w:autoSpaceDE w:val="0"/>
              <w:autoSpaceDN w:val="0"/>
              <w:adjustRightInd w:val="0"/>
              <w:spacing w:before="120" w:after="120"/>
              <w:textAlignment w:val="baseline"/>
              <w:rPr>
                <w:rFonts w:eastAsia="MS Mincho"/>
                <w:b/>
                <w:sz w:val="14"/>
                <w:szCs w:val="14"/>
              </w:rPr>
            </w:pPr>
            <w:r w:rsidRPr="007A50A2">
              <w:rPr>
                <w:rFonts w:eastAsia="MS Mincho"/>
                <w:b/>
                <w:sz w:val="14"/>
                <w:szCs w:val="14"/>
              </w:rPr>
              <w:t>Action</w:t>
            </w:r>
          </w:p>
        </w:tc>
      </w:tr>
      <w:tr w:rsidR="007A50A2" w:rsidRPr="007A50A2" w14:paraId="6AE53487" w14:textId="77777777" w:rsidTr="00514625">
        <w:trPr>
          <w:tblHeader/>
        </w:trPr>
        <w:tc>
          <w:tcPr>
            <w:tcW w:w="0" w:type="auto"/>
            <w:tcBorders>
              <w:top w:val="single" w:sz="4" w:space="0" w:color="auto"/>
              <w:left w:val="single" w:sz="4" w:space="0" w:color="auto"/>
              <w:right w:val="single" w:sz="4" w:space="0" w:color="auto"/>
            </w:tcBorders>
            <w:shd w:val="clear" w:color="auto" w:fill="BFBFBF" w:themeFill="background1" w:themeFillShade="BF"/>
          </w:tcPr>
          <w:p w14:paraId="491EBB02" w14:textId="5ED5359B" w:rsidR="007A50A2" w:rsidRPr="007A50A2" w:rsidRDefault="007A50A2" w:rsidP="004B2311">
            <w:pPr>
              <w:wordWrap w:val="0"/>
              <w:overflowPunct w:val="0"/>
              <w:autoSpaceDE w:val="0"/>
              <w:autoSpaceDN w:val="0"/>
              <w:adjustRightInd w:val="0"/>
              <w:spacing w:before="120" w:after="120"/>
              <w:jc w:val="center"/>
              <w:textAlignment w:val="baseline"/>
              <w:rPr>
                <w:rFonts w:eastAsia="MS Mincho" w:cs="Calibri"/>
                <w:b/>
                <w:bCs/>
                <w:sz w:val="14"/>
                <w:szCs w:val="14"/>
              </w:rPr>
            </w:pPr>
            <w:r w:rsidRPr="007A50A2">
              <w:rPr>
                <w:rFonts w:eastAsia="MS Mincho"/>
                <w:b/>
                <w:bCs/>
                <w:sz w:val="14"/>
                <w:szCs w:val="14"/>
              </w:rPr>
              <w:t>Test Spec.</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63C9DAC3" w14:textId="7485B932" w:rsidR="007A50A2" w:rsidRPr="007A50A2" w:rsidRDefault="007A50A2" w:rsidP="004B2311">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7A50A2">
              <w:rPr>
                <w:rFonts w:eastAsia="MS Mincho" w:cs="Calibri"/>
                <w:b/>
                <w:bCs/>
                <w:sz w:val="14"/>
                <w:szCs w:val="14"/>
              </w:rPr>
              <w:t>Test case ID</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51DA68B8" w14:textId="77777777" w:rsidR="007A50A2" w:rsidRPr="007A50A2" w:rsidRDefault="007A50A2" w:rsidP="004B2311">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7A50A2">
              <w:rPr>
                <w:rFonts w:eastAsia="MS Mincho"/>
                <w:b/>
                <w:bCs/>
                <w:color w:val="000000" w:themeColor="text1"/>
                <w:sz w:val="14"/>
                <w:szCs w:val="14"/>
              </w:rPr>
              <w:t>Test case Title</w:t>
            </w:r>
          </w:p>
        </w:tc>
        <w:tc>
          <w:tcPr>
            <w:tcW w:w="0" w:type="auto"/>
            <w:vMerge/>
            <w:tcBorders>
              <w:left w:val="single" w:sz="4" w:space="0" w:color="auto"/>
              <w:right w:val="single" w:sz="4" w:space="0" w:color="auto"/>
            </w:tcBorders>
            <w:vAlign w:val="center"/>
          </w:tcPr>
          <w:p w14:paraId="42F03AAD" w14:textId="77777777" w:rsidR="007A50A2" w:rsidRPr="007A50A2" w:rsidRDefault="007A50A2" w:rsidP="004B2311">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809" w:type="dxa"/>
            <w:vMerge/>
            <w:tcBorders>
              <w:left w:val="single" w:sz="4" w:space="0" w:color="auto"/>
              <w:right w:val="single" w:sz="4" w:space="0" w:color="auto"/>
            </w:tcBorders>
          </w:tcPr>
          <w:p w14:paraId="1507E4E7" w14:textId="77777777" w:rsidR="007A50A2" w:rsidRPr="007A50A2" w:rsidRDefault="007A50A2" w:rsidP="004B2311">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7A50A2" w:rsidRPr="007A50A2" w14:paraId="3992F480" w14:textId="77777777" w:rsidTr="00514625">
        <w:trPr>
          <w:tblHeader/>
        </w:trPr>
        <w:tc>
          <w:tcPr>
            <w:tcW w:w="0" w:type="auto"/>
            <w:tcBorders>
              <w:top w:val="single" w:sz="4" w:space="0" w:color="auto"/>
              <w:left w:val="single" w:sz="4" w:space="0" w:color="auto"/>
              <w:bottom w:val="single" w:sz="4" w:space="0" w:color="auto"/>
              <w:right w:val="single" w:sz="4" w:space="0" w:color="auto"/>
            </w:tcBorders>
          </w:tcPr>
          <w:p w14:paraId="028ED867" w14:textId="7811BD01"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761D0B3D" w14:textId="3AF921B4"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6.2A.1.1.2</w:t>
            </w:r>
          </w:p>
        </w:tc>
        <w:tc>
          <w:tcPr>
            <w:tcW w:w="0" w:type="auto"/>
            <w:tcBorders>
              <w:top w:val="single" w:sz="4" w:space="0" w:color="auto"/>
              <w:left w:val="single" w:sz="4" w:space="0" w:color="auto"/>
              <w:bottom w:val="single" w:sz="4" w:space="0" w:color="auto"/>
              <w:right w:val="single" w:sz="4" w:space="0" w:color="auto"/>
            </w:tcBorders>
            <w:vAlign w:val="center"/>
          </w:tcPr>
          <w:p w14:paraId="53450816" w14:textId="41022E70"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sz w:val="14"/>
                <w:szCs w:val="14"/>
              </w:rPr>
              <w:t>UE maximum output power - EIRP and TRP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1554D939" w14:textId="77777777" w:rsidR="007A50A2" w:rsidRPr="003075E8" w:rsidRDefault="007A50A2"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3075E8">
              <w:rPr>
                <w:rFonts w:eastAsia="MS Mincho"/>
                <w:color w:val="000000" w:themeColor="text1"/>
                <w:sz w:val="14"/>
                <w:szCs w:val="14"/>
              </w:rPr>
              <w:t>Related to UE maximum output power - EIRP and TRP for CA (2UL CA)</w:t>
            </w:r>
          </w:p>
          <w:p w14:paraId="1A54279C" w14:textId="71C483F0" w:rsidR="003075E8" w:rsidRPr="003075E8" w:rsidRDefault="003075E8"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3075E8">
              <w:rPr>
                <w:rFonts w:eastAsia="MS Mincho"/>
                <w:color w:val="000000" w:themeColor="text1"/>
                <w:sz w:val="14"/>
                <w:szCs w:val="14"/>
              </w:rPr>
              <w:t>ETC already considered in 38.521-2 although NOTE 2 indicating Test environment for UE Max TRP is normal only</w:t>
            </w:r>
          </w:p>
        </w:tc>
        <w:tc>
          <w:tcPr>
            <w:tcW w:w="809" w:type="dxa"/>
            <w:tcBorders>
              <w:top w:val="single" w:sz="4" w:space="0" w:color="auto"/>
              <w:left w:val="single" w:sz="4" w:space="0" w:color="auto"/>
              <w:bottom w:val="single" w:sz="4" w:space="0" w:color="auto"/>
              <w:right w:val="single" w:sz="4" w:space="0" w:color="auto"/>
            </w:tcBorders>
          </w:tcPr>
          <w:p w14:paraId="29804990" w14:textId="26EC1BD6" w:rsidR="007A50A2" w:rsidRPr="007A50A2" w:rsidRDefault="003075E8"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Remove NOTE 2</w:t>
            </w:r>
          </w:p>
        </w:tc>
      </w:tr>
      <w:tr w:rsidR="003075E8" w:rsidRPr="007A50A2" w14:paraId="57B0282B" w14:textId="77777777" w:rsidTr="00B72E22">
        <w:tc>
          <w:tcPr>
            <w:tcW w:w="0" w:type="auto"/>
            <w:tcBorders>
              <w:top w:val="single" w:sz="4" w:space="0" w:color="auto"/>
              <w:left w:val="single" w:sz="4" w:space="0" w:color="auto"/>
              <w:bottom w:val="single" w:sz="4" w:space="0" w:color="auto"/>
              <w:right w:val="single" w:sz="4" w:space="0" w:color="auto"/>
            </w:tcBorders>
          </w:tcPr>
          <w:p w14:paraId="3EB1B048" w14:textId="5B8CBD82" w:rsidR="003075E8" w:rsidRPr="007A50A2" w:rsidRDefault="003075E8" w:rsidP="003075E8">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55BAAE83" w14:textId="3D108B02" w:rsidR="003075E8" w:rsidRPr="007A50A2"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sz w:val="14"/>
                <w:szCs w:val="14"/>
              </w:rPr>
              <w:t>6.2A.1.1.3</w:t>
            </w:r>
          </w:p>
        </w:tc>
        <w:tc>
          <w:tcPr>
            <w:tcW w:w="0" w:type="auto"/>
            <w:tcBorders>
              <w:top w:val="single" w:sz="4" w:space="0" w:color="auto"/>
              <w:left w:val="single" w:sz="4" w:space="0" w:color="auto"/>
              <w:bottom w:val="single" w:sz="4" w:space="0" w:color="auto"/>
              <w:right w:val="single" w:sz="4" w:space="0" w:color="auto"/>
            </w:tcBorders>
            <w:vAlign w:val="center"/>
          </w:tcPr>
          <w:p w14:paraId="75C5B386" w14:textId="38EC12AC" w:rsidR="003075E8" w:rsidRPr="007A50A2"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sz w:val="14"/>
                <w:szCs w:val="14"/>
              </w:rPr>
              <w:t>UE maximum output power - EIRP and TRP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50797389" w14:textId="77777777" w:rsidR="003075E8" w:rsidRPr="003075E8" w:rsidRDefault="003075E8"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3075E8">
              <w:rPr>
                <w:rFonts w:eastAsia="MS Mincho"/>
                <w:color w:val="000000" w:themeColor="text1"/>
                <w:sz w:val="14"/>
                <w:szCs w:val="14"/>
              </w:rPr>
              <w:t>Related to UE maximum output power - EIRP and TRP for CA (2UL CA)</w:t>
            </w:r>
          </w:p>
          <w:p w14:paraId="3C851703" w14:textId="5E522AA1" w:rsidR="003075E8" w:rsidRPr="007A50A2" w:rsidRDefault="003075E8"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3075E8">
              <w:rPr>
                <w:rFonts w:eastAsia="MS Mincho"/>
                <w:color w:val="000000" w:themeColor="text1"/>
                <w:sz w:val="14"/>
                <w:szCs w:val="14"/>
              </w:rPr>
              <w:t>ETC already considered in 38.521-2 although NOTE 2 indicating Test environment for UE Max TRP is normal only</w:t>
            </w:r>
          </w:p>
        </w:tc>
        <w:tc>
          <w:tcPr>
            <w:tcW w:w="809" w:type="dxa"/>
            <w:tcBorders>
              <w:top w:val="single" w:sz="4" w:space="0" w:color="auto"/>
              <w:left w:val="single" w:sz="4" w:space="0" w:color="auto"/>
              <w:bottom w:val="single" w:sz="4" w:space="0" w:color="auto"/>
              <w:right w:val="single" w:sz="4" w:space="0" w:color="auto"/>
            </w:tcBorders>
          </w:tcPr>
          <w:p w14:paraId="58D0A754" w14:textId="0622C669" w:rsidR="003075E8" w:rsidRPr="007A50A2"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Remove NOTE 2</w:t>
            </w:r>
          </w:p>
        </w:tc>
      </w:tr>
      <w:tr w:rsidR="007A50A2" w:rsidRPr="007A50A2" w14:paraId="6EA4CD40" w14:textId="77777777" w:rsidTr="00B72E22">
        <w:tc>
          <w:tcPr>
            <w:tcW w:w="0" w:type="auto"/>
            <w:tcBorders>
              <w:top w:val="single" w:sz="4" w:space="0" w:color="auto"/>
              <w:left w:val="single" w:sz="4" w:space="0" w:color="auto"/>
              <w:bottom w:val="single" w:sz="4" w:space="0" w:color="auto"/>
              <w:right w:val="single" w:sz="4" w:space="0" w:color="auto"/>
            </w:tcBorders>
          </w:tcPr>
          <w:p w14:paraId="2F823762" w14:textId="414EFEAA"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1C01CD9E" w14:textId="41C4A1DB"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Batang"/>
                <w:sz w:val="14"/>
                <w:szCs w:val="14"/>
                <w:lang w:eastAsia="ja-JP"/>
              </w:rPr>
              <w:t>6.3A.1.2</w:t>
            </w:r>
          </w:p>
        </w:tc>
        <w:tc>
          <w:tcPr>
            <w:tcW w:w="0" w:type="auto"/>
            <w:tcBorders>
              <w:top w:val="single" w:sz="4" w:space="0" w:color="auto"/>
              <w:left w:val="single" w:sz="4" w:space="0" w:color="auto"/>
              <w:bottom w:val="single" w:sz="4" w:space="0" w:color="auto"/>
              <w:right w:val="single" w:sz="4" w:space="0" w:color="auto"/>
            </w:tcBorders>
            <w:vAlign w:val="center"/>
          </w:tcPr>
          <w:p w14:paraId="0C39F1A1" w14:textId="425C66B9"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Batang"/>
                <w:sz w:val="14"/>
                <w:szCs w:val="14"/>
                <w:lang w:eastAsia="ja-JP"/>
              </w:rPr>
              <w:t>Minimum output power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25F76F0D" w14:textId="2859A07D"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206C1D17" w14:textId="524D8F66"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782A5848" w14:textId="77777777" w:rsidTr="00B72E22">
        <w:tc>
          <w:tcPr>
            <w:tcW w:w="0" w:type="auto"/>
            <w:tcBorders>
              <w:top w:val="single" w:sz="4" w:space="0" w:color="auto"/>
              <w:left w:val="single" w:sz="4" w:space="0" w:color="auto"/>
              <w:bottom w:val="single" w:sz="4" w:space="0" w:color="auto"/>
              <w:right w:val="single" w:sz="4" w:space="0" w:color="auto"/>
            </w:tcBorders>
          </w:tcPr>
          <w:p w14:paraId="03F64D19" w14:textId="0E8CA2D1"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362FE8B" w14:textId="319388DD"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Batang"/>
                <w:sz w:val="14"/>
                <w:szCs w:val="14"/>
                <w:lang w:eastAsia="ja-JP"/>
              </w:rPr>
              <w:t>6.3A.1.3</w:t>
            </w:r>
          </w:p>
        </w:tc>
        <w:tc>
          <w:tcPr>
            <w:tcW w:w="0" w:type="auto"/>
            <w:tcBorders>
              <w:top w:val="single" w:sz="4" w:space="0" w:color="auto"/>
              <w:left w:val="single" w:sz="4" w:space="0" w:color="auto"/>
              <w:bottom w:val="single" w:sz="4" w:space="0" w:color="auto"/>
              <w:right w:val="single" w:sz="4" w:space="0" w:color="auto"/>
            </w:tcBorders>
            <w:vAlign w:val="center"/>
          </w:tcPr>
          <w:p w14:paraId="47CC02B9" w14:textId="76548E31"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Batang"/>
                <w:sz w:val="14"/>
                <w:szCs w:val="14"/>
                <w:lang w:eastAsia="ja-JP"/>
              </w:rPr>
              <w:t>Minimum output power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78914015" w14:textId="116EA54B"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77544D67" w14:textId="0483281B"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579069A0" w14:textId="77777777" w:rsidTr="00B72E22">
        <w:tc>
          <w:tcPr>
            <w:tcW w:w="0" w:type="auto"/>
            <w:tcBorders>
              <w:top w:val="single" w:sz="4" w:space="0" w:color="auto"/>
              <w:left w:val="single" w:sz="4" w:space="0" w:color="auto"/>
              <w:bottom w:val="single" w:sz="4" w:space="0" w:color="auto"/>
              <w:right w:val="single" w:sz="4" w:space="0" w:color="auto"/>
            </w:tcBorders>
          </w:tcPr>
          <w:p w14:paraId="454095C5" w14:textId="444EE459"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13F1BF67" w14:textId="1AF85E26"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6.3A.1.4</w:t>
            </w:r>
          </w:p>
        </w:tc>
        <w:tc>
          <w:tcPr>
            <w:tcW w:w="0" w:type="auto"/>
            <w:tcBorders>
              <w:top w:val="single" w:sz="4" w:space="0" w:color="auto"/>
              <w:left w:val="single" w:sz="4" w:space="0" w:color="auto"/>
              <w:bottom w:val="single" w:sz="4" w:space="0" w:color="auto"/>
              <w:right w:val="single" w:sz="4" w:space="0" w:color="auto"/>
            </w:tcBorders>
            <w:vAlign w:val="center"/>
          </w:tcPr>
          <w:p w14:paraId="3C4894E1" w14:textId="54BA3F74"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Minimum output power for CA (5UL CA)</w:t>
            </w:r>
          </w:p>
        </w:tc>
        <w:tc>
          <w:tcPr>
            <w:tcW w:w="0" w:type="auto"/>
            <w:tcBorders>
              <w:top w:val="single" w:sz="4" w:space="0" w:color="auto"/>
              <w:left w:val="single" w:sz="4" w:space="0" w:color="auto"/>
              <w:bottom w:val="single" w:sz="4" w:space="0" w:color="auto"/>
              <w:right w:val="single" w:sz="4" w:space="0" w:color="auto"/>
            </w:tcBorders>
            <w:vAlign w:val="center"/>
          </w:tcPr>
          <w:p w14:paraId="478459FF" w14:textId="50320AA9"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3B7D78CF" w14:textId="36A64470"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7192B499" w14:textId="77777777" w:rsidTr="00B72E22">
        <w:tc>
          <w:tcPr>
            <w:tcW w:w="0" w:type="auto"/>
            <w:tcBorders>
              <w:top w:val="single" w:sz="4" w:space="0" w:color="auto"/>
              <w:left w:val="single" w:sz="4" w:space="0" w:color="auto"/>
              <w:bottom w:val="single" w:sz="4" w:space="0" w:color="auto"/>
              <w:right w:val="single" w:sz="4" w:space="0" w:color="auto"/>
            </w:tcBorders>
          </w:tcPr>
          <w:p w14:paraId="7D8FF918" w14:textId="219AFB8E"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3F7B39F" w14:textId="59BE88B9"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6.3A.1.5</w:t>
            </w:r>
          </w:p>
        </w:tc>
        <w:tc>
          <w:tcPr>
            <w:tcW w:w="0" w:type="auto"/>
            <w:tcBorders>
              <w:top w:val="single" w:sz="4" w:space="0" w:color="auto"/>
              <w:left w:val="single" w:sz="4" w:space="0" w:color="auto"/>
              <w:bottom w:val="single" w:sz="4" w:space="0" w:color="auto"/>
              <w:right w:val="single" w:sz="4" w:space="0" w:color="auto"/>
            </w:tcBorders>
            <w:vAlign w:val="center"/>
          </w:tcPr>
          <w:p w14:paraId="10B2A984" w14:textId="08E64162"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Minimum output power for CA (6UL CA)</w:t>
            </w:r>
          </w:p>
        </w:tc>
        <w:tc>
          <w:tcPr>
            <w:tcW w:w="0" w:type="auto"/>
            <w:tcBorders>
              <w:top w:val="single" w:sz="4" w:space="0" w:color="auto"/>
              <w:left w:val="single" w:sz="4" w:space="0" w:color="auto"/>
              <w:bottom w:val="single" w:sz="4" w:space="0" w:color="auto"/>
              <w:right w:val="single" w:sz="4" w:space="0" w:color="auto"/>
            </w:tcBorders>
            <w:vAlign w:val="center"/>
          </w:tcPr>
          <w:p w14:paraId="311DDCC2" w14:textId="2ACFD66E"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61AAD3F8" w14:textId="239C521C"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72D7740B" w14:textId="77777777" w:rsidTr="00B72E22">
        <w:tc>
          <w:tcPr>
            <w:tcW w:w="0" w:type="auto"/>
            <w:tcBorders>
              <w:top w:val="single" w:sz="4" w:space="0" w:color="auto"/>
              <w:left w:val="single" w:sz="4" w:space="0" w:color="auto"/>
              <w:bottom w:val="single" w:sz="4" w:space="0" w:color="auto"/>
              <w:right w:val="single" w:sz="4" w:space="0" w:color="auto"/>
            </w:tcBorders>
          </w:tcPr>
          <w:p w14:paraId="0F05C424" w14:textId="51B14C87"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6EA273A" w14:textId="17541066"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6.3A.1.6</w:t>
            </w:r>
          </w:p>
        </w:tc>
        <w:tc>
          <w:tcPr>
            <w:tcW w:w="0" w:type="auto"/>
            <w:tcBorders>
              <w:top w:val="single" w:sz="4" w:space="0" w:color="auto"/>
              <w:left w:val="single" w:sz="4" w:space="0" w:color="auto"/>
              <w:bottom w:val="single" w:sz="4" w:space="0" w:color="auto"/>
              <w:right w:val="single" w:sz="4" w:space="0" w:color="auto"/>
            </w:tcBorders>
            <w:vAlign w:val="center"/>
          </w:tcPr>
          <w:p w14:paraId="3FEFC8B7" w14:textId="5725EAEA"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Minimum output power for CA (7UL CA)</w:t>
            </w:r>
          </w:p>
        </w:tc>
        <w:tc>
          <w:tcPr>
            <w:tcW w:w="0" w:type="auto"/>
            <w:tcBorders>
              <w:top w:val="single" w:sz="4" w:space="0" w:color="auto"/>
              <w:left w:val="single" w:sz="4" w:space="0" w:color="auto"/>
              <w:bottom w:val="single" w:sz="4" w:space="0" w:color="auto"/>
              <w:right w:val="single" w:sz="4" w:space="0" w:color="auto"/>
            </w:tcBorders>
            <w:vAlign w:val="center"/>
          </w:tcPr>
          <w:p w14:paraId="6CF3FCDA" w14:textId="0261F60F"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6738385F" w14:textId="3F06B258"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232D16EA" w14:textId="77777777" w:rsidTr="00B72E22">
        <w:tc>
          <w:tcPr>
            <w:tcW w:w="0" w:type="auto"/>
            <w:tcBorders>
              <w:top w:val="single" w:sz="4" w:space="0" w:color="auto"/>
              <w:left w:val="single" w:sz="4" w:space="0" w:color="auto"/>
              <w:bottom w:val="single" w:sz="4" w:space="0" w:color="auto"/>
              <w:right w:val="single" w:sz="4" w:space="0" w:color="auto"/>
            </w:tcBorders>
          </w:tcPr>
          <w:p w14:paraId="6C0C37E6" w14:textId="19D1BDFF"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1C86F8D7" w14:textId="6B425D8F"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6.3A.1.7</w:t>
            </w:r>
          </w:p>
        </w:tc>
        <w:tc>
          <w:tcPr>
            <w:tcW w:w="0" w:type="auto"/>
            <w:tcBorders>
              <w:top w:val="single" w:sz="4" w:space="0" w:color="auto"/>
              <w:left w:val="single" w:sz="4" w:space="0" w:color="auto"/>
              <w:bottom w:val="single" w:sz="4" w:space="0" w:color="auto"/>
              <w:right w:val="single" w:sz="4" w:space="0" w:color="auto"/>
            </w:tcBorders>
            <w:vAlign w:val="center"/>
          </w:tcPr>
          <w:p w14:paraId="01051784" w14:textId="191FEF46"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Minimum output power for CA (8UL CA)</w:t>
            </w:r>
          </w:p>
        </w:tc>
        <w:tc>
          <w:tcPr>
            <w:tcW w:w="0" w:type="auto"/>
            <w:tcBorders>
              <w:top w:val="single" w:sz="4" w:space="0" w:color="auto"/>
              <w:left w:val="single" w:sz="4" w:space="0" w:color="auto"/>
              <w:bottom w:val="single" w:sz="4" w:space="0" w:color="auto"/>
              <w:right w:val="single" w:sz="4" w:space="0" w:color="auto"/>
            </w:tcBorders>
            <w:vAlign w:val="center"/>
          </w:tcPr>
          <w:p w14:paraId="3B63DA67" w14:textId="0329447E"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00BE64C9" w14:textId="7EF4C051"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6807FBD5" w14:textId="77777777" w:rsidTr="00B72E22">
        <w:tc>
          <w:tcPr>
            <w:tcW w:w="0" w:type="auto"/>
            <w:tcBorders>
              <w:top w:val="single" w:sz="4" w:space="0" w:color="auto"/>
              <w:left w:val="single" w:sz="4" w:space="0" w:color="auto"/>
              <w:bottom w:val="single" w:sz="4" w:space="0" w:color="auto"/>
              <w:right w:val="single" w:sz="4" w:space="0" w:color="auto"/>
            </w:tcBorders>
          </w:tcPr>
          <w:p w14:paraId="67FFA858" w14:textId="1E72A925"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31A9790B" w14:textId="2BC9639F"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sz w:val="14"/>
                <w:szCs w:val="14"/>
              </w:rPr>
              <w:t>6.4A.1.2</w:t>
            </w:r>
          </w:p>
        </w:tc>
        <w:tc>
          <w:tcPr>
            <w:tcW w:w="0" w:type="auto"/>
            <w:tcBorders>
              <w:top w:val="single" w:sz="4" w:space="0" w:color="auto"/>
              <w:left w:val="single" w:sz="4" w:space="0" w:color="auto"/>
              <w:bottom w:val="single" w:sz="4" w:space="0" w:color="auto"/>
              <w:right w:val="single" w:sz="4" w:space="0" w:color="auto"/>
            </w:tcBorders>
            <w:vAlign w:val="center"/>
          </w:tcPr>
          <w:p w14:paraId="4D956613" w14:textId="6DFCAB2E"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sz w:val="14"/>
                <w:szCs w:val="14"/>
              </w:rPr>
              <w:t>Frequency error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7779C0E3" w14:textId="4256CA4B"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Frequency error for CA (2 UL CA)</w:t>
            </w:r>
          </w:p>
        </w:tc>
        <w:tc>
          <w:tcPr>
            <w:tcW w:w="809" w:type="dxa"/>
            <w:tcBorders>
              <w:top w:val="single" w:sz="4" w:space="0" w:color="auto"/>
              <w:left w:val="single" w:sz="4" w:space="0" w:color="auto"/>
              <w:bottom w:val="single" w:sz="4" w:space="0" w:color="auto"/>
              <w:right w:val="single" w:sz="4" w:space="0" w:color="auto"/>
            </w:tcBorders>
          </w:tcPr>
          <w:p w14:paraId="14E9CA71" w14:textId="0E82E847"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239ACCF0" w14:textId="77777777" w:rsidTr="00B72E22">
        <w:tc>
          <w:tcPr>
            <w:tcW w:w="0" w:type="auto"/>
            <w:tcBorders>
              <w:top w:val="single" w:sz="4" w:space="0" w:color="auto"/>
              <w:left w:val="single" w:sz="4" w:space="0" w:color="auto"/>
              <w:bottom w:val="single" w:sz="4" w:space="0" w:color="auto"/>
              <w:right w:val="single" w:sz="4" w:space="0" w:color="auto"/>
            </w:tcBorders>
          </w:tcPr>
          <w:p w14:paraId="14B92A53" w14:textId="2FCFAB30"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0A4F1B3" w14:textId="55EA3326"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sz w:val="14"/>
                <w:szCs w:val="14"/>
              </w:rPr>
              <w:t>6.4A.1.3</w:t>
            </w:r>
          </w:p>
        </w:tc>
        <w:tc>
          <w:tcPr>
            <w:tcW w:w="0" w:type="auto"/>
            <w:tcBorders>
              <w:top w:val="single" w:sz="4" w:space="0" w:color="auto"/>
              <w:left w:val="single" w:sz="4" w:space="0" w:color="auto"/>
              <w:bottom w:val="single" w:sz="4" w:space="0" w:color="auto"/>
              <w:right w:val="single" w:sz="4" w:space="0" w:color="auto"/>
            </w:tcBorders>
            <w:vAlign w:val="center"/>
          </w:tcPr>
          <w:p w14:paraId="32D939DE" w14:textId="133A41A7"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sz w:val="14"/>
                <w:szCs w:val="14"/>
              </w:rPr>
              <w:t>Frequency error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528DCB52" w14:textId="169B818E"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Frequency error for CA (2 UL CA)</w:t>
            </w:r>
          </w:p>
        </w:tc>
        <w:tc>
          <w:tcPr>
            <w:tcW w:w="809" w:type="dxa"/>
            <w:tcBorders>
              <w:top w:val="single" w:sz="4" w:space="0" w:color="auto"/>
              <w:left w:val="single" w:sz="4" w:space="0" w:color="auto"/>
              <w:bottom w:val="single" w:sz="4" w:space="0" w:color="auto"/>
              <w:right w:val="single" w:sz="4" w:space="0" w:color="auto"/>
            </w:tcBorders>
          </w:tcPr>
          <w:p w14:paraId="24BDE22E" w14:textId="4F15A137"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744F641B" w14:textId="77777777" w:rsidTr="00B72E22">
        <w:tc>
          <w:tcPr>
            <w:tcW w:w="0" w:type="auto"/>
            <w:tcBorders>
              <w:top w:val="single" w:sz="4" w:space="0" w:color="auto"/>
              <w:left w:val="single" w:sz="4" w:space="0" w:color="auto"/>
              <w:bottom w:val="single" w:sz="4" w:space="0" w:color="auto"/>
              <w:right w:val="single" w:sz="4" w:space="0" w:color="auto"/>
            </w:tcBorders>
          </w:tcPr>
          <w:p w14:paraId="7EEDB6DF" w14:textId="4CE7137F"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A4D1921" w14:textId="1E996CC0"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7.3A.2.3</w:t>
            </w:r>
          </w:p>
        </w:tc>
        <w:tc>
          <w:tcPr>
            <w:tcW w:w="0" w:type="auto"/>
            <w:tcBorders>
              <w:top w:val="single" w:sz="4" w:space="0" w:color="auto"/>
              <w:left w:val="single" w:sz="4" w:space="0" w:color="auto"/>
              <w:bottom w:val="single" w:sz="4" w:space="0" w:color="auto"/>
              <w:right w:val="single" w:sz="4" w:space="0" w:color="auto"/>
            </w:tcBorders>
            <w:vAlign w:val="center"/>
          </w:tcPr>
          <w:p w14:paraId="4AC9C4E1" w14:textId="088B56BB"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(4DL CA)</w:t>
            </w:r>
          </w:p>
        </w:tc>
        <w:tc>
          <w:tcPr>
            <w:tcW w:w="0" w:type="auto"/>
            <w:tcBorders>
              <w:top w:val="single" w:sz="4" w:space="0" w:color="auto"/>
              <w:left w:val="single" w:sz="4" w:space="0" w:color="auto"/>
              <w:bottom w:val="single" w:sz="4" w:space="0" w:color="auto"/>
              <w:right w:val="single" w:sz="4" w:space="0" w:color="auto"/>
            </w:tcBorders>
            <w:vAlign w:val="center"/>
          </w:tcPr>
          <w:p w14:paraId="3992C6ED" w14:textId="628777D2"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4EE64E1C" w14:textId="0BD6A861"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1F05F430" w14:textId="77777777" w:rsidTr="00B72E22">
        <w:tc>
          <w:tcPr>
            <w:tcW w:w="0" w:type="auto"/>
            <w:tcBorders>
              <w:top w:val="single" w:sz="4" w:space="0" w:color="auto"/>
              <w:left w:val="single" w:sz="4" w:space="0" w:color="auto"/>
              <w:bottom w:val="single" w:sz="4" w:space="0" w:color="auto"/>
              <w:right w:val="single" w:sz="4" w:space="0" w:color="auto"/>
            </w:tcBorders>
          </w:tcPr>
          <w:p w14:paraId="4F96C302" w14:textId="57E3DEC7"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52690BE" w14:textId="008D80E7"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7.3A.2.4</w:t>
            </w:r>
          </w:p>
        </w:tc>
        <w:tc>
          <w:tcPr>
            <w:tcW w:w="0" w:type="auto"/>
            <w:tcBorders>
              <w:top w:val="single" w:sz="4" w:space="0" w:color="auto"/>
              <w:left w:val="single" w:sz="4" w:space="0" w:color="auto"/>
              <w:bottom w:val="single" w:sz="4" w:space="0" w:color="auto"/>
              <w:right w:val="single" w:sz="4" w:space="0" w:color="auto"/>
            </w:tcBorders>
            <w:vAlign w:val="center"/>
          </w:tcPr>
          <w:p w14:paraId="138BC136" w14:textId="1A9E1CBF"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(5DL CA)</w:t>
            </w:r>
          </w:p>
        </w:tc>
        <w:tc>
          <w:tcPr>
            <w:tcW w:w="0" w:type="auto"/>
            <w:tcBorders>
              <w:top w:val="single" w:sz="4" w:space="0" w:color="auto"/>
              <w:left w:val="single" w:sz="4" w:space="0" w:color="auto"/>
              <w:bottom w:val="single" w:sz="4" w:space="0" w:color="auto"/>
              <w:right w:val="single" w:sz="4" w:space="0" w:color="auto"/>
            </w:tcBorders>
            <w:vAlign w:val="center"/>
          </w:tcPr>
          <w:p w14:paraId="737FF594" w14:textId="318BB9DA"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0EFD1B1E" w14:textId="45064C35"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0D2271C9" w14:textId="77777777" w:rsidTr="00B72E22">
        <w:tc>
          <w:tcPr>
            <w:tcW w:w="0" w:type="auto"/>
            <w:tcBorders>
              <w:top w:val="single" w:sz="4" w:space="0" w:color="auto"/>
              <w:left w:val="single" w:sz="4" w:space="0" w:color="auto"/>
              <w:bottom w:val="single" w:sz="4" w:space="0" w:color="auto"/>
              <w:right w:val="single" w:sz="4" w:space="0" w:color="auto"/>
            </w:tcBorders>
          </w:tcPr>
          <w:p w14:paraId="2A6226A2" w14:textId="5BE66ADB"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7DFBB5A" w14:textId="65C3FA31"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7.3A.2.5</w:t>
            </w:r>
          </w:p>
        </w:tc>
        <w:tc>
          <w:tcPr>
            <w:tcW w:w="0" w:type="auto"/>
            <w:tcBorders>
              <w:top w:val="single" w:sz="4" w:space="0" w:color="auto"/>
              <w:left w:val="single" w:sz="4" w:space="0" w:color="auto"/>
              <w:bottom w:val="single" w:sz="4" w:space="0" w:color="auto"/>
              <w:right w:val="single" w:sz="4" w:space="0" w:color="auto"/>
            </w:tcBorders>
            <w:vAlign w:val="center"/>
          </w:tcPr>
          <w:p w14:paraId="2D231D13" w14:textId="06143111"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(6DL CA)</w:t>
            </w:r>
          </w:p>
        </w:tc>
        <w:tc>
          <w:tcPr>
            <w:tcW w:w="0" w:type="auto"/>
            <w:tcBorders>
              <w:top w:val="single" w:sz="4" w:space="0" w:color="auto"/>
              <w:left w:val="single" w:sz="4" w:space="0" w:color="auto"/>
              <w:bottom w:val="single" w:sz="4" w:space="0" w:color="auto"/>
              <w:right w:val="single" w:sz="4" w:space="0" w:color="auto"/>
            </w:tcBorders>
            <w:vAlign w:val="center"/>
          </w:tcPr>
          <w:p w14:paraId="371F3047" w14:textId="58659F95"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428BED7B" w14:textId="1DA66539"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5B95F2A3" w14:textId="77777777" w:rsidTr="00B72E22">
        <w:tc>
          <w:tcPr>
            <w:tcW w:w="0" w:type="auto"/>
            <w:tcBorders>
              <w:top w:val="single" w:sz="4" w:space="0" w:color="auto"/>
              <w:left w:val="single" w:sz="4" w:space="0" w:color="auto"/>
              <w:bottom w:val="single" w:sz="4" w:space="0" w:color="auto"/>
              <w:right w:val="single" w:sz="4" w:space="0" w:color="auto"/>
            </w:tcBorders>
          </w:tcPr>
          <w:p w14:paraId="0F48A795" w14:textId="319E4959"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25C8C60" w14:textId="1270DFDC"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7.3A.2.6</w:t>
            </w:r>
          </w:p>
        </w:tc>
        <w:tc>
          <w:tcPr>
            <w:tcW w:w="0" w:type="auto"/>
            <w:tcBorders>
              <w:top w:val="single" w:sz="4" w:space="0" w:color="auto"/>
              <w:left w:val="single" w:sz="4" w:space="0" w:color="auto"/>
              <w:bottom w:val="single" w:sz="4" w:space="0" w:color="auto"/>
              <w:right w:val="single" w:sz="4" w:space="0" w:color="auto"/>
            </w:tcBorders>
            <w:vAlign w:val="center"/>
          </w:tcPr>
          <w:p w14:paraId="7382084D" w14:textId="371DAE34"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(7DL CA)</w:t>
            </w:r>
          </w:p>
        </w:tc>
        <w:tc>
          <w:tcPr>
            <w:tcW w:w="0" w:type="auto"/>
            <w:tcBorders>
              <w:top w:val="single" w:sz="4" w:space="0" w:color="auto"/>
              <w:left w:val="single" w:sz="4" w:space="0" w:color="auto"/>
              <w:bottom w:val="single" w:sz="4" w:space="0" w:color="auto"/>
              <w:right w:val="single" w:sz="4" w:space="0" w:color="auto"/>
            </w:tcBorders>
            <w:vAlign w:val="center"/>
          </w:tcPr>
          <w:p w14:paraId="5E857279" w14:textId="4DA80A98"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40857994" w14:textId="1385F8A0"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250E7922" w14:textId="77777777" w:rsidTr="00B72E22">
        <w:tc>
          <w:tcPr>
            <w:tcW w:w="0" w:type="auto"/>
            <w:tcBorders>
              <w:top w:val="single" w:sz="4" w:space="0" w:color="auto"/>
              <w:left w:val="single" w:sz="4" w:space="0" w:color="auto"/>
              <w:bottom w:val="single" w:sz="4" w:space="0" w:color="auto"/>
              <w:right w:val="single" w:sz="4" w:space="0" w:color="auto"/>
            </w:tcBorders>
          </w:tcPr>
          <w:p w14:paraId="67B924E8" w14:textId="2070A37D"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3BF1E1F2" w14:textId="7151BC7E"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7.3A.2.7</w:t>
            </w:r>
          </w:p>
        </w:tc>
        <w:tc>
          <w:tcPr>
            <w:tcW w:w="0" w:type="auto"/>
            <w:tcBorders>
              <w:top w:val="single" w:sz="4" w:space="0" w:color="auto"/>
              <w:left w:val="single" w:sz="4" w:space="0" w:color="auto"/>
              <w:bottom w:val="single" w:sz="4" w:space="0" w:color="auto"/>
              <w:right w:val="single" w:sz="4" w:space="0" w:color="auto"/>
            </w:tcBorders>
            <w:vAlign w:val="center"/>
          </w:tcPr>
          <w:p w14:paraId="4975CED7" w14:textId="3A1041BC"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(8DL CA)</w:t>
            </w:r>
          </w:p>
        </w:tc>
        <w:tc>
          <w:tcPr>
            <w:tcW w:w="0" w:type="auto"/>
            <w:tcBorders>
              <w:top w:val="single" w:sz="4" w:space="0" w:color="auto"/>
              <w:left w:val="single" w:sz="4" w:space="0" w:color="auto"/>
              <w:bottom w:val="single" w:sz="4" w:space="0" w:color="auto"/>
              <w:right w:val="single" w:sz="4" w:space="0" w:color="auto"/>
            </w:tcBorders>
            <w:vAlign w:val="center"/>
          </w:tcPr>
          <w:p w14:paraId="478CE459" w14:textId="42AB3F89"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032106CC" w14:textId="159FDF74"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bl>
    <w:p w14:paraId="76BEAACA" w14:textId="58A71493" w:rsidR="003075E8" w:rsidRDefault="003075E8" w:rsidP="003075E8">
      <w:pPr>
        <w:ind w:left="48"/>
        <w:rPr>
          <w:rFonts w:eastAsia="Batang"/>
        </w:rPr>
      </w:pPr>
    </w:p>
    <w:p w14:paraId="04CFD090" w14:textId="78941B37" w:rsidR="00514625" w:rsidRDefault="00514625" w:rsidP="00514625">
      <w:pPr>
        <w:rPr>
          <w:b/>
        </w:rPr>
      </w:pPr>
      <w:r>
        <w:rPr>
          <w:b/>
        </w:rPr>
        <w:t xml:space="preserve">Proposal </w:t>
      </w:r>
      <w:r w:rsidR="00B72E22">
        <w:rPr>
          <w:b/>
        </w:rPr>
        <w:t>3</w:t>
      </w:r>
      <w:r>
        <w:rPr>
          <w:b/>
        </w:rPr>
        <w:t>: Use the same environmental testing condition for any number of CCs in FR2 Standalone test cases.</w:t>
      </w:r>
    </w:p>
    <w:p w14:paraId="580F3574" w14:textId="1BC1D6C4" w:rsidR="00B66F3B" w:rsidRDefault="00514625" w:rsidP="003075E8">
      <w:pPr>
        <w:ind w:left="48"/>
        <w:rPr>
          <w:rFonts w:eastAsia="Batang"/>
        </w:rPr>
      </w:pPr>
      <w:r>
        <w:rPr>
          <w:rFonts w:eastAsia="Batang"/>
        </w:rPr>
        <w:lastRenderedPageBreak/>
        <w:t>Finally, there are o</w:t>
      </w:r>
      <w:r w:rsidR="00716F9F" w:rsidRPr="003075E8">
        <w:rPr>
          <w:rFonts w:eastAsia="Batang"/>
        </w:rPr>
        <w:t xml:space="preserve">ther FR2 test cases not having a direct mapping with corresponding FR1 test case but </w:t>
      </w:r>
      <w:r w:rsidR="00D41571">
        <w:rPr>
          <w:rFonts w:eastAsia="Batang"/>
        </w:rPr>
        <w:t xml:space="preserve">associated to </w:t>
      </w:r>
      <w:r w:rsidR="005601F3">
        <w:rPr>
          <w:rFonts w:eastAsia="Batang"/>
        </w:rPr>
        <w:t xml:space="preserve">other core requirements </w:t>
      </w:r>
      <w:r>
        <w:rPr>
          <w:rFonts w:eastAsia="Batang"/>
        </w:rPr>
        <w:t>requir</w:t>
      </w:r>
      <w:r w:rsidR="00B66F3B">
        <w:rPr>
          <w:rFonts w:eastAsia="Batang"/>
        </w:rPr>
        <w:t>ing</w:t>
      </w:r>
      <w:r w:rsidR="00716F9F" w:rsidRPr="003075E8">
        <w:rPr>
          <w:rFonts w:eastAsia="Batang"/>
        </w:rPr>
        <w:t xml:space="preserve"> ETC testing </w:t>
      </w:r>
      <w:r w:rsidR="00B66F3B">
        <w:rPr>
          <w:rFonts w:eastAsia="Batang"/>
        </w:rPr>
        <w:t>(Maximum output power and Sensitivity)</w:t>
      </w:r>
      <w:r w:rsidR="00496CE1">
        <w:rPr>
          <w:rFonts w:eastAsia="Batang"/>
        </w:rPr>
        <w:t>.</w:t>
      </w:r>
    </w:p>
    <w:p w14:paraId="7A371CCB" w14:textId="77777777" w:rsidR="00496CE1" w:rsidRDefault="00514625" w:rsidP="00496CE1">
      <w:pPr>
        <w:ind w:left="48"/>
        <w:rPr>
          <w:rFonts w:eastAsia="Batang"/>
        </w:rPr>
      </w:pPr>
      <w:r>
        <w:rPr>
          <w:rFonts w:eastAsia="Batang"/>
        </w:rPr>
        <w:t xml:space="preserve">These </w:t>
      </w:r>
      <w:r w:rsidR="002740AD">
        <w:rPr>
          <w:rFonts w:eastAsia="Batang"/>
        </w:rPr>
        <w:t xml:space="preserve">test cases </w:t>
      </w:r>
      <w:r>
        <w:rPr>
          <w:rFonts w:eastAsia="Batang"/>
        </w:rPr>
        <w:t>are</w:t>
      </w:r>
      <w:r w:rsidR="00716F9F" w:rsidRPr="003075E8">
        <w:rPr>
          <w:rFonts w:eastAsia="Batang"/>
        </w:rPr>
        <w:t xml:space="preserve"> listed in Table </w:t>
      </w:r>
      <w:r w:rsidR="00F92FBB" w:rsidRPr="003075E8">
        <w:rPr>
          <w:rFonts w:eastAsia="Batang"/>
        </w:rPr>
        <w:t>3</w:t>
      </w:r>
      <w:r w:rsidR="00716F9F" w:rsidRPr="003075E8">
        <w:rPr>
          <w:rFonts w:eastAsia="Batang"/>
        </w:rPr>
        <w:t>.</w:t>
      </w:r>
      <w:r w:rsidR="00AE0C82">
        <w:rPr>
          <w:rFonts w:eastAsia="Batang"/>
        </w:rPr>
        <w:t xml:space="preserve"> As it can be seen, all these core requirements have explicit exception to normal t</w:t>
      </w:r>
      <w:r w:rsidR="005252DD">
        <w:rPr>
          <w:rFonts w:eastAsia="Batang"/>
        </w:rPr>
        <w:t xml:space="preserve">emperature conditions </w:t>
      </w:r>
      <w:r w:rsidR="00276237">
        <w:rPr>
          <w:rFonts w:eastAsia="Batang"/>
        </w:rPr>
        <w:t>in [12].</w:t>
      </w:r>
    </w:p>
    <w:p w14:paraId="05BBD5BA" w14:textId="31B4A553" w:rsidR="00E5318C" w:rsidRDefault="00E5318C" w:rsidP="00E5318C">
      <w:pPr>
        <w:pStyle w:val="Caption"/>
        <w:keepNext/>
        <w:jc w:val="center"/>
        <w:rPr>
          <w:sz w:val="20"/>
          <w:szCs w:val="20"/>
        </w:rPr>
      </w:pPr>
      <w:r>
        <w:t xml:space="preserve">Table </w:t>
      </w:r>
      <w:r w:rsidR="00F92FBB">
        <w:t>3</w:t>
      </w:r>
      <w:r>
        <w:rPr>
          <w:rFonts w:eastAsia="Times New Roman"/>
        </w:rPr>
        <w:t xml:space="preserve"> A</w:t>
      </w:r>
      <w:r w:rsidR="00887C23">
        <w:rPr>
          <w:rFonts w:eastAsia="Times New Roman"/>
        </w:rPr>
        <w:t>dditional test cases requiring ETC not mapping directly with FR1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21"/>
        <w:gridCol w:w="1740"/>
        <w:gridCol w:w="3201"/>
        <w:gridCol w:w="3228"/>
      </w:tblGrid>
      <w:tr w:rsidR="00F35673" w:rsidRPr="00F35673" w14:paraId="29115795" w14:textId="46BBDA63" w:rsidTr="00B72E22">
        <w:trPr>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BFBFBF"/>
          </w:tcPr>
          <w:p w14:paraId="7D60AC07" w14:textId="31DF274C" w:rsidR="00F35673" w:rsidRPr="00F35673" w:rsidRDefault="00F35673" w:rsidP="00D32768">
            <w:pPr>
              <w:overflowPunct w:val="0"/>
              <w:autoSpaceDE w:val="0"/>
              <w:autoSpaceDN w:val="0"/>
              <w:adjustRightInd w:val="0"/>
              <w:spacing w:before="120" w:after="120"/>
              <w:jc w:val="center"/>
              <w:textAlignment w:val="baseline"/>
              <w:rPr>
                <w:rFonts w:eastAsia="MS Mincho"/>
                <w:b/>
                <w:sz w:val="14"/>
                <w:szCs w:val="14"/>
              </w:rPr>
            </w:pPr>
            <w:r w:rsidRPr="00F35673">
              <w:rPr>
                <w:rFonts w:eastAsia="MS Mincho" w:cs="Calibri"/>
                <w:b/>
                <w:sz w:val="14"/>
                <w:szCs w:val="14"/>
              </w:rPr>
              <w:t>Additional FR2 test case requiring ETC testing</w:t>
            </w:r>
          </w:p>
        </w:tc>
        <w:tc>
          <w:tcPr>
            <w:tcW w:w="0" w:type="auto"/>
            <w:vMerge w:val="restart"/>
            <w:tcBorders>
              <w:top w:val="single" w:sz="4" w:space="0" w:color="auto"/>
              <w:left w:val="single" w:sz="4" w:space="0" w:color="auto"/>
              <w:right w:val="single" w:sz="4" w:space="0" w:color="auto"/>
            </w:tcBorders>
            <w:shd w:val="clear" w:color="auto" w:fill="BFBFBF"/>
          </w:tcPr>
          <w:p w14:paraId="00B489A6" w14:textId="6AB66C19" w:rsidR="00F35673" w:rsidRPr="00F35673" w:rsidRDefault="00F35673" w:rsidP="00D32768">
            <w:pPr>
              <w:overflowPunct w:val="0"/>
              <w:autoSpaceDE w:val="0"/>
              <w:autoSpaceDN w:val="0"/>
              <w:adjustRightInd w:val="0"/>
              <w:spacing w:before="120" w:after="120"/>
              <w:textAlignment w:val="baseline"/>
              <w:rPr>
                <w:rFonts w:eastAsia="MS Mincho"/>
                <w:b/>
                <w:sz w:val="14"/>
                <w:szCs w:val="14"/>
              </w:rPr>
            </w:pPr>
            <w:r w:rsidRPr="00F35673">
              <w:rPr>
                <w:rFonts w:eastAsia="MS Mincho"/>
                <w:b/>
                <w:sz w:val="14"/>
                <w:szCs w:val="14"/>
              </w:rPr>
              <w:t>Comment</w:t>
            </w:r>
          </w:p>
        </w:tc>
        <w:tc>
          <w:tcPr>
            <w:tcW w:w="0" w:type="auto"/>
            <w:vMerge w:val="restart"/>
            <w:tcBorders>
              <w:top w:val="single" w:sz="4" w:space="0" w:color="auto"/>
              <w:left w:val="single" w:sz="4" w:space="0" w:color="auto"/>
              <w:right w:val="single" w:sz="4" w:space="0" w:color="auto"/>
            </w:tcBorders>
            <w:shd w:val="clear" w:color="auto" w:fill="BFBFBF"/>
          </w:tcPr>
          <w:p w14:paraId="2FB5EED8" w14:textId="269F19CD" w:rsidR="00F35673" w:rsidRPr="00F35673" w:rsidRDefault="00F35673" w:rsidP="00D32768">
            <w:pPr>
              <w:overflowPunct w:val="0"/>
              <w:autoSpaceDE w:val="0"/>
              <w:autoSpaceDN w:val="0"/>
              <w:adjustRightInd w:val="0"/>
              <w:spacing w:before="120" w:after="120"/>
              <w:textAlignment w:val="baseline"/>
              <w:rPr>
                <w:rFonts w:eastAsia="MS Mincho"/>
                <w:b/>
                <w:sz w:val="14"/>
                <w:szCs w:val="14"/>
              </w:rPr>
            </w:pPr>
            <w:r w:rsidRPr="00F35673">
              <w:rPr>
                <w:rFonts w:eastAsia="MS Mincho"/>
                <w:b/>
                <w:sz w:val="14"/>
                <w:szCs w:val="14"/>
              </w:rPr>
              <w:t>Action</w:t>
            </w:r>
          </w:p>
        </w:tc>
      </w:tr>
      <w:tr w:rsidR="00F35673" w:rsidRPr="00F35673" w14:paraId="0EB45473" w14:textId="71989701" w:rsidTr="00F35673">
        <w:trPr>
          <w:jc w:val="center"/>
        </w:trPr>
        <w:tc>
          <w:tcPr>
            <w:tcW w:w="0" w:type="auto"/>
            <w:tcBorders>
              <w:top w:val="single" w:sz="4" w:space="0" w:color="auto"/>
              <w:left w:val="single" w:sz="4" w:space="0" w:color="auto"/>
              <w:right w:val="single" w:sz="4" w:space="0" w:color="auto"/>
            </w:tcBorders>
            <w:shd w:val="clear" w:color="auto" w:fill="BFBFBF" w:themeFill="background1" w:themeFillShade="BF"/>
          </w:tcPr>
          <w:p w14:paraId="7242146A" w14:textId="471CB16C" w:rsidR="00F35673" w:rsidRPr="00F35673" w:rsidRDefault="00F35673" w:rsidP="00D32768">
            <w:pPr>
              <w:wordWrap w:val="0"/>
              <w:overflowPunct w:val="0"/>
              <w:autoSpaceDE w:val="0"/>
              <w:autoSpaceDN w:val="0"/>
              <w:adjustRightInd w:val="0"/>
              <w:spacing w:before="120" w:after="120"/>
              <w:jc w:val="center"/>
              <w:textAlignment w:val="baseline"/>
              <w:rPr>
                <w:rFonts w:eastAsia="MS Mincho" w:cs="Calibri"/>
                <w:b/>
                <w:bCs/>
                <w:sz w:val="14"/>
                <w:szCs w:val="14"/>
              </w:rPr>
            </w:pPr>
            <w:r w:rsidRPr="007A50A2">
              <w:rPr>
                <w:rFonts w:eastAsia="MS Mincho"/>
                <w:b/>
                <w:bCs/>
                <w:sz w:val="14"/>
                <w:szCs w:val="14"/>
              </w:rPr>
              <w:t>Test Spec.</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0AAC706A" w14:textId="0D28D362" w:rsidR="00F35673" w:rsidRPr="00F35673" w:rsidRDefault="00F35673" w:rsidP="00D32768">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F35673">
              <w:rPr>
                <w:rFonts w:eastAsia="MS Mincho" w:cs="Calibri"/>
                <w:b/>
                <w:bCs/>
                <w:sz w:val="14"/>
                <w:szCs w:val="14"/>
              </w:rPr>
              <w:t>Test case ID</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14614A4B" w14:textId="77777777" w:rsidR="00F35673" w:rsidRPr="00F35673" w:rsidRDefault="00F35673" w:rsidP="00D32768">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F35673">
              <w:rPr>
                <w:rFonts w:eastAsia="MS Mincho"/>
                <w:b/>
                <w:bCs/>
                <w:color w:val="000000" w:themeColor="text1"/>
                <w:sz w:val="14"/>
                <w:szCs w:val="14"/>
              </w:rPr>
              <w:t>Test case Title</w:t>
            </w:r>
          </w:p>
        </w:tc>
        <w:tc>
          <w:tcPr>
            <w:tcW w:w="0" w:type="auto"/>
            <w:vMerge/>
            <w:tcBorders>
              <w:left w:val="single" w:sz="4" w:space="0" w:color="auto"/>
              <w:right w:val="single" w:sz="4" w:space="0" w:color="auto"/>
            </w:tcBorders>
            <w:vAlign w:val="center"/>
          </w:tcPr>
          <w:p w14:paraId="736BEEC8" w14:textId="77777777" w:rsidR="00F35673" w:rsidRPr="00F35673" w:rsidRDefault="00F35673" w:rsidP="00D32768">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0" w:type="auto"/>
            <w:vMerge/>
            <w:tcBorders>
              <w:left w:val="single" w:sz="4" w:space="0" w:color="auto"/>
              <w:right w:val="single" w:sz="4" w:space="0" w:color="auto"/>
            </w:tcBorders>
          </w:tcPr>
          <w:p w14:paraId="05E5E698" w14:textId="77777777" w:rsidR="00F35673" w:rsidRPr="00F35673" w:rsidRDefault="00F35673" w:rsidP="00D32768">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F35673" w:rsidRPr="00F35673" w14:paraId="105769A6" w14:textId="5FCC17FA" w:rsidTr="00F35673">
        <w:trPr>
          <w:jc w:val="center"/>
        </w:trPr>
        <w:tc>
          <w:tcPr>
            <w:tcW w:w="0" w:type="auto"/>
            <w:tcBorders>
              <w:top w:val="single" w:sz="4" w:space="0" w:color="auto"/>
              <w:left w:val="single" w:sz="4" w:space="0" w:color="auto"/>
              <w:bottom w:val="single" w:sz="4" w:space="0" w:color="auto"/>
              <w:right w:val="single" w:sz="4" w:space="0" w:color="auto"/>
            </w:tcBorders>
          </w:tcPr>
          <w:p w14:paraId="28004F7E" w14:textId="3955D64A"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20787543" w14:textId="6C162117"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6.2.1.2</w:t>
            </w:r>
          </w:p>
        </w:tc>
        <w:tc>
          <w:tcPr>
            <w:tcW w:w="0" w:type="auto"/>
            <w:tcBorders>
              <w:top w:val="single" w:sz="4" w:space="0" w:color="auto"/>
              <w:left w:val="single" w:sz="4" w:space="0" w:color="auto"/>
              <w:bottom w:val="single" w:sz="4" w:space="0" w:color="auto"/>
              <w:right w:val="single" w:sz="4" w:space="0" w:color="auto"/>
            </w:tcBorders>
            <w:vAlign w:val="center"/>
          </w:tcPr>
          <w:p w14:paraId="48373F0A" w14:textId="3EBE84F0"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UE maximum output power – Spherical coverage</w:t>
            </w:r>
          </w:p>
        </w:tc>
        <w:tc>
          <w:tcPr>
            <w:tcW w:w="0" w:type="auto"/>
            <w:tcBorders>
              <w:top w:val="single" w:sz="4" w:space="0" w:color="auto"/>
              <w:left w:val="single" w:sz="4" w:space="0" w:color="auto"/>
              <w:bottom w:val="single" w:sz="4" w:space="0" w:color="auto"/>
              <w:right w:val="single" w:sz="4" w:space="0" w:color="auto"/>
            </w:tcBorders>
            <w:vAlign w:val="center"/>
          </w:tcPr>
          <w:p w14:paraId="0A7A4937" w14:textId="065A09AB"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in core requirements</w:t>
            </w:r>
          </w:p>
        </w:tc>
        <w:tc>
          <w:tcPr>
            <w:tcW w:w="0" w:type="auto"/>
            <w:tcBorders>
              <w:top w:val="single" w:sz="4" w:space="0" w:color="auto"/>
              <w:left w:val="single" w:sz="4" w:space="0" w:color="auto"/>
              <w:bottom w:val="single" w:sz="4" w:space="0" w:color="auto"/>
              <w:right w:val="single" w:sz="4" w:space="0" w:color="auto"/>
            </w:tcBorders>
          </w:tcPr>
          <w:p w14:paraId="33C0CBF4" w14:textId="64EE3BBA" w:rsidR="00F35673" w:rsidRPr="00F35673"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F35673" w:rsidRPr="00F35673" w14:paraId="6515F4B9" w14:textId="065D2C55" w:rsidTr="00F35673">
        <w:trPr>
          <w:jc w:val="center"/>
        </w:trPr>
        <w:tc>
          <w:tcPr>
            <w:tcW w:w="0" w:type="auto"/>
            <w:tcBorders>
              <w:top w:val="single" w:sz="4" w:space="0" w:color="auto"/>
              <w:left w:val="single" w:sz="4" w:space="0" w:color="auto"/>
              <w:bottom w:val="single" w:sz="4" w:space="0" w:color="auto"/>
              <w:right w:val="single" w:sz="4" w:space="0" w:color="auto"/>
            </w:tcBorders>
          </w:tcPr>
          <w:p w14:paraId="39838DD2" w14:textId="2D0AA056"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6AE242A" w14:textId="2EF64A0C"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6.2A.1.2.1</w:t>
            </w:r>
          </w:p>
        </w:tc>
        <w:tc>
          <w:tcPr>
            <w:tcW w:w="0" w:type="auto"/>
            <w:tcBorders>
              <w:top w:val="single" w:sz="4" w:space="0" w:color="auto"/>
              <w:left w:val="single" w:sz="4" w:space="0" w:color="auto"/>
              <w:bottom w:val="single" w:sz="4" w:space="0" w:color="auto"/>
              <w:right w:val="single" w:sz="4" w:space="0" w:color="auto"/>
            </w:tcBorders>
            <w:vAlign w:val="center"/>
          </w:tcPr>
          <w:p w14:paraId="41AE428A" w14:textId="7326690D"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(2UL CA)</w:t>
            </w:r>
          </w:p>
        </w:tc>
        <w:tc>
          <w:tcPr>
            <w:tcW w:w="0" w:type="auto"/>
            <w:tcBorders>
              <w:top w:val="single" w:sz="4" w:space="0" w:color="auto"/>
              <w:left w:val="single" w:sz="4" w:space="0" w:color="auto"/>
              <w:bottom w:val="single" w:sz="4" w:space="0" w:color="auto"/>
              <w:right w:val="single" w:sz="4" w:space="0" w:color="auto"/>
            </w:tcBorders>
            <w:vAlign w:val="center"/>
          </w:tcPr>
          <w:p w14:paraId="553B7575" w14:textId="719A541B"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3F7A6071" w14:textId="01196385" w:rsidR="00F35673" w:rsidRPr="00F35673"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F35673" w:rsidRPr="00F35673" w14:paraId="3018B1CA" w14:textId="54D2A54B" w:rsidTr="00F35673">
        <w:trPr>
          <w:jc w:val="center"/>
        </w:trPr>
        <w:tc>
          <w:tcPr>
            <w:tcW w:w="0" w:type="auto"/>
            <w:tcBorders>
              <w:top w:val="single" w:sz="4" w:space="0" w:color="auto"/>
              <w:left w:val="single" w:sz="4" w:space="0" w:color="auto"/>
              <w:bottom w:val="single" w:sz="4" w:space="0" w:color="auto"/>
              <w:right w:val="single" w:sz="4" w:space="0" w:color="auto"/>
            </w:tcBorders>
          </w:tcPr>
          <w:p w14:paraId="055629B8" w14:textId="0BB5D9B7"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E6E7F26" w14:textId="06E47481"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6.2A.1.2.2</w:t>
            </w:r>
          </w:p>
        </w:tc>
        <w:tc>
          <w:tcPr>
            <w:tcW w:w="0" w:type="auto"/>
            <w:tcBorders>
              <w:top w:val="single" w:sz="4" w:space="0" w:color="auto"/>
              <w:left w:val="single" w:sz="4" w:space="0" w:color="auto"/>
              <w:bottom w:val="single" w:sz="4" w:space="0" w:color="auto"/>
              <w:right w:val="single" w:sz="4" w:space="0" w:color="auto"/>
            </w:tcBorders>
            <w:vAlign w:val="center"/>
          </w:tcPr>
          <w:p w14:paraId="0010AFC6" w14:textId="608EE15C"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1B33DFAD" w14:textId="10A6827B"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301C0AB5" w14:textId="2FE35CE8" w:rsidR="00F35673" w:rsidRPr="00F35673"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F35673" w:rsidRPr="00F35673" w14:paraId="726E35F2" w14:textId="3ED3A123" w:rsidTr="00F35673">
        <w:trPr>
          <w:jc w:val="center"/>
        </w:trPr>
        <w:tc>
          <w:tcPr>
            <w:tcW w:w="0" w:type="auto"/>
            <w:tcBorders>
              <w:top w:val="single" w:sz="4" w:space="0" w:color="auto"/>
              <w:left w:val="single" w:sz="4" w:space="0" w:color="auto"/>
              <w:bottom w:val="single" w:sz="4" w:space="0" w:color="auto"/>
              <w:right w:val="single" w:sz="4" w:space="0" w:color="auto"/>
            </w:tcBorders>
          </w:tcPr>
          <w:p w14:paraId="59821E02" w14:textId="5A6DE61E"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18B6D95" w14:textId="558B3BCD"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6.2A.1.2.3</w:t>
            </w:r>
          </w:p>
        </w:tc>
        <w:tc>
          <w:tcPr>
            <w:tcW w:w="0" w:type="auto"/>
            <w:tcBorders>
              <w:top w:val="single" w:sz="4" w:space="0" w:color="auto"/>
              <w:left w:val="single" w:sz="4" w:space="0" w:color="auto"/>
              <w:bottom w:val="single" w:sz="4" w:space="0" w:color="auto"/>
              <w:right w:val="single" w:sz="4" w:space="0" w:color="auto"/>
            </w:tcBorders>
            <w:vAlign w:val="center"/>
          </w:tcPr>
          <w:p w14:paraId="5CF7AAF1" w14:textId="498170D6"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2465DA23" w14:textId="3C779C64"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57D99E52" w14:textId="4ED029B2" w:rsidR="00F35673" w:rsidRPr="00F35673"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F35673" w:rsidRPr="00F35673" w14:paraId="3F9012FC"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1DE810D0" w14:textId="45220648"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59FB6EF9" w14:textId="6FC61A33"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6.2A.1.2.4</w:t>
            </w:r>
          </w:p>
        </w:tc>
        <w:tc>
          <w:tcPr>
            <w:tcW w:w="0" w:type="auto"/>
            <w:tcBorders>
              <w:top w:val="single" w:sz="4" w:space="0" w:color="auto"/>
              <w:left w:val="single" w:sz="4" w:space="0" w:color="auto"/>
              <w:bottom w:val="single" w:sz="4" w:space="0" w:color="auto"/>
              <w:right w:val="single" w:sz="4" w:space="0" w:color="auto"/>
            </w:tcBorders>
            <w:vAlign w:val="center"/>
          </w:tcPr>
          <w:p w14:paraId="1DDD2864" w14:textId="4327AE20"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(5UL CA)</w:t>
            </w:r>
          </w:p>
        </w:tc>
        <w:tc>
          <w:tcPr>
            <w:tcW w:w="0" w:type="auto"/>
            <w:tcBorders>
              <w:top w:val="single" w:sz="4" w:space="0" w:color="auto"/>
              <w:left w:val="single" w:sz="4" w:space="0" w:color="auto"/>
              <w:bottom w:val="single" w:sz="4" w:space="0" w:color="auto"/>
              <w:right w:val="single" w:sz="4" w:space="0" w:color="auto"/>
            </w:tcBorders>
            <w:vAlign w:val="center"/>
          </w:tcPr>
          <w:p w14:paraId="48634750" w14:textId="6073D674"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23B3B0BD" w14:textId="753A83EB" w:rsidR="00F35673" w:rsidRPr="00F35673"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F35673" w:rsidRPr="00F35673" w14:paraId="746AA294"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3EA0C756" w14:textId="4557DBE3"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7EF92662" w14:textId="6AD9BFD2"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6.2A.1.2.5</w:t>
            </w:r>
          </w:p>
        </w:tc>
        <w:tc>
          <w:tcPr>
            <w:tcW w:w="0" w:type="auto"/>
            <w:tcBorders>
              <w:top w:val="single" w:sz="4" w:space="0" w:color="auto"/>
              <w:left w:val="single" w:sz="4" w:space="0" w:color="auto"/>
              <w:bottom w:val="single" w:sz="4" w:space="0" w:color="auto"/>
              <w:right w:val="single" w:sz="4" w:space="0" w:color="auto"/>
            </w:tcBorders>
            <w:vAlign w:val="center"/>
          </w:tcPr>
          <w:p w14:paraId="37427D21" w14:textId="37ACDEAC"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(6UL CA)</w:t>
            </w:r>
          </w:p>
        </w:tc>
        <w:tc>
          <w:tcPr>
            <w:tcW w:w="0" w:type="auto"/>
            <w:tcBorders>
              <w:top w:val="single" w:sz="4" w:space="0" w:color="auto"/>
              <w:left w:val="single" w:sz="4" w:space="0" w:color="auto"/>
              <w:bottom w:val="single" w:sz="4" w:space="0" w:color="auto"/>
              <w:right w:val="single" w:sz="4" w:space="0" w:color="auto"/>
            </w:tcBorders>
            <w:vAlign w:val="center"/>
          </w:tcPr>
          <w:p w14:paraId="0CC73AD3" w14:textId="4D02A6F8"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52287057" w14:textId="54F4550B" w:rsidR="00F35673" w:rsidRPr="00F35673"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F35673" w:rsidRPr="00F35673" w14:paraId="4890167B"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1D3763F5" w14:textId="569B643D"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4D41A44" w14:textId="390C0562"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6.2A.1.2.6</w:t>
            </w:r>
          </w:p>
        </w:tc>
        <w:tc>
          <w:tcPr>
            <w:tcW w:w="0" w:type="auto"/>
            <w:tcBorders>
              <w:top w:val="single" w:sz="4" w:space="0" w:color="auto"/>
              <w:left w:val="single" w:sz="4" w:space="0" w:color="auto"/>
              <w:bottom w:val="single" w:sz="4" w:space="0" w:color="auto"/>
              <w:right w:val="single" w:sz="4" w:space="0" w:color="auto"/>
            </w:tcBorders>
            <w:vAlign w:val="center"/>
          </w:tcPr>
          <w:p w14:paraId="58006085" w14:textId="3376E5F2"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(7UL CA)</w:t>
            </w:r>
          </w:p>
        </w:tc>
        <w:tc>
          <w:tcPr>
            <w:tcW w:w="0" w:type="auto"/>
            <w:tcBorders>
              <w:top w:val="single" w:sz="4" w:space="0" w:color="auto"/>
              <w:left w:val="single" w:sz="4" w:space="0" w:color="auto"/>
              <w:bottom w:val="single" w:sz="4" w:space="0" w:color="auto"/>
              <w:right w:val="single" w:sz="4" w:space="0" w:color="auto"/>
            </w:tcBorders>
            <w:vAlign w:val="center"/>
          </w:tcPr>
          <w:p w14:paraId="2183A28A" w14:textId="3136B205"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51FF41E7" w14:textId="7718DFD5" w:rsidR="00F35673" w:rsidRPr="00F35673" w:rsidRDefault="00FE7C77"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F35673" w:rsidRPr="00F35673" w14:paraId="11466059"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084D84B7" w14:textId="22614AA9"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7FE3FDFD" w14:textId="7102824C"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6.2A.1.2.7</w:t>
            </w:r>
          </w:p>
        </w:tc>
        <w:tc>
          <w:tcPr>
            <w:tcW w:w="0" w:type="auto"/>
            <w:tcBorders>
              <w:top w:val="single" w:sz="4" w:space="0" w:color="auto"/>
              <w:left w:val="single" w:sz="4" w:space="0" w:color="auto"/>
              <w:bottom w:val="single" w:sz="4" w:space="0" w:color="auto"/>
              <w:right w:val="single" w:sz="4" w:space="0" w:color="auto"/>
            </w:tcBorders>
            <w:vAlign w:val="center"/>
          </w:tcPr>
          <w:p w14:paraId="6893D7FB" w14:textId="3D4C2FD6"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(8UL CA)</w:t>
            </w:r>
          </w:p>
        </w:tc>
        <w:tc>
          <w:tcPr>
            <w:tcW w:w="0" w:type="auto"/>
            <w:tcBorders>
              <w:top w:val="single" w:sz="4" w:space="0" w:color="auto"/>
              <w:left w:val="single" w:sz="4" w:space="0" w:color="auto"/>
              <w:bottom w:val="single" w:sz="4" w:space="0" w:color="auto"/>
              <w:right w:val="single" w:sz="4" w:space="0" w:color="auto"/>
            </w:tcBorders>
            <w:vAlign w:val="center"/>
          </w:tcPr>
          <w:p w14:paraId="0AD1A8CE" w14:textId="1B755818"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28459A8A" w14:textId="05A212D0" w:rsidR="00F35673" w:rsidRPr="00F35673" w:rsidRDefault="00745A19"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3075E8" w:rsidRPr="00F35673" w14:paraId="5C5F331F" w14:textId="529B8B20" w:rsidTr="00F35673">
        <w:trPr>
          <w:jc w:val="center"/>
        </w:trPr>
        <w:tc>
          <w:tcPr>
            <w:tcW w:w="0" w:type="auto"/>
            <w:tcBorders>
              <w:top w:val="single" w:sz="4" w:space="0" w:color="auto"/>
              <w:left w:val="single" w:sz="4" w:space="0" w:color="auto"/>
              <w:bottom w:val="single" w:sz="4" w:space="0" w:color="auto"/>
              <w:right w:val="single" w:sz="4" w:space="0" w:color="auto"/>
            </w:tcBorders>
          </w:tcPr>
          <w:p w14:paraId="285373D1" w14:textId="0979E859" w:rsidR="003075E8" w:rsidRPr="00F35673" w:rsidRDefault="003075E8" w:rsidP="003075E8">
            <w:pPr>
              <w:wordWrap w:val="0"/>
              <w:overflowPunct w:val="0"/>
              <w:autoSpaceDE w:val="0"/>
              <w:autoSpaceDN w:val="0"/>
              <w:adjustRightInd w:val="0"/>
              <w:spacing w:before="120" w:after="120"/>
              <w:jc w:val="center"/>
              <w:textAlignment w:val="baseline"/>
              <w:rPr>
                <w:rFonts w:eastAsia="Times New Roman"/>
                <w:color w:val="000000"/>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F265FFF" w14:textId="20E91190"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Times New Roman"/>
                <w:color w:val="000000"/>
                <w:sz w:val="14"/>
                <w:szCs w:val="14"/>
              </w:rPr>
              <w:t>6.6.1.3.3</w:t>
            </w:r>
          </w:p>
        </w:tc>
        <w:tc>
          <w:tcPr>
            <w:tcW w:w="0" w:type="auto"/>
            <w:tcBorders>
              <w:top w:val="single" w:sz="4" w:space="0" w:color="auto"/>
              <w:left w:val="single" w:sz="4" w:space="0" w:color="auto"/>
              <w:bottom w:val="single" w:sz="4" w:space="0" w:color="auto"/>
              <w:right w:val="single" w:sz="4" w:space="0" w:color="auto"/>
            </w:tcBorders>
            <w:vAlign w:val="center"/>
          </w:tcPr>
          <w:p w14:paraId="4E3D653F" w14:textId="1873E582"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Times New Roman"/>
                <w:color w:val="000000"/>
                <w:sz w:val="14"/>
                <w:szCs w:val="14"/>
              </w:rPr>
              <w:t>Beam correspondence for PC3</w:t>
            </w:r>
          </w:p>
        </w:tc>
        <w:tc>
          <w:tcPr>
            <w:tcW w:w="0" w:type="auto"/>
            <w:tcBorders>
              <w:top w:val="single" w:sz="4" w:space="0" w:color="auto"/>
              <w:left w:val="single" w:sz="4" w:space="0" w:color="auto"/>
              <w:bottom w:val="single" w:sz="4" w:space="0" w:color="auto"/>
              <w:right w:val="single" w:sz="4" w:space="0" w:color="auto"/>
            </w:tcBorders>
            <w:vAlign w:val="center"/>
          </w:tcPr>
          <w:p w14:paraId="3A7FB303" w14:textId="77777777" w:rsidR="003075E8" w:rsidRPr="00B72E22" w:rsidRDefault="003075E8"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B72E22">
              <w:rPr>
                <w:rFonts w:eastAsia="MS Mincho"/>
                <w:color w:val="000000" w:themeColor="text1"/>
                <w:sz w:val="14"/>
                <w:szCs w:val="14"/>
              </w:rPr>
              <w:t>Related to UE-maximum output power in core requirements</w:t>
            </w:r>
          </w:p>
          <w:p w14:paraId="2461F0CA" w14:textId="50034E15" w:rsidR="00B72E22" w:rsidRPr="00B72E22" w:rsidRDefault="00B72E22"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B72E22">
              <w:rPr>
                <w:rFonts w:eastAsia="MS Mincho"/>
                <w:color w:val="000000" w:themeColor="text1"/>
                <w:sz w:val="14"/>
                <w:szCs w:val="14"/>
              </w:rPr>
              <w:t>Explicit ETC exception in core requirements</w:t>
            </w:r>
          </w:p>
        </w:tc>
        <w:tc>
          <w:tcPr>
            <w:tcW w:w="0" w:type="auto"/>
            <w:tcBorders>
              <w:top w:val="single" w:sz="4" w:space="0" w:color="auto"/>
              <w:left w:val="single" w:sz="4" w:space="0" w:color="auto"/>
              <w:bottom w:val="single" w:sz="4" w:space="0" w:color="auto"/>
              <w:right w:val="single" w:sz="4" w:space="0" w:color="auto"/>
            </w:tcBorders>
          </w:tcPr>
          <w:p w14:paraId="34353493" w14:textId="0FB4346F" w:rsidR="003075E8" w:rsidRPr="00F35673" w:rsidRDefault="00B72E22"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3075E8" w:rsidRPr="00F35673" w14:paraId="718D9E1B" w14:textId="782EBF18" w:rsidTr="00F35673">
        <w:trPr>
          <w:jc w:val="center"/>
        </w:trPr>
        <w:tc>
          <w:tcPr>
            <w:tcW w:w="0" w:type="auto"/>
            <w:tcBorders>
              <w:top w:val="single" w:sz="4" w:space="0" w:color="auto"/>
              <w:left w:val="single" w:sz="4" w:space="0" w:color="auto"/>
              <w:bottom w:val="single" w:sz="4" w:space="0" w:color="auto"/>
              <w:right w:val="single" w:sz="4" w:space="0" w:color="auto"/>
            </w:tcBorders>
          </w:tcPr>
          <w:p w14:paraId="17B700E6" w14:textId="24D36597"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249D5E0C" w14:textId="12149A9C"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7.3.4</w:t>
            </w:r>
          </w:p>
        </w:tc>
        <w:tc>
          <w:tcPr>
            <w:tcW w:w="0" w:type="auto"/>
            <w:tcBorders>
              <w:top w:val="single" w:sz="4" w:space="0" w:color="auto"/>
              <w:left w:val="single" w:sz="4" w:space="0" w:color="auto"/>
              <w:bottom w:val="single" w:sz="4" w:space="0" w:color="auto"/>
              <w:right w:val="single" w:sz="4" w:space="0" w:color="auto"/>
            </w:tcBorders>
            <w:vAlign w:val="center"/>
          </w:tcPr>
          <w:p w14:paraId="442DB366" w14:textId="5312026E"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EIS spherical coverage</w:t>
            </w:r>
          </w:p>
        </w:tc>
        <w:tc>
          <w:tcPr>
            <w:tcW w:w="0" w:type="auto"/>
            <w:tcBorders>
              <w:top w:val="single" w:sz="4" w:space="0" w:color="auto"/>
              <w:left w:val="single" w:sz="4" w:space="0" w:color="auto"/>
              <w:bottom w:val="single" w:sz="4" w:space="0" w:color="auto"/>
              <w:right w:val="single" w:sz="4" w:space="0" w:color="auto"/>
            </w:tcBorders>
            <w:vAlign w:val="center"/>
          </w:tcPr>
          <w:p w14:paraId="328B3962" w14:textId="77777777" w:rsidR="003075E8" w:rsidRDefault="003075E8"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F35673">
              <w:rPr>
                <w:rFonts w:eastAsia="MS Mincho"/>
                <w:color w:val="000000" w:themeColor="text1"/>
                <w:sz w:val="14"/>
                <w:szCs w:val="14"/>
              </w:rPr>
              <w:t xml:space="preserve">Related to </w:t>
            </w:r>
            <w:r w:rsidRPr="003075E8">
              <w:rPr>
                <w:rFonts w:eastAsia="MS Mincho"/>
                <w:color w:val="000000" w:themeColor="text1"/>
                <w:sz w:val="14"/>
                <w:szCs w:val="14"/>
              </w:rPr>
              <w:t xml:space="preserve">Reference sensitivity power level </w:t>
            </w:r>
            <w:r w:rsidRPr="00F35673">
              <w:rPr>
                <w:rFonts w:eastAsia="MS Mincho"/>
                <w:color w:val="000000" w:themeColor="text1"/>
                <w:sz w:val="14"/>
                <w:szCs w:val="14"/>
              </w:rPr>
              <w:t>in core requirements</w:t>
            </w:r>
          </w:p>
          <w:p w14:paraId="28481D02" w14:textId="222526FD" w:rsidR="00B72E22" w:rsidRPr="00F35673" w:rsidRDefault="00B72E22"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B72E22">
              <w:rPr>
                <w:rFonts w:eastAsia="MS Mincho"/>
                <w:color w:val="000000" w:themeColor="text1"/>
                <w:sz w:val="14"/>
                <w:szCs w:val="14"/>
              </w:rPr>
              <w:t>Explicit ETC exception in core requirements</w:t>
            </w:r>
          </w:p>
        </w:tc>
        <w:tc>
          <w:tcPr>
            <w:tcW w:w="0" w:type="auto"/>
            <w:tcBorders>
              <w:top w:val="single" w:sz="4" w:space="0" w:color="auto"/>
              <w:left w:val="single" w:sz="4" w:space="0" w:color="auto"/>
              <w:bottom w:val="single" w:sz="4" w:space="0" w:color="auto"/>
              <w:right w:val="single" w:sz="4" w:space="0" w:color="auto"/>
            </w:tcBorders>
          </w:tcPr>
          <w:p w14:paraId="3465F7CD" w14:textId="00D46D76" w:rsidR="003075E8" w:rsidRPr="00F35673" w:rsidRDefault="00B72E22"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3075E8" w:rsidRPr="00F35673" w14:paraId="59AF5129" w14:textId="77777777" w:rsidTr="00F35673">
        <w:trPr>
          <w:jc w:val="center"/>
        </w:trPr>
        <w:tc>
          <w:tcPr>
            <w:tcW w:w="0" w:type="auto"/>
            <w:tcBorders>
              <w:top w:val="single" w:sz="4" w:space="0" w:color="auto"/>
              <w:left w:val="single" w:sz="4" w:space="0" w:color="auto"/>
              <w:right w:val="single" w:sz="4" w:space="0" w:color="auto"/>
            </w:tcBorders>
          </w:tcPr>
          <w:p w14:paraId="3888FDD1" w14:textId="5CED21BA"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right w:val="single" w:sz="4" w:space="0" w:color="auto"/>
            </w:tcBorders>
            <w:vAlign w:val="center"/>
          </w:tcPr>
          <w:p w14:paraId="35D7A985" w14:textId="62AA40E8"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7.3D.2</w:t>
            </w:r>
          </w:p>
        </w:tc>
        <w:tc>
          <w:tcPr>
            <w:tcW w:w="0" w:type="auto"/>
            <w:tcBorders>
              <w:top w:val="single" w:sz="4" w:space="0" w:color="auto"/>
              <w:left w:val="single" w:sz="4" w:space="0" w:color="auto"/>
              <w:right w:val="single" w:sz="4" w:space="0" w:color="auto"/>
            </w:tcBorders>
            <w:vAlign w:val="center"/>
          </w:tcPr>
          <w:p w14:paraId="2D8F16E7" w14:textId="2C49614F"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EIS spherical coverage for UL MIMO</w:t>
            </w:r>
          </w:p>
        </w:tc>
        <w:tc>
          <w:tcPr>
            <w:tcW w:w="0" w:type="auto"/>
            <w:tcBorders>
              <w:top w:val="single" w:sz="4" w:space="0" w:color="auto"/>
              <w:left w:val="single" w:sz="4" w:space="0" w:color="auto"/>
              <w:right w:val="single" w:sz="4" w:space="0" w:color="auto"/>
            </w:tcBorders>
            <w:vAlign w:val="center"/>
          </w:tcPr>
          <w:p w14:paraId="4AFED433" w14:textId="77777777" w:rsidR="003075E8" w:rsidRPr="00146758" w:rsidRDefault="003075E8" w:rsidP="00146758">
            <w:pPr>
              <w:pStyle w:val="ListParagraph"/>
              <w:numPr>
                <w:ilvl w:val="0"/>
                <w:numId w:val="35"/>
              </w:numPr>
              <w:wordWrap w:val="0"/>
              <w:overflowPunct w:val="0"/>
              <w:autoSpaceDE w:val="0"/>
              <w:autoSpaceDN w:val="0"/>
              <w:adjustRightInd w:val="0"/>
              <w:spacing w:before="120" w:after="120"/>
              <w:jc w:val="both"/>
              <w:textAlignment w:val="baseline"/>
              <w:rPr>
                <w:rFonts w:eastAsia="MS Mincho"/>
                <w:color w:val="000000" w:themeColor="text1"/>
                <w:sz w:val="14"/>
                <w:szCs w:val="14"/>
              </w:rPr>
            </w:pPr>
            <w:r w:rsidRPr="00146758">
              <w:rPr>
                <w:rFonts w:eastAsia="MS Mincho"/>
                <w:color w:val="000000" w:themeColor="text1"/>
                <w:sz w:val="14"/>
                <w:szCs w:val="14"/>
              </w:rPr>
              <w:t>Related to Reference sensitivity power level in core requirements</w:t>
            </w:r>
          </w:p>
          <w:p w14:paraId="2D1F734F" w14:textId="77777777" w:rsidR="00146758" w:rsidRPr="00FF17BE" w:rsidRDefault="00146758" w:rsidP="00146758">
            <w:pPr>
              <w:pStyle w:val="ListParagraph"/>
              <w:numPr>
                <w:ilvl w:val="0"/>
                <w:numId w:val="35"/>
              </w:numPr>
              <w:wordWrap w:val="0"/>
              <w:overflowPunct w:val="0"/>
              <w:autoSpaceDE w:val="0"/>
              <w:autoSpaceDN w:val="0"/>
              <w:adjustRightInd w:val="0"/>
              <w:spacing w:before="120" w:after="120"/>
              <w:jc w:val="both"/>
              <w:textAlignment w:val="baseline"/>
              <w:rPr>
                <w:rFonts w:eastAsia="MS Mincho"/>
                <w:color w:val="000000" w:themeColor="text1"/>
                <w:sz w:val="14"/>
                <w:szCs w:val="14"/>
              </w:rPr>
            </w:pPr>
            <w:r>
              <w:rPr>
                <w:rFonts w:eastAsia="MS Mincho"/>
                <w:color w:val="000000" w:themeColor="text1"/>
                <w:sz w:val="14"/>
                <w:szCs w:val="14"/>
              </w:rPr>
              <w:t>No e</w:t>
            </w:r>
            <w:r w:rsidRPr="00526FCB">
              <w:rPr>
                <w:rFonts w:eastAsia="MS Mincho"/>
                <w:color w:val="000000" w:themeColor="text1"/>
                <w:sz w:val="14"/>
                <w:szCs w:val="14"/>
              </w:rPr>
              <w:t>xplicit ETC exception in core requirements</w:t>
            </w:r>
            <w:r>
              <w:rPr>
                <w:rFonts w:eastAsia="MS Mincho"/>
                <w:color w:val="000000" w:themeColor="text1"/>
                <w:sz w:val="14"/>
                <w:szCs w:val="14"/>
              </w:rPr>
              <w:t xml:space="preserve"> but UL-SISO requirements applicable</w:t>
            </w:r>
          </w:p>
          <w:p w14:paraId="656E6F9C" w14:textId="037F702B" w:rsidR="00146758" w:rsidRPr="00F35673" w:rsidRDefault="0014675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0" w:type="auto"/>
            <w:tcBorders>
              <w:top w:val="single" w:sz="4" w:space="0" w:color="auto"/>
              <w:left w:val="single" w:sz="4" w:space="0" w:color="auto"/>
              <w:right w:val="single" w:sz="4" w:space="0" w:color="auto"/>
            </w:tcBorders>
          </w:tcPr>
          <w:p w14:paraId="58BCAFC0" w14:textId="3DC41ACC" w:rsidR="003075E8" w:rsidRPr="00F35673" w:rsidRDefault="0014675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bl>
    <w:p w14:paraId="5D5F6AF1" w14:textId="07DA3187" w:rsidR="00E5318C" w:rsidRDefault="00E5318C" w:rsidP="00E5318C">
      <w:pPr>
        <w:rPr>
          <w:b/>
        </w:rPr>
      </w:pPr>
    </w:p>
    <w:p w14:paraId="75222B91" w14:textId="77777777" w:rsidR="00496CE1" w:rsidRDefault="00EF4B1C" w:rsidP="00514625">
      <w:pPr>
        <w:rPr>
          <w:rFonts w:eastAsia="Batang"/>
        </w:rPr>
      </w:pPr>
      <w:r>
        <w:rPr>
          <w:rFonts w:eastAsia="Batang"/>
        </w:rPr>
        <w:t xml:space="preserve">It should be noticed that in order to enable </w:t>
      </w:r>
      <w:r w:rsidRPr="00654489">
        <w:rPr>
          <w:rFonts w:eastAsia="Batang"/>
        </w:rPr>
        <w:t xml:space="preserve">UE minimum peak EIRP </w:t>
      </w:r>
      <w:r>
        <w:rPr>
          <w:rFonts w:eastAsia="Batang"/>
        </w:rPr>
        <w:t xml:space="preserve">and </w:t>
      </w:r>
      <w:r w:rsidRPr="00A445E0">
        <w:rPr>
          <w:rFonts w:eastAsia="Batang"/>
        </w:rPr>
        <w:t>Reference sensitivity</w:t>
      </w:r>
      <w:r>
        <w:rPr>
          <w:rFonts w:eastAsia="Batang"/>
        </w:rPr>
        <w:t xml:space="preserve"> testing, it is required to find TX and RX beam peak directions under ETC (refer to [14]). Hence, spherical measurements are supposed to be feasible and TX and RX beam peak searches results could be leveraged for EIRP and EIS spherical measurements if not coarse and fine grids are used.</w:t>
      </w:r>
    </w:p>
    <w:p w14:paraId="71A53C10" w14:textId="333AE2F9" w:rsidR="00514625" w:rsidRDefault="00514625" w:rsidP="00514625">
      <w:pPr>
        <w:rPr>
          <w:b/>
        </w:rPr>
      </w:pPr>
      <w:r>
        <w:rPr>
          <w:b/>
        </w:rPr>
        <w:lastRenderedPageBreak/>
        <w:t xml:space="preserve">Proposal </w:t>
      </w:r>
      <w:r w:rsidR="00B72E22">
        <w:rPr>
          <w:b/>
        </w:rPr>
        <w:t>4</w:t>
      </w:r>
      <w:r>
        <w:rPr>
          <w:b/>
        </w:rPr>
        <w:t xml:space="preserve">: </w:t>
      </w:r>
      <w:r w:rsidR="007D19D4">
        <w:rPr>
          <w:b/>
        </w:rPr>
        <w:t xml:space="preserve">In the LS to be sent to RAN4 (as described in proposal 1), make special emphasis in test cases listed in </w:t>
      </w:r>
      <w:r w:rsidR="00F70FC4">
        <w:rPr>
          <w:b/>
        </w:rPr>
        <w:t>table 3 above and recommend to consider testing of those under ETC as well.</w:t>
      </w:r>
    </w:p>
    <w:p w14:paraId="15BF9D21" w14:textId="77777777" w:rsidR="00DC7029" w:rsidRDefault="00DC7029" w:rsidP="00514625">
      <w:pPr>
        <w:rPr>
          <w:b/>
        </w:rPr>
      </w:pPr>
    </w:p>
    <w:p w14:paraId="73B221DC" w14:textId="29621E41" w:rsidR="00FF17BE" w:rsidRDefault="007A7E51"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0A2374">
        <w:rPr>
          <w:b/>
          <w:noProof w:val="0"/>
          <w:lang w:eastAsia="ja-JP"/>
        </w:rPr>
        <w:t>.</w:t>
      </w:r>
      <w:r w:rsidR="000A2374">
        <w:rPr>
          <w:b/>
          <w:noProof w:val="0"/>
          <w:lang w:eastAsia="ja-JP"/>
        </w:rPr>
        <w:tab/>
      </w:r>
      <w:r w:rsidR="00FF17BE">
        <w:rPr>
          <w:b/>
          <w:noProof w:val="0"/>
          <w:lang w:eastAsia="ja-JP"/>
        </w:rPr>
        <w:t>NSA vs SA specifications</w:t>
      </w:r>
    </w:p>
    <w:p w14:paraId="342F65A0" w14:textId="43374E57" w:rsidR="00DC7029" w:rsidRDefault="00DC7029" w:rsidP="00DC7029">
      <w:pPr>
        <w:ind w:left="48"/>
        <w:rPr>
          <w:rFonts w:eastAsia="Batang"/>
        </w:rPr>
      </w:pPr>
      <w:r w:rsidRPr="00DC7029">
        <w:rPr>
          <w:rFonts w:eastAsia="Batang"/>
        </w:rPr>
        <w:t>Extreme testing conditions should be aligned for FR2 NSA and SA test specifications.</w:t>
      </w:r>
    </w:p>
    <w:p w14:paraId="11DBF52A" w14:textId="5F413E6B" w:rsidR="00DC7029" w:rsidRDefault="00DC7029" w:rsidP="00DC7029">
      <w:pPr>
        <w:rPr>
          <w:b/>
        </w:rPr>
      </w:pPr>
      <w:r>
        <w:rPr>
          <w:b/>
        </w:rPr>
        <w:t xml:space="preserve">Proposal </w:t>
      </w:r>
      <w:r w:rsidR="00B72E22">
        <w:rPr>
          <w:b/>
        </w:rPr>
        <w:t>5</w:t>
      </w:r>
      <w:r>
        <w:rPr>
          <w:b/>
        </w:rPr>
        <w:t>: Align ETC testing in FR2 SA and NSA test cases.</w:t>
      </w:r>
    </w:p>
    <w:p w14:paraId="3BC53420" w14:textId="77777777" w:rsidR="00DC7029" w:rsidRPr="00DC7029" w:rsidRDefault="00DC7029" w:rsidP="00DC7029">
      <w:pPr>
        <w:ind w:left="48"/>
        <w:rPr>
          <w:rFonts w:eastAsia="Batang"/>
        </w:rPr>
      </w:pPr>
    </w:p>
    <w:p w14:paraId="1D61BD99" w14:textId="6455D6EF" w:rsidR="00210773" w:rsidRDefault="00FF17BE"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Pr>
          <w:b/>
          <w:noProof w:val="0"/>
          <w:lang w:eastAsia="ja-JP"/>
        </w:rPr>
        <w:tab/>
      </w:r>
      <w:r w:rsidR="00210773">
        <w:rPr>
          <w:b/>
          <w:noProof w:val="0"/>
          <w:lang w:eastAsia="ja-JP"/>
        </w:rPr>
        <w:t>Conclusion</w:t>
      </w:r>
    </w:p>
    <w:p w14:paraId="49B3506D" w14:textId="464D7AC1" w:rsidR="000A2374" w:rsidRPr="00BD439C" w:rsidRDefault="000A2374" w:rsidP="000A2374">
      <w:pPr>
        <w:spacing w:before="120" w:after="120"/>
        <w:rPr>
          <w:rFonts w:eastAsia="MS Mincho"/>
          <w:lang w:val="en-GB"/>
        </w:rPr>
      </w:pPr>
      <w:r>
        <w:rPr>
          <w:rFonts w:eastAsia="MS Mincho"/>
          <w:lang w:val="en-GB"/>
        </w:rPr>
        <w:t xml:space="preserve">This document includes some proposals to </w:t>
      </w:r>
      <w:r w:rsidR="00DC7029">
        <w:rPr>
          <w:rFonts w:eastAsia="MS Mincho"/>
          <w:lang w:val="en-GB"/>
        </w:rPr>
        <w:t>progress on FR2 SA ETC testing.</w:t>
      </w:r>
    </w:p>
    <w:p w14:paraId="7F214820" w14:textId="72FBBE59" w:rsidR="00035D73" w:rsidRDefault="00035D73" w:rsidP="00035D73">
      <w:pPr>
        <w:spacing w:before="120" w:after="120"/>
        <w:rPr>
          <w:rFonts w:eastAsia="MS Mincho"/>
          <w:lang w:val="en-GB"/>
        </w:rPr>
      </w:pPr>
      <w:r>
        <w:rPr>
          <w:rFonts w:eastAsia="MS Mincho"/>
          <w:lang w:val="en-GB"/>
        </w:rPr>
        <w:t xml:space="preserve">Following </w:t>
      </w:r>
      <w:r w:rsidR="0048381C">
        <w:rPr>
          <w:rFonts w:eastAsia="MS Mincho"/>
          <w:lang w:val="en-GB"/>
        </w:rPr>
        <w:t>observation</w:t>
      </w:r>
      <w:r w:rsidR="00DC7029">
        <w:rPr>
          <w:rFonts w:eastAsia="MS Mincho"/>
          <w:lang w:val="en-GB"/>
        </w:rPr>
        <w:t>s</w:t>
      </w:r>
      <w:r w:rsidR="0048381C">
        <w:rPr>
          <w:rFonts w:eastAsia="MS Mincho"/>
          <w:lang w:val="en-GB"/>
        </w:rPr>
        <w:t xml:space="preserve"> and </w:t>
      </w:r>
      <w:r>
        <w:rPr>
          <w:rFonts w:eastAsia="MS Mincho"/>
          <w:lang w:val="en-GB"/>
        </w:rPr>
        <w:t>proposals are made:</w:t>
      </w:r>
    </w:p>
    <w:p w14:paraId="24DFE4FE" w14:textId="63F1CCA8" w:rsidR="00B72E22" w:rsidRDefault="00B72E22" w:rsidP="00B72E22">
      <w:pPr>
        <w:spacing w:before="120" w:after="120"/>
        <w:rPr>
          <w:b/>
        </w:rPr>
      </w:pPr>
      <w:r>
        <w:rPr>
          <w:b/>
        </w:rPr>
        <w:t>Observation 1: Unless otherwise stated, all core requirements are applicable either under nominal or extreme environmental testing conditions.</w:t>
      </w:r>
    </w:p>
    <w:p w14:paraId="2F344732" w14:textId="77777777" w:rsidR="00FC6492" w:rsidRDefault="00FC6492" w:rsidP="00FC6492">
      <w:pPr>
        <w:rPr>
          <w:b/>
          <w:bCs/>
        </w:rPr>
      </w:pPr>
      <w:r w:rsidRPr="3F6C3747">
        <w:rPr>
          <w:b/>
          <w:bCs/>
        </w:rPr>
        <w:t xml:space="preserve">Proposal 1: Send an LS to RAN4 to clarify whether explicit exceptions to ETC were related to testability issues or to lack of </w:t>
      </w:r>
      <w:r>
        <w:rPr>
          <w:b/>
          <w:bCs/>
        </w:rPr>
        <w:t>core requirement relaxation for extreme temperature conditions.</w:t>
      </w:r>
    </w:p>
    <w:p w14:paraId="5AAE7E76" w14:textId="426B2613" w:rsidR="00DC7029" w:rsidRDefault="00DC7029" w:rsidP="00DC7029">
      <w:pPr>
        <w:rPr>
          <w:b/>
        </w:rPr>
      </w:pPr>
      <w:r>
        <w:rPr>
          <w:b/>
        </w:rPr>
        <w:t xml:space="preserve">Observation </w:t>
      </w:r>
      <w:r w:rsidR="00B72E22">
        <w:rPr>
          <w:b/>
        </w:rPr>
        <w:t>2</w:t>
      </w:r>
      <w:r>
        <w:rPr>
          <w:b/>
        </w:rPr>
        <w:t xml:space="preserve">: Extreme testing conditions is not aligned between FR1 and FR2 Standalone test specifications </w:t>
      </w:r>
      <w:r>
        <w:rPr>
          <w:b/>
          <w:bCs/>
        </w:rPr>
        <w:t>([</w:t>
      </w:r>
      <w:r w:rsidR="00B72E22">
        <w:rPr>
          <w:b/>
          <w:bCs/>
        </w:rPr>
        <w:t>1</w:t>
      </w:r>
      <w:r w:rsidR="007257D3">
        <w:rPr>
          <w:b/>
          <w:bCs/>
        </w:rPr>
        <w:t>3</w:t>
      </w:r>
      <w:r>
        <w:rPr>
          <w:b/>
          <w:bCs/>
        </w:rPr>
        <w:t>], [1])</w:t>
      </w:r>
      <w:r>
        <w:rPr>
          <w:b/>
        </w:rPr>
        <w:t>.</w:t>
      </w:r>
    </w:p>
    <w:p w14:paraId="47296B34" w14:textId="77777777" w:rsidR="00146758" w:rsidRDefault="00DC7029" w:rsidP="00146758">
      <w:pPr>
        <w:rPr>
          <w:b/>
        </w:rPr>
      </w:pPr>
      <w:r>
        <w:rPr>
          <w:b/>
        </w:rPr>
        <w:t xml:space="preserve">Proposal </w:t>
      </w:r>
      <w:r w:rsidR="00B72E22">
        <w:rPr>
          <w:b/>
        </w:rPr>
        <w:t>2</w:t>
      </w:r>
      <w:r>
        <w:rPr>
          <w:b/>
        </w:rPr>
        <w:t>: Align FR2 Standalone Extreme testing conditions per test case with those in FR1 Standalone (as shown in Table 1 above)</w:t>
      </w:r>
      <w:r w:rsidR="00146758">
        <w:rPr>
          <w:b/>
        </w:rPr>
        <w:t xml:space="preserve"> if corresponding core requirements don’t include any explicit exception to ETC.</w:t>
      </w:r>
    </w:p>
    <w:p w14:paraId="7607C6E4" w14:textId="503A335A" w:rsidR="00DC7029" w:rsidRDefault="00DC7029" w:rsidP="00DC7029">
      <w:pPr>
        <w:rPr>
          <w:b/>
        </w:rPr>
      </w:pPr>
      <w:r>
        <w:rPr>
          <w:b/>
        </w:rPr>
        <w:t xml:space="preserve">Proposal </w:t>
      </w:r>
      <w:r w:rsidR="00B72E22">
        <w:rPr>
          <w:b/>
        </w:rPr>
        <w:t>3</w:t>
      </w:r>
      <w:r>
        <w:rPr>
          <w:b/>
        </w:rPr>
        <w:t>: Use the same environmental testing condition for any number of CCs in FR2 Standalone test cases.</w:t>
      </w:r>
    </w:p>
    <w:p w14:paraId="6E6B77D0" w14:textId="7D3BD642" w:rsidR="00146758" w:rsidRDefault="00146758" w:rsidP="00146758">
      <w:pPr>
        <w:rPr>
          <w:b/>
        </w:rPr>
      </w:pPr>
      <w:r>
        <w:rPr>
          <w:b/>
        </w:rPr>
        <w:t xml:space="preserve">Proposal 4: </w:t>
      </w:r>
      <w:r w:rsidR="00F70FC4">
        <w:rPr>
          <w:b/>
        </w:rPr>
        <w:t>In the LS to be sent to RAN4 (as described in proposal 1), make special emphasis in test cases listed in table 3 above and recommend to consider testing of those under ETC as well.</w:t>
      </w:r>
    </w:p>
    <w:p w14:paraId="79BBE56B" w14:textId="036218C8" w:rsidR="00DC7029" w:rsidRDefault="00DC7029" w:rsidP="00DC7029">
      <w:pPr>
        <w:rPr>
          <w:b/>
        </w:rPr>
      </w:pPr>
      <w:r>
        <w:rPr>
          <w:b/>
        </w:rPr>
        <w:t xml:space="preserve">Proposal </w:t>
      </w:r>
      <w:r w:rsidR="00B72E22">
        <w:rPr>
          <w:b/>
        </w:rPr>
        <w:t>5</w:t>
      </w:r>
      <w:r>
        <w:rPr>
          <w:b/>
        </w:rPr>
        <w:t>: Align ETC testing in FR2 SA and NSA test cases.</w:t>
      </w:r>
    </w:p>
    <w:p w14:paraId="2175FAD7" w14:textId="6C27D59C" w:rsidR="007B7AE3" w:rsidRDefault="00DC7029"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6</w:t>
      </w:r>
      <w:r w:rsidR="007B7AE3">
        <w:rPr>
          <w:b/>
          <w:noProof w:val="0"/>
        </w:rPr>
        <w:t>.</w:t>
      </w:r>
      <w:r w:rsidR="007B7AE3">
        <w:rPr>
          <w:b/>
          <w:noProof w:val="0"/>
        </w:rPr>
        <w:tab/>
      </w:r>
      <w:r w:rsidR="007B7AE3">
        <w:rPr>
          <w:b/>
          <w:noProof w:val="0"/>
          <w:lang w:eastAsia="ja-JP"/>
        </w:rPr>
        <w:t>References</w:t>
      </w:r>
    </w:p>
    <w:p w14:paraId="4624D27C" w14:textId="0CD60E29" w:rsidR="00F50E35" w:rsidRDefault="00F50E35" w:rsidP="00F50E35">
      <w:pPr>
        <w:rPr>
          <w:rFonts w:eastAsia="MS Mincho"/>
        </w:rPr>
      </w:pPr>
      <w:r>
        <w:rPr>
          <w:rFonts w:eastAsia="MS Mincho"/>
        </w:rPr>
        <w:t>[</w:t>
      </w:r>
      <w:r w:rsidR="00AB5B9C">
        <w:rPr>
          <w:rFonts w:eastAsia="MS Mincho"/>
        </w:rPr>
        <w:t>1</w:t>
      </w:r>
      <w:r>
        <w:rPr>
          <w:rFonts w:eastAsia="MS Mincho"/>
        </w:rPr>
        <w:t>] 38.</w:t>
      </w:r>
      <w:r w:rsidR="0043623A">
        <w:rPr>
          <w:rFonts w:eastAsia="MS Mincho"/>
        </w:rPr>
        <w:t>521-2</w:t>
      </w:r>
      <w:r>
        <w:rPr>
          <w:rFonts w:eastAsia="MS Mincho"/>
        </w:rPr>
        <w:t xml:space="preserve"> v16.</w:t>
      </w:r>
      <w:r w:rsidR="0053600F">
        <w:rPr>
          <w:rFonts w:eastAsia="MS Mincho"/>
        </w:rPr>
        <w:t>7</w:t>
      </w:r>
      <w:r>
        <w:rPr>
          <w:rFonts w:eastAsia="MS Mincho"/>
        </w:rPr>
        <w:t>.0 “</w:t>
      </w:r>
      <w:r w:rsidR="0043623A">
        <w:rPr>
          <w:rFonts w:eastAsia="MS Mincho"/>
        </w:rPr>
        <w:t>User Equipment (UE) conformance specification; Radio transmission and reception; Part 2: Range 2 Standalone”</w:t>
      </w:r>
    </w:p>
    <w:p w14:paraId="05C262C0" w14:textId="62EA0052" w:rsidR="0043623A" w:rsidRDefault="00A11BB5" w:rsidP="00676FEF">
      <w:pPr>
        <w:rPr>
          <w:rFonts w:eastAsia="MS Mincho"/>
        </w:rPr>
      </w:pPr>
      <w:r>
        <w:rPr>
          <w:rFonts w:eastAsia="MS Mincho"/>
        </w:rPr>
        <w:t>[</w:t>
      </w:r>
      <w:r w:rsidR="00AB5B9C">
        <w:rPr>
          <w:rFonts w:eastAsia="MS Mincho"/>
        </w:rPr>
        <w:t>2</w:t>
      </w:r>
      <w:r>
        <w:rPr>
          <w:rFonts w:eastAsia="MS Mincho"/>
        </w:rPr>
        <w:t xml:space="preserve">] </w:t>
      </w:r>
      <w:r w:rsidR="0043623A">
        <w:rPr>
          <w:rFonts w:eastAsia="MS Mincho"/>
        </w:rPr>
        <w:t>38.521-3 v16.</w:t>
      </w:r>
      <w:r w:rsidR="0053600F">
        <w:rPr>
          <w:rFonts w:eastAsia="MS Mincho"/>
        </w:rPr>
        <w:t>7</w:t>
      </w:r>
      <w:r w:rsidR="0043623A">
        <w:rPr>
          <w:rFonts w:eastAsia="MS Mincho"/>
        </w:rPr>
        <w:t>.0 “User Equipment (UE) conformance specification; Radio transmission and reception; Part 3: Range 1 and Range 2 Interworking operation with other radios”</w:t>
      </w:r>
    </w:p>
    <w:p w14:paraId="0CAD34DA" w14:textId="574D5086" w:rsidR="003C5F91" w:rsidRDefault="0043623A" w:rsidP="00676FEF">
      <w:pPr>
        <w:rPr>
          <w:rFonts w:eastAsia="MS Mincho"/>
        </w:rPr>
      </w:pPr>
      <w:r>
        <w:rPr>
          <w:rFonts w:eastAsia="MS Mincho"/>
        </w:rPr>
        <w:t>[</w:t>
      </w:r>
      <w:r w:rsidR="00AB5B9C">
        <w:rPr>
          <w:rFonts w:eastAsia="MS Mincho"/>
        </w:rPr>
        <w:t>3</w:t>
      </w:r>
      <w:r>
        <w:rPr>
          <w:rFonts w:eastAsia="MS Mincho"/>
        </w:rPr>
        <w:t xml:space="preserve">] </w:t>
      </w:r>
      <w:r w:rsidR="003C5F91">
        <w:rPr>
          <w:rFonts w:eastAsia="MS Mincho"/>
        </w:rPr>
        <w:t>R5-204739, “</w:t>
      </w:r>
      <w:r w:rsidR="003C5F91" w:rsidRPr="003C5F91">
        <w:rPr>
          <w:rFonts w:eastAsia="MS Mincho"/>
        </w:rPr>
        <w:t xml:space="preserve">Preliminary QoQZ and EIRP MU results for ETC testing </w:t>
      </w:r>
      <w:r w:rsidR="003C5F91">
        <w:rPr>
          <w:rFonts w:eastAsia="MS Mincho"/>
        </w:rPr>
        <w:t>“, Keysight Technologies, RAN5#88-e</w:t>
      </w:r>
    </w:p>
    <w:p w14:paraId="54A37A24" w14:textId="1FBAC1C3" w:rsidR="0043623A" w:rsidRDefault="003C5F91" w:rsidP="00676FEF">
      <w:pPr>
        <w:rPr>
          <w:rFonts w:eastAsia="MS Mincho"/>
        </w:rPr>
      </w:pPr>
      <w:r w:rsidRPr="3F6C3747">
        <w:rPr>
          <w:rFonts w:eastAsia="MS Mincho"/>
        </w:rPr>
        <w:t>[</w:t>
      </w:r>
      <w:r w:rsidR="00AB5B9C" w:rsidRPr="3F6C3747">
        <w:rPr>
          <w:rFonts w:eastAsia="MS Mincho"/>
        </w:rPr>
        <w:t>4</w:t>
      </w:r>
      <w:r w:rsidRPr="3F6C3747">
        <w:rPr>
          <w:rFonts w:eastAsia="MS Mincho"/>
        </w:rPr>
        <w:t xml:space="preserve">] </w:t>
      </w:r>
      <w:r w:rsidR="0043623A" w:rsidRPr="3F6C3747">
        <w:rPr>
          <w:rFonts w:eastAsia="MS Mincho"/>
        </w:rPr>
        <w:t>R5-206819,“QoQZ and EIRP/EIS MU results for ETC testing”, Keysight Technologies, RAN5#89-e</w:t>
      </w:r>
    </w:p>
    <w:p w14:paraId="710F58E6" w14:textId="344E9599" w:rsidR="0043623A" w:rsidRDefault="0043623A" w:rsidP="00676FEF">
      <w:pPr>
        <w:rPr>
          <w:rFonts w:eastAsia="MS Mincho"/>
        </w:rPr>
      </w:pPr>
      <w:r w:rsidRPr="3F6C3747">
        <w:rPr>
          <w:rFonts w:eastAsia="MS Mincho"/>
        </w:rPr>
        <w:t>[</w:t>
      </w:r>
      <w:r w:rsidR="00AB5B9C" w:rsidRPr="3F6C3747">
        <w:rPr>
          <w:rFonts w:eastAsia="MS Mincho"/>
        </w:rPr>
        <w:t>5</w:t>
      </w:r>
      <w:r w:rsidRPr="3F6C3747">
        <w:rPr>
          <w:rFonts w:eastAsia="MS Mincho"/>
        </w:rPr>
        <w:t>] R5-206821,“CR to 38.521-2 on ETC Testing”, Keysight Technologies, RAN5#89-e</w:t>
      </w:r>
    </w:p>
    <w:p w14:paraId="1A193C19" w14:textId="139C0C17" w:rsidR="0043623A" w:rsidRDefault="0043623A" w:rsidP="00676FEF">
      <w:pPr>
        <w:rPr>
          <w:rFonts w:eastAsia="MS Mincho"/>
        </w:rPr>
      </w:pPr>
      <w:r>
        <w:rPr>
          <w:rFonts w:eastAsia="MS Mincho"/>
        </w:rPr>
        <w:lastRenderedPageBreak/>
        <w:t>[</w:t>
      </w:r>
      <w:r w:rsidR="00AB5B9C">
        <w:rPr>
          <w:rFonts w:eastAsia="MS Mincho"/>
        </w:rPr>
        <w:t>6</w:t>
      </w:r>
      <w:r>
        <w:rPr>
          <w:rFonts w:eastAsia="MS Mincho"/>
        </w:rPr>
        <w:t>] R5-206835, “</w:t>
      </w:r>
      <w:r w:rsidRPr="0043623A">
        <w:rPr>
          <w:rFonts w:eastAsia="MS Mincho"/>
        </w:rPr>
        <w:t>CR to 38.903 on ETC Testing</w:t>
      </w:r>
      <w:r>
        <w:rPr>
          <w:rFonts w:eastAsia="MS Mincho"/>
        </w:rPr>
        <w:t>”, Keysight Technologies, RAN5#89-e</w:t>
      </w:r>
    </w:p>
    <w:p w14:paraId="58A1C360" w14:textId="4BB76101" w:rsidR="00F63E0D" w:rsidRDefault="003C5F91" w:rsidP="00676FEF">
      <w:pPr>
        <w:rPr>
          <w:rFonts w:eastAsia="MS Mincho"/>
        </w:rPr>
      </w:pPr>
      <w:r>
        <w:rPr>
          <w:rFonts w:eastAsia="MS Mincho"/>
        </w:rPr>
        <w:t>[</w:t>
      </w:r>
      <w:r w:rsidR="00AB5B9C">
        <w:rPr>
          <w:rFonts w:eastAsia="MS Mincho"/>
        </w:rPr>
        <w:t>7</w:t>
      </w:r>
      <w:r>
        <w:rPr>
          <w:rFonts w:eastAsia="MS Mincho"/>
        </w:rPr>
        <w:t xml:space="preserve">] </w:t>
      </w:r>
      <w:r w:rsidR="00F63E0D">
        <w:rPr>
          <w:rFonts w:eastAsia="MS Mincho"/>
        </w:rPr>
        <w:t>R5-211184, “On ETC MUs”, Keysight Technologies, Rohde &amp; Schwarz, RAN5#90-e</w:t>
      </w:r>
    </w:p>
    <w:p w14:paraId="5ADA2DB7" w14:textId="635EE36A" w:rsidR="003C5F91" w:rsidRDefault="00F63E0D" w:rsidP="00676FEF">
      <w:pPr>
        <w:rPr>
          <w:rFonts w:eastAsia="MS Mincho"/>
        </w:rPr>
      </w:pPr>
      <w:r>
        <w:rPr>
          <w:rFonts w:eastAsia="MS Mincho"/>
        </w:rPr>
        <w:t>[</w:t>
      </w:r>
      <w:r w:rsidR="00AB5B9C">
        <w:rPr>
          <w:rFonts w:eastAsia="MS Mincho"/>
        </w:rPr>
        <w:t>8</w:t>
      </w:r>
      <w:r>
        <w:rPr>
          <w:rFonts w:eastAsia="MS Mincho"/>
        </w:rPr>
        <w:t xml:space="preserve">] </w:t>
      </w:r>
      <w:r w:rsidR="003C5F91">
        <w:rPr>
          <w:rFonts w:eastAsia="MS Mincho"/>
        </w:rPr>
        <w:t>R5-21</w:t>
      </w:r>
      <w:r>
        <w:rPr>
          <w:rFonts w:eastAsia="MS Mincho"/>
        </w:rPr>
        <w:t>1185, “CR to 38.903 on ETC Testing”, Keysight Technologies, RAN5#90-e</w:t>
      </w:r>
    </w:p>
    <w:p w14:paraId="0B7119C2" w14:textId="3FC20C63" w:rsidR="00A40C47" w:rsidRDefault="00A40C47" w:rsidP="00A40C47">
      <w:pPr>
        <w:rPr>
          <w:rFonts w:eastAsia="MS Mincho"/>
        </w:rPr>
      </w:pPr>
      <w:r w:rsidRPr="3F6C3747">
        <w:rPr>
          <w:rFonts w:eastAsia="MS Mincho"/>
        </w:rPr>
        <w:t xml:space="preserve">[9] </w:t>
      </w:r>
      <w:r w:rsidR="00FE6AE6" w:rsidRPr="00FE6AE6">
        <w:rPr>
          <w:rFonts w:eastAsia="MS Mincho"/>
        </w:rPr>
        <w:t>R5-211935</w:t>
      </w:r>
      <w:r w:rsidRPr="3F6C3747">
        <w:rPr>
          <w:rFonts w:eastAsia="MS Mincho"/>
        </w:rPr>
        <w:t xml:space="preserve">, </w:t>
      </w:r>
      <w:r>
        <w:rPr>
          <w:rFonts w:eastAsia="MS Mincho"/>
        </w:rPr>
        <w:t xml:space="preserve">“CR to 38.903 on ETC Testing”, Keysight Technologies, RAN5#90-e </w:t>
      </w:r>
    </w:p>
    <w:p w14:paraId="671B244E" w14:textId="77777777" w:rsidR="00496CE1" w:rsidRDefault="00A40C47" w:rsidP="00676FEF">
      <w:pPr>
        <w:rPr>
          <w:rFonts w:eastAsia="MS Mincho"/>
        </w:rPr>
      </w:pPr>
      <w:r>
        <w:rPr>
          <w:rFonts w:eastAsia="MS Mincho"/>
        </w:rPr>
        <w:t xml:space="preserve">[10] </w:t>
      </w:r>
      <w:r w:rsidR="000F05E0" w:rsidRPr="000F05E0">
        <w:rPr>
          <w:rFonts w:eastAsia="MS Mincho"/>
        </w:rPr>
        <w:t>R5-211925</w:t>
      </w:r>
      <w:r w:rsidR="000F05E0">
        <w:rPr>
          <w:rFonts w:eastAsia="MS Mincho"/>
        </w:rPr>
        <w:t xml:space="preserve">, </w:t>
      </w:r>
      <w:r>
        <w:rPr>
          <w:rFonts w:eastAsia="MS Mincho"/>
        </w:rPr>
        <w:t>“</w:t>
      </w:r>
      <w:r w:rsidR="00FE6AE6" w:rsidRPr="00FE6AE6">
        <w:rPr>
          <w:rFonts w:eastAsia="MS Mincho"/>
        </w:rPr>
        <w:t>Update of ETC MTSU</w:t>
      </w:r>
      <w:r>
        <w:rPr>
          <w:rFonts w:eastAsia="MS Mincho"/>
        </w:rPr>
        <w:t>”</w:t>
      </w:r>
      <w:r w:rsidR="00FE6AE6">
        <w:rPr>
          <w:rFonts w:eastAsia="MS Mincho"/>
        </w:rPr>
        <w:t>, Rohde &amp; Schwarz, RAN5#90</w:t>
      </w:r>
      <w:r w:rsidR="000F05E0">
        <w:rPr>
          <w:rFonts w:eastAsia="MS Mincho"/>
        </w:rPr>
        <w:t>-</w:t>
      </w:r>
      <w:r w:rsidR="00FE6AE6">
        <w:rPr>
          <w:rFonts w:eastAsia="MS Mincho"/>
        </w:rPr>
        <w:t>e</w:t>
      </w:r>
    </w:p>
    <w:p w14:paraId="7DCDC2D0" w14:textId="16481A06" w:rsidR="00CC34B2" w:rsidRDefault="00CC34B2" w:rsidP="00676FEF">
      <w:pPr>
        <w:rPr>
          <w:rFonts w:eastAsia="MS Mincho"/>
        </w:rPr>
      </w:pPr>
      <w:r>
        <w:rPr>
          <w:rFonts w:eastAsia="MS Mincho"/>
        </w:rPr>
        <w:t xml:space="preserve">[11] </w:t>
      </w:r>
      <w:r w:rsidRPr="000F05E0">
        <w:rPr>
          <w:rFonts w:eastAsia="MS Mincho"/>
        </w:rPr>
        <w:t>R5-211</w:t>
      </w:r>
      <w:r w:rsidR="009E5402">
        <w:rPr>
          <w:rFonts w:eastAsia="MS Mincho"/>
        </w:rPr>
        <w:t>276</w:t>
      </w:r>
      <w:r>
        <w:rPr>
          <w:rFonts w:eastAsia="MS Mincho"/>
        </w:rPr>
        <w:t>, “</w:t>
      </w:r>
      <w:r w:rsidR="009E5402" w:rsidRPr="009E5402">
        <w:rPr>
          <w:rFonts w:eastAsia="MS Mincho"/>
        </w:rPr>
        <w:t>FR2 Extreme testing conditions applicability</w:t>
      </w:r>
      <w:r>
        <w:rPr>
          <w:rFonts w:eastAsia="MS Mincho"/>
        </w:rPr>
        <w:t>”, Keysight Technologies, RAN5#90-e</w:t>
      </w:r>
    </w:p>
    <w:p w14:paraId="0A25E886" w14:textId="5BDDF9B8" w:rsidR="00B72E22" w:rsidRDefault="00AB5B9C" w:rsidP="00AB5B9C">
      <w:pPr>
        <w:rPr>
          <w:rFonts w:eastAsia="MS Mincho"/>
        </w:rPr>
      </w:pPr>
      <w:r w:rsidRPr="3F6C3747">
        <w:rPr>
          <w:rFonts w:eastAsia="MS Mincho"/>
        </w:rPr>
        <w:t>[</w:t>
      </w:r>
      <w:r w:rsidR="000F05E0">
        <w:rPr>
          <w:rFonts w:eastAsia="MS Mincho"/>
        </w:rPr>
        <w:t>1</w:t>
      </w:r>
      <w:r w:rsidR="00CC34B2">
        <w:rPr>
          <w:rFonts w:eastAsia="MS Mincho"/>
        </w:rPr>
        <w:t>2</w:t>
      </w:r>
      <w:r w:rsidRPr="3F6C3747">
        <w:rPr>
          <w:rFonts w:eastAsia="MS Mincho"/>
        </w:rPr>
        <w:t xml:space="preserve">] </w:t>
      </w:r>
      <w:r w:rsidR="00B72E22" w:rsidRPr="3F6C3747">
        <w:rPr>
          <w:rFonts w:eastAsia="MS Mincho"/>
        </w:rPr>
        <w:t>38.101-2 v16.</w:t>
      </w:r>
      <w:r w:rsidR="004E52D3">
        <w:rPr>
          <w:rFonts w:eastAsia="MS Mincho"/>
        </w:rPr>
        <w:t>7</w:t>
      </w:r>
      <w:r w:rsidR="00B72E22" w:rsidRPr="3F6C3747">
        <w:rPr>
          <w:rFonts w:eastAsia="MS Mincho"/>
        </w:rPr>
        <w:t>.0, “User Equipment (UE) radio transmission and reception; Part 2: Range 2 Standalone”</w:t>
      </w:r>
    </w:p>
    <w:p w14:paraId="13516692" w14:textId="1A404084" w:rsidR="00AB5B9C" w:rsidRDefault="00B72E22" w:rsidP="00AB5B9C">
      <w:pPr>
        <w:rPr>
          <w:rFonts w:eastAsia="MS Mincho"/>
        </w:rPr>
      </w:pPr>
      <w:r>
        <w:rPr>
          <w:rFonts w:eastAsia="MS Mincho"/>
        </w:rPr>
        <w:t>[1</w:t>
      </w:r>
      <w:r w:rsidR="00CC34B2">
        <w:rPr>
          <w:rFonts w:eastAsia="MS Mincho"/>
        </w:rPr>
        <w:t>3</w:t>
      </w:r>
      <w:r>
        <w:rPr>
          <w:rFonts w:eastAsia="MS Mincho"/>
        </w:rPr>
        <w:t xml:space="preserve">] </w:t>
      </w:r>
      <w:r w:rsidR="00AB5B9C">
        <w:rPr>
          <w:rFonts w:eastAsia="MS Mincho"/>
        </w:rPr>
        <w:t>38.521-1 v16.</w:t>
      </w:r>
      <w:r w:rsidR="004E52D3">
        <w:rPr>
          <w:rFonts w:eastAsia="MS Mincho"/>
        </w:rPr>
        <w:t>7</w:t>
      </w:r>
      <w:r w:rsidR="00AB5B9C">
        <w:rPr>
          <w:rFonts w:eastAsia="MS Mincho"/>
        </w:rPr>
        <w:t>.0 “User Equipment (UE) conformance specification; Radio transmission and reception; Part 1: Range 1 Standalone”</w:t>
      </w:r>
    </w:p>
    <w:p w14:paraId="145D10F0" w14:textId="04BAFEB9" w:rsidR="002740AD" w:rsidRDefault="002740AD" w:rsidP="002740AD">
      <w:pPr>
        <w:rPr>
          <w:rFonts w:eastAsia="MS Mincho"/>
        </w:rPr>
      </w:pPr>
      <w:r>
        <w:rPr>
          <w:rFonts w:eastAsia="MS Mincho"/>
        </w:rPr>
        <w:t>[1</w:t>
      </w:r>
      <w:r w:rsidR="00A46C30">
        <w:rPr>
          <w:rFonts w:eastAsia="MS Mincho"/>
        </w:rPr>
        <w:t>4</w:t>
      </w:r>
      <w:r>
        <w:rPr>
          <w:rFonts w:eastAsia="MS Mincho"/>
        </w:rPr>
        <w:t xml:space="preserve">] </w:t>
      </w:r>
      <w:r w:rsidR="00232944" w:rsidRPr="00232944">
        <w:rPr>
          <w:rFonts w:eastAsia="MS Mincho"/>
        </w:rPr>
        <w:t>R5-</w:t>
      </w:r>
      <w:r w:rsidR="00232944" w:rsidRPr="005B41B9">
        <w:rPr>
          <w:rFonts w:eastAsia="MS Mincho"/>
        </w:rPr>
        <w:t>213251</w:t>
      </w:r>
      <w:r w:rsidRPr="005B41B9">
        <w:rPr>
          <w:rFonts w:eastAsia="MS Mincho"/>
        </w:rPr>
        <w:t>, “</w:t>
      </w:r>
      <w:r w:rsidR="005B41B9" w:rsidRPr="005B41B9">
        <w:rPr>
          <w:rFonts w:eastAsia="MS Mincho"/>
        </w:rPr>
        <w:t>CR to 38.521-2 to clarify BP Searches for NTC and ETC</w:t>
      </w:r>
      <w:r w:rsidRPr="005B41B9">
        <w:rPr>
          <w:rFonts w:eastAsia="MS Mincho"/>
        </w:rPr>
        <w:t>”, Keysight</w:t>
      </w:r>
      <w:r>
        <w:rPr>
          <w:rFonts w:eastAsia="MS Mincho"/>
        </w:rPr>
        <w:t xml:space="preserve"> Technologies, RAN5#91-e</w:t>
      </w:r>
    </w:p>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1"/>
  </w:num>
  <w:num w:numId="6">
    <w:abstractNumId w:val="1"/>
    <w:lvlOverride w:ilvl="0">
      <w:startOverride w:val="1"/>
    </w:lvlOverride>
  </w:num>
  <w:num w:numId="7">
    <w:abstractNumId w:val="3"/>
  </w:num>
  <w:num w:numId="8">
    <w:abstractNumId w:val="30"/>
  </w:num>
  <w:num w:numId="9">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23"/>
  </w:num>
  <w:num w:numId="15">
    <w:abstractNumId w:val="24"/>
  </w:num>
  <w:num w:numId="16">
    <w:abstractNumId w:val="0"/>
  </w:num>
  <w:num w:numId="17">
    <w:abstractNumId w:val="27"/>
  </w:num>
  <w:num w:numId="18">
    <w:abstractNumId w:val="31"/>
  </w:num>
  <w:num w:numId="19">
    <w:abstractNumId w:val="16"/>
  </w:num>
  <w:num w:numId="20">
    <w:abstractNumId w:val="18"/>
  </w:num>
  <w:num w:numId="21">
    <w:abstractNumId w:val="14"/>
  </w:num>
  <w:num w:numId="22">
    <w:abstractNumId w:val="26"/>
  </w:num>
  <w:num w:numId="23">
    <w:abstractNumId w:val="32"/>
  </w:num>
  <w:num w:numId="24">
    <w:abstractNumId w:val="2"/>
  </w:num>
  <w:num w:numId="25">
    <w:abstractNumId w:val="2"/>
  </w:num>
  <w:num w:numId="26">
    <w:abstractNumId w:val="19"/>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262"/>
    <w:rsid w:val="00026425"/>
    <w:rsid w:val="00030DD5"/>
    <w:rsid w:val="00032FC4"/>
    <w:rsid w:val="00035D73"/>
    <w:rsid w:val="00037A7F"/>
    <w:rsid w:val="00047F15"/>
    <w:rsid w:val="00063BA2"/>
    <w:rsid w:val="00063BB5"/>
    <w:rsid w:val="0006475B"/>
    <w:rsid w:val="00070BB5"/>
    <w:rsid w:val="000875CD"/>
    <w:rsid w:val="00090668"/>
    <w:rsid w:val="00091307"/>
    <w:rsid w:val="000967DD"/>
    <w:rsid w:val="000A2374"/>
    <w:rsid w:val="000A7F81"/>
    <w:rsid w:val="000B3C93"/>
    <w:rsid w:val="000B4CFF"/>
    <w:rsid w:val="000C4295"/>
    <w:rsid w:val="000C6C9B"/>
    <w:rsid w:val="000D0240"/>
    <w:rsid w:val="000D374A"/>
    <w:rsid w:val="000E168D"/>
    <w:rsid w:val="000F0466"/>
    <w:rsid w:val="000F05E0"/>
    <w:rsid w:val="000F089A"/>
    <w:rsid w:val="000F15F3"/>
    <w:rsid w:val="0010580D"/>
    <w:rsid w:val="00114B0D"/>
    <w:rsid w:val="00126709"/>
    <w:rsid w:val="001279DD"/>
    <w:rsid w:val="00130BD3"/>
    <w:rsid w:val="00137331"/>
    <w:rsid w:val="00146758"/>
    <w:rsid w:val="0015240D"/>
    <w:rsid w:val="001607F9"/>
    <w:rsid w:val="00175196"/>
    <w:rsid w:val="0017750E"/>
    <w:rsid w:val="00187383"/>
    <w:rsid w:val="00190ECC"/>
    <w:rsid w:val="001937E8"/>
    <w:rsid w:val="001A6F74"/>
    <w:rsid w:val="001B2B81"/>
    <w:rsid w:val="001D0441"/>
    <w:rsid w:val="001D06A2"/>
    <w:rsid w:val="001D4AF5"/>
    <w:rsid w:val="001E391D"/>
    <w:rsid w:val="001F5023"/>
    <w:rsid w:val="00210773"/>
    <w:rsid w:val="00232944"/>
    <w:rsid w:val="00234D44"/>
    <w:rsid w:val="002379EB"/>
    <w:rsid w:val="00253486"/>
    <w:rsid w:val="002740AD"/>
    <w:rsid w:val="0027603E"/>
    <w:rsid w:val="00276237"/>
    <w:rsid w:val="00282D48"/>
    <w:rsid w:val="00285EBB"/>
    <w:rsid w:val="00290F3B"/>
    <w:rsid w:val="00291610"/>
    <w:rsid w:val="002A0DF2"/>
    <w:rsid w:val="002A4A15"/>
    <w:rsid w:val="002B4460"/>
    <w:rsid w:val="002B5E66"/>
    <w:rsid w:val="002B6A7F"/>
    <w:rsid w:val="002B6BBE"/>
    <w:rsid w:val="00303FEA"/>
    <w:rsid w:val="003075E8"/>
    <w:rsid w:val="00311CF9"/>
    <w:rsid w:val="00313CC1"/>
    <w:rsid w:val="00313F14"/>
    <w:rsid w:val="00324D6B"/>
    <w:rsid w:val="00325BD7"/>
    <w:rsid w:val="00332E89"/>
    <w:rsid w:val="003377F4"/>
    <w:rsid w:val="00342C56"/>
    <w:rsid w:val="00344968"/>
    <w:rsid w:val="0035043F"/>
    <w:rsid w:val="00352B85"/>
    <w:rsid w:val="0035452A"/>
    <w:rsid w:val="00362061"/>
    <w:rsid w:val="00367ACE"/>
    <w:rsid w:val="0037058B"/>
    <w:rsid w:val="00383CE4"/>
    <w:rsid w:val="0039337C"/>
    <w:rsid w:val="0039489D"/>
    <w:rsid w:val="00397E18"/>
    <w:rsid w:val="003B1DFD"/>
    <w:rsid w:val="003C211A"/>
    <w:rsid w:val="003C5E71"/>
    <w:rsid w:val="003C5F91"/>
    <w:rsid w:val="003D2DBB"/>
    <w:rsid w:val="003D5746"/>
    <w:rsid w:val="003D7512"/>
    <w:rsid w:val="003F6D3D"/>
    <w:rsid w:val="004050DD"/>
    <w:rsid w:val="0040673D"/>
    <w:rsid w:val="0041763F"/>
    <w:rsid w:val="0042344C"/>
    <w:rsid w:val="00424024"/>
    <w:rsid w:val="00424C03"/>
    <w:rsid w:val="0043623A"/>
    <w:rsid w:val="0044244F"/>
    <w:rsid w:val="00460137"/>
    <w:rsid w:val="0048381C"/>
    <w:rsid w:val="00496CE1"/>
    <w:rsid w:val="004A7285"/>
    <w:rsid w:val="004B2311"/>
    <w:rsid w:val="004C24A8"/>
    <w:rsid w:val="004C3590"/>
    <w:rsid w:val="004C48FF"/>
    <w:rsid w:val="004C62D2"/>
    <w:rsid w:val="004D6232"/>
    <w:rsid w:val="004D7C70"/>
    <w:rsid w:val="004E52D3"/>
    <w:rsid w:val="004E6542"/>
    <w:rsid w:val="004F2185"/>
    <w:rsid w:val="004F3DFB"/>
    <w:rsid w:val="005010B5"/>
    <w:rsid w:val="00514625"/>
    <w:rsid w:val="0051790C"/>
    <w:rsid w:val="00520F67"/>
    <w:rsid w:val="005252DD"/>
    <w:rsid w:val="00526CCF"/>
    <w:rsid w:val="00526FCB"/>
    <w:rsid w:val="0053085D"/>
    <w:rsid w:val="0053104F"/>
    <w:rsid w:val="0053600F"/>
    <w:rsid w:val="00537775"/>
    <w:rsid w:val="00540AA8"/>
    <w:rsid w:val="005514FB"/>
    <w:rsid w:val="00552D52"/>
    <w:rsid w:val="005560D9"/>
    <w:rsid w:val="00556DC6"/>
    <w:rsid w:val="005601F3"/>
    <w:rsid w:val="00561E5C"/>
    <w:rsid w:val="00564CA0"/>
    <w:rsid w:val="005737A7"/>
    <w:rsid w:val="005828DD"/>
    <w:rsid w:val="00583EAE"/>
    <w:rsid w:val="005A42C2"/>
    <w:rsid w:val="005A6791"/>
    <w:rsid w:val="005B116E"/>
    <w:rsid w:val="005B41B9"/>
    <w:rsid w:val="005C220F"/>
    <w:rsid w:val="005D2DF9"/>
    <w:rsid w:val="005D4128"/>
    <w:rsid w:val="005D6773"/>
    <w:rsid w:val="005F77F9"/>
    <w:rsid w:val="00605E99"/>
    <w:rsid w:val="00611637"/>
    <w:rsid w:val="006119DE"/>
    <w:rsid w:val="00633B1E"/>
    <w:rsid w:val="00646196"/>
    <w:rsid w:val="00650F6D"/>
    <w:rsid w:val="00654489"/>
    <w:rsid w:val="00665189"/>
    <w:rsid w:val="00676A1F"/>
    <w:rsid w:val="00676FEF"/>
    <w:rsid w:val="006813BE"/>
    <w:rsid w:val="006821B6"/>
    <w:rsid w:val="00692BEC"/>
    <w:rsid w:val="00693E08"/>
    <w:rsid w:val="00697453"/>
    <w:rsid w:val="006A28EC"/>
    <w:rsid w:val="006B161B"/>
    <w:rsid w:val="006B2A44"/>
    <w:rsid w:val="006B42B0"/>
    <w:rsid w:val="006B4761"/>
    <w:rsid w:val="006B6F58"/>
    <w:rsid w:val="006E5010"/>
    <w:rsid w:val="006F2ABC"/>
    <w:rsid w:val="00710B57"/>
    <w:rsid w:val="0071499E"/>
    <w:rsid w:val="00716D10"/>
    <w:rsid w:val="00716F9F"/>
    <w:rsid w:val="00720503"/>
    <w:rsid w:val="00724A73"/>
    <w:rsid w:val="00724C14"/>
    <w:rsid w:val="007257D3"/>
    <w:rsid w:val="00727DA1"/>
    <w:rsid w:val="00732616"/>
    <w:rsid w:val="00745A19"/>
    <w:rsid w:val="0075478B"/>
    <w:rsid w:val="007548CB"/>
    <w:rsid w:val="00764519"/>
    <w:rsid w:val="007663BE"/>
    <w:rsid w:val="007748EF"/>
    <w:rsid w:val="007A50A2"/>
    <w:rsid w:val="007A5B88"/>
    <w:rsid w:val="007A7E51"/>
    <w:rsid w:val="007B092D"/>
    <w:rsid w:val="007B5EAD"/>
    <w:rsid w:val="007B625C"/>
    <w:rsid w:val="007B7AE3"/>
    <w:rsid w:val="007C0BD7"/>
    <w:rsid w:val="007C64F5"/>
    <w:rsid w:val="007D0A15"/>
    <w:rsid w:val="007D19D4"/>
    <w:rsid w:val="00803BA1"/>
    <w:rsid w:val="00807B68"/>
    <w:rsid w:val="00812B39"/>
    <w:rsid w:val="008218DC"/>
    <w:rsid w:val="00823549"/>
    <w:rsid w:val="00826CA3"/>
    <w:rsid w:val="00830B2A"/>
    <w:rsid w:val="008345A2"/>
    <w:rsid w:val="008402A4"/>
    <w:rsid w:val="0084271D"/>
    <w:rsid w:val="00862431"/>
    <w:rsid w:val="00867BD6"/>
    <w:rsid w:val="008704AE"/>
    <w:rsid w:val="00875E36"/>
    <w:rsid w:val="00887C23"/>
    <w:rsid w:val="00894419"/>
    <w:rsid w:val="008E40ED"/>
    <w:rsid w:val="008E4AAB"/>
    <w:rsid w:val="00900F41"/>
    <w:rsid w:val="00901678"/>
    <w:rsid w:val="00902C91"/>
    <w:rsid w:val="009141D3"/>
    <w:rsid w:val="0091503B"/>
    <w:rsid w:val="00930131"/>
    <w:rsid w:val="00941518"/>
    <w:rsid w:val="00953642"/>
    <w:rsid w:val="0095714E"/>
    <w:rsid w:val="009624A6"/>
    <w:rsid w:val="00965D0E"/>
    <w:rsid w:val="00986A6E"/>
    <w:rsid w:val="00992BB9"/>
    <w:rsid w:val="009A39DC"/>
    <w:rsid w:val="009A5FF3"/>
    <w:rsid w:val="009B27B3"/>
    <w:rsid w:val="009B57A1"/>
    <w:rsid w:val="009C55BE"/>
    <w:rsid w:val="009D5377"/>
    <w:rsid w:val="009E5402"/>
    <w:rsid w:val="00A11BB5"/>
    <w:rsid w:val="00A172D8"/>
    <w:rsid w:val="00A17B25"/>
    <w:rsid w:val="00A31D2D"/>
    <w:rsid w:val="00A324AE"/>
    <w:rsid w:val="00A36FCD"/>
    <w:rsid w:val="00A40C47"/>
    <w:rsid w:val="00A40DCC"/>
    <w:rsid w:val="00A445E0"/>
    <w:rsid w:val="00A457E7"/>
    <w:rsid w:val="00A46C30"/>
    <w:rsid w:val="00A50219"/>
    <w:rsid w:val="00A52162"/>
    <w:rsid w:val="00A540B3"/>
    <w:rsid w:val="00A60054"/>
    <w:rsid w:val="00A635E1"/>
    <w:rsid w:val="00A63D7D"/>
    <w:rsid w:val="00A65E99"/>
    <w:rsid w:val="00A710D7"/>
    <w:rsid w:val="00AB0088"/>
    <w:rsid w:val="00AB5B9C"/>
    <w:rsid w:val="00AC454D"/>
    <w:rsid w:val="00AD67A5"/>
    <w:rsid w:val="00AD79D6"/>
    <w:rsid w:val="00AE0C82"/>
    <w:rsid w:val="00AE14EE"/>
    <w:rsid w:val="00AF5D39"/>
    <w:rsid w:val="00B10F87"/>
    <w:rsid w:val="00B17A61"/>
    <w:rsid w:val="00B24EA4"/>
    <w:rsid w:val="00B37B86"/>
    <w:rsid w:val="00B51446"/>
    <w:rsid w:val="00B564EA"/>
    <w:rsid w:val="00B6084A"/>
    <w:rsid w:val="00B66F3B"/>
    <w:rsid w:val="00B720E3"/>
    <w:rsid w:val="00B72E22"/>
    <w:rsid w:val="00B77A57"/>
    <w:rsid w:val="00B8264B"/>
    <w:rsid w:val="00B83185"/>
    <w:rsid w:val="00B903A9"/>
    <w:rsid w:val="00B93CD6"/>
    <w:rsid w:val="00BB4B1E"/>
    <w:rsid w:val="00BD439C"/>
    <w:rsid w:val="00BD5C79"/>
    <w:rsid w:val="00BF0382"/>
    <w:rsid w:val="00BF447D"/>
    <w:rsid w:val="00C3084F"/>
    <w:rsid w:val="00C43128"/>
    <w:rsid w:val="00C471D9"/>
    <w:rsid w:val="00C75BF1"/>
    <w:rsid w:val="00C76B61"/>
    <w:rsid w:val="00C91EEC"/>
    <w:rsid w:val="00C95337"/>
    <w:rsid w:val="00CA026F"/>
    <w:rsid w:val="00CB3868"/>
    <w:rsid w:val="00CC01A7"/>
    <w:rsid w:val="00CC0B1E"/>
    <w:rsid w:val="00CC34B2"/>
    <w:rsid w:val="00CC4F3B"/>
    <w:rsid w:val="00CD520B"/>
    <w:rsid w:val="00CE7C9A"/>
    <w:rsid w:val="00CF1EDE"/>
    <w:rsid w:val="00CF6E46"/>
    <w:rsid w:val="00D0080E"/>
    <w:rsid w:val="00D01344"/>
    <w:rsid w:val="00D038B0"/>
    <w:rsid w:val="00D05092"/>
    <w:rsid w:val="00D05518"/>
    <w:rsid w:val="00D101A7"/>
    <w:rsid w:val="00D174F7"/>
    <w:rsid w:val="00D24C5C"/>
    <w:rsid w:val="00D25236"/>
    <w:rsid w:val="00D3077F"/>
    <w:rsid w:val="00D32768"/>
    <w:rsid w:val="00D34B54"/>
    <w:rsid w:val="00D40905"/>
    <w:rsid w:val="00D41571"/>
    <w:rsid w:val="00D54056"/>
    <w:rsid w:val="00D6598E"/>
    <w:rsid w:val="00D67002"/>
    <w:rsid w:val="00D72D12"/>
    <w:rsid w:val="00D92146"/>
    <w:rsid w:val="00DA09F2"/>
    <w:rsid w:val="00DA48F7"/>
    <w:rsid w:val="00DB73BF"/>
    <w:rsid w:val="00DC0281"/>
    <w:rsid w:val="00DC7029"/>
    <w:rsid w:val="00DC75DA"/>
    <w:rsid w:val="00DD51D7"/>
    <w:rsid w:val="00DE1C32"/>
    <w:rsid w:val="00DE5ECA"/>
    <w:rsid w:val="00DE6C9E"/>
    <w:rsid w:val="00DF6A64"/>
    <w:rsid w:val="00E21C5E"/>
    <w:rsid w:val="00E359BE"/>
    <w:rsid w:val="00E37C30"/>
    <w:rsid w:val="00E40C1C"/>
    <w:rsid w:val="00E45FBA"/>
    <w:rsid w:val="00E466E8"/>
    <w:rsid w:val="00E47975"/>
    <w:rsid w:val="00E5318C"/>
    <w:rsid w:val="00E57409"/>
    <w:rsid w:val="00E602B2"/>
    <w:rsid w:val="00E6378B"/>
    <w:rsid w:val="00E6404C"/>
    <w:rsid w:val="00E67EE5"/>
    <w:rsid w:val="00E7391C"/>
    <w:rsid w:val="00E76CE1"/>
    <w:rsid w:val="00E7768D"/>
    <w:rsid w:val="00E90E6E"/>
    <w:rsid w:val="00E92114"/>
    <w:rsid w:val="00E93817"/>
    <w:rsid w:val="00E93F49"/>
    <w:rsid w:val="00EB2B25"/>
    <w:rsid w:val="00EC393E"/>
    <w:rsid w:val="00EC7A34"/>
    <w:rsid w:val="00ED08C5"/>
    <w:rsid w:val="00EE14B4"/>
    <w:rsid w:val="00EE4DC3"/>
    <w:rsid w:val="00EF4B1C"/>
    <w:rsid w:val="00F13DD9"/>
    <w:rsid w:val="00F20A53"/>
    <w:rsid w:val="00F25E7F"/>
    <w:rsid w:val="00F3023F"/>
    <w:rsid w:val="00F35673"/>
    <w:rsid w:val="00F50E35"/>
    <w:rsid w:val="00F55352"/>
    <w:rsid w:val="00F63E0D"/>
    <w:rsid w:val="00F70FC4"/>
    <w:rsid w:val="00F92069"/>
    <w:rsid w:val="00F92FBB"/>
    <w:rsid w:val="00F9367F"/>
    <w:rsid w:val="00F953A4"/>
    <w:rsid w:val="00FA5AE5"/>
    <w:rsid w:val="00FA7486"/>
    <w:rsid w:val="00FB1666"/>
    <w:rsid w:val="00FB3C53"/>
    <w:rsid w:val="00FC19AB"/>
    <w:rsid w:val="00FC3B1D"/>
    <w:rsid w:val="00FC6492"/>
    <w:rsid w:val="00FD16F8"/>
    <w:rsid w:val="00FD3DFE"/>
    <w:rsid w:val="00FD5DD3"/>
    <w:rsid w:val="00FD7F29"/>
    <w:rsid w:val="00FE02B8"/>
    <w:rsid w:val="00FE0EE8"/>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13.png"/><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2.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3.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2794</Words>
  <Characters>15926</Characters>
  <Application>Microsoft Office Word</Application>
  <DocSecurity>0</DocSecurity>
  <Lines>132</Lines>
  <Paragraphs>37</Paragraphs>
  <ScaleCrop>false</ScaleCrop>
  <Company/>
  <LinksUpToDate>false</LinksUpToDate>
  <CharactersWithSpaces>18683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2</cp:revision>
  <dcterms:created xsi:type="dcterms:W3CDTF">2021-05-07T16:08:00Z</dcterms:created>
  <dcterms:modified xsi:type="dcterms:W3CDTF">2021-05-07T16:08:00Z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