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#90</w:t>
      </w:r>
      <w:r w:rsidR="00CC7A53">
        <w:rPr>
          <w:b/>
          <w:sz w:val="24"/>
          <w:lang w:val="en-US" w:eastAsia="zh-CN"/>
        </w:rPr>
        <w:t>e</w:t>
      </w:r>
      <w:r w:rsidR="00CC7A53">
        <w:rPr>
          <w:b/>
          <w:sz w:val="24"/>
          <w:lang w:val="en-US" w:eastAsia="zh-CN"/>
        </w:rPr>
        <w:tab/>
      </w:r>
      <w:r w:rsidR="00CC7A53" w:rsidRPr="00CC7A53">
        <w:rPr>
          <w:b/>
          <w:sz w:val="24"/>
          <w:lang w:val="en-US" w:eastAsia="zh-CN"/>
        </w:rPr>
        <w:t>R5-210514</w:t>
      </w:r>
    </w:p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Electronic Meeting, 22</w:t>
      </w:r>
      <w:r w:rsidRPr="004A1FF0"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 w:rsidR="004A1FF0">
        <w:rPr>
          <w:b/>
          <w:sz w:val="24"/>
          <w:lang w:val="en-US" w:eastAsia="zh-CN"/>
        </w:rPr>
        <w:t>February</w:t>
      </w:r>
      <w:r w:rsidR="00FA5B6F">
        <w:rPr>
          <w:b/>
          <w:sz w:val="24"/>
          <w:lang w:val="en-US" w:eastAsia="zh-CN"/>
        </w:rPr>
        <w:t xml:space="preserve"> – </w:t>
      </w:r>
      <w:r w:rsidR="004A1FF0">
        <w:rPr>
          <w:b/>
          <w:sz w:val="24"/>
          <w:lang w:val="en-US" w:eastAsia="zh-CN"/>
        </w:rPr>
        <w:t>5</w:t>
      </w:r>
      <w:r w:rsidR="004A1FF0" w:rsidRPr="004A1FF0">
        <w:rPr>
          <w:b/>
          <w:sz w:val="24"/>
          <w:vertAlign w:val="superscript"/>
          <w:lang w:val="en-US" w:eastAsia="zh-CN"/>
        </w:rPr>
        <w:t>th</w:t>
      </w:r>
      <w:r w:rsidR="004A1FF0">
        <w:rPr>
          <w:b/>
          <w:sz w:val="24"/>
          <w:lang w:val="en-US" w:eastAsia="zh-CN"/>
        </w:rPr>
        <w:t xml:space="preserve"> March 2021</w:t>
      </w:r>
      <w:r w:rsidR="00FA5B6F">
        <w:rPr>
          <w:b/>
          <w:sz w:val="24"/>
          <w:lang w:val="en-US" w:eastAsia="zh-CN"/>
        </w:rPr>
        <w:tab/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#91e</w:t>
      </w:r>
      <w:r>
        <w:rPr>
          <w:b/>
          <w:sz w:val="24"/>
          <w:lang w:val="en-US" w:eastAsia="zh-CN"/>
        </w:rPr>
        <w:tab/>
        <w:t>RP-21</w:t>
      </w:r>
      <w:r w:rsidR="00FA5B6F">
        <w:rPr>
          <w:b/>
          <w:sz w:val="24"/>
          <w:lang w:val="en-US" w:eastAsia="zh-CN"/>
        </w:rPr>
        <w:t>xxxx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4A1FF0">
        <w:rPr>
          <w:b/>
          <w:sz w:val="24"/>
          <w:lang w:val="en-US" w:eastAsia="zh-CN"/>
        </w:rPr>
        <w:t>March 22 - 25, 2021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A5B6F" w:rsidRDefault="004A1FF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ZTE Corporation</w:t>
      </w:r>
      <w:r w:rsidR="00066BCA">
        <w:rPr>
          <w:rFonts w:ascii="Arial" w:eastAsia="Batang" w:hAnsi="Arial"/>
          <w:b/>
          <w:lang w:val="en-US"/>
        </w:rPr>
        <w:t>, China Telecom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UE Conformance Test Aspects for </w:t>
      </w:r>
      <w:r w:rsidR="008E0CB7">
        <w:rPr>
          <w:rFonts w:ascii="Arial" w:eastAsia="Batang" w:hAnsi="Arial" w:cs="Arial"/>
          <w:b/>
        </w:rPr>
        <w:t>2-</w:t>
      </w:r>
      <w:r w:rsidR="004A1FF0">
        <w:rPr>
          <w:rFonts w:ascii="Arial" w:eastAsia="Batang" w:hAnsi="Arial" w:cs="Arial"/>
          <w:b/>
        </w:rPr>
        <w:t>step RACH</w:t>
      </w:r>
      <w:r w:rsidR="008E0CB7">
        <w:rPr>
          <w:rFonts w:ascii="Arial" w:eastAsia="Batang" w:hAnsi="Arial" w:cs="Arial"/>
          <w:b/>
        </w:rPr>
        <w:t xml:space="preserve"> for NR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A0173" w:rsidRPr="00DA0173">
        <w:rPr>
          <w:rFonts w:ascii="Arial" w:eastAsia="Batang" w:hAnsi="Arial"/>
          <w:b/>
          <w:lang w:val="en-US"/>
        </w:rPr>
        <w:t>4.</w:t>
      </w:r>
      <w:r w:rsidR="004A1FF0">
        <w:rPr>
          <w:rFonts w:ascii="Arial" w:hAnsi="Arial"/>
          <w:b/>
          <w:lang w:val="en-US"/>
        </w:rPr>
        <w:t>1</w:t>
      </w:r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6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0" w:name="_Hlt515348423"/>
        <w:bookmarkStart w:id="1" w:name="_Hlt515348424"/>
        <w:r>
          <w:rPr>
            <w:rStyle w:val="a6"/>
          </w:rPr>
          <w:t>T</w:t>
        </w:r>
        <w:bookmarkEnd w:id="0"/>
        <w:bookmarkEnd w:id="1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 w:rsidR="008E0CB7">
        <w:t>2-</w:t>
      </w:r>
      <w:r w:rsidR="007C0AA3">
        <w:t>step RACH</w:t>
      </w:r>
      <w:r w:rsidR="008E0CB7">
        <w:t xml:space="preserve"> for NR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 w:rsidR="004A0157">
        <w:t>2</w:t>
      </w:r>
      <w:r w:rsidR="004A0157">
        <w:rPr>
          <w:rFonts w:hint="eastAsia"/>
        </w:rPr>
        <w:t>st</w:t>
      </w:r>
      <w:r w:rsidR="004A0157">
        <w:t>ep_RACH</w:t>
      </w:r>
      <w:r>
        <w:t>-UEConTes</w:t>
      </w:r>
      <w:r w:rsidR="00D3493E">
        <w:t>t</w:t>
      </w:r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20068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20168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Core part: 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NR_2step_RACH-Perf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20268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Perf. part: 2-step RACH for NR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400EC9" w:rsidRDefault="00400EC9" w:rsidP="00400EC9">
      <w:pPr>
        <w:jc w:val="both"/>
        <w:rPr>
          <w:lang w:val="en-US"/>
        </w:rPr>
      </w:pPr>
      <w:r>
        <w:t>MsgA comprising preamble and data was studied and evaluated for 2-step RACH. General higher layer aspects of 2-step RACH were also studied.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:rsidR="00400EC9" w:rsidRDefault="00400EC9" w:rsidP="00400EC9">
      <w:pPr>
        <w:jc w:val="both"/>
      </w:pPr>
      <w: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(mMTC, URLLC and eMBB) and for both licensed and unlicensed spectrum. Additional enhancements specific for unlicensed spectrum are needed and these should hence be specified after completion of 4-step RACH in NR-U WI.</w:t>
      </w:r>
    </w:p>
    <w:p w:rsidR="002E2436" w:rsidRDefault="00400EC9" w:rsidP="002E2436">
      <w:pPr>
        <w:spacing w:after="0"/>
        <w:jc w:val="both"/>
        <w:rPr>
          <w:lang w:val="en-US"/>
        </w:rPr>
      </w:pPr>
      <w:r>
        <w:t xml:space="preserve">The Rel-16 WI </w:t>
      </w:r>
      <w:r w:rsidRPr="00400EC9">
        <w:t>NR_2step_RACH-Core</w:t>
      </w:r>
      <w:r>
        <w:t xml:space="preserve"> </w:t>
      </w:r>
      <w:r w:rsidR="00066BCA">
        <w:t xml:space="preserve">and </w:t>
      </w:r>
      <w:r w:rsidR="00066BCA" w:rsidRPr="00400EC9">
        <w:t>NR_2step_RACH-Perf</w:t>
      </w:r>
      <w:r w:rsidR="00066BCA">
        <w:t xml:space="preserve"> </w:t>
      </w:r>
      <w:r>
        <w:t xml:space="preserve">has been 100% completed </w:t>
      </w:r>
      <w:r w:rsidR="00AF4618">
        <w:t xml:space="preserve">at RAN#90-e meeting. </w:t>
      </w:r>
      <w:r w:rsidR="00D343DD">
        <w:t xml:space="preserve">According to the requirements of </w:t>
      </w:r>
      <w:r w:rsidR="00D343DD">
        <w:rPr>
          <w:rFonts w:hint="eastAsia"/>
        </w:rPr>
        <w:t>N</w:t>
      </w:r>
      <w:r w:rsidR="00D343DD">
        <w:t xml:space="preserve">R network deployment and </w:t>
      </w:r>
      <w:r w:rsidR="00D343DD">
        <w:rPr>
          <w:rFonts w:hint="eastAsia"/>
        </w:rPr>
        <w:t xml:space="preserve">performance </w:t>
      </w:r>
      <w:r w:rsidR="00D343DD">
        <w:t xml:space="preserve">optimization, it is justified now to start the work on the corresponding UE conformance test specifications for 2-step RACH </w:t>
      </w:r>
      <w:r w:rsidR="00D343DD">
        <w:rPr>
          <w:color w:val="000000"/>
        </w:rPr>
        <w:t xml:space="preserve">features </w:t>
      </w:r>
      <w:r w:rsidR="00D343DD">
        <w:t>in 3GPP RAN WG5 to meet the market requirements.</w:t>
      </w:r>
    </w:p>
    <w:p w:rsidR="00400EC9" w:rsidRDefault="00400EC9">
      <w:pPr>
        <w:tabs>
          <w:tab w:val="left" w:pos="2160"/>
        </w:tabs>
        <w:spacing w:after="0"/>
        <w:jc w:val="both"/>
      </w:pP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</w:t>
      </w:r>
      <w:r w:rsidR="008120FA">
        <w:t xml:space="preserve">2-step RACH for </w:t>
      </w:r>
      <w:r w:rsidR="008120FA">
        <w:rPr>
          <w:rFonts w:hint="eastAsia"/>
        </w:rPr>
        <w:t>NR</w:t>
      </w:r>
      <w:r>
        <w:t xml:space="preserve">. This work item will cover </w:t>
      </w:r>
      <w:r w:rsidR="008120FA">
        <w:t>SIG</w:t>
      </w:r>
      <w:r w:rsidR="00D738D5">
        <w:t xml:space="preserve"> </w:t>
      </w:r>
      <w:r w:rsidR="00066BCA">
        <w:rPr>
          <w:rFonts w:hint="eastAsia"/>
        </w:rPr>
        <w:t>c</w:t>
      </w:r>
      <w:r>
        <w:t>onformance test specifications with</w:t>
      </w:r>
      <w:r>
        <w:rPr>
          <w:bCs/>
        </w:rPr>
        <w:t xml:space="preserve"> </w:t>
      </w:r>
      <w:r w:rsidR="008120FA">
        <w:rPr>
          <w:bCs/>
        </w:rPr>
        <w:t>2-step RACH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FA5B6F" w:rsidTr="00066BCA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 w:rsidTr="00066BCA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 w:rsidTr="00066BCA">
        <w:trPr>
          <w:jc w:val="center"/>
        </w:trPr>
        <w:tc>
          <w:tcPr>
            <w:tcW w:w="1617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</w:tbl>
    <w:p w:rsidR="00FA5B6F" w:rsidRDefault="00FA5B6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A5B6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 w:rsidP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R16 </w:t>
            </w:r>
            <w:r w:rsidR="00764E8F">
              <w:rPr>
                <w:rFonts w:cs="Arial"/>
                <w:sz w:val="16"/>
                <w:szCs w:val="16"/>
                <w:lang w:eastAsia="zh-CN"/>
              </w:rPr>
              <w:t>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</w:t>
            </w:r>
            <w:r w:rsidR="003B6E93">
              <w:rPr>
                <w:rFonts w:cs="Arial"/>
                <w:sz w:val="16"/>
                <w:szCs w:val="16"/>
                <w:lang w:eastAsia="zh-CN"/>
              </w:rPr>
              <w:t>SG RAN#95</w:t>
            </w:r>
          </w:p>
          <w:p w:rsidR="00FA5B6F" w:rsidRDefault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</w:t>
            </w:r>
            <w:r w:rsidR="00FA5B6F">
              <w:rPr>
                <w:rFonts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FA5B6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 w:rsidP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Introduction of common implementation conformance statements for R16 </w:t>
            </w:r>
            <w:r w:rsidR="00764E8F">
              <w:rPr>
                <w:rFonts w:cs="Arial"/>
                <w:sz w:val="16"/>
                <w:szCs w:val="16"/>
                <w:lang w:eastAsia="zh-CN"/>
              </w:rPr>
              <w:t>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</w:t>
            </w:r>
            <w:r w:rsidR="003B6E93">
              <w:rPr>
                <w:rFonts w:cs="Arial"/>
                <w:sz w:val="16"/>
                <w:szCs w:val="16"/>
                <w:lang w:eastAsia="zh-CN"/>
              </w:rPr>
              <w:t>SG RAN#95</w:t>
            </w:r>
          </w:p>
          <w:p w:rsidR="00FA5B6F" w:rsidRDefault="00764E8F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</w:t>
            </w:r>
            <w:r w:rsidR="00FA5B6F">
              <w:rPr>
                <w:rFonts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</w:tr>
      <w:tr w:rsidR="004A784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the SIG test cases for </w:t>
            </w:r>
            <w:r w:rsidR="006F4E6B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B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4A784C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A784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applicability for SIG test cases impacted by </w:t>
            </w:r>
            <w:r w:rsidR="006F4E6B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B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4A784C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A784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4A784C" w:rsidP="004A784C">
            <w:pPr>
              <w:pStyle w:val="T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model for </w:t>
            </w:r>
            <w:r w:rsidR="006F4E6B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B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4A784C" w:rsidRDefault="006F4E6B" w:rsidP="006F4E6B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4C" w:rsidRDefault="0094701C" w:rsidP="004A784C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94701C">
              <w:rPr>
                <w:rFonts w:cs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:rsidR="004A784C" w:rsidRDefault="004A784C"/>
    <w:p w:rsidR="00FA5B6F" w:rsidRDefault="00FA5B6F">
      <w:pPr>
        <w:pStyle w:val="2"/>
        <w:spacing w:before="0"/>
      </w:pPr>
      <w:r>
        <w:t>6</w:t>
      </w:r>
      <w:r>
        <w:tab/>
        <w:t>Work item Rapporteur(s)</w:t>
      </w:r>
    </w:p>
    <w:p w:rsidR="00FA5B6F" w:rsidRDefault="008120FA">
      <w:pPr>
        <w:rPr>
          <w:rFonts w:ascii="Arial" w:hAnsi="Arial" w:cs="Arial"/>
        </w:rPr>
      </w:pPr>
      <w:r>
        <w:rPr>
          <w:rFonts w:ascii="Arial" w:hAnsi="Arial" w:cs="Arial"/>
        </w:rPr>
        <w:t>Ma Wei (ZTE</w:t>
      </w:r>
      <w:r w:rsidR="00FA5B6F">
        <w:rPr>
          <w:rFonts w:ascii="Arial" w:hAnsi="Arial" w:cs="Arial"/>
        </w:rPr>
        <w:t xml:space="preserve">) </w:t>
      </w:r>
    </w:p>
    <w:p w:rsidR="00FA5B6F" w:rsidRDefault="00611663">
      <w:pPr>
        <w:rPr>
          <w:rFonts w:ascii="Arial" w:hAnsi="Arial" w:cs="Arial"/>
        </w:rPr>
      </w:pPr>
      <w:hyperlink r:id="rId9" w:history="1">
        <w:r w:rsidR="008120FA" w:rsidRPr="007E56F4">
          <w:rPr>
            <w:rStyle w:val="a6"/>
            <w:rFonts w:ascii="Arial" w:hAnsi="Arial" w:cs="Arial"/>
          </w:rPr>
          <w:t>ma.wei4@zte.com.cn</w:t>
        </w:r>
      </w:hyperlink>
    </w:p>
    <w:p w:rsidR="00066BCA" w:rsidRDefault="00066BCA">
      <w:pPr>
        <w:rPr>
          <w:rFonts w:ascii="Arial" w:hAnsi="Arial" w:cs="Arial"/>
        </w:rPr>
      </w:pPr>
      <w:r>
        <w:rPr>
          <w:rFonts w:ascii="Arial" w:hAnsi="Arial" w:cs="Arial"/>
        </w:rPr>
        <w:t>Zhao Jing (China Telecom)</w:t>
      </w:r>
    </w:p>
    <w:p w:rsidR="00066BCA" w:rsidRPr="00066BCA" w:rsidRDefault="00066BCA">
      <w:pPr>
        <w:rPr>
          <w:rStyle w:val="a6"/>
        </w:rPr>
      </w:pPr>
      <w:r w:rsidRPr="00066BCA">
        <w:rPr>
          <w:rStyle w:val="a6"/>
        </w:rPr>
        <w:t>zhaoj16@chinatelecom.cn</w:t>
      </w:r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8120FA" w:rsidP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Sanechips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66BCA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AD552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SRTC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Tejet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Pr="00B43D83" w:rsidRDefault="00B43D83">
            <w:pPr>
              <w:pStyle w:val="TAL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Huawei 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Hisilicon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Verizon</w:t>
            </w:r>
            <w:bookmarkStart w:id="2" w:name="_GoBack"/>
            <w:bookmarkEnd w:id="2"/>
          </w:p>
        </w:tc>
      </w:tr>
    </w:tbl>
    <w:p w:rsidR="00FA5B6F" w:rsidRDefault="00FA5B6F"/>
    <w:p w:rsidR="00FA5B6F" w:rsidRDefault="00FA5B6F"/>
    <w:sectPr w:rsidR="00FA5B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663" w:rsidRDefault="00611663" w:rsidP="00D3493E">
      <w:pPr>
        <w:spacing w:after="0"/>
      </w:pPr>
      <w:r>
        <w:separator/>
      </w:r>
    </w:p>
  </w:endnote>
  <w:endnote w:type="continuationSeparator" w:id="0">
    <w:p w:rsidR="00611663" w:rsidRDefault="00611663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663" w:rsidRDefault="00611663" w:rsidP="00D3493E">
      <w:pPr>
        <w:spacing w:after="0"/>
      </w:pPr>
      <w:r>
        <w:separator/>
      </w:r>
    </w:p>
  </w:footnote>
  <w:footnote w:type="continuationSeparator" w:id="0">
    <w:p w:rsidR="00611663" w:rsidRDefault="00611663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3998"/>
    <w:rsid w:val="00174617"/>
    <w:rsid w:val="001759A7"/>
    <w:rsid w:val="001808F9"/>
    <w:rsid w:val="001A4192"/>
    <w:rsid w:val="001A53D0"/>
    <w:rsid w:val="001B64CE"/>
    <w:rsid w:val="001C3BC4"/>
    <w:rsid w:val="001C5C86"/>
    <w:rsid w:val="001C718D"/>
    <w:rsid w:val="001E14C4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B6E93"/>
    <w:rsid w:val="003C0F14"/>
    <w:rsid w:val="003C2DA6"/>
    <w:rsid w:val="003C6DA6"/>
    <w:rsid w:val="003D0F39"/>
    <w:rsid w:val="003D2781"/>
    <w:rsid w:val="003D62A9"/>
    <w:rsid w:val="003F04C7"/>
    <w:rsid w:val="003F268E"/>
    <w:rsid w:val="003F67FA"/>
    <w:rsid w:val="003F7142"/>
    <w:rsid w:val="003F7B3D"/>
    <w:rsid w:val="00400EC9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0157"/>
    <w:rsid w:val="004A1FF0"/>
    <w:rsid w:val="004A40BE"/>
    <w:rsid w:val="004A6A60"/>
    <w:rsid w:val="004A784C"/>
    <w:rsid w:val="004C0726"/>
    <w:rsid w:val="004C634D"/>
    <w:rsid w:val="004D24B9"/>
    <w:rsid w:val="004E2CE2"/>
    <w:rsid w:val="004E5172"/>
    <w:rsid w:val="004E6F8A"/>
    <w:rsid w:val="004F1D1D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663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7DD2"/>
    <w:rsid w:val="00671BBB"/>
    <w:rsid w:val="00671D59"/>
    <w:rsid w:val="0067265D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4E8F"/>
    <w:rsid w:val="00765028"/>
    <w:rsid w:val="0078034D"/>
    <w:rsid w:val="007900EF"/>
    <w:rsid w:val="00790BCC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C67A6"/>
    <w:rsid w:val="008D658B"/>
    <w:rsid w:val="008E0CB7"/>
    <w:rsid w:val="00922FCB"/>
    <w:rsid w:val="00935CB0"/>
    <w:rsid w:val="009428A9"/>
    <w:rsid w:val="009437A2"/>
    <w:rsid w:val="00944B28"/>
    <w:rsid w:val="0094701C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58BF"/>
    <w:rsid w:val="00AC1523"/>
    <w:rsid w:val="00AC71F1"/>
    <w:rsid w:val="00AD0751"/>
    <w:rsid w:val="00AD552E"/>
    <w:rsid w:val="00AD77C4"/>
    <w:rsid w:val="00AE25BF"/>
    <w:rsid w:val="00AF0C13"/>
    <w:rsid w:val="00AF4618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D83"/>
    <w:rsid w:val="00B567D1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231D"/>
    <w:rsid w:val="00C7495D"/>
    <w:rsid w:val="00C77CE9"/>
    <w:rsid w:val="00CA0968"/>
    <w:rsid w:val="00CA168E"/>
    <w:rsid w:val="00CB0647"/>
    <w:rsid w:val="00CB4236"/>
    <w:rsid w:val="00CC72A4"/>
    <w:rsid w:val="00CC7A53"/>
    <w:rsid w:val="00CD3153"/>
    <w:rsid w:val="00CE7BF7"/>
    <w:rsid w:val="00CF6810"/>
    <w:rsid w:val="00D038DD"/>
    <w:rsid w:val="00D06117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283E"/>
    <w:rsid w:val="00E84CD8"/>
    <w:rsid w:val="00E90839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ma.wei4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681</Words>
  <Characters>3882</Characters>
  <Application>Microsoft Office Word</Application>
  <DocSecurity>0</DocSecurity>
  <Lines>32</Lines>
  <Paragraphs>9</Paragraphs>
  <ScaleCrop>false</ScaleCrop>
  <Company>ETSI</Company>
  <LinksUpToDate>false</LinksUpToDate>
  <CharactersWithSpaces>4554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马伟10042973</cp:lastModifiedBy>
  <cp:revision>2</cp:revision>
  <cp:lastPrinted>2000-02-29T03:31:00Z</cp:lastPrinted>
  <dcterms:created xsi:type="dcterms:W3CDTF">2021-02-19T02:53:00Z</dcterms:created>
  <dcterms:modified xsi:type="dcterms:W3CDTF">2021-02-19T02:53:00Z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