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329AEB1F" w:rsidR="00E77FA6" w:rsidRPr="001827D1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827D1">
        <w:rPr>
          <w:b/>
          <w:noProof/>
          <w:sz w:val="24"/>
          <w:lang w:val="en-US"/>
        </w:rPr>
        <w:t>3GPP TSG-RAN</w:t>
      </w:r>
      <w:r w:rsidR="00DE2F15" w:rsidRPr="001827D1">
        <w:rPr>
          <w:b/>
          <w:noProof/>
          <w:sz w:val="24"/>
          <w:lang w:val="en-US"/>
        </w:rPr>
        <w:t xml:space="preserve"> WG</w:t>
      </w:r>
      <w:r w:rsidRPr="001827D1">
        <w:rPr>
          <w:b/>
          <w:noProof/>
          <w:sz w:val="24"/>
          <w:lang w:val="en-US"/>
        </w:rPr>
        <w:t>4 Meeting #</w:t>
      </w:r>
      <w:r w:rsidR="00C406E1" w:rsidRPr="001827D1">
        <w:rPr>
          <w:b/>
          <w:noProof/>
          <w:sz w:val="24"/>
          <w:lang w:val="en-US"/>
        </w:rPr>
        <w:t>90</w:t>
      </w:r>
      <w:r w:rsidR="007E4CD9">
        <w:rPr>
          <w:b/>
          <w:noProof/>
          <w:sz w:val="24"/>
          <w:lang w:val="en-US"/>
        </w:rPr>
        <w:t>bis</w:t>
      </w:r>
      <w:r w:rsidRPr="001827D1">
        <w:rPr>
          <w:b/>
          <w:i/>
          <w:noProof/>
          <w:sz w:val="24"/>
          <w:lang w:val="en-US"/>
        </w:rPr>
        <w:t xml:space="preserve"> </w:t>
      </w:r>
      <w:r w:rsidRPr="001827D1">
        <w:rPr>
          <w:b/>
          <w:i/>
          <w:noProof/>
          <w:sz w:val="28"/>
          <w:lang w:val="en-US"/>
        </w:rPr>
        <w:tab/>
      </w:r>
      <w:r w:rsidR="00582737" w:rsidRPr="00582737">
        <w:rPr>
          <w:b/>
          <w:iCs/>
          <w:noProof/>
          <w:sz w:val="24"/>
          <w:szCs w:val="18"/>
          <w:lang w:val="en-US"/>
        </w:rPr>
        <w:t>R4-1903065</w:t>
      </w:r>
    </w:p>
    <w:p w14:paraId="202C6374" w14:textId="028D6D03" w:rsidR="00E77FA6" w:rsidRPr="001827D1" w:rsidRDefault="007E4CD9" w:rsidP="00E77FA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="00C406E1" w:rsidRPr="001827D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C406E1" w:rsidRPr="001827D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="00C406E1" w:rsidRPr="001827D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8-12, </w:t>
      </w:r>
      <w:r w:rsidR="00C406E1" w:rsidRPr="001827D1">
        <w:rPr>
          <w:b/>
          <w:noProof/>
          <w:sz w:val="24"/>
          <w:lang w:val="en-US"/>
        </w:rPr>
        <w:t>2019</w:t>
      </w:r>
    </w:p>
    <w:p w14:paraId="61F00E0A" w14:textId="77777777" w:rsidR="00560503" w:rsidRPr="001827D1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43022365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Title:</w:t>
      </w:r>
      <w:r w:rsidRPr="001827D1">
        <w:rPr>
          <w:rFonts w:ascii="Arial" w:hAnsi="Arial" w:cs="Arial"/>
          <w:b/>
          <w:sz w:val="20"/>
          <w:szCs w:val="20"/>
        </w:rPr>
        <w:tab/>
      </w:r>
      <w:r w:rsidR="00011930" w:rsidRPr="001827D1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1827D1">
        <w:rPr>
          <w:rFonts w:ascii="Arial" w:hAnsi="Arial" w:cs="Arial"/>
          <w:sz w:val="20"/>
          <w:szCs w:val="20"/>
        </w:rPr>
        <w:t xml:space="preserve"> </w:t>
      </w:r>
      <w:r w:rsidR="00C406E1" w:rsidRPr="001827D1">
        <w:rPr>
          <w:rFonts w:ascii="Arial" w:hAnsi="Arial" w:cs="Arial"/>
          <w:sz w:val="20"/>
          <w:szCs w:val="20"/>
        </w:rPr>
        <w:t xml:space="preserve">LS </w:t>
      </w:r>
      <w:r w:rsidR="007257CB">
        <w:rPr>
          <w:rFonts w:ascii="Arial" w:hAnsi="Arial" w:cs="Arial"/>
          <w:sz w:val="20"/>
          <w:szCs w:val="20"/>
        </w:rPr>
        <w:t>on the applicability of UL RMCs to MOP test cases</w:t>
      </w:r>
    </w:p>
    <w:p w14:paraId="23BAF6DA" w14:textId="239150A0" w:rsidR="00EC3569" w:rsidRPr="001827D1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1827D1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1827D1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68FEBCAA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Release:</w:t>
      </w:r>
      <w:r w:rsidRPr="001827D1">
        <w:rPr>
          <w:rFonts w:ascii="Arial" w:hAnsi="Arial" w:cs="Arial"/>
          <w:bCs/>
          <w:sz w:val="20"/>
          <w:szCs w:val="20"/>
        </w:rPr>
        <w:tab/>
        <w:t>Rel-1</w:t>
      </w:r>
      <w:r w:rsidR="007257CB">
        <w:rPr>
          <w:rFonts w:ascii="Arial" w:hAnsi="Arial" w:cs="Arial"/>
          <w:bCs/>
          <w:sz w:val="20"/>
          <w:szCs w:val="20"/>
        </w:rPr>
        <w:t>5</w:t>
      </w:r>
    </w:p>
    <w:p w14:paraId="5B1229B3" w14:textId="02A13BB8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Work Item: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7257CB" w:rsidRPr="007257CB">
        <w:rPr>
          <w:rFonts w:ascii="Arial" w:hAnsi="Arial" w:cs="Arial"/>
          <w:bCs/>
          <w:sz w:val="20"/>
          <w:szCs w:val="20"/>
        </w:rPr>
        <w:t>NR_newRAT-Core</w:t>
      </w:r>
    </w:p>
    <w:p w14:paraId="62D6A280" w14:textId="77777777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5B322752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Source: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945CC8" w:rsidRPr="001827D1">
        <w:rPr>
          <w:rFonts w:ascii="Arial" w:hAnsi="Arial" w:cs="Arial"/>
          <w:bCs/>
          <w:sz w:val="20"/>
          <w:szCs w:val="20"/>
        </w:rPr>
        <w:t>RAN</w:t>
      </w:r>
      <w:r w:rsidR="00011930" w:rsidRPr="001827D1">
        <w:rPr>
          <w:rFonts w:ascii="Arial" w:hAnsi="Arial" w:cs="Arial"/>
          <w:bCs/>
          <w:sz w:val="20"/>
          <w:szCs w:val="20"/>
        </w:rPr>
        <w:t>4</w:t>
      </w:r>
    </w:p>
    <w:p w14:paraId="25AFCDE8" w14:textId="10C0A26A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To: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C406E1" w:rsidRPr="001827D1">
        <w:rPr>
          <w:rFonts w:ascii="Arial" w:hAnsi="Arial" w:cs="Arial"/>
          <w:bCs/>
          <w:sz w:val="20"/>
          <w:szCs w:val="20"/>
        </w:rPr>
        <w:t>RAN</w:t>
      </w:r>
      <w:r w:rsidR="007257CB">
        <w:rPr>
          <w:rFonts w:ascii="Arial" w:hAnsi="Arial" w:cs="Arial"/>
          <w:bCs/>
          <w:sz w:val="20"/>
          <w:szCs w:val="20"/>
        </w:rPr>
        <w:t>5</w:t>
      </w:r>
    </w:p>
    <w:p w14:paraId="647B11F3" w14:textId="102907FF" w:rsidR="00F957B4" w:rsidRPr="001827D1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CC:</w:t>
      </w:r>
      <w:r w:rsidRPr="001827D1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1827D1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Contact Person:</w:t>
      </w:r>
      <w:r w:rsidRPr="001827D1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1827D1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827D1">
        <w:rPr>
          <w:rFonts w:cs="Arial"/>
          <w:lang w:val="en-US"/>
        </w:rPr>
        <w:t>Name:</w:t>
      </w:r>
      <w:r w:rsidRPr="001827D1">
        <w:rPr>
          <w:rFonts w:cs="Arial"/>
          <w:b w:val="0"/>
          <w:bCs/>
          <w:lang w:val="en-US"/>
        </w:rPr>
        <w:tab/>
      </w:r>
      <w:r w:rsidR="00DE2F15" w:rsidRPr="001827D1">
        <w:rPr>
          <w:rFonts w:cs="Arial"/>
          <w:b w:val="0"/>
          <w:bCs/>
          <w:lang w:val="en-US"/>
        </w:rPr>
        <w:t>Anatoliy Ioffe</w:t>
      </w:r>
    </w:p>
    <w:p w14:paraId="41259B8C" w14:textId="1E9E4EAD" w:rsidR="005B3137" w:rsidRPr="001827D1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827D1">
        <w:rPr>
          <w:rFonts w:cs="Arial"/>
          <w:lang w:val="en-US"/>
        </w:rPr>
        <w:t>E-mail Address:</w:t>
      </w:r>
      <w:r w:rsidRPr="001827D1">
        <w:rPr>
          <w:rFonts w:cs="Arial"/>
          <w:lang w:val="en-US"/>
        </w:rPr>
        <w:tab/>
      </w:r>
      <w:r w:rsidR="00DE2F15" w:rsidRPr="001827D1">
        <w:rPr>
          <w:rFonts w:cs="Arial"/>
          <w:lang w:val="en-US"/>
        </w:rPr>
        <w:t>aioffe</w:t>
      </w:r>
      <w:r w:rsidR="00945CC8" w:rsidRPr="001827D1">
        <w:rPr>
          <w:rFonts w:cs="Arial"/>
          <w:lang w:val="en-US"/>
        </w:rPr>
        <w:t>@apple.com</w:t>
      </w:r>
    </w:p>
    <w:p w14:paraId="5ACD1828" w14:textId="77777777" w:rsidR="00560503" w:rsidRPr="001827D1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4682D" w14:textId="7B1FBD01" w:rsidR="00635784" w:rsidRPr="001827D1" w:rsidRDefault="00EC3569" w:rsidP="00C406E1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Attachments:</w:t>
      </w:r>
      <w:r w:rsidRPr="001827D1">
        <w:rPr>
          <w:rFonts w:ascii="Arial" w:hAnsi="Arial" w:cs="Arial"/>
          <w:b/>
          <w:sz w:val="20"/>
          <w:szCs w:val="20"/>
        </w:rPr>
        <w:tab/>
      </w:r>
      <w:r w:rsidR="00C406E1" w:rsidRPr="001827D1">
        <w:rPr>
          <w:rFonts w:ascii="Arial" w:hAnsi="Arial" w:cs="Arial"/>
          <w:sz w:val="20"/>
          <w:szCs w:val="20"/>
        </w:rPr>
        <w:t>none</w:t>
      </w:r>
    </w:p>
    <w:p w14:paraId="6C788494" w14:textId="77777777" w:rsidR="00635784" w:rsidRPr="001827D1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1827D1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Pr="001827D1" w:rsidRDefault="00560503" w:rsidP="00560503">
      <w:pPr>
        <w:rPr>
          <w:rFonts w:ascii="Arial" w:hAnsi="Arial" w:cs="Arial"/>
        </w:rPr>
      </w:pPr>
    </w:p>
    <w:p w14:paraId="6649EA02" w14:textId="77777777" w:rsidR="00560503" w:rsidRPr="001827D1" w:rsidRDefault="00560503" w:rsidP="00560503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1. Overall Description:</w:t>
      </w:r>
    </w:p>
    <w:p w14:paraId="40B8D3AC" w14:textId="118005CA" w:rsidR="007257CB" w:rsidRDefault="00851D96" w:rsidP="00C406E1">
      <w:pPr>
        <w:pStyle w:val="Header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RAN4 has corrected the</w:t>
      </w:r>
      <w:r w:rsidR="00876225">
        <w:rPr>
          <w:rFonts w:ascii="Arial" w:hAnsi="Arial" w:cs="Arial"/>
          <w:bCs/>
          <w:lang w:val="en-US"/>
        </w:rPr>
        <w:t xml:space="preserve"> FR2</w:t>
      </w:r>
      <w:r>
        <w:rPr>
          <w:rFonts w:ascii="Arial" w:hAnsi="Arial" w:cs="Arial"/>
          <w:bCs/>
          <w:lang w:val="en-US"/>
        </w:rPr>
        <w:t xml:space="preserve"> MPR definition in TS38.101-2 for </w:t>
      </w:r>
      <w:r w:rsidR="00876225">
        <w:rPr>
          <w:rFonts w:ascii="Arial" w:hAnsi="Arial" w:cs="Arial"/>
          <w:bCs/>
          <w:lang w:val="en-US"/>
        </w:rPr>
        <w:t xml:space="preserve">all </w:t>
      </w:r>
      <w:r>
        <w:rPr>
          <w:rFonts w:ascii="Arial" w:hAnsi="Arial" w:cs="Arial"/>
          <w:bCs/>
          <w:lang w:val="en-US"/>
        </w:rPr>
        <w:t>power class</w:t>
      </w:r>
      <w:r w:rsidR="00876225">
        <w:rPr>
          <w:rFonts w:ascii="Arial" w:hAnsi="Arial" w:cs="Arial"/>
          <w:bCs/>
          <w:lang w:val="en-US"/>
        </w:rPr>
        <w:t>es</w:t>
      </w:r>
      <w:r>
        <w:rPr>
          <w:rFonts w:ascii="Arial" w:hAnsi="Arial" w:cs="Arial"/>
          <w:bCs/>
          <w:lang w:val="en-US"/>
        </w:rPr>
        <w:t xml:space="preserve"> in Clause</w:t>
      </w:r>
      <w:r w:rsidR="00876225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 xml:space="preserve"> 6.2.2.</w:t>
      </w:r>
      <w:r w:rsidR="00876225">
        <w:rPr>
          <w:rFonts w:ascii="Arial" w:hAnsi="Arial" w:cs="Arial"/>
          <w:bCs/>
          <w:lang w:val="en-US"/>
        </w:rPr>
        <w:t>1, 6.2.2.2, 6.2.2.3, and 6.2.2.4</w:t>
      </w:r>
      <w:r>
        <w:rPr>
          <w:rFonts w:ascii="Arial" w:hAnsi="Arial" w:cs="Arial"/>
          <w:bCs/>
          <w:lang w:val="en-US"/>
        </w:rPr>
        <w:t xml:space="preserve"> in order to ensure UEs comply with regulatory</w:t>
      </w:r>
      <w:r w:rsidR="00876225">
        <w:rPr>
          <w:rFonts w:ascii="Arial" w:hAnsi="Arial" w:cs="Arial"/>
          <w:bCs/>
          <w:lang w:val="en-US"/>
        </w:rPr>
        <w:t xml:space="preserve"> requirements on</w:t>
      </w:r>
      <w:r>
        <w:rPr>
          <w:rFonts w:ascii="Arial" w:hAnsi="Arial" w:cs="Arial"/>
          <w:bCs/>
          <w:lang w:val="en-US"/>
        </w:rPr>
        <w:t xml:space="preserve"> occupied bandwidth.  As an outcome of this change, the specification defines regions of RB allocations for </w:t>
      </w:r>
      <w:r w:rsidR="00876225">
        <w:rPr>
          <w:rFonts w:ascii="Arial" w:hAnsi="Arial" w:cs="Arial"/>
          <w:bCs/>
          <w:lang w:val="en-US"/>
        </w:rPr>
        <w:t xml:space="preserve">DFT-s-OFDM </w:t>
      </w:r>
      <w:r>
        <w:rPr>
          <w:rFonts w:ascii="Arial" w:hAnsi="Arial" w:cs="Arial"/>
          <w:bCs/>
          <w:lang w:val="en-US"/>
        </w:rPr>
        <w:t xml:space="preserve">pi/2 BPSK and </w:t>
      </w:r>
      <w:r w:rsidR="00876225">
        <w:rPr>
          <w:rFonts w:ascii="Arial" w:hAnsi="Arial" w:cs="Arial"/>
          <w:bCs/>
          <w:lang w:val="en-US"/>
        </w:rPr>
        <w:t xml:space="preserve">DFT-s-OFDM </w:t>
      </w:r>
      <w:r>
        <w:rPr>
          <w:rFonts w:ascii="Arial" w:hAnsi="Arial" w:cs="Arial"/>
          <w:bCs/>
          <w:lang w:val="en-US"/>
        </w:rPr>
        <w:t>QPSK modulations where MPR = 0</w:t>
      </w:r>
      <w:r w:rsidR="00876225">
        <w:rPr>
          <w:rFonts w:ascii="Arial" w:hAnsi="Arial" w:cs="Arial"/>
          <w:bCs/>
          <w:lang w:val="en-US"/>
        </w:rPr>
        <w:t xml:space="preserve"> dB</w:t>
      </w:r>
      <w:r>
        <w:rPr>
          <w:rFonts w:ascii="Arial" w:hAnsi="Arial" w:cs="Arial"/>
          <w:bCs/>
          <w:lang w:val="en-US"/>
        </w:rPr>
        <w:t>.  For clarity, the reference waveform used for the power class definition is captured in Clause 6.2.2.0 as the following:</w:t>
      </w:r>
    </w:p>
    <w:p w14:paraId="7AA92633" w14:textId="77777777" w:rsidR="00851D96" w:rsidRDefault="00851D96" w:rsidP="00C406E1">
      <w:pPr>
        <w:pStyle w:val="Header"/>
        <w:rPr>
          <w:rFonts w:ascii="Arial" w:hAnsi="Arial" w:cs="Arial"/>
          <w:bCs/>
          <w:lang w:val="en-US"/>
        </w:rPr>
      </w:pPr>
    </w:p>
    <w:p w14:paraId="0D8D9522" w14:textId="3D302285" w:rsidR="00851D96" w:rsidRPr="00851D96" w:rsidRDefault="00851D96" w:rsidP="00C406E1">
      <w:pPr>
        <w:pStyle w:val="Header"/>
        <w:rPr>
          <w:rFonts w:ascii="Arial" w:hAnsi="Arial" w:cs="Arial"/>
          <w:bCs/>
          <w:i/>
          <w:lang w:val="en-US"/>
        </w:rPr>
      </w:pPr>
      <w:r w:rsidRPr="00851D96">
        <w:rPr>
          <w:rFonts w:ascii="Arial" w:hAnsi="Arial" w:cs="Arial"/>
          <w:bCs/>
          <w:i/>
          <w:lang w:val="en-US"/>
        </w:rPr>
        <w:t>For all power classes, the waveform defined by BW = 100 MHz, SCS = 120 KHz, DFT-S-OFDM QPSK, 20RB23 is the reference waveform with 0 dB MPR and is used for the power class definition.</w:t>
      </w:r>
    </w:p>
    <w:p w14:paraId="628A3211" w14:textId="77777777" w:rsidR="007257CB" w:rsidRDefault="007257CB" w:rsidP="00C406E1">
      <w:pPr>
        <w:pStyle w:val="Header"/>
        <w:rPr>
          <w:rFonts w:ascii="Arial" w:hAnsi="Arial" w:cs="Arial"/>
          <w:bCs/>
          <w:lang w:val="en-US"/>
        </w:rPr>
      </w:pPr>
    </w:p>
    <w:p w14:paraId="44D4CE23" w14:textId="59B0D0F0" w:rsidR="00391607" w:rsidRPr="001827D1" w:rsidRDefault="00851D96" w:rsidP="00391607">
      <w:pPr>
        <w:pStyle w:val="Header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</w:t>
      </w:r>
      <w:r w:rsidR="004D3EA2">
        <w:rPr>
          <w:rFonts w:ascii="Arial" w:hAnsi="Arial" w:cs="Arial"/>
          <w:bCs/>
          <w:lang w:val="en-US"/>
        </w:rPr>
        <w:t xml:space="preserve">e UL reference measurement channel corresponding to this waveform can be found in </w:t>
      </w:r>
      <w:r w:rsidR="004D3EA2" w:rsidRPr="004D3EA2">
        <w:rPr>
          <w:rFonts w:ascii="Arial" w:hAnsi="Arial" w:cs="Arial"/>
          <w:bCs/>
          <w:lang w:val="en-US"/>
        </w:rPr>
        <w:t>Table A.2.3.2-2</w:t>
      </w:r>
      <w:r w:rsidR="004D3EA2">
        <w:rPr>
          <w:rFonts w:ascii="Arial" w:hAnsi="Arial" w:cs="Arial"/>
          <w:bCs/>
          <w:lang w:val="en-US"/>
        </w:rPr>
        <w:t xml:space="preserve"> of the specification.</w:t>
      </w:r>
    </w:p>
    <w:p w14:paraId="2499F065" w14:textId="69AE4B1A" w:rsidR="00B377D9" w:rsidRPr="001827D1" w:rsidRDefault="00B377D9" w:rsidP="006A1038">
      <w:pPr>
        <w:rPr>
          <w:rFonts w:ascii="Arial" w:eastAsia="Times New Roman" w:hAnsi="Arial" w:cs="Arial"/>
          <w:sz w:val="20"/>
          <w:szCs w:val="20"/>
        </w:rPr>
      </w:pPr>
    </w:p>
    <w:p w14:paraId="0CAFFACD" w14:textId="1F911AD5" w:rsidR="004E739D" w:rsidRPr="001827D1" w:rsidRDefault="004E739D" w:rsidP="004E739D">
      <w:pPr>
        <w:jc w:val="lef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827D1">
        <w:rPr>
          <w:rFonts w:ascii="Arial" w:hAnsi="Arial" w:cs="Arial"/>
          <w:sz w:val="20"/>
          <w:szCs w:val="20"/>
        </w:rPr>
        <w:t xml:space="preserve">RAN4 respectfully asks </w:t>
      </w:r>
      <w:r w:rsidR="001B6ED9">
        <w:rPr>
          <w:rFonts w:ascii="Arial" w:hAnsi="Arial" w:cs="Arial"/>
          <w:sz w:val="20"/>
          <w:szCs w:val="20"/>
        </w:rPr>
        <w:t>RAN5</w:t>
      </w:r>
      <w:r w:rsidRPr="001827D1">
        <w:rPr>
          <w:rFonts w:ascii="Arial" w:hAnsi="Arial" w:cs="Arial"/>
          <w:sz w:val="20"/>
          <w:szCs w:val="20"/>
        </w:rPr>
        <w:t xml:space="preserve"> to take the above information into account in their </w:t>
      </w:r>
      <w:r w:rsidR="001B6ED9">
        <w:rPr>
          <w:rFonts w:ascii="Arial" w:hAnsi="Arial" w:cs="Arial"/>
          <w:sz w:val="20"/>
          <w:szCs w:val="20"/>
        </w:rPr>
        <w:t>work related to conformance test specification development.</w:t>
      </w:r>
    </w:p>
    <w:p w14:paraId="5E841895" w14:textId="77777777" w:rsidR="004E739D" w:rsidRPr="001827D1" w:rsidRDefault="004E739D" w:rsidP="006A1038">
      <w:pPr>
        <w:rPr>
          <w:rFonts w:ascii="Arial" w:eastAsia="Times New Roman" w:hAnsi="Arial" w:cs="Arial"/>
          <w:sz w:val="20"/>
          <w:szCs w:val="20"/>
        </w:rPr>
      </w:pPr>
    </w:p>
    <w:p w14:paraId="40A8106F" w14:textId="1CBF1C65" w:rsidR="00560503" w:rsidRDefault="00560503" w:rsidP="00560503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2. Actions:</w:t>
      </w:r>
    </w:p>
    <w:p w14:paraId="6AB11F50" w14:textId="2E21C511" w:rsidR="001B6ED9" w:rsidRPr="001827D1" w:rsidRDefault="001B6ED9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None</w:t>
      </w:r>
    </w:p>
    <w:p w14:paraId="2D0F156C" w14:textId="77777777" w:rsidR="00325E02" w:rsidRPr="001827D1" w:rsidRDefault="00325E02" w:rsidP="00325E02">
      <w:pPr>
        <w:spacing w:after="120"/>
        <w:rPr>
          <w:rFonts w:ascii="Arial" w:hAnsi="Arial" w:cs="Arial"/>
        </w:rPr>
      </w:pPr>
    </w:p>
    <w:p w14:paraId="2AD19D06" w14:textId="6091EF5F" w:rsidR="00C406E1" w:rsidRPr="001B6ED9" w:rsidRDefault="00325E02" w:rsidP="001B6ED9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3. Date of Next RAN4 Meetings:</w:t>
      </w:r>
    </w:p>
    <w:p w14:paraId="25865E59" w14:textId="504BC553" w:rsidR="00162C7F" w:rsidRDefault="00C406E1" w:rsidP="00C406E1">
      <w:pPr>
        <w:pStyle w:val="EX"/>
        <w:ind w:left="360" w:hanging="360"/>
        <w:rPr>
          <w:rFonts w:ascii="Arial" w:hAnsi="Arial" w:cs="Arial"/>
          <w:lang w:val="en-US"/>
        </w:rPr>
      </w:pPr>
      <w:r w:rsidRPr="001827D1">
        <w:rPr>
          <w:rFonts w:ascii="Arial" w:hAnsi="Arial" w:cs="Arial"/>
          <w:lang w:val="en-US"/>
        </w:rPr>
        <w:t xml:space="preserve">3GPP RAN4 #91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  <w:t xml:space="preserve">25 – 29 May 2019,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</w:r>
      <w:r w:rsidR="007401B6" w:rsidRPr="001827D1">
        <w:rPr>
          <w:rFonts w:ascii="Arial" w:hAnsi="Arial" w:cs="Arial"/>
          <w:lang w:val="en-US"/>
        </w:rPr>
        <w:t>Reno</w:t>
      </w:r>
      <w:r w:rsidRPr="001827D1">
        <w:rPr>
          <w:rFonts w:ascii="Arial" w:hAnsi="Arial" w:cs="Arial"/>
          <w:lang w:val="en-US"/>
        </w:rPr>
        <w:t>, USA</w:t>
      </w:r>
    </w:p>
    <w:p w14:paraId="2D96D7E2" w14:textId="18BA4CE1" w:rsidR="001B6ED9" w:rsidRPr="001827D1" w:rsidRDefault="001B6ED9" w:rsidP="001B6ED9">
      <w:pPr>
        <w:pStyle w:val="EX"/>
        <w:ind w:left="360" w:hanging="360"/>
        <w:rPr>
          <w:rFonts w:ascii="Arial" w:hAnsi="Arial" w:cs="Arial"/>
          <w:lang w:val="en-US"/>
        </w:rPr>
      </w:pPr>
      <w:r w:rsidRPr="001827D1">
        <w:rPr>
          <w:rFonts w:ascii="Arial" w:hAnsi="Arial" w:cs="Arial"/>
          <w:lang w:val="en-US"/>
        </w:rPr>
        <w:t>3GPP RAN4 #9</w:t>
      </w:r>
      <w:r>
        <w:rPr>
          <w:rFonts w:ascii="Arial" w:hAnsi="Arial" w:cs="Arial"/>
          <w:lang w:val="en-US"/>
        </w:rPr>
        <w:t>2</w:t>
      </w:r>
      <w:r w:rsidRPr="001827D1">
        <w:rPr>
          <w:rFonts w:ascii="Arial" w:hAnsi="Arial" w:cs="Arial"/>
          <w:lang w:val="en-US"/>
        </w:rPr>
        <w:t xml:space="preserve">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26</w:t>
      </w:r>
      <w:r w:rsidRPr="001827D1">
        <w:rPr>
          <w:rFonts w:ascii="Arial" w:hAnsi="Arial" w:cs="Arial"/>
          <w:lang w:val="en-US"/>
        </w:rPr>
        <w:t xml:space="preserve"> – </w:t>
      </w:r>
      <w:r>
        <w:rPr>
          <w:rFonts w:ascii="Arial" w:hAnsi="Arial" w:cs="Arial"/>
          <w:lang w:val="en-US"/>
        </w:rPr>
        <w:t>30</w:t>
      </w:r>
      <w:r w:rsidRPr="001827D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August</w:t>
      </w:r>
      <w:r w:rsidRPr="001827D1">
        <w:rPr>
          <w:rFonts w:ascii="Arial" w:hAnsi="Arial" w:cs="Arial"/>
          <w:lang w:val="en-US"/>
        </w:rPr>
        <w:t xml:space="preserve"> 2019,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Ljubljana, Slovenia</w:t>
      </w:r>
    </w:p>
    <w:p w14:paraId="05DDEB41" w14:textId="77777777" w:rsidR="001B6ED9" w:rsidRPr="001827D1" w:rsidRDefault="001B6ED9" w:rsidP="00C406E1">
      <w:pPr>
        <w:pStyle w:val="EX"/>
        <w:ind w:left="360" w:hanging="360"/>
        <w:rPr>
          <w:rFonts w:ascii="Arial" w:hAnsi="Arial" w:cs="Arial"/>
          <w:lang w:val="en-US"/>
        </w:rPr>
      </w:pPr>
    </w:p>
    <w:sectPr w:rsidR="001B6ED9" w:rsidRPr="001827D1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2F9EB" w14:textId="77777777" w:rsidR="009866FF" w:rsidRDefault="009866FF" w:rsidP="00EC3569">
      <w:r>
        <w:separator/>
      </w:r>
    </w:p>
  </w:endnote>
  <w:endnote w:type="continuationSeparator" w:id="0">
    <w:p w14:paraId="616819EE" w14:textId="77777777" w:rsidR="009866FF" w:rsidRDefault="009866FF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7E749" w14:textId="77777777" w:rsidR="009866FF" w:rsidRDefault="009866FF" w:rsidP="00EC3569">
      <w:r>
        <w:separator/>
      </w:r>
    </w:p>
  </w:footnote>
  <w:footnote w:type="continuationSeparator" w:id="0">
    <w:p w14:paraId="6E6EE2C2" w14:textId="77777777" w:rsidR="009866FF" w:rsidRDefault="009866FF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497CF8"/>
    <w:multiLevelType w:val="hybridMultilevel"/>
    <w:tmpl w:val="00287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3"/>
  </w:num>
  <w:num w:numId="5">
    <w:abstractNumId w:val="0"/>
  </w:num>
  <w:num w:numId="6">
    <w:abstractNumId w:val="5"/>
  </w:num>
  <w:num w:numId="7">
    <w:abstractNumId w:val="12"/>
  </w:num>
  <w:num w:numId="8">
    <w:abstractNumId w:val="1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82910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27D1"/>
    <w:rsid w:val="001841D9"/>
    <w:rsid w:val="001860BA"/>
    <w:rsid w:val="00194138"/>
    <w:rsid w:val="001961EE"/>
    <w:rsid w:val="001B33F4"/>
    <w:rsid w:val="001B6ED9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2F7C69"/>
    <w:rsid w:val="00305302"/>
    <w:rsid w:val="003221B8"/>
    <w:rsid w:val="00325E02"/>
    <w:rsid w:val="00327FEB"/>
    <w:rsid w:val="0034407B"/>
    <w:rsid w:val="003533C2"/>
    <w:rsid w:val="003659E4"/>
    <w:rsid w:val="0037101C"/>
    <w:rsid w:val="00375581"/>
    <w:rsid w:val="003859C2"/>
    <w:rsid w:val="00391607"/>
    <w:rsid w:val="003928B1"/>
    <w:rsid w:val="0039782B"/>
    <w:rsid w:val="003A4A90"/>
    <w:rsid w:val="003B5087"/>
    <w:rsid w:val="003D2585"/>
    <w:rsid w:val="003F58EB"/>
    <w:rsid w:val="004029B4"/>
    <w:rsid w:val="0040398F"/>
    <w:rsid w:val="00410F95"/>
    <w:rsid w:val="00412E50"/>
    <w:rsid w:val="004237FA"/>
    <w:rsid w:val="00427C9B"/>
    <w:rsid w:val="004507B0"/>
    <w:rsid w:val="004541EF"/>
    <w:rsid w:val="00471C4C"/>
    <w:rsid w:val="00481405"/>
    <w:rsid w:val="004826EF"/>
    <w:rsid w:val="004939FE"/>
    <w:rsid w:val="004A4516"/>
    <w:rsid w:val="004A4CFC"/>
    <w:rsid w:val="004B0B53"/>
    <w:rsid w:val="004C0F57"/>
    <w:rsid w:val="004C7572"/>
    <w:rsid w:val="004D3EA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54CD2"/>
    <w:rsid w:val="00560503"/>
    <w:rsid w:val="005649A4"/>
    <w:rsid w:val="00582737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256A9"/>
    <w:rsid w:val="00635784"/>
    <w:rsid w:val="00643390"/>
    <w:rsid w:val="00645D79"/>
    <w:rsid w:val="00647B47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257CB"/>
    <w:rsid w:val="00731A65"/>
    <w:rsid w:val="007401B6"/>
    <w:rsid w:val="0075129A"/>
    <w:rsid w:val="007557A4"/>
    <w:rsid w:val="007615EE"/>
    <w:rsid w:val="007703E6"/>
    <w:rsid w:val="0077534A"/>
    <w:rsid w:val="00784878"/>
    <w:rsid w:val="007922E2"/>
    <w:rsid w:val="00796AD1"/>
    <w:rsid w:val="00797101"/>
    <w:rsid w:val="007A40EB"/>
    <w:rsid w:val="007A4261"/>
    <w:rsid w:val="007C13DD"/>
    <w:rsid w:val="007C166E"/>
    <w:rsid w:val="007D75AB"/>
    <w:rsid w:val="007E4CD9"/>
    <w:rsid w:val="00802C5E"/>
    <w:rsid w:val="0081652C"/>
    <w:rsid w:val="008249B9"/>
    <w:rsid w:val="00824EA4"/>
    <w:rsid w:val="00825D5B"/>
    <w:rsid w:val="00851D96"/>
    <w:rsid w:val="008530F5"/>
    <w:rsid w:val="00856AF6"/>
    <w:rsid w:val="008705E6"/>
    <w:rsid w:val="00876225"/>
    <w:rsid w:val="00884374"/>
    <w:rsid w:val="008847F2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852C4"/>
    <w:rsid w:val="009866FF"/>
    <w:rsid w:val="00990CE9"/>
    <w:rsid w:val="00992AF9"/>
    <w:rsid w:val="009A0598"/>
    <w:rsid w:val="009A7D71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388A"/>
    <w:rsid w:val="00B17061"/>
    <w:rsid w:val="00B2133B"/>
    <w:rsid w:val="00B3167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4D88"/>
    <w:rsid w:val="00BE543F"/>
    <w:rsid w:val="00BF246A"/>
    <w:rsid w:val="00BF517E"/>
    <w:rsid w:val="00C035AD"/>
    <w:rsid w:val="00C11D8C"/>
    <w:rsid w:val="00C1315A"/>
    <w:rsid w:val="00C132F1"/>
    <w:rsid w:val="00C22497"/>
    <w:rsid w:val="00C276FF"/>
    <w:rsid w:val="00C30390"/>
    <w:rsid w:val="00C406E1"/>
    <w:rsid w:val="00C71F82"/>
    <w:rsid w:val="00C95086"/>
    <w:rsid w:val="00CB22B0"/>
    <w:rsid w:val="00CC41F0"/>
    <w:rsid w:val="00CC4753"/>
    <w:rsid w:val="00CF4AC2"/>
    <w:rsid w:val="00CF5330"/>
    <w:rsid w:val="00D275CD"/>
    <w:rsid w:val="00D32AA8"/>
    <w:rsid w:val="00D40472"/>
    <w:rsid w:val="00D41A39"/>
    <w:rsid w:val="00D56FB2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8</cp:revision>
  <dcterms:created xsi:type="dcterms:W3CDTF">2019-03-29T23:05:00Z</dcterms:created>
  <dcterms:modified xsi:type="dcterms:W3CDTF">2019-04-01T18:34:00Z</dcterms:modified>
  <cp:category/>
</cp:coreProperties>
</file>