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31FDC" w14:textId="5415BC4F" w:rsidR="006A1D02" w:rsidRPr="005A1E97" w:rsidRDefault="006A1D02" w:rsidP="006A1D02">
      <w:pPr>
        <w:pStyle w:val="3GPPHeader"/>
        <w:spacing w:after="60"/>
        <w:rPr>
          <w:sz w:val="32"/>
          <w:szCs w:val="32"/>
          <w:lang w:val="en-US"/>
        </w:rPr>
      </w:pPr>
      <w:r w:rsidRPr="005A1E97">
        <w:rPr>
          <w:lang w:val="en-US"/>
        </w:rPr>
        <w:t>3GPP TSG-RAN WG4 #8</w:t>
      </w:r>
      <w:r>
        <w:rPr>
          <w:lang w:val="en-US"/>
        </w:rPr>
        <w:t>3</w:t>
      </w:r>
      <w:r w:rsidRPr="005A1E97">
        <w:rPr>
          <w:lang w:val="en-US"/>
        </w:rPr>
        <w:tab/>
      </w:r>
      <w:r w:rsidRPr="005A1E97">
        <w:rPr>
          <w:sz w:val="32"/>
          <w:szCs w:val="32"/>
          <w:lang w:val="en-US"/>
        </w:rPr>
        <w:t>R4-</w:t>
      </w:r>
      <w:r w:rsidRPr="001E5AE4">
        <w:t xml:space="preserve"> </w:t>
      </w:r>
      <w:r>
        <w:rPr>
          <w:sz w:val="32"/>
          <w:szCs w:val="32"/>
          <w:lang w:val="en-US"/>
        </w:rPr>
        <w:t>17</w:t>
      </w:r>
      <w:r w:rsidR="00326BB5">
        <w:rPr>
          <w:sz w:val="32"/>
          <w:szCs w:val="32"/>
          <w:lang w:val="en-US"/>
        </w:rPr>
        <w:t>0</w:t>
      </w:r>
      <w:r w:rsidR="00E54408">
        <w:rPr>
          <w:sz w:val="32"/>
          <w:szCs w:val="32"/>
          <w:lang w:val="en-US"/>
        </w:rPr>
        <w:t>6746</w:t>
      </w:r>
    </w:p>
    <w:p w14:paraId="2EF9FFA2" w14:textId="094149BE" w:rsidR="006A1D02" w:rsidRPr="00F6302A" w:rsidRDefault="00AD212F" w:rsidP="006A1D02">
      <w:pPr>
        <w:pStyle w:val="3GPPHeader"/>
        <w:rPr>
          <w:lang w:val="en-US"/>
        </w:rPr>
      </w:pPr>
      <w:r>
        <w:rPr>
          <w:lang w:val="en-US"/>
        </w:rPr>
        <w:t>Qingdao</w:t>
      </w:r>
      <w:r w:rsidR="006A1D02">
        <w:rPr>
          <w:lang w:val="en-US"/>
        </w:rPr>
        <w:t xml:space="preserve">, China, </w:t>
      </w:r>
      <w:r>
        <w:rPr>
          <w:lang w:val="en-US"/>
        </w:rPr>
        <w:t>27</w:t>
      </w:r>
      <w:r w:rsidRPr="00AD212F">
        <w:rPr>
          <w:vertAlign w:val="superscript"/>
          <w:lang w:val="en-US"/>
        </w:rPr>
        <w:t>th</w:t>
      </w:r>
      <w:r>
        <w:rPr>
          <w:lang w:val="en-US"/>
        </w:rPr>
        <w:t xml:space="preserve"> – 29</w:t>
      </w:r>
      <w:r w:rsidRPr="00AD212F">
        <w:rPr>
          <w:vertAlign w:val="superscript"/>
          <w:lang w:val="en-US"/>
        </w:rPr>
        <w:t>th</w:t>
      </w:r>
      <w:r>
        <w:rPr>
          <w:lang w:val="en-US"/>
        </w:rPr>
        <w:t xml:space="preserve"> June</w:t>
      </w:r>
      <w:r w:rsidR="006A1D02">
        <w:rPr>
          <w:lang w:val="en-US"/>
        </w:rPr>
        <w:t xml:space="preserve"> 2017</w:t>
      </w:r>
    </w:p>
    <w:p w14:paraId="0A656E78" w14:textId="77777777" w:rsidR="00606D94" w:rsidRPr="00D66155" w:rsidRDefault="00606D94" w:rsidP="00606D94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  <w:t xml:space="preserve">Ericsson </w:t>
      </w:r>
    </w:p>
    <w:p w14:paraId="704BAC7C" w14:textId="0409B949" w:rsidR="00606D94" w:rsidRDefault="00606D94" w:rsidP="00606D94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49147E">
        <w:rPr>
          <w:sz w:val="22"/>
          <w:szCs w:val="22"/>
          <w:lang w:val="en-US"/>
        </w:rPr>
        <w:t xml:space="preserve">On </w:t>
      </w:r>
      <w:r w:rsidR="00D70D76">
        <w:rPr>
          <w:sz w:val="22"/>
          <w:szCs w:val="22"/>
          <w:lang w:val="en-US"/>
        </w:rPr>
        <w:t xml:space="preserve">NR bandwidths for </w:t>
      </w:r>
      <w:r w:rsidR="00DD66DF">
        <w:rPr>
          <w:sz w:val="22"/>
          <w:szCs w:val="22"/>
          <w:lang w:val="en-US"/>
        </w:rPr>
        <w:t>bands included in rel 15</w:t>
      </w:r>
    </w:p>
    <w:p w14:paraId="22250869" w14:textId="67D0B15A" w:rsidR="00606D94" w:rsidRPr="00A046AC" w:rsidRDefault="00606D94" w:rsidP="00606D94">
      <w:pPr>
        <w:pStyle w:val="3GPPHeader"/>
        <w:spacing w:after="0"/>
        <w:rPr>
          <w:sz w:val="22"/>
          <w:szCs w:val="22"/>
          <w:lang w:val="en-US"/>
        </w:rPr>
      </w:pPr>
      <w:r w:rsidRPr="00A046AC">
        <w:rPr>
          <w:sz w:val="22"/>
          <w:szCs w:val="22"/>
          <w:lang w:val="en-US"/>
        </w:rPr>
        <w:t>Agenda Item:</w:t>
      </w:r>
      <w:r w:rsidRPr="00A046AC">
        <w:rPr>
          <w:sz w:val="22"/>
          <w:szCs w:val="22"/>
          <w:lang w:val="en-US"/>
        </w:rPr>
        <w:tab/>
      </w:r>
      <w:r w:rsidR="00E54408">
        <w:rPr>
          <w:sz w:val="22"/>
          <w:szCs w:val="22"/>
          <w:lang w:val="en-US"/>
        </w:rPr>
        <w:t>3.2.1</w:t>
      </w:r>
    </w:p>
    <w:p w14:paraId="01C06543" w14:textId="77777777" w:rsidR="00606D94" w:rsidRPr="00D66155" w:rsidRDefault="00606D94" w:rsidP="00606D94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Pr="00F84FE7">
        <w:rPr>
          <w:sz w:val="22"/>
          <w:szCs w:val="22"/>
          <w:lang w:val="en-US"/>
        </w:rPr>
        <w:t>App</w:t>
      </w:r>
      <w:r w:rsidRPr="00A12653">
        <w:rPr>
          <w:sz w:val="22"/>
          <w:szCs w:val="22"/>
          <w:lang w:val="en-US"/>
        </w:rPr>
        <w:t>roval</w:t>
      </w:r>
    </w:p>
    <w:p w14:paraId="1ABC775D" w14:textId="43DE6D46" w:rsidR="00A9040C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453C86D5" w14:textId="6CD05ED1" w:rsidR="0049147E" w:rsidRDefault="00271602" w:rsidP="00271602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[1], </w:t>
      </w:r>
      <w:r w:rsidR="00E54408">
        <w:rPr>
          <w:sz w:val="22"/>
          <w:szCs w:val="22"/>
          <w:lang w:val="en-US"/>
        </w:rPr>
        <w:t>a discussion on the</w:t>
      </w:r>
      <w:r>
        <w:rPr>
          <w:sz w:val="22"/>
          <w:szCs w:val="22"/>
          <w:lang w:val="en-US"/>
        </w:rPr>
        <w:t xml:space="preserve"> NR bandwidths and general considerations for bands below 6 GHz was initiated. </w:t>
      </w:r>
      <w:r w:rsidR="0049147E">
        <w:rPr>
          <w:sz w:val="22"/>
          <w:szCs w:val="22"/>
          <w:lang w:val="en-US"/>
        </w:rPr>
        <w:t>The maximum</w:t>
      </w:r>
      <w:r w:rsidR="00E54408">
        <w:rPr>
          <w:sz w:val="22"/>
          <w:szCs w:val="22"/>
          <w:lang w:val="en-US"/>
        </w:rPr>
        <w:t xml:space="preserve"> possible</w:t>
      </w:r>
      <w:r w:rsidR="0049147E">
        <w:rPr>
          <w:sz w:val="22"/>
          <w:szCs w:val="22"/>
          <w:lang w:val="en-US"/>
        </w:rPr>
        <w:t xml:space="preserve"> bandwidths for NR </w:t>
      </w:r>
      <w:r w:rsidR="00E54408">
        <w:rPr>
          <w:sz w:val="22"/>
          <w:szCs w:val="22"/>
          <w:lang w:val="en-US"/>
        </w:rPr>
        <w:t>are</w:t>
      </w:r>
      <w:r w:rsidR="0049147E">
        <w:rPr>
          <w:sz w:val="22"/>
          <w:szCs w:val="22"/>
          <w:lang w:val="en-US"/>
        </w:rPr>
        <w:t xml:space="preserve"> more or less settled and the size of SS-block and corresponding NR minimum bandwidths for bands included in release 15</w:t>
      </w:r>
      <w:r w:rsidR="007430B5">
        <w:rPr>
          <w:sz w:val="22"/>
          <w:szCs w:val="22"/>
          <w:lang w:val="en-US"/>
        </w:rPr>
        <w:t xml:space="preserve"> is</w:t>
      </w:r>
      <w:r w:rsidR="0049147E">
        <w:rPr>
          <w:sz w:val="22"/>
          <w:szCs w:val="22"/>
          <w:lang w:val="en-US"/>
        </w:rPr>
        <w:t xml:space="preserve"> elaborated in [2].</w:t>
      </w:r>
    </w:p>
    <w:p w14:paraId="264BB8BD" w14:textId="7CF9C462" w:rsidR="00E601AD" w:rsidRDefault="0049147E" w:rsidP="00271602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this paper given the NR band</w:t>
      </w:r>
      <w:r w:rsidR="00E601AD">
        <w:rPr>
          <w:sz w:val="22"/>
          <w:szCs w:val="22"/>
          <w:lang w:val="en-US"/>
        </w:rPr>
        <w:t>s agreed</w:t>
      </w:r>
      <w:r>
        <w:rPr>
          <w:sz w:val="22"/>
          <w:szCs w:val="22"/>
          <w:lang w:val="en-US"/>
        </w:rPr>
        <w:t xml:space="preserve"> for rel 15 and the current assumptions on </w:t>
      </w:r>
      <w:r w:rsidR="00271602">
        <w:rPr>
          <w:sz w:val="22"/>
          <w:szCs w:val="22"/>
          <w:lang w:val="en-US"/>
        </w:rPr>
        <w:t>of SS</w:t>
      </w:r>
      <w:r>
        <w:rPr>
          <w:sz w:val="22"/>
          <w:szCs w:val="22"/>
          <w:lang w:val="en-US"/>
        </w:rPr>
        <w:t xml:space="preserve"> block</w:t>
      </w:r>
      <w:r w:rsidR="00271602">
        <w:rPr>
          <w:sz w:val="22"/>
          <w:szCs w:val="22"/>
          <w:lang w:val="en-US"/>
        </w:rPr>
        <w:t xml:space="preserve"> transmission </w:t>
      </w:r>
      <w:r>
        <w:rPr>
          <w:sz w:val="22"/>
          <w:szCs w:val="22"/>
          <w:lang w:val="en-US"/>
        </w:rPr>
        <w:t xml:space="preserve">design and other considerations, NR supported bandwidths on a per band basis is further discussed. </w:t>
      </w:r>
      <w:r w:rsidR="00E54408">
        <w:rPr>
          <w:sz w:val="22"/>
          <w:szCs w:val="22"/>
          <w:lang w:val="en-US"/>
        </w:rPr>
        <w:t>T</w:t>
      </w:r>
      <w:r w:rsidR="00E601AD">
        <w:rPr>
          <w:sz w:val="22"/>
          <w:szCs w:val="22"/>
          <w:lang w:val="en-US"/>
        </w:rPr>
        <w:t>he number of bands supported per bands should be kept to a reasonable level to avoide excessive increase in permutations and testing.</w:t>
      </w:r>
    </w:p>
    <w:p w14:paraId="38C743BC" w14:textId="16DB7423" w:rsidR="00271602" w:rsidRDefault="00E54408" w:rsidP="00271602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case</w:t>
      </w:r>
      <w:r w:rsidR="0049147E">
        <w:rPr>
          <w:sz w:val="22"/>
          <w:szCs w:val="22"/>
          <w:lang w:val="en-US"/>
        </w:rPr>
        <w:t xml:space="preserve"> RAN1 might re-consider the SS-block design, the </w:t>
      </w:r>
      <w:r>
        <w:rPr>
          <w:sz w:val="22"/>
          <w:szCs w:val="22"/>
          <w:lang w:val="en-US"/>
        </w:rPr>
        <w:t xml:space="preserve">proposed </w:t>
      </w:r>
      <w:r w:rsidR="0049147E">
        <w:rPr>
          <w:sz w:val="22"/>
          <w:szCs w:val="22"/>
          <w:lang w:val="en-US"/>
        </w:rPr>
        <w:t>NR minimum bandwidths could change and consequently the per band supported bandwidths</w:t>
      </w:r>
      <w:r w:rsidR="00E601AD">
        <w:rPr>
          <w:sz w:val="22"/>
          <w:szCs w:val="22"/>
          <w:lang w:val="en-US"/>
        </w:rPr>
        <w:t>.</w:t>
      </w:r>
    </w:p>
    <w:p w14:paraId="2EF48F56" w14:textId="77777777" w:rsidR="00271602" w:rsidRPr="00271602" w:rsidRDefault="00271602" w:rsidP="00271602">
      <w:pPr>
        <w:rPr>
          <w:lang w:val="en-US"/>
        </w:rPr>
      </w:pPr>
    </w:p>
    <w:p w14:paraId="134AFCBF" w14:textId="41F4A095" w:rsidR="00FD2E6A" w:rsidRDefault="00B16CE7" w:rsidP="00FD2E6A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05B1BFF8" w14:textId="74F91580" w:rsidR="006D2C26" w:rsidRPr="009250AE" w:rsidRDefault="006D2C26" w:rsidP="006D2C26">
      <w:pPr>
        <w:spacing w:after="0"/>
        <w:rPr>
          <w:rFonts w:eastAsia="Malgun Gothic"/>
          <w:bCs/>
          <w:szCs w:val="22"/>
          <w:lang w:val="en-US" w:eastAsia="ko-KR"/>
        </w:rPr>
      </w:pPr>
      <w:r w:rsidRPr="009250AE">
        <w:rPr>
          <w:rFonts w:eastAsia="Malgun Gothic"/>
          <w:bCs/>
          <w:sz w:val="22"/>
          <w:lang w:val="en-US" w:eastAsia="ko-KR"/>
        </w:rPr>
        <w:t>The NR minimum bandwidth based on SS</w:t>
      </w:r>
      <w:r w:rsidR="007430B5">
        <w:rPr>
          <w:rFonts w:eastAsia="Malgun Gothic"/>
          <w:bCs/>
          <w:sz w:val="22"/>
          <w:lang w:val="en-US" w:eastAsia="ko-KR"/>
        </w:rPr>
        <w:t>-</w:t>
      </w:r>
      <w:r w:rsidRPr="009250AE">
        <w:rPr>
          <w:rFonts w:eastAsia="Malgun Gothic"/>
          <w:bCs/>
          <w:sz w:val="22"/>
          <w:lang w:val="en-US" w:eastAsia="ko-KR"/>
        </w:rPr>
        <w:t>block (127 sub-carriers) and PBCH (288 sub-carriers) transmission for sub-6 GHz bands is:</w:t>
      </w:r>
    </w:p>
    <w:p w14:paraId="0F1E4465" w14:textId="59CF0E84" w:rsidR="006D2C26" w:rsidRPr="009250AE" w:rsidRDefault="006D2C26" w:rsidP="006D2C26">
      <w:pPr>
        <w:pStyle w:val="ListParagraph"/>
        <w:numPr>
          <w:ilvl w:val="1"/>
          <w:numId w:val="9"/>
        </w:numPr>
        <w:spacing w:after="0"/>
        <w:rPr>
          <w:rFonts w:eastAsia="Malgun Gothic"/>
          <w:bCs/>
          <w:sz w:val="24"/>
          <w:lang w:val="en-US" w:eastAsia="ko-KR"/>
        </w:rPr>
      </w:pPr>
      <w:r w:rsidRPr="009250AE">
        <w:rPr>
          <w:rFonts w:eastAsia="Malgun Gothic"/>
          <w:b/>
          <w:bCs/>
          <w:sz w:val="24"/>
          <w:lang w:val="en-US" w:eastAsia="ko-KR"/>
        </w:rPr>
        <w:t>15 kHz</w:t>
      </w:r>
      <w:r w:rsidRPr="009250AE">
        <w:rPr>
          <w:rFonts w:eastAsia="Malgun Gothic"/>
          <w:bCs/>
          <w:sz w:val="24"/>
          <w:lang w:val="en-US" w:eastAsia="ko-KR"/>
        </w:rPr>
        <w:t xml:space="preserve"> subcarrier sp</w:t>
      </w:r>
      <w:r w:rsidR="00E54408">
        <w:rPr>
          <w:rFonts w:eastAsia="Malgun Gothic"/>
          <w:bCs/>
          <w:sz w:val="24"/>
          <w:lang w:val="en-US" w:eastAsia="ko-KR"/>
        </w:rPr>
        <w:t>acing NR-SS transmission resulting</w:t>
      </w:r>
      <w:r w:rsidRPr="009250AE">
        <w:rPr>
          <w:rFonts w:eastAsia="Malgun Gothic"/>
          <w:bCs/>
          <w:sz w:val="24"/>
          <w:lang w:val="en-US" w:eastAsia="ko-KR"/>
        </w:rPr>
        <w:t xml:space="preserve"> in minimum bandwidth of </w:t>
      </w:r>
      <w:r w:rsidRPr="009250AE">
        <w:rPr>
          <w:rFonts w:eastAsia="Malgun Gothic"/>
          <w:b/>
          <w:bCs/>
          <w:sz w:val="24"/>
          <w:lang w:val="en-US" w:eastAsia="ko-KR"/>
        </w:rPr>
        <w:t>5 MHz.</w:t>
      </w:r>
    </w:p>
    <w:p w14:paraId="17328C1E" w14:textId="05E0C498" w:rsidR="006D2C26" w:rsidRPr="00214251" w:rsidRDefault="006D2C26" w:rsidP="006D2C26">
      <w:pPr>
        <w:pStyle w:val="ListParagraph"/>
        <w:numPr>
          <w:ilvl w:val="1"/>
          <w:numId w:val="9"/>
        </w:numPr>
        <w:spacing w:after="0"/>
        <w:rPr>
          <w:rFonts w:eastAsia="Malgun Gothic"/>
          <w:bCs/>
          <w:sz w:val="24"/>
          <w:lang w:val="en-US" w:eastAsia="ko-KR"/>
        </w:rPr>
      </w:pPr>
      <w:r w:rsidRPr="009250AE">
        <w:rPr>
          <w:rFonts w:eastAsia="Malgun Gothic"/>
          <w:b/>
          <w:bCs/>
          <w:sz w:val="24"/>
          <w:lang w:val="en-US" w:eastAsia="ko-KR"/>
        </w:rPr>
        <w:t>30 kHz</w:t>
      </w:r>
      <w:r w:rsidRPr="009250AE">
        <w:rPr>
          <w:rFonts w:eastAsia="Malgun Gothic"/>
          <w:bCs/>
          <w:sz w:val="24"/>
          <w:lang w:val="en-US" w:eastAsia="ko-KR"/>
        </w:rPr>
        <w:t xml:space="preserve"> subcarrier spacing NR-SS transmission result</w:t>
      </w:r>
      <w:r w:rsidR="00E54408">
        <w:rPr>
          <w:rFonts w:eastAsia="Malgun Gothic"/>
          <w:bCs/>
          <w:sz w:val="24"/>
          <w:lang w:val="en-US" w:eastAsia="ko-KR"/>
        </w:rPr>
        <w:t>ing</w:t>
      </w:r>
      <w:r w:rsidRPr="009250AE">
        <w:rPr>
          <w:rFonts w:eastAsia="Malgun Gothic"/>
          <w:bCs/>
          <w:sz w:val="24"/>
          <w:lang w:val="en-US" w:eastAsia="ko-KR"/>
        </w:rPr>
        <w:t xml:space="preserve"> in minimum bandwidth of </w:t>
      </w:r>
      <w:r w:rsidRPr="009250AE">
        <w:rPr>
          <w:rFonts w:eastAsia="Malgun Gothic"/>
          <w:b/>
          <w:bCs/>
          <w:sz w:val="24"/>
          <w:lang w:val="en-US" w:eastAsia="ko-KR"/>
        </w:rPr>
        <w:t>10 MHz.</w:t>
      </w:r>
    </w:p>
    <w:p w14:paraId="59545554" w14:textId="6AB7754D" w:rsidR="00214251" w:rsidRDefault="007430B5" w:rsidP="00214251">
      <w:pPr>
        <w:spacing w:after="0"/>
        <w:rPr>
          <w:rFonts w:eastAsia="Malgun Gothic"/>
          <w:bCs/>
          <w:sz w:val="22"/>
          <w:szCs w:val="22"/>
          <w:lang w:val="en-US" w:eastAsia="ko-KR"/>
        </w:rPr>
      </w:pPr>
      <w:r w:rsidRPr="009250AE">
        <w:rPr>
          <w:rFonts w:eastAsia="Malgun Gothic"/>
          <w:bCs/>
          <w:sz w:val="22"/>
          <w:lang w:val="en-US" w:eastAsia="ko-KR"/>
        </w:rPr>
        <w:t>NR minimum bandwidth</w:t>
      </w:r>
      <w:r>
        <w:rPr>
          <w:rFonts w:eastAsia="Malgun Gothic"/>
          <w:bCs/>
          <w:sz w:val="22"/>
          <w:lang w:val="en-US" w:eastAsia="ko-KR"/>
        </w:rPr>
        <w:t xml:space="preserve"> for</w:t>
      </w:r>
      <w:r w:rsidR="00214251" w:rsidRPr="00214251">
        <w:rPr>
          <w:rFonts w:eastAsia="Malgun Gothic"/>
          <w:bCs/>
          <w:sz w:val="22"/>
          <w:szCs w:val="22"/>
          <w:lang w:val="en-US" w:eastAsia="ko-KR"/>
        </w:rPr>
        <w:t xml:space="preserve"> mm-wave frequency bands</w:t>
      </w:r>
      <w:r>
        <w:rPr>
          <w:rFonts w:eastAsia="Malgun Gothic"/>
          <w:bCs/>
          <w:sz w:val="22"/>
          <w:szCs w:val="22"/>
          <w:lang w:val="en-US" w:eastAsia="ko-KR"/>
        </w:rPr>
        <w:t xml:space="preserve"> would be:</w:t>
      </w:r>
      <w:r w:rsidR="00214251">
        <w:rPr>
          <w:rFonts w:eastAsia="Malgun Gothic"/>
          <w:bCs/>
          <w:sz w:val="22"/>
          <w:szCs w:val="22"/>
          <w:lang w:val="en-US" w:eastAsia="ko-KR"/>
        </w:rPr>
        <w:t xml:space="preserve"> </w:t>
      </w:r>
    </w:p>
    <w:p w14:paraId="7E7E29EA" w14:textId="684F8C7F" w:rsidR="00214251" w:rsidRPr="009250AE" w:rsidRDefault="00FA70D4" w:rsidP="00214251">
      <w:pPr>
        <w:pStyle w:val="ListParagraph"/>
        <w:numPr>
          <w:ilvl w:val="1"/>
          <w:numId w:val="9"/>
        </w:numPr>
        <w:spacing w:after="0"/>
        <w:rPr>
          <w:rFonts w:eastAsia="Malgun Gothic"/>
          <w:bCs/>
          <w:sz w:val="24"/>
          <w:lang w:val="en-US" w:eastAsia="ko-KR"/>
        </w:rPr>
      </w:pPr>
      <w:r>
        <w:rPr>
          <w:rFonts w:eastAsia="Malgun Gothic"/>
          <w:b/>
          <w:bCs/>
          <w:sz w:val="24"/>
          <w:lang w:val="en-US" w:eastAsia="ko-KR"/>
        </w:rPr>
        <w:t>[120</w:t>
      </w:r>
      <w:r w:rsidRPr="009250AE">
        <w:rPr>
          <w:rFonts w:eastAsia="Malgun Gothic"/>
          <w:b/>
          <w:bCs/>
          <w:sz w:val="24"/>
          <w:lang w:val="en-US" w:eastAsia="ko-KR"/>
        </w:rPr>
        <w:t xml:space="preserve"> kHz</w:t>
      </w:r>
      <w:r>
        <w:rPr>
          <w:rFonts w:eastAsia="Malgun Gothic"/>
          <w:b/>
          <w:bCs/>
          <w:sz w:val="24"/>
          <w:lang w:val="en-US" w:eastAsia="ko-KR"/>
        </w:rPr>
        <w:t xml:space="preserve">], </w:t>
      </w:r>
      <w:r w:rsidRPr="009250AE">
        <w:rPr>
          <w:rFonts w:eastAsia="Malgun Gothic"/>
          <w:bCs/>
          <w:sz w:val="24"/>
          <w:lang w:val="en-US" w:eastAsia="ko-KR"/>
        </w:rPr>
        <w:t xml:space="preserve"> </w:t>
      </w:r>
      <w:r>
        <w:rPr>
          <w:rFonts w:eastAsia="Malgun Gothic"/>
          <w:b/>
          <w:bCs/>
          <w:sz w:val="24"/>
          <w:lang w:val="en-US" w:eastAsia="ko-KR"/>
        </w:rPr>
        <w:t>[</w:t>
      </w:r>
      <w:r w:rsidR="00214251">
        <w:rPr>
          <w:rFonts w:eastAsia="Malgun Gothic"/>
          <w:b/>
          <w:bCs/>
          <w:sz w:val="24"/>
          <w:lang w:val="en-US" w:eastAsia="ko-KR"/>
        </w:rPr>
        <w:t>240</w:t>
      </w:r>
      <w:r w:rsidR="00214251" w:rsidRPr="009250AE">
        <w:rPr>
          <w:rFonts w:eastAsia="Malgun Gothic"/>
          <w:b/>
          <w:bCs/>
          <w:sz w:val="24"/>
          <w:lang w:val="en-US" w:eastAsia="ko-KR"/>
        </w:rPr>
        <w:t xml:space="preserve"> kHz</w:t>
      </w:r>
      <w:r>
        <w:rPr>
          <w:rFonts w:eastAsia="Malgun Gothic"/>
          <w:b/>
          <w:bCs/>
          <w:sz w:val="24"/>
          <w:lang w:val="en-US" w:eastAsia="ko-KR"/>
        </w:rPr>
        <w:t>]</w:t>
      </w:r>
      <w:r w:rsidR="00214251" w:rsidRPr="009250AE">
        <w:rPr>
          <w:rFonts w:eastAsia="Malgun Gothic"/>
          <w:bCs/>
          <w:sz w:val="24"/>
          <w:lang w:val="en-US" w:eastAsia="ko-KR"/>
        </w:rPr>
        <w:t xml:space="preserve"> subcarrier sp</w:t>
      </w:r>
      <w:r w:rsidR="00E54408">
        <w:rPr>
          <w:rFonts w:eastAsia="Malgun Gothic"/>
          <w:bCs/>
          <w:sz w:val="24"/>
          <w:lang w:val="en-US" w:eastAsia="ko-KR"/>
        </w:rPr>
        <w:t>acing NR-SS transmission resulting</w:t>
      </w:r>
      <w:r w:rsidR="00214251" w:rsidRPr="009250AE">
        <w:rPr>
          <w:rFonts w:eastAsia="Malgun Gothic"/>
          <w:bCs/>
          <w:sz w:val="24"/>
          <w:lang w:val="en-US" w:eastAsia="ko-KR"/>
        </w:rPr>
        <w:t xml:space="preserve"> in</w:t>
      </w:r>
      <w:r w:rsidR="00E54408">
        <w:rPr>
          <w:rFonts w:eastAsia="Malgun Gothic"/>
          <w:bCs/>
          <w:sz w:val="24"/>
          <w:lang w:val="en-US" w:eastAsia="ko-KR"/>
        </w:rPr>
        <w:t xml:space="preserve"> a</w:t>
      </w:r>
      <w:r w:rsidR="00214251" w:rsidRPr="009250AE">
        <w:rPr>
          <w:rFonts w:eastAsia="Malgun Gothic"/>
          <w:bCs/>
          <w:sz w:val="24"/>
          <w:lang w:val="en-US" w:eastAsia="ko-KR"/>
        </w:rPr>
        <w:t xml:space="preserve"> minimum bandwidth of </w:t>
      </w:r>
      <w:r w:rsidRPr="00FA70D4">
        <w:rPr>
          <w:rFonts w:eastAsia="Malgun Gothic"/>
          <w:b/>
          <w:bCs/>
          <w:sz w:val="24"/>
          <w:lang w:val="en-US" w:eastAsia="ko-KR"/>
        </w:rPr>
        <w:t>50 MHz</w:t>
      </w:r>
      <w:r>
        <w:rPr>
          <w:rFonts w:eastAsia="Malgun Gothic"/>
          <w:bCs/>
          <w:sz w:val="24"/>
          <w:lang w:val="en-US" w:eastAsia="ko-KR"/>
        </w:rPr>
        <w:t xml:space="preserve"> </w:t>
      </w:r>
      <w:r w:rsidR="00E54408">
        <w:rPr>
          <w:rFonts w:eastAsia="Malgun Gothic"/>
          <w:bCs/>
          <w:sz w:val="24"/>
          <w:lang w:val="en-US" w:eastAsia="ko-KR"/>
        </w:rPr>
        <w:t>or</w:t>
      </w:r>
      <w:r>
        <w:rPr>
          <w:rFonts w:eastAsia="Malgun Gothic"/>
          <w:bCs/>
          <w:sz w:val="24"/>
          <w:lang w:val="en-US" w:eastAsia="ko-KR"/>
        </w:rPr>
        <w:t xml:space="preserve"> </w:t>
      </w:r>
      <w:r w:rsidR="00214251" w:rsidRPr="00214251">
        <w:rPr>
          <w:rFonts w:eastAsia="Malgun Gothic"/>
          <w:b/>
          <w:bCs/>
          <w:sz w:val="24"/>
          <w:lang w:val="en-US" w:eastAsia="ko-KR"/>
        </w:rPr>
        <w:t>100</w:t>
      </w:r>
      <w:r w:rsidR="00214251" w:rsidRPr="009250AE">
        <w:rPr>
          <w:rFonts w:eastAsia="Malgun Gothic"/>
          <w:b/>
          <w:bCs/>
          <w:sz w:val="24"/>
          <w:lang w:val="en-US" w:eastAsia="ko-KR"/>
        </w:rPr>
        <w:t xml:space="preserve"> MHz</w:t>
      </w:r>
      <w:r>
        <w:rPr>
          <w:rFonts w:eastAsia="Malgun Gothic"/>
          <w:b/>
          <w:bCs/>
          <w:sz w:val="24"/>
          <w:lang w:val="en-US" w:eastAsia="ko-KR"/>
        </w:rPr>
        <w:t xml:space="preserve"> respectively</w:t>
      </w:r>
      <w:r w:rsidR="00214251" w:rsidRPr="009250AE">
        <w:rPr>
          <w:rFonts w:eastAsia="Malgun Gothic"/>
          <w:b/>
          <w:bCs/>
          <w:sz w:val="24"/>
          <w:lang w:val="en-US" w:eastAsia="ko-KR"/>
        </w:rPr>
        <w:t>.</w:t>
      </w:r>
    </w:p>
    <w:p w14:paraId="743E5124" w14:textId="4C742496" w:rsidR="00214251" w:rsidRDefault="007430B5" w:rsidP="00214251">
      <w:pPr>
        <w:spacing w:after="0"/>
        <w:rPr>
          <w:rFonts w:eastAsia="Malgun Gothic"/>
          <w:bCs/>
          <w:sz w:val="22"/>
          <w:szCs w:val="22"/>
          <w:lang w:val="en-US" w:eastAsia="ko-KR"/>
        </w:rPr>
      </w:pPr>
      <w:r>
        <w:rPr>
          <w:rFonts w:eastAsia="Malgun Gothic"/>
          <w:bCs/>
          <w:sz w:val="22"/>
          <w:szCs w:val="22"/>
          <w:lang w:val="en-US" w:eastAsia="ko-KR"/>
        </w:rPr>
        <w:t>For mm-waves, depending on the possible choice of 120 kHz</w:t>
      </w:r>
      <w:r w:rsidR="00FA70D4">
        <w:rPr>
          <w:rFonts w:eastAsia="Malgun Gothic"/>
          <w:bCs/>
          <w:sz w:val="22"/>
          <w:szCs w:val="22"/>
          <w:lang w:val="en-US" w:eastAsia="ko-KR"/>
        </w:rPr>
        <w:t xml:space="preserve"> or 240 kHz</w:t>
      </w:r>
      <w:r>
        <w:rPr>
          <w:rFonts w:eastAsia="Malgun Gothic"/>
          <w:bCs/>
          <w:sz w:val="22"/>
          <w:szCs w:val="22"/>
          <w:lang w:val="en-US" w:eastAsia="ko-KR"/>
        </w:rPr>
        <w:t xml:space="preserve"> sub-carrier spacing or RAN1 re-consideration of SS-block design, </w:t>
      </w:r>
      <w:r w:rsidR="003227B6">
        <w:rPr>
          <w:rFonts w:eastAsia="Malgun Gothic"/>
          <w:bCs/>
          <w:sz w:val="22"/>
          <w:szCs w:val="22"/>
          <w:lang w:val="en-US" w:eastAsia="ko-KR"/>
        </w:rPr>
        <w:t>50 MHz</w:t>
      </w:r>
      <w:r w:rsidR="00E54408">
        <w:rPr>
          <w:rFonts w:eastAsia="Malgun Gothic"/>
          <w:bCs/>
          <w:sz w:val="22"/>
          <w:szCs w:val="22"/>
          <w:lang w:val="en-US" w:eastAsia="ko-KR"/>
        </w:rPr>
        <w:t xml:space="preserve"> minimum bandwidth</w:t>
      </w:r>
      <w:r>
        <w:rPr>
          <w:rFonts w:eastAsia="Malgun Gothic"/>
          <w:bCs/>
          <w:sz w:val="22"/>
          <w:szCs w:val="22"/>
          <w:lang w:val="en-US" w:eastAsia="ko-KR"/>
        </w:rPr>
        <w:t xml:space="preserve"> </w:t>
      </w:r>
      <w:r w:rsidR="00E54408">
        <w:rPr>
          <w:rFonts w:eastAsia="Malgun Gothic"/>
          <w:bCs/>
          <w:sz w:val="22"/>
          <w:szCs w:val="22"/>
          <w:lang w:val="en-US" w:eastAsia="ko-KR"/>
        </w:rPr>
        <w:t>may or may not</w:t>
      </w:r>
      <w:r>
        <w:rPr>
          <w:rFonts w:eastAsia="Malgun Gothic"/>
          <w:bCs/>
          <w:sz w:val="22"/>
          <w:szCs w:val="22"/>
          <w:lang w:val="en-US" w:eastAsia="ko-KR"/>
        </w:rPr>
        <w:t xml:space="preserve"> be supported.</w:t>
      </w:r>
    </w:p>
    <w:p w14:paraId="23C04D7F" w14:textId="77777777" w:rsidR="00214251" w:rsidRPr="00214251" w:rsidRDefault="00214251" w:rsidP="00214251">
      <w:pPr>
        <w:spacing w:after="0"/>
        <w:rPr>
          <w:rFonts w:eastAsia="Malgun Gothic"/>
          <w:bCs/>
          <w:sz w:val="22"/>
          <w:szCs w:val="22"/>
          <w:lang w:val="en-US" w:eastAsia="ko-KR"/>
        </w:rPr>
      </w:pPr>
    </w:p>
    <w:p w14:paraId="69DA0CD9" w14:textId="5E9BD96B" w:rsidR="006D2C26" w:rsidRDefault="00214251" w:rsidP="006D2C26">
      <w:pPr>
        <w:spacing w:after="0"/>
        <w:rPr>
          <w:rFonts w:eastAsia="Malgun Gothic"/>
          <w:bCs/>
          <w:sz w:val="22"/>
          <w:lang w:val="en-US" w:eastAsia="ko-KR"/>
        </w:rPr>
      </w:pPr>
      <w:r>
        <w:rPr>
          <w:rFonts w:eastAsia="Malgun Gothic"/>
          <w:bCs/>
          <w:sz w:val="22"/>
          <w:lang w:val="en-US" w:eastAsia="ko-KR"/>
        </w:rPr>
        <w:t>F</w:t>
      </w:r>
      <w:r w:rsidR="006D2C26">
        <w:rPr>
          <w:rFonts w:eastAsia="Malgun Gothic"/>
          <w:bCs/>
          <w:sz w:val="22"/>
          <w:lang w:val="en-US" w:eastAsia="ko-KR"/>
        </w:rPr>
        <w:t xml:space="preserve">or some </w:t>
      </w:r>
      <w:r>
        <w:rPr>
          <w:rFonts w:eastAsia="Malgun Gothic"/>
          <w:bCs/>
          <w:sz w:val="22"/>
          <w:lang w:val="en-US" w:eastAsia="ko-KR"/>
        </w:rPr>
        <w:t>existing bands</w:t>
      </w:r>
      <w:r w:rsidR="006D2C26">
        <w:rPr>
          <w:rFonts w:eastAsia="Malgun Gothic"/>
          <w:bCs/>
          <w:sz w:val="22"/>
          <w:lang w:val="en-US" w:eastAsia="ko-KR"/>
        </w:rPr>
        <w:t>, the supported NR bandwidths can be larger than</w:t>
      </w:r>
      <w:r>
        <w:rPr>
          <w:rFonts w:eastAsia="Malgun Gothic"/>
          <w:bCs/>
          <w:sz w:val="22"/>
          <w:lang w:val="en-US" w:eastAsia="ko-KR"/>
        </w:rPr>
        <w:t xml:space="preserve"> </w:t>
      </w:r>
      <w:r w:rsidR="006D2C26">
        <w:rPr>
          <w:rFonts w:eastAsia="Malgun Gothic"/>
          <w:bCs/>
          <w:sz w:val="22"/>
          <w:lang w:val="en-US" w:eastAsia="ko-KR"/>
        </w:rPr>
        <w:t>for E-UTRA</w:t>
      </w:r>
      <w:r w:rsidR="00E54408">
        <w:rPr>
          <w:rFonts w:eastAsia="Malgun Gothic"/>
          <w:bCs/>
          <w:sz w:val="22"/>
          <w:lang w:val="en-US" w:eastAsia="ko-KR"/>
        </w:rPr>
        <w:t>,</w:t>
      </w:r>
      <w:r w:rsidR="006D2C26">
        <w:rPr>
          <w:rFonts w:eastAsia="Malgun Gothic"/>
          <w:bCs/>
          <w:sz w:val="22"/>
          <w:lang w:val="en-US" w:eastAsia="ko-KR"/>
        </w:rPr>
        <w:t xml:space="preserve"> but </w:t>
      </w:r>
      <w:r w:rsidR="00E54408">
        <w:rPr>
          <w:rFonts w:eastAsia="Malgun Gothic"/>
          <w:bCs/>
          <w:sz w:val="22"/>
          <w:lang w:val="en-US" w:eastAsia="ko-KR"/>
        </w:rPr>
        <w:t xml:space="preserve">this </w:t>
      </w:r>
      <w:r w:rsidR="006D2C26">
        <w:rPr>
          <w:rFonts w:eastAsia="Malgun Gothic"/>
          <w:bCs/>
          <w:sz w:val="22"/>
          <w:lang w:val="en-US" w:eastAsia="ko-KR"/>
        </w:rPr>
        <w:t xml:space="preserve">would possibly imply some additional modification of UE requirements such as sensitivity, A-MPR or restrictions of UL transmission bandwidth </w:t>
      </w:r>
      <w:r w:rsidR="007430B5">
        <w:rPr>
          <w:rFonts w:eastAsia="Malgun Gothic"/>
          <w:bCs/>
          <w:sz w:val="22"/>
          <w:lang w:val="en-US" w:eastAsia="ko-KR"/>
        </w:rPr>
        <w:t>etc</w:t>
      </w:r>
      <w:r w:rsidR="006D2C26">
        <w:rPr>
          <w:rFonts w:eastAsia="Malgun Gothic"/>
          <w:bCs/>
          <w:sz w:val="22"/>
          <w:lang w:val="en-US" w:eastAsia="ko-KR"/>
        </w:rPr>
        <w:t>.</w:t>
      </w:r>
    </w:p>
    <w:p w14:paraId="7F1AFECE" w14:textId="02902056" w:rsidR="004C1113" w:rsidRDefault="007430B5" w:rsidP="007430B5">
      <w:pPr>
        <w:spacing w:after="0"/>
        <w:rPr>
          <w:sz w:val="22"/>
          <w:lang w:val="en-US"/>
        </w:rPr>
      </w:pPr>
      <w:r>
        <w:rPr>
          <w:rFonts w:eastAsia="Malgun Gothic"/>
          <w:bCs/>
          <w:sz w:val="22"/>
          <w:lang w:val="en-US" w:eastAsia="ko-KR"/>
        </w:rPr>
        <w:t>Table 1 beside the NR minimum and maximum bandwidths contains the proposed supported bandwidths per band for NR considering size of the bands and possible allocations.</w:t>
      </w:r>
    </w:p>
    <w:p w14:paraId="12C47AE5" w14:textId="77777777" w:rsidR="004C1113" w:rsidRDefault="004C1113" w:rsidP="00AB4830">
      <w:pPr>
        <w:pStyle w:val="BodyText"/>
        <w:rPr>
          <w:sz w:val="22"/>
          <w:lang w:val="en-US"/>
        </w:rPr>
      </w:pPr>
    </w:p>
    <w:p w14:paraId="3994175E" w14:textId="21741E20" w:rsidR="009250AE" w:rsidRDefault="00AB4830" w:rsidP="00271602">
      <w:pPr>
        <w:pStyle w:val="Caption"/>
        <w:rPr>
          <w:rFonts w:eastAsia="Malgun Gothic"/>
          <w:bCs w:val="0"/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ab/>
        <w:t xml:space="preserve">Proposed </w:t>
      </w:r>
      <w:r w:rsidR="00271602">
        <w:t>BS bandwidths for rel 15 NR bands</w:t>
      </w:r>
    </w:p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1129"/>
        <w:gridCol w:w="1276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715FFF" w14:paraId="6A515990" w14:textId="48514FC6" w:rsidTr="00715FFF">
        <w:tc>
          <w:tcPr>
            <w:tcW w:w="1129" w:type="dxa"/>
          </w:tcPr>
          <w:p w14:paraId="10DEECDB" w14:textId="2F92E45B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 w:rsidRPr="00DD66DF">
              <w:rPr>
                <w:rFonts w:cs="Arial"/>
                <w:sz w:val="18"/>
                <w:szCs w:val="18"/>
              </w:rPr>
              <w:t>NR Band</w:t>
            </w:r>
          </w:p>
        </w:tc>
        <w:tc>
          <w:tcPr>
            <w:tcW w:w="1276" w:type="dxa"/>
          </w:tcPr>
          <w:p w14:paraId="53313C63" w14:textId="3C47F04E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 w:rsidRPr="00DD66DF">
              <w:rPr>
                <w:rFonts w:cs="Arial"/>
                <w:sz w:val="18"/>
                <w:szCs w:val="18"/>
              </w:rPr>
              <w:t>SS-block sub carrier spacing</w:t>
            </w:r>
          </w:p>
        </w:tc>
        <w:tc>
          <w:tcPr>
            <w:tcW w:w="709" w:type="dxa"/>
          </w:tcPr>
          <w:p w14:paraId="359B4828" w14:textId="6EF877BC" w:rsidR="00715FFF" w:rsidRPr="00715FF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 w:rsidRPr="00715FFF">
              <w:rPr>
                <w:rFonts w:eastAsia="Malgun Gothic"/>
                <w:bCs/>
                <w:sz w:val="18"/>
                <w:szCs w:val="18"/>
                <w:lang w:eastAsia="ko-KR"/>
              </w:rPr>
              <w:t>5 MHz</w:t>
            </w:r>
          </w:p>
        </w:tc>
        <w:tc>
          <w:tcPr>
            <w:tcW w:w="709" w:type="dxa"/>
          </w:tcPr>
          <w:p w14:paraId="212C0013" w14:textId="2C07A9FC" w:rsidR="00715FFF" w:rsidRPr="00715FF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10 MHz</w:t>
            </w:r>
          </w:p>
        </w:tc>
        <w:tc>
          <w:tcPr>
            <w:tcW w:w="708" w:type="dxa"/>
          </w:tcPr>
          <w:p w14:paraId="300B8EB4" w14:textId="671D13B0" w:rsidR="00715FFF" w:rsidRPr="00715FF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15 MHz</w:t>
            </w:r>
          </w:p>
        </w:tc>
        <w:tc>
          <w:tcPr>
            <w:tcW w:w="709" w:type="dxa"/>
          </w:tcPr>
          <w:p w14:paraId="466E52E7" w14:textId="5F1DEF01" w:rsidR="00715FFF" w:rsidRPr="00715FF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20 MHz</w:t>
            </w:r>
          </w:p>
        </w:tc>
        <w:tc>
          <w:tcPr>
            <w:tcW w:w="709" w:type="dxa"/>
          </w:tcPr>
          <w:p w14:paraId="116F34A6" w14:textId="4BFDD7A8" w:rsidR="00715FFF" w:rsidRPr="00715FF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40 MHz</w:t>
            </w:r>
          </w:p>
        </w:tc>
        <w:tc>
          <w:tcPr>
            <w:tcW w:w="709" w:type="dxa"/>
          </w:tcPr>
          <w:p w14:paraId="724377C7" w14:textId="2F9B3E17" w:rsidR="00715FFF" w:rsidRPr="00715FF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50 MHz</w:t>
            </w:r>
          </w:p>
        </w:tc>
        <w:tc>
          <w:tcPr>
            <w:tcW w:w="708" w:type="dxa"/>
          </w:tcPr>
          <w:p w14:paraId="21570555" w14:textId="23C59D44" w:rsidR="00715FFF" w:rsidRPr="00715FF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80 MHz</w:t>
            </w:r>
          </w:p>
        </w:tc>
        <w:tc>
          <w:tcPr>
            <w:tcW w:w="709" w:type="dxa"/>
          </w:tcPr>
          <w:p w14:paraId="2274410F" w14:textId="0F571052" w:rsidR="00715FFF" w:rsidRPr="00715FF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100 MHz</w:t>
            </w:r>
          </w:p>
        </w:tc>
        <w:tc>
          <w:tcPr>
            <w:tcW w:w="709" w:type="dxa"/>
          </w:tcPr>
          <w:p w14:paraId="60F0923F" w14:textId="3DD56453" w:rsidR="00715FFF" w:rsidRPr="00715FF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200 MHz</w:t>
            </w:r>
          </w:p>
        </w:tc>
        <w:tc>
          <w:tcPr>
            <w:tcW w:w="709" w:type="dxa"/>
          </w:tcPr>
          <w:p w14:paraId="082764C4" w14:textId="02A09849" w:rsidR="00715FFF" w:rsidRPr="00715FF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400 MHz</w:t>
            </w:r>
          </w:p>
        </w:tc>
      </w:tr>
      <w:tr w:rsidR="00715FFF" w14:paraId="740F8D36" w14:textId="0BAC9669" w:rsidTr="00715FFF">
        <w:tc>
          <w:tcPr>
            <w:tcW w:w="1129" w:type="dxa"/>
            <w:vAlign w:val="center"/>
          </w:tcPr>
          <w:p w14:paraId="022D9CB9" w14:textId="251B8D58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 w:rsidRPr="00DD66DF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2AE21C35" w14:textId="2D0A2271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 w:rsidRPr="007430B5">
              <w:rPr>
                <w:rFonts w:cs="Arial"/>
                <w:sz w:val="18"/>
                <w:szCs w:val="18"/>
              </w:rPr>
              <w:t>30 kHz</w:t>
            </w:r>
          </w:p>
        </w:tc>
        <w:tc>
          <w:tcPr>
            <w:tcW w:w="709" w:type="dxa"/>
          </w:tcPr>
          <w:p w14:paraId="326A40CB" w14:textId="5A3980A8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314489B5" w14:textId="57FEEACD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8" w:type="dxa"/>
          </w:tcPr>
          <w:p w14:paraId="2D63B60D" w14:textId="38FC37DB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9" w:type="dxa"/>
          </w:tcPr>
          <w:p w14:paraId="654BEDA2" w14:textId="4EB15B08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9" w:type="dxa"/>
          </w:tcPr>
          <w:p w14:paraId="2CE842AF" w14:textId="136824DF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9" w:type="dxa"/>
          </w:tcPr>
          <w:p w14:paraId="6552FD74" w14:textId="77777777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8" w:type="dxa"/>
          </w:tcPr>
          <w:p w14:paraId="3BD228BA" w14:textId="77777777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08713C65" w14:textId="77777777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7B26937A" w14:textId="77777777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11F4B6A5" w14:textId="77777777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</w:tr>
      <w:tr w:rsidR="00715FFF" w14:paraId="13A14EAF" w14:textId="2E4F261F" w:rsidTr="00715FFF">
        <w:tc>
          <w:tcPr>
            <w:tcW w:w="1129" w:type="dxa"/>
            <w:vAlign w:val="center"/>
          </w:tcPr>
          <w:p w14:paraId="0211A925" w14:textId="78D808BD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 w:rsidRPr="00DD66DF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7A92A0D8" w14:textId="12D423A3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 w:rsidRPr="00DD66DF">
              <w:rPr>
                <w:rFonts w:cs="Arial"/>
                <w:sz w:val="18"/>
                <w:szCs w:val="18"/>
              </w:rPr>
              <w:t>15 kHz</w:t>
            </w:r>
          </w:p>
        </w:tc>
        <w:tc>
          <w:tcPr>
            <w:tcW w:w="709" w:type="dxa"/>
          </w:tcPr>
          <w:p w14:paraId="32A80075" w14:textId="2F09D8FC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9" w:type="dxa"/>
          </w:tcPr>
          <w:p w14:paraId="72266078" w14:textId="5C8B897D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8" w:type="dxa"/>
          </w:tcPr>
          <w:p w14:paraId="454FBEE0" w14:textId="6585D811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9" w:type="dxa"/>
          </w:tcPr>
          <w:p w14:paraId="1F5A64C7" w14:textId="75AB0FBF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9" w:type="dxa"/>
          </w:tcPr>
          <w:p w14:paraId="69D8F21E" w14:textId="49A91E77" w:rsidR="00715FFF" w:rsidRPr="00715FF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vertAlign w:val="superscript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  <w:r>
              <w:rPr>
                <w:rFonts w:eastAsia="Malgun Gothic"/>
                <w:bCs/>
                <w:sz w:val="18"/>
                <w:szCs w:val="18"/>
                <w:vertAlign w:val="superscript"/>
                <w:lang w:eastAsia="ko-KR"/>
              </w:rPr>
              <w:t>(1)</w:t>
            </w:r>
          </w:p>
        </w:tc>
        <w:tc>
          <w:tcPr>
            <w:tcW w:w="709" w:type="dxa"/>
          </w:tcPr>
          <w:p w14:paraId="42CD6235" w14:textId="77777777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8" w:type="dxa"/>
          </w:tcPr>
          <w:p w14:paraId="5C3D6804" w14:textId="77777777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3ACC3659" w14:textId="77777777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474DC674" w14:textId="77777777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0DC32CFB" w14:textId="77777777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</w:tr>
      <w:tr w:rsidR="00715FFF" w14:paraId="1EF3DA98" w14:textId="2D4DBD92" w:rsidTr="00715FFF">
        <w:tc>
          <w:tcPr>
            <w:tcW w:w="1129" w:type="dxa"/>
            <w:vAlign w:val="center"/>
          </w:tcPr>
          <w:p w14:paraId="1009E0E0" w14:textId="6F67EA1F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 w:rsidRPr="00DD66D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14:paraId="6604A72C" w14:textId="008D932A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 w:rsidRPr="00DD66DF">
              <w:rPr>
                <w:rFonts w:cs="Arial"/>
                <w:sz w:val="18"/>
                <w:szCs w:val="18"/>
              </w:rPr>
              <w:t>30 kHz</w:t>
            </w:r>
          </w:p>
        </w:tc>
        <w:tc>
          <w:tcPr>
            <w:tcW w:w="709" w:type="dxa"/>
          </w:tcPr>
          <w:p w14:paraId="1BBA339A" w14:textId="66316558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515A53F7" w14:textId="4AE448AD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8" w:type="dxa"/>
          </w:tcPr>
          <w:p w14:paraId="11540D57" w14:textId="49550FFC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9" w:type="dxa"/>
          </w:tcPr>
          <w:p w14:paraId="60907794" w14:textId="45E3547C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9" w:type="dxa"/>
          </w:tcPr>
          <w:p w14:paraId="214852B7" w14:textId="4369FE05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9" w:type="dxa"/>
          </w:tcPr>
          <w:p w14:paraId="6E9A0A2C" w14:textId="77777777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8" w:type="dxa"/>
          </w:tcPr>
          <w:p w14:paraId="26853611" w14:textId="77777777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5F77FC38" w14:textId="77777777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1913EC94" w14:textId="77777777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2C67A363" w14:textId="77777777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</w:tr>
      <w:tr w:rsidR="00715FFF" w14:paraId="57682CD8" w14:textId="13267806" w:rsidTr="00715FFF">
        <w:tc>
          <w:tcPr>
            <w:tcW w:w="1129" w:type="dxa"/>
            <w:vAlign w:val="center"/>
          </w:tcPr>
          <w:p w14:paraId="785BC0A5" w14:textId="525354F3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 w:rsidRPr="00DD66DF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276" w:type="dxa"/>
          </w:tcPr>
          <w:p w14:paraId="72FA7A24" w14:textId="61EECBF0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 w:rsidRPr="00DD66DF">
              <w:rPr>
                <w:rFonts w:cs="Arial"/>
                <w:sz w:val="18"/>
                <w:szCs w:val="18"/>
              </w:rPr>
              <w:t>15 kHz</w:t>
            </w:r>
          </w:p>
        </w:tc>
        <w:tc>
          <w:tcPr>
            <w:tcW w:w="709" w:type="dxa"/>
          </w:tcPr>
          <w:p w14:paraId="1C83695F" w14:textId="14DFEED6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9" w:type="dxa"/>
          </w:tcPr>
          <w:p w14:paraId="786E1655" w14:textId="704734A8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8" w:type="dxa"/>
          </w:tcPr>
          <w:p w14:paraId="325BBD41" w14:textId="6614E0FE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9" w:type="dxa"/>
          </w:tcPr>
          <w:p w14:paraId="0478428E" w14:textId="77777777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149DF032" w14:textId="77777777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0A1460E5" w14:textId="77777777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8" w:type="dxa"/>
          </w:tcPr>
          <w:p w14:paraId="4AD5E38B" w14:textId="77777777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0A8727BD" w14:textId="77777777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7E0C21C6" w14:textId="77777777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327897E6" w14:textId="77777777" w:rsidR="00715FFF" w:rsidRPr="00DD66DF" w:rsidRDefault="00715FFF" w:rsidP="00715FFF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</w:tr>
      <w:tr w:rsidR="00EC5554" w14:paraId="3BE48616" w14:textId="6CA13FCD" w:rsidTr="00715FFF">
        <w:tc>
          <w:tcPr>
            <w:tcW w:w="1129" w:type="dxa"/>
            <w:vAlign w:val="center"/>
          </w:tcPr>
          <w:p w14:paraId="6349A4DE" w14:textId="21129D71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 w:rsidRPr="00DD66DF">
              <w:rPr>
                <w:rFonts w:cs="Arial"/>
                <w:sz w:val="18"/>
                <w:szCs w:val="18"/>
              </w:rPr>
              <w:lastRenderedPageBreak/>
              <w:t>20</w:t>
            </w:r>
          </w:p>
        </w:tc>
        <w:tc>
          <w:tcPr>
            <w:tcW w:w="1276" w:type="dxa"/>
          </w:tcPr>
          <w:p w14:paraId="1B46D016" w14:textId="622EB710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 w:rsidRPr="00DD66DF">
              <w:rPr>
                <w:rFonts w:cs="Arial"/>
                <w:sz w:val="18"/>
                <w:szCs w:val="18"/>
              </w:rPr>
              <w:t>15 kHz</w:t>
            </w:r>
          </w:p>
        </w:tc>
        <w:tc>
          <w:tcPr>
            <w:tcW w:w="709" w:type="dxa"/>
          </w:tcPr>
          <w:p w14:paraId="561B69DD" w14:textId="5CCD4023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9" w:type="dxa"/>
          </w:tcPr>
          <w:p w14:paraId="74B92C2F" w14:textId="49225F39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8" w:type="dxa"/>
          </w:tcPr>
          <w:p w14:paraId="7EE0EC4D" w14:textId="2B2C3AFF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  <w:r>
              <w:rPr>
                <w:rFonts w:eastAsia="Malgun Gothic"/>
                <w:bCs/>
                <w:sz w:val="18"/>
                <w:szCs w:val="18"/>
                <w:vertAlign w:val="superscript"/>
                <w:lang w:eastAsia="ko-KR"/>
              </w:rPr>
              <w:t>(1)</w:t>
            </w:r>
          </w:p>
        </w:tc>
        <w:tc>
          <w:tcPr>
            <w:tcW w:w="709" w:type="dxa"/>
          </w:tcPr>
          <w:p w14:paraId="15D62F1A" w14:textId="0FD8F7B4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  <w:r>
              <w:rPr>
                <w:rFonts w:eastAsia="Malgun Gothic"/>
                <w:bCs/>
                <w:sz w:val="18"/>
                <w:szCs w:val="18"/>
                <w:vertAlign w:val="superscript"/>
                <w:lang w:eastAsia="ko-KR"/>
              </w:rPr>
              <w:t>(1)</w:t>
            </w:r>
          </w:p>
        </w:tc>
        <w:tc>
          <w:tcPr>
            <w:tcW w:w="709" w:type="dxa"/>
          </w:tcPr>
          <w:p w14:paraId="54D9A5ED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3CBF58C1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8" w:type="dxa"/>
          </w:tcPr>
          <w:p w14:paraId="13BCADEC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4868E6FD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7B7250D9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6B9485F9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</w:tr>
      <w:tr w:rsidR="00EC5554" w14:paraId="5D2C2497" w14:textId="4F11469C" w:rsidTr="00715FFF">
        <w:tc>
          <w:tcPr>
            <w:tcW w:w="1129" w:type="dxa"/>
            <w:vAlign w:val="center"/>
          </w:tcPr>
          <w:p w14:paraId="35055CD5" w14:textId="3531D7CD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 w:rsidRPr="00DD66DF">
              <w:rPr>
                <w:rFonts w:cs="Arial" w:hint="eastAsia"/>
                <w:sz w:val="18"/>
                <w:szCs w:val="18"/>
              </w:rPr>
              <w:t>28</w:t>
            </w:r>
          </w:p>
        </w:tc>
        <w:tc>
          <w:tcPr>
            <w:tcW w:w="1276" w:type="dxa"/>
          </w:tcPr>
          <w:p w14:paraId="29C72023" w14:textId="54309808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 w:rsidRPr="00DD66DF">
              <w:rPr>
                <w:rFonts w:cs="Arial"/>
                <w:sz w:val="18"/>
                <w:szCs w:val="18"/>
              </w:rPr>
              <w:t>15 kHz</w:t>
            </w:r>
          </w:p>
        </w:tc>
        <w:tc>
          <w:tcPr>
            <w:tcW w:w="709" w:type="dxa"/>
          </w:tcPr>
          <w:p w14:paraId="28D2FB27" w14:textId="0FD24D5F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9" w:type="dxa"/>
          </w:tcPr>
          <w:p w14:paraId="40F9BEEA" w14:textId="11EEE219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8" w:type="dxa"/>
          </w:tcPr>
          <w:p w14:paraId="481DF63E" w14:textId="14648F7C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  <w:r>
              <w:rPr>
                <w:rFonts w:eastAsia="Malgun Gothic"/>
                <w:bCs/>
                <w:sz w:val="18"/>
                <w:szCs w:val="18"/>
                <w:vertAlign w:val="superscript"/>
                <w:lang w:eastAsia="ko-KR"/>
              </w:rPr>
              <w:t>(1)</w:t>
            </w:r>
          </w:p>
        </w:tc>
        <w:tc>
          <w:tcPr>
            <w:tcW w:w="709" w:type="dxa"/>
          </w:tcPr>
          <w:p w14:paraId="407C7D31" w14:textId="70E13693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  <w:r>
              <w:rPr>
                <w:rFonts w:eastAsia="Malgun Gothic"/>
                <w:bCs/>
                <w:sz w:val="18"/>
                <w:szCs w:val="18"/>
                <w:vertAlign w:val="superscript"/>
                <w:lang w:eastAsia="ko-KR"/>
              </w:rPr>
              <w:t>(1)</w:t>
            </w:r>
          </w:p>
        </w:tc>
        <w:tc>
          <w:tcPr>
            <w:tcW w:w="709" w:type="dxa"/>
          </w:tcPr>
          <w:p w14:paraId="02DBA462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3F3E0670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8" w:type="dxa"/>
          </w:tcPr>
          <w:p w14:paraId="4989D16E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4734322A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387560DB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0A11851B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</w:tr>
      <w:tr w:rsidR="00EC5554" w14:paraId="273B4B66" w14:textId="6942CE48" w:rsidTr="00715FFF">
        <w:tc>
          <w:tcPr>
            <w:tcW w:w="1129" w:type="dxa"/>
            <w:vAlign w:val="center"/>
          </w:tcPr>
          <w:p w14:paraId="4CA23AC5" w14:textId="67454C76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 w:rsidRPr="00DD66DF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1276" w:type="dxa"/>
          </w:tcPr>
          <w:p w14:paraId="06B58378" w14:textId="689337BC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 w:rsidRPr="00DD66DF">
              <w:rPr>
                <w:rFonts w:cs="Arial"/>
                <w:sz w:val="18"/>
                <w:szCs w:val="18"/>
              </w:rPr>
              <w:t>30 kHz</w:t>
            </w:r>
          </w:p>
        </w:tc>
        <w:tc>
          <w:tcPr>
            <w:tcW w:w="709" w:type="dxa"/>
          </w:tcPr>
          <w:p w14:paraId="6E39AC6B" w14:textId="5728A080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35987736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8" w:type="dxa"/>
          </w:tcPr>
          <w:p w14:paraId="352233A6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7C2449C2" w14:textId="2B69DD44" w:rsidR="00EC5554" w:rsidRPr="00DD66DF" w:rsidRDefault="00271602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9" w:type="dxa"/>
          </w:tcPr>
          <w:p w14:paraId="172E8B3E" w14:textId="610CDE77" w:rsidR="00EC5554" w:rsidRPr="00DD66DF" w:rsidRDefault="00271602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9" w:type="dxa"/>
          </w:tcPr>
          <w:p w14:paraId="6FA0956C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8" w:type="dxa"/>
          </w:tcPr>
          <w:p w14:paraId="7E915082" w14:textId="30368DC9" w:rsidR="00EC5554" w:rsidRPr="00DD66DF" w:rsidRDefault="00271602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9" w:type="dxa"/>
          </w:tcPr>
          <w:p w14:paraId="27CA8A3B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2025CEC7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657A7DDC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</w:tr>
      <w:tr w:rsidR="00EC5554" w14:paraId="5FE0DD09" w14:textId="21425DC1" w:rsidTr="00715FFF">
        <w:tc>
          <w:tcPr>
            <w:tcW w:w="1129" w:type="dxa"/>
            <w:vAlign w:val="center"/>
          </w:tcPr>
          <w:p w14:paraId="03E60F2F" w14:textId="72CE2493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 w:rsidRPr="00DD66DF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1276" w:type="dxa"/>
          </w:tcPr>
          <w:p w14:paraId="2BE133A6" w14:textId="695E103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 w:rsidRPr="007430B5">
              <w:rPr>
                <w:rFonts w:cs="Arial"/>
                <w:sz w:val="18"/>
                <w:szCs w:val="18"/>
              </w:rPr>
              <w:t>30 kHz</w:t>
            </w:r>
          </w:p>
        </w:tc>
        <w:tc>
          <w:tcPr>
            <w:tcW w:w="709" w:type="dxa"/>
          </w:tcPr>
          <w:p w14:paraId="40996B19" w14:textId="7C813548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58AE8781" w14:textId="096C0507" w:rsidR="00EC5554" w:rsidRPr="00DD66DF" w:rsidRDefault="00271602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8" w:type="dxa"/>
          </w:tcPr>
          <w:p w14:paraId="3A914F82" w14:textId="7AF475C8" w:rsidR="00EC5554" w:rsidRPr="00DD66DF" w:rsidRDefault="00271602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9" w:type="dxa"/>
          </w:tcPr>
          <w:p w14:paraId="73A3FA6D" w14:textId="4D3C2B5E" w:rsidR="00EC5554" w:rsidRPr="00DD66DF" w:rsidRDefault="00271602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9" w:type="dxa"/>
          </w:tcPr>
          <w:p w14:paraId="74CB1D62" w14:textId="438CBC30" w:rsidR="00EC5554" w:rsidRPr="00DD66DF" w:rsidRDefault="00271602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9" w:type="dxa"/>
          </w:tcPr>
          <w:p w14:paraId="2F33271F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8" w:type="dxa"/>
          </w:tcPr>
          <w:p w14:paraId="5870A71A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74C77E4A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2444C1AA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7CC65612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</w:tr>
      <w:tr w:rsidR="00EC5554" w14:paraId="721EF2B6" w14:textId="2A18470F" w:rsidTr="00715FFF">
        <w:tc>
          <w:tcPr>
            <w:tcW w:w="1129" w:type="dxa"/>
            <w:vAlign w:val="center"/>
          </w:tcPr>
          <w:p w14:paraId="54202285" w14:textId="58A0EEB6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 w:rsidRPr="00DD66DF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1276" w:type="dxa"/>
          </w:tcPr>
          <w:p w14:paraId="6FD9211B" w14:textId="30F2A910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 w:rsidRPr="00DD66DF">
              <w:rPr>
                <w:rFonts w:cs="Arial"/>
                <w:sz w:val="18"/>
                <w:szCs w:val="18"/>
              </w:rPr>
              <w:t>15 kHz</w:t>
            </w:r>
          </w:p>
        </w:tc>
        <w:tc>
          <w:tcPr>
            <w:tcW w:w="709" w:type="dxa"/>
          </w:tcPr>
          <w:p w14:paraId="6E72FFF4" w14:textId="0FA3A472" w:rsidR="00EC5554" w:rsidRPr="00DD66DF" w:rsidRDefault="00271602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9" w:type="dxa"/>
          </w:tcPr>
          <w:p w14:paraId="4CD21306" w14:textId="7EF203EB" w:rsidR="00EC5554" w:rsidRPr="00DD66DF" w:rsidRDefault="00271602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8" w:type="dxa"/>
          </w:tcPr>
          <w:p w14:paraId="3230AFDD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10D76D3B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33862FE6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3DE85EA0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8" w:type="dxa"/>
          </w:tcPr>
          <w:p w14:paraId="1682F253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38971798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1770F9F6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643220BE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</w:tr>
      <w:tr w:rsidR="00EC5554" w14:paraId="0EF85DFB" w14:textId="1B5DEF41" w:rsidTr="00715FFF">
        <w:tc>
          <w:tcPr>
            <w:tcW w:w="1129" w:type="dxa"/>
            <w:vAlign w:val="center"/>
          </w:tcPr>
          <w:p w14:paraId="31861BD0" w14:textId="684CA8B2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 w:rsidRPr="00DD66DF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276" w:type="dxa"/>
          </w:tcPr>
          <w:p w14:paraId="00E5C39F" w14:textId="5FF0A55B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 w:rsidRPr="00DD66DF">
              <w:rPr>
                <w:rFonts w:cs="Arial"/>
                <w:sz w:val="18"/>
                <w:szCs w:val="18"/>
              </w:rPr>
              <w:t>15 kHz</w:t>
            </w:r>
          </w:p>
        </w:tc>
        <w:tc>
          <w:tcPr>
            <w:tcW w:w="709" w:type="dxa"/>
          </w:tcPr>
          <w:p w14:paraId="4DE5E984" w14:textId="5F2ED969" w:rsidR="00EC5554" w:rsidRPr="00DD66DF" w:rsidRDefault="00A77466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9" w:type="dxa"/>
          </w:tcPr>
          <w:p w14:paraId="083C3EA1" w14:textId="0951EDE8" w:rsidR="00EC5554" w:rsidRPr="00DD66DF" w:rsidRDefault="00A77466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8" w:type="dxa"/>
          </w:tcPr>
          <w:p w14:paraId="0A3B5985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21E5EB2E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0C7C0F78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0E6A1436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8" w:type="dxa"/>
          </w:tcPr>
          <w:p w14:paraId="16961624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16DC113D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138E0071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49B3BA21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</w:tr>
      <w:tr w:rsidR="00EC5554" w14:paraId="161D6BE8" w14:textId="6EC0BD0F" w:rsidTr="00715FFF">
        <w:tc>
          <w:tcPr>
            <w:tcW w:w="1129" w:type="dxa"/>
            <w:vAlign w:val="center"/>
          </w:tcPr>
          <w:p w14:paraId="3654B53D" w14:textId="2E047518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 w:rsidRPr="00DD66DF"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  <w:t>1.427-1.518 GHz</w:t>
            </w:r>
          </w:p>
        </w:tc>
        <w:tc>
          <w:tcPr>
            <w:tcW w:w="1276" w:type="dxa"/>
          </w:tcPr>
          <w:p w14:paraId="6AB9B7B1" w14:textId="7C0CD5CF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 w:rsidRPr="00DD66DF">
              <w:rPr>
                <w:rFonts w:cs="Arial"/>
                <w:sz w:val="18"/>
                <w:szCs w:val="18"/>
              </w:rPr>
              <w:t>15 kHz</w:t>
            </w:r>
          </w:p>
        </w:tc>
        <w:tc>
          <w:tcPr>
            <w:tcW w:w="709" w:type="dxa"/>
          </w:tcPr>
          <w:p w14:paraId="693A1F6D" w14:textId="098E6210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75D4901B" w14:textId="786CFB73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8" w:type="dxa"/>
          </w:tcPr>
          <w:p w14:paraId="76A95125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589AE3AA" w14:textId="14701B1C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9" w:type="dxa"/>
          </w:tcPr>
          <w:p w14:paraId="491CC7E6" w14:textId="1D0EE5A9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9" w:type="dxa"/>
          </w:tcPr>
          <w:p w14:paraId="702DA5E8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8" w:type="dxa"/>
          </w:tcPr>
          <w:p w14:paraId="2242AFF1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7364715C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6F5DDB31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7EAEE1E8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</w:tr>
      <w:tr w:rsidR="00EC5554" w14:paraId="2C373B4D" w14:textId="76E72069" w:rsidTr="00715FFF">
        <w:tc>
          <w:tcPr>
            <w:tcW w:w="1129" w:type="dxa"/>
            <w:vAlign w:val="center"/>
          </w:tcPr>
          <w:p w14:paraId="44DBBF99" w14:textId="137359F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 w:rsidRPr="00DD66DF">
              <w:rPr>
                <w:rFonts w:cs="Arial"/>
                <w:sz w:val="18"/>
                <w:szCs w:val="18"/>
              </w:rPr>
              <w:t>3.3 - 4.2 GHz</w:t>
            </w:r>
          </w:p>
        </w:tc>
        <w:tc>
          <w:tcPr>
            <w:tcW w:w="1276" w:type="dxa"/>
          </w:tcPr>
          <w:p w14:paraId="3D5235F6" w14:textId="4B4F24A2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 w:rsidRPr="00DD66DF">
              <w:rPr>
                <w:rFonts w:cs="Arial"/>
                <w:sz w:val="18"/>
                <w:szCs w:val="18"/>
              </w:rPr>
              <w:t>30 kHz</w:t>
            </w:r>
          </w:p>
        </w:tc>
        <w:tc>
          <w:tcPr>
            <w:tcW w:w="709" w:type="dxa"/>
          </w:tcPr>
          <w:p w14:paraId="01C1690B" w14:textId="71C8F13E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73E78297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8" w:type="dxa"/>
          </w:tcPr>
          <w:p w14:paraId="1389D285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295E05DE" w14:textId="3D35CF85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9" w:type="dxa"/>
          </w:tcPr>
          <w:p w14:paraId="1713EF6A" w14:textId="3DE5E2F8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9" w:type="dxa"/>
          </w:tcPr>
          <w:p w14:paraId="72D48035" w14:textId="2CE28590" w:rsidR="00EC5554" w:rsidRPr="00DD66DF" w:rsidRDefault="00E601AD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8" w:type="dxa"/>
          </w:tcPr>
          <w:p w14:paraId="5D477520" w14:textId="73FF2A3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9" w:type="dxa"/>
          </w:tcPr>
          <w:p w14:paraId="196540D7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5C754761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1A4034D3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</w:tr>
      <w:tr w:rsidR="00EC5554" w14:paraId="5D0E844A" w14:textId="178788B3" w:rsidTr="00715FFF">
        <w:tc>
          <w:tcPr>
            <w:tcW w:w="1129" w:type="dxa"/>
            <w:vAlign w:val="center"/>
          </w:tcPr>
          <w:p w14:paraId="3D994AD5" w14:textId="363D34C4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 w:rsidRPr="00DD66DF">
              <w:rPr>
                <w:rFonts w:cs="Arial"/>
                <w:sz w:val="18"/>
                <w:szCs w:val="18"/>
              </w:rPr>
              <w:t>4.4 - 4.99 GHz</w:t>
            </w:r>
          </w:p>
        </w:tc>
        <w:tc>
          <w:tcPr>
            <w:tcW w:w="1276" w:type="dxa"/>
          </w:tcPr>
          <w:p w14:paraId="3CD8AEF0" w14:textId="651E1BD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 w:rsidRPr="00DD66DF">
              <w:rPr>
                <w:rFonts w:cs="Arial"/>
                <w:sz w:val="18"/>
                <w:szCs w:val="18"/>
              </w:rPr>
              <w:t>30 kHz</w:t>
            </w:r>
          </w:p>
        </w:tc>
        <w:tc>
          <w:tcPr>
            <w:tcW w:w="709" w:type="dxa"/>
          </w:tcPr>
          <w:p w14:paraId="5DEAB8BC" w14:textId="15ECEEFE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10BDF43E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8" w:type="dxa"/>
          </w:tcPr>
          <w:p w14:paraId="624FB03C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2628D31A" w14:textId="12EBDB1A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9" w:type="dxa"/>
          </w:tcPr>
          <w:p w14:paraId="0737561B" w14:textId="285AF6C2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9" w:type="dxa"/>
          </w:tcPr>
          <w:p w14:paraId="70EEEC20" w14:textId="602C7DE7" w:rsidR="00EC5554" w:rsidRPr="00DD66DF" w:rsidRDefault="00E601AD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8" w:type="dxa"/>
          </w:tcPr>
          <w:p w14:paraId="18E568CF" w14:textId="45EE85FE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9" w:type="dxa"/>
          </w:tcPr>
          <w:p w14:paraId="33F2974E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7CA35776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215F38B0" w14:textId="77777777" w:rsidR="00EC5554" w:rsidRPr="00DD66DF" w:rsidRDefault="00EC5554" w:rsidP="00EC5554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</w:tr>
      <w:tr w:rsidR="00D701FE" w14:paraId="7F7FE45F" w14:textId="5B508D12" w:rsidTr="00715FFF">
        <w:tc>
          <w:tcPr>
            <w:tcW w:w="1129" w:type="dxa"/>
            <w:vAlign w:val="center"/>
          </w:tcPr>
          <w:p w14:paraId="4880CA95" w14:textId="4F1F02BD" w:rsidR="00D701FE" w:rsidRPr="00DD66DF" w:rsidRDefault="00D701FE" w:rsidP="00D701FE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 w:rsidRPr="00DD66DF">
              <w:rPr>
                <w:rFonts w:cs="Arial"/>
                <w:sz w:val="18"/>
                <w:szCs w:val="18"/>
              </w:rPr>
              <w:t>24.25 - 29.5 GHz</w:t>
            </w:r>
          </w:p>
        </w:tc>
        <w:tc>
          <w:tcPr>
            <w:tcW w:w="1276" w:type="dxa"/>
          </w:tcPr>
          <w:p w14:paraId="0FE88495" w14:textId="1AC2E47E" w:rsidR="00D701FE" w:rsidRPr="00DD66DF" w:rsidRDefault="00D701FE" w:rsidP="00D701FE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</w:rPr>
              <w:t>[120 kHz], [</w:t>
            </w:r>
            <w:r w:rsidRPr="00DD66DF">
              <w:rPr>
                <w:rFonts w:cs="Arial"/>
                <w:sz w:val="18"/>
                <w:szCs w:val="18"/>
              </w:rPr>
              <w:t>240 kHz</w:t>
            </w:r>
            <w:r>
              <w:rPr>
                <w:rFonts w:cs="Arial"/>
                <w:sz w:val="18"/>
                <w:szCs w:val="18"/>
              </w:rPr>
              <w:t>]</w:t>
            </w:r>
          </w:p>
        </w:tc>
        <w:tc>
          <w:tcPr>
            <w:tcW w:w="709" w:type="dxa"/>
          </w:tcPr>
          <w:p w14:paraId="10F5E83F" w14:textId="5FBBF3B2" w:rsidR="00D701FE" w:rsidRPr="00DD66DF" w:rsidRDefault="00D701FE" w:rsidP="00D701FE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44DB78CD" w14:textId="77777777" w:rsidR="00D701FE" w:rsidRPr="00DD66DF" w:rsidRDefault="00D701FE" w:rsidP="00D701FE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8" w:type="dxa"/>
          </w:tcPr>
          <w:p w14:paraId="32B627FD" w14:textId="77777777" w:rsidR="00D701FE" w:rsidRPr="00DD66DF" w:rsidRDefault="00D701FE" w:rsidP="00D701FE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1128F4BF" w14:textId="77777777" w:rsidR="00D701FE" w:rsidRPr="00DD66DF" w:rsidRDefault="00D701FE" w:rsidP="00D701FE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6B420313" w14:textId="77777777" w:rsidR="00D701FE" w:rsidRPr="00DD66DF" w:rsidRDefault="00D701FE" w:rsidP="00D701FE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5E7CD8E0" w14:textId="77777777" w:rsidR="00D701FE" w:rsidRPr="00DD66DF" w:rsidRDefault="00D701FE" w:rsidP="00D701FE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8" w:type="dxa"/>
          </w:tcPr>
          <w:p w14:paraId="7698F5A5" w14:textId="50FB860C" w:rsidR="00D701FE" w:rsidRPr="00DD66DF" w:rsidRDefault="00D701FE" w:rsidP="00D701FE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[x]</w:t>
            </w:r>
          </w:p>
        </w:tc>
        <w:tc>
          <w:tcPr>
            <w:tcW w:w="709" w:type="dxa"/>
          </w:tcPr>
          <w:p w14:paraId="6514A6D6" w14:textId="660C8FD7" w:rsidR="00D701FE" w:rsidRPr="00DD66DF" w:rsidRDefault="00D701FE" w:rsidP="00D701FE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[x]</w:t>
            </w:r>
          </w:p>
        </w:tc>
        <w:tc>
          <w:tcPr>
            <w:tcW w:w="709" w:type="dxa"/>
          </w:tcPr>
          <w:p w14:paraId="64514F29" w14:textId="7321C57C" w:rsidR="00D701FE" w:rsidRPr="00DD66DF" w:rsidRDefault="00D701FE" w:rsidP="00D701FE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9" w:type="dxa"/>
          </w:tcPr>
          <w:p w14:paraId="1E56B58F" w14:textId="2E4EE111" w:rsidR="00D701FE" w:rsidRPr="00DD66DF" w:rsidRDefault="00D701FE" w:rsidP="00D701FE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</w:tr>
      <w:tr w:rsidR="00D701FE" w14:paraId="38E8965B" w14:textId="1F1FA68A" w:rsidTr="00715FFF">
        <w:tc>
          <w:tcPr>
            <w:tcW w:w="1129" w:type="dxa"/>
            <w:vAlign w:val="center"/>
          </w:tcPr>
          <w:p w14:paraId="4DF0CF36" w14:textId="15C06193" w:rsidR="00D701FE" w:rsidRPr="00DD66DF" w:rsidRDefault="00D701FE" w:rsidP="00D701FE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 w:rsidRPr="00DD66DF">
              <w:rPr>
                <w:rFonts w:cs="Arial"/>
                <w:sz w:val="18"/>
                <w:szCs w:val="18"/>
              </w:rPr>
              <w:t>31.8 – 33.4 GHz</w:t>
            </w:r>
          </w:p>
        </w:tc>
        <w:tc>
          <w:tcPr>
            <w:tcW w:w="1276" w:type="dxa"/>
          </w:tcPr>
          <w:p w14:paraId="2A4A2CA0" w14:textId="3F61ACC0" w:rsidR="00D701FE" w:rsidRPr="00DD66DF" w:rsidRDefault="00D701FE" w:rsidP="00D701FE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</w:rPr>
              <w:t>[120 kHz], [</w:t>
            </w:r>
            <w:r w:rsidRPr="00DD66DF">
              <w:rPr>
                <w:rFonts w:cs="Arial"/>
                <w:sz w:val="18"/>
                <w:szCs w:val="18"/>
              </w:rPr>
              <w:t>240 kHz</w:t>
            </w:r>
            <w:r>
              <w:rPr>
                <w:rFonts w:cs="Arial"/>
                <w:sz w:val="18"/>
                <w:szCs w:val="18"/>
              </w:rPr>
              <w:t>]</w:t>
            </w:r>
          </w:p>
        </w:tc>
        <w:tc>
          <w:tcPr>
            <w:tcW w:w="709" w:type="dxa"/>
          </w:tcPr>
          <w:p w14:paraId="6868FDE8" w14:textId="6633026C" w:rsidR="00D701FE" w:rsidRPr="00DD66DF" w:rsidRDefault="00D701FE" w:rsidP="00D701FE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1EE18E9E" w14:textId="77777777" w:rsidR="00D701FE" w:rsidRPr="00DD66DF" w:rsidRDefault="00D701FE" w:rsidP="00D701FE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8" w:type="dxa"/>
          </w:tcPr>
          <w:p w14:paraId="4E28F500" w14:textId="77777777" w:rsidR="00D701FE" w:rsidRPr="00DD66DF" w:rsidRDefault="00D701FE" w:rsidP="00D701FE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144BE448" w14:textId="77777777" w:rsidR="00D701FE" w:rsidRPr="00DD66DF" w:rsidRDefault="00D701FE" w:rsidP="00D701FE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3E816B7C" w14:textId="77777777" w:rsidR="00D701FE" w:rsidRPr="00DD66DF" w:rsidRDefault="00D701FE" w:rsidP="00D701FE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060538E9" w14:textId="77777777" w:rsidR="00D701FE" w:rsidRPr="00DD66DF" w:rsidRDefault="00D701FE" w:rsidP="00D701FE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8" w:type="dxa"/>
          </w:tcPr>
          <w:p w14:paraId="1164F35A" w14:textId="5CADC896" w:rsidR="00D701FE" w:rsidRPr="00DD66DF" w:rsidRDefault="00D701FE" w:rsidP="00D701FE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[x]</w:t>
            </w:r>
          </w:p>
        </w:tc>
        <w:tc>
          <w:tcPr>
            <w:tcW w:w="709" w:type="dxa"/>
          </w:tcPr>
          <w:p w14:paraId="68D879B7" w14:textId="43D88ED1" w:rsidR="00D701FE" w:rsidRPr="00DD66DF" w:rsidRDefault="00D701FE" w:rsidP="00D701FE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[x]</w:t>
            </w:r>
          </w:p>
        </w:tc>
        <w:tc>
          <w:tcPr>
            <w:tcW w:w="709" w:type="dxa"/>
          </w:tcPr>
          <w:p w14:paraId="53C26042" w14:textId="09A518A0" w:rsidR="00D701FE" w:rsidRPr="00DD66DF" w:rsidRDefault="00D701FE" w:rsidP="00D701FE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9" w:type="dxa"/>
          </w:tcPr>
          <w:p w14:paraId="62F3AAB4" w14:textId="1DAE79AF" w:rsidR="00D701FE" w:rsidRPr="00DD66DF" w:rsidRDefault="00D701FE" w:rsidP="00D701FE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</w:tr>
      <w:tr w:rsidR="00D701FE" w14:paraId="280E2911" w14:textId="11BE6919" w:rsidTr="00715FFF">
        <w:tc>
          <w:tcPr>
            <w:tcW w:w="1129" w:type="dxa"/>
            <w:vAlign w:val="center"/>
          </w:tcPr>
          <w:p w14:paraId="373BA3D2" w14:textId="19A6BDB0" w:rsidR="00D701FE" w:rsidRPr="00DD66DF" w:rsidRDefault="00D701FE" w:rsidP="00D701FE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 w:rsidRPr="00DD66DF">
              <w:rPr>
                <w:rFonts w:cs="Arial"/>
                <w:sz w:val="18"/>
                <w:szCs w:val="18"/>
              </w:rPr>
              <w:t>37 – 40 GHz</w:t>
            </w:r>
          </w:p>
        </w:tc>
        <w:tc>
          <w:tcPr>
            <w:tcW w:w="1276" w:type="dxa"/>
          </w:tcPr>
          <w:p w14:paraId="06088024" w14:textId="5CE2D9B1" w:rsidR="00D701FE" w:rsidRPr="00DD66DF" w:rsidRDefault="00D701FE" w:rsidP="00D701FE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</w:rPr>
              <w:t>[120 kHz], [</w:t>
            </w:r>
            <w:r w:rsidRPr="00DD66DF">
              <w:rPr>
                <w:rFonts w:cs="Arial"/>
                <w:sz w:val="18"/>
                <w:szCs w:val="18"/>
              </w:rPr>
              <w:t>240 kHz</w:t>
            </w:r>
            <w:r>
              <w:rPr>
                <w:rFonts w:cs="Arial"/>
                <w:sz w:val="18"/>
                <w:szCs w:val="18"/>
              </w:rPr>
              <w:t>]</w:t>
            </w:r>
          </w:p>
        </w:tc>
        <w:tc>
          <w:tcPr>
            <w:tcW w:w="709" w:type="dxa"/>
          </w:tcPr>
          <w:p w14:paraId="4DDCE82A" w14:textId="7A9EC013" w:rsidR="00D701FE" w:rsidRPr="00DD66DF" w:rsidRDefault="00D701FE" w:rsidP="00D701FE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2EC37B8F" w14:textId="77777777" w:rsidR="00D701FE" w:rsidRPr="00DD66DF" w:rsidRDefault="00D701FE" w:rsidP="00D701FE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8" w:type="dxa"/>
          </w:tcPr>
          <w:p w14:paraId="1C67F0CC" w14:textId="77777777" w:rsidR="00D701FE" w:rsidRPr="00DD66DF" w:rsidRDefault="00D701FE" w:rsidP="00D701FE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5A8D7F66" w14:textId="77777777" w:rsidR="00D701FE" w:rsidRPr="00DD66DF" w:rsidRDefault="00D701FE" w:rsidP="00D701FE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015D5C3A" w14:textId="77777777" w:rsidR="00D701FE" w:rsidRPr="00DD66DF" w:rsidRDefault="00D701FE" w:rsidP="00D701FE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</w:tcPr>
          <w:p w14:paraId="75A7CD52" w14:textId="77777777" w:rsidR="00D701FE" w:rsidRPr="00DD66DF" w:rsidRDefault="00D701FE" w:rsidP="00D701FE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08" w:type="dxa"/>
          </w:tcPr>
          <w:p w14:paraId="417CC218" w14:textId="0309C8D7" w:rsidR="00D701FE" w:rsidRPr="00DD66DF" w:rsidRDefault="00D701FE" w:rsidP="00D701FE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[x]</w:t>
            </w:r>
          </w:p>
        </w:tc>
        <w:tc>
          <w:tcPr>
            <w:tcW w:w="709" w:type="dxa"/>
          </w:tcPr>
          <w:p w14:paraId="6A2EE91C" w14:textId="1F083E4D" w:rsidR="00D701FE" w:rsidRPr="00DD66DF" w:rsidRDefault="00D701FE" w:rsidP="00D701FE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[x]</w:t>
            </w:r>
          </w:p>
        </w:tc>
        <w:tc>
          <w:tcPr>
            <w:tcW w:w="709" w:type="dxa"/>
          </w:tcPr>
          <w:p w14:paraId="24B1C192" w14:textId="2661DF7D" w:rsidR="00D701FE" w:rsidRPr="00DD66DF" w:rsidRDefault="00D701FE" w:rsidP="00D701FE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709" w:type="dxa"/>
          </w:tcPr>
          <w:p w14:paraId="525BD52E" w14:textId="13C77DF4" w:rsidR="00D701FE" w:rsidRPr="00DD66DF" w:rsidRDefault="00D701FE" w:rsidP="00D701FE">
            <w:pPr>
              <w:spacing w:after="0"/>
              <w:jc w:val="center"/>
              <w:rPr>
                <w:rFonts w:eastAsia="Malgun Gothic"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/>
                <w:bCs/>
                <w:sz w:val="18"/>
                <w:szCs w:val="18"/>
                <w:lang w:eastAsia="ko-KR"/>
              </w:rPr>
              <w:t>x</w:t>
            </w:r>
          </w:p>
        </w:tc>
      </w:tr>
      <w:tr w:rsidR="007430B5" w14:paraId="69781863" w14:textId="77777777" w:rsidTr="007D14C2">
        <w:tc>
          <w:tcPr>
            <w:tcW w:w="9493" w:type="dxa"/>
            <w:gridSpan w:val="12"/>
            <w:vAlign w:val="center"/>
          </w:tcPr>
          <w:p w14:paraId="1092C40E" w14:textId="6FCE898B" w:rsidR="007430B5" w:rsidRPr="007430B5" w:rsidRDefault="007430B5" w:rsidP="007430B5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eastAsia="Malgun Gothic"/>
                <w:bCs/>
                <w:sz w:val="18"/>
                <w:szCs w:val="18"/>
                <w:lang w:val="en-US" w:eastAsia="ko-KR"/>
              </w:rPr>
            </w:pPr>
            <w:r w:rsidRPr="007430B5">
              <w:rPr>
                <w:rFonts w:ascii="Arial" w:eastAsia="Malgun Gothic" w:hAnsi="Arial" w:cs="Arial"/>
                <w:bCs/>
                <w:sz w:val="18"/>
                <w:szCs w:val="18"/>
                <w:lang w:val="en-US" w:eastAsia="ko-KR"/>
              </w:rPr>
              <w:t>Possible considerations UE requirements such as sensitivity, A-MPR or restrictions of UL transmission bandwidth</w:t>
            </w:r>
            <w:r>
              <w:rPr>
                <w:rFonts w:eastAsia="Malgun Gothic"/>
                <w:bCs/>
                <w:lang w:val="en-US" w:eastAsia="ko-KR"/>
              </w:rPr>
              <w:t xml:space="preserve"> etc</w:t>
            </w:r>
          </w:p>
        </w:tc>
      </w:tr>
    </w:tbl>
    <w:p w14:paraId="597156E4" w14:textId="3D1585DD" w:rsidR="00DD66DF" w:rsidRDefault="00DD66DF" w:rsidP="008E4BA3">
      <w:pPr>
        <w:spacing w:after="0"/>
        <w:rPr>
          <w:rFonts w:eastAsia="Malgun Gothic"/>
          <w:bCs/>
          <w:sz w:val="22"/>
          <w:lang w:eastAsia="ko-KR"/>
        </w:rPr>
      </w:pPr>
    </w:p>
    <w:p w14:paraId="7DBD484C" w14:textId="761FBC2C" w:rsidR="00E601AD" w:rsidRDefault="00E601AD" w:rsidP="008E4BA3">
      <w:pPr>
        <w:spacing w:after="0"/>
        <w:rPr>
          <w:rFonts w:eastAsia="Malgun Gothic"/>
          <w:bCs/>
          <w:sz w:val="22"/>
          <w:lang w:eastAsia="ko-KR"/>
        </w:rPr>
      </w:pPr>
      <w:r>
        <w:rPr>
          <w:rFonts w:eastAsia="Malgun Gothic"/>
          <w:bCs/>
          <w:sz w:val="22"/>
          <w:lang w:eastAsia="ko-KR"/>
        </w:rPr>
        <w:t>For many existing bands, as the maximum NR bandwidth is similar or slightly larger than for E-UTRA, the proposed bandwidths in Table 1 should also be used for UE. For bands supporting very large BS maximum bandwidths possible smaller UE bandwidths should be considered.</w:t>
      </w:r>
    </w:p>
    <w:p w14:paraId="21B67074" w14:textId="77777777" w:rsidR="003227B6" w:rsidRDefault="00E601AD" w:rsidP="008E4BA3">
      <w:pPr>
        <w:spacing w:after="0"/>
        <w:rPr>
          <w:rFonts w:eastAsia="Malgun Gothic"/>
          <w:bCs/>
          <w:sz w:val="22"/>
          <w:lang w:eastAsia="ko-KR"/>
        </w:rPr>
      </w:pPr>
      <w:r>
        <w:rPr>
          <w:rFonts w:eastAsia="Malgun Gothic"/>
          <w:bCs/>
          <w:sz w:val="22"/>
          <w:lang w:eastAsia="ko-KR"/>
        </w:rPr>
        <w:t>Depending on operator allocations, some additional bandwidths could be added and some could possibly be removed.</w:t>
      </w:r>
      <w:r w:rsidR="00D065B7">
        <w:rPr>
          <w:rFonts w:eastAsia="Malgun Gothic"/>
          <w:bCs/>
          <w:sz w:val="22"/>
          <w:lang w:eastAsia="ko-KR"/>
        </w:rPr>
        <w:t xml:space="preserve"> </w:t>
      </w:r>
    </w:p>
    <w:p w14:paraId="060013A9" w14:textId="3446F875" w:rsidR="00E601AD" w:rsidRDefault="00E601AD" w:rsidP="008E4BA3">
      <w:pPr>
        <w:spacing w:after="0"/>
        <w:rPr>
          <w:rFonts w:eastAsia="Malgun Gothic"/>
          <w:bCs/>
          <w:sz w:val="22"/>
          <w:lang w:eastAsia="ko-KR"/>
        </w:rPr>
      </w:pPr>
      <w:r>
        <w:rPr>
          <w:rFonts w:eastAsia="Malgun Gothic"/>
          <w:bCs/>
          <w:sz w:val="22"/>
          <w:lang w:eastAsia="ko-KR"/>
        </w:rPr>
        <w:t>We thus would propose the following:</w:t>
      </w:r>
    </w:p>
    <w:p w14:paraId="33798F8D" w14:textId="17B6B126" w:rsidR="002632A0" w:rsidRDefault="002632A0" w:rsidP="008E4BA3">
      <w:pPr>
        <w:spacing w:after="0"/>
        <w:rPr>
          <w:rFonts w:eastAsia="Malgun Gothic"/>
          <w:bCs/>
          <w:sz w:val="22"/>
          <w:lang w:eastAsia="ko-KR"/>
        </w:rPr>
      </w:pPr>
    </w:p>
    <w:p w14:paraId="56B6CB15" w14:textId="3F855C7E" w:rsidR="002632A0" w:rsidRDefault="002632A0" w:rsidP="008E4BA3">
      <w:pPr>
        <w:spacing w:after="0"/>
        <w:rPr>
          <w:rFonts w:eastAsia="Malgun Gothic"/>
          <w:b/>
          <w:bCs/>
          <w:sz w:val="22"/>
          <w:lang w:eastAsia="ko-KR"/>
        </w:rPr>
      </w:pPr>
      <w:r>
        <w:rPr>
          <w:rFonts w:eastAsia="Malgun Gothic"/>
          <w:b/>
          <w:bCs/>
          <w:sz w:val="22"/>
          <w:lang w:eastAsia="ko-KR"/>
        </w:rPr>
        <w:t>Proposal 1:</w:t>
      </w:r>
    </w:p>
    <w:p w14:paraId="7A3A12B4" w14:textId="5518ABA4" w:rsidR="00E601AD" w:rsidRDefault="00E601AD" w:rsidP="008E4BA3">
      <w:pPr>
        <w:spacing w:after="0"/>
        <w:rPr>
          <w:rFonts w:eastAsia="Malgun Gothic"/>
          <w:b/>
          <w:bCs/>
          <w:sz w:val="22"/>
          <w:lang w:eastAsia="ko-KR"/>
        </w:rPr>
      </w:pPr>
      <w:r>
        <w:rPr>
          <w:rFonts w:eastAsia="Malgun Gothic"/>
          <w:b/>
          <w:bCs/>
          <w:sz w:val="22"/>
          <w:lang w:eastAsia="ko-KR"/>
        </w:rPr>
        <w:t xml:space="preserve">We propose that RAN4 should adopt the per band NR supported </w:t>
      </w:r>
      <w:r w:rsidR="00D065B7">
        <w:rPr>
          <w:rFonts w:eastAsia="Malgun Gothic"/>
          <w:b/>
          <w:bCs/>
          <w:sz w:val="22"/>
          <w:lang w:eastAsia="ko-KR"/>
        </w:rPr>
        <w:t xml:space="preserve">bandwidths as stated </w:t>
      </w:r>
      <w:r>
        <w:rPr>
          <w:rFonts w:eastAsia="Malgun Gothic"/>
          <w:b/>
          <w:bCs/>
          <w:sz w:val="22"/>
          <w:lang w:eastAsia="ko-KR"/>
        </w:rPr>
        <w:t>in Table 1.</w:t>
      </w:r>
    </w:p>
    <w:p w14:paraId="343F3573" w14:textId="77777777" w:rsidR="00E601AD" w:rsidRDefault="00E601AD" w:rsidP="008E4BA3">
      <w:pPr>
        <w:spacing w:after="0"/>
        <w:rPr>
          <w:rFonts w:eastAsia="Malgun Gothic"/>
          <w:b/>
          <w:bCs/>
          <w:sz w:val="22"/>
          <w:lang w:eastAsia="ko-KR"/>
        </w:rPr>
      </w:pPr>
    </w:p>
    <w:p w14:paraId="12E54695" w14:textId="77777777" w:rsidR="00AB4830" w:rsidRPr="00B243B7" w:rsidRDefault="00AB4830" w:rsidP="00AB4830">
      <w:pPr>
        <w:spacing w:after="0"/>
        <w:jc w:val="left"/>
        <w:rPr>
          <w:rFonts w:eastAsia="Malgun Gothic"/>
          <w:bCs/>
          <w:sz w:val="22"/>
          <w:szCs w:val="22"/>
          <w:lang w:val="en-US" w:eastAsia="ko-KR"/>
        </w:rPr>
      </w:pPr>
    </w:p>
    <w:p w14:paraId="6477F13E" w14:textId="316D2406" w:rsidR="00C01F33" w:rsidRDefault="00C01F33" w:rsidP="00006DEE">
      <w:pPr>
        <w:pStyle w:val="Heading1"/>
        <w:rPr>
          <w:lang w:val="en-US"/>
        </w:rPr>
      </w:pPr>
      <w:r w:rsidRPr="00CC1AFA">
        <w:rPr>
          <w:lang w:val="en-US"/>
        </w:rPr>
        <w:t>Conclusion</w:t>
      </w:r>
    </w:p>
    <w:p w14:paraId="5B57F336" w14:textId="56FEFCE3" w:rsidR="00E601AD" w:rsidRDefault="00E601AD" w:rsidP="00E601AD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In this paper, the selection of supported NR bandwidths for</w:t>
      </w:r>
      <w:r w:rsidR="00D065B7">
        <w:rPr>
          <w:rFonts w:cs="Arial"/>
          <w:sz w:val="22"/>
          <w:szCs w:val="22"/>
          <w:lang w:val="en-US"/>
        </w:rPr>
        <w:t xml:space="preserve"> NR bands in release 15</w:t>
      </w:r>
      <w:r>
        <w:rPr>
          <w:rFonts w:cs="Arial"/>
          <w:sz w:val="22"/>
          <w:szCs w:val="22"/>
          <w:lang w:val="en-US"/>
        </w:rPr>
        <w:t xml:space="preserve"> was further elaborated. The choice of minimum bandwidth depends on the frequency band and sub-carrier spacing for SS block transmission while the maximum BW and additional bandwidth options which need to be kept to a level which would avoid excessive permutations. The supported bandwidths can be based on the concerned band size, operator allocations and other factors to minimize the impact on UE performance requirements.</w:t>
      </w:r>
    </w:p>
    <w:p w14:paraId="081F5894" w14:textId="74FC9622" w:rsidR="00D065B7" w:rsidRDefault="00D065B7" w:rsidP="00E601AD">
      <w:pPr>
        <w:pStyle w:val="BodyText"/>
        <w:rPr>
          <w:rFonts w:eastAsia="Malgun Gothic"/>
          <w:bCs/>
          <w:sz w:val="22"/>
          <w:lang w:eastAsia="ko-KR"/>
        </w:rPr>
      </w:pPr>
      <w:r>
        <w:rPr>
          <w:rFonts w:eastAsia="Malgun Gothic"/>
          <w:bCs/>
          <w:sz w:val="22"/>
          <w:lang w:eastAsia="ko-KR"/>
        </w:rPr>
        <w:t>For many existing bands, the maximum NR bandwidth is similar or slightly larger than for E-UTRA</w:t>
      </w:r>
    </w:p>
    <w:p w14:paraId="7CACEDBC" w14:textId="337180A7" w:rsidR="00D065B7" w:rsidRDefault="00D065B7" w:rsidP="00E601AD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eastAsia="Malgun Gothic"/>
          <w:bCs/>
          <w:sz w:val="22"/>
          <w:lang w:eastAsia="ko-KR"/>
        </w:rPr>
        <w:t>For all NR bands included in rel 15, a set of supported bandwidths was outlined</w:t>
      </w:r>
    </w:p>
    <w:p w14:paraId="19F21C52" w14:textId="77777777" w:rsidR="00D065B7" w:rsidRDefault="00D065B7" w:rsidP="00D065B7">
      <w:pPr>
        <w:spacing w:after="0"/>
        <w:rPr>
          <w:rFonts w:eastAsia="Malgun Gothic"/>
          <w:b/>
          <w:bCs/>
          <w:sz w:val="22"/>
          <w:lang w:eastAsia="ko-KR"/>
        </w:rPr>
      </w:pPr>
      <w:r>
        <w:rPr>
          <w:rFonts w:eastAsia="Malgun Gothic"/>
          <w:b/>
          <w:bCs/>
          <w:sz w:val="22"/>
          <w:lang w:eastAsia="ko-KR"/>
        </w:rPr>
        <w:t>Proposal 1:</w:t>
      </w:r>
    </w:p>
    <w:p w14:paraId="78354549" w14:textId="77777777" w:rsidR="00D065B7" w:rsidRDefault="00D065B7" w:rsidP="00D065B7">
      <w:pPr>
        <w:spacing w:after="0"/>
        <w:rPr>
          <w:rFonts w:eastAsia="Malgun Gothic"/>
          <w:b/>
          <w:bCs/>
          <w:sz w:val="22"/>
          <w:lang w:eastAsia="ko-KR"/>
        </w:rPr>
      </w:pPr>
      <w:r>
        <w:rPr>
          <w:rFonts w:eastAsia="Malgun Gothic"/>
          <w:b/>
          <w:bCs/>
          <w:sz w:val="22"/>
          <w:lang w:eastAsia="ko-KR"/>
        </w:rPr>
        <w:t>We propose that RAN4 should adopt the per band NR supported bandwidths as stated in Table 1.</w:t>
      </w:r>
    </w:p>
    <w:p w14:paraId="76DD3215" w14:textId="77777777" w:rsidR="00DF1F6B" w:rsidRPr="00DF1F6B" w:rsidRDefault="00DF1F6B" w:rsidP="003F2591">
      <w:pPr>
        <w:rPr>
          <w:sz w:val="22"/>
        </w:rPr>
      </w:pPr>
    </w:p>
    <w:p w14:paraId="430BCEEC" w14:textId="79FF5C69" w:rsidR="003F2591" w:rsidRPr="003F2591" w:rsidRDefault="00DF1F6B" w:rsidP="003F2591">
      <w:pPr>
        <w:rPr>
          <w:sz w:val="22"/>
          <w:lang w:val="en-US"/>
        </w:rPr>
      </w:pPr>
      <w:r>
        <w:rPr>
          <w:sz w:val="22"/>
          <w:lang w:val="en-US"/>
        </w:rPr>
        <w:t xml:space="preserve"> </w:t>
      </w:r>
    </w:p>
    <w:p w14:paraId="503E4083" w14:textId="12531267" w:rsidR="00C1387B" w:rsidRDefault="00C1387B" w:rsidP="00C1387B">
      <w:pPr>
        <w:pStyle w:val="Heading1"/>
        <w:rPr>
          <w:lang w:val="en-US"/>
        </w:rPr>
      </w:pPr>
      <w:bookmarkStart w:id="0" w:name="_In-sequence_SDU_delivery"/>
      <w:bookmarkEnd w:id="0"/>
      <w:r>
        <w:rPr>
          <w:lang w:val="en-US"/>
        </w:rPr>
        <w:t>References</w:t>
      </w:r>
      <w:r w:rsidR="0010791B">
        <w:rPr>
          <w:lang w:val="en-US"/>
        </w:rPr>
        <w:t xml:space="preserve">    </w:t>
      </w:r>
    </w:p>
    <w:p w14:paraId="25C323C6" w14:textId="612CEF06" w:rsidR="0010791B" w:rsidRPr="00937F4A" w:rsidRDefault="0010791B" w:rsidP="0010791B">
      <w:pPr>
        <w:rPr>
          <w:sz w:val="22"/>
          <w:lang w:val="en-US"/>
        </w:rPr>
      </w:pPr>
      <w:bookmarkStart w:id="1" w:name="_GoBack"/>
      <w:bookmarkEnd w:id="1"/>
      <w:r w:rsidRPr="00937F4A">
        <w:rPr>
          <w:sz w:val="22"/>
          <w:lang w:val="en-US"/>
        </w:rPr>
        <w:t>[1]</w:t>
      </w:r>
      <w:r w:rsidRPr="00937F4A">
        <w:rPr>
          <w:sz w:val="22"/>
          <w:lang w:val="en-US"/>
        </w:rPr>
        <w:tab/>
        <w:t>R4-17</w:t>
      </w:r>
      <w:r w:rsidR="00C63A28" w:rsidRPr="00937F4A">
        <w:rPr>
          <w:sz w:val="22"/>
          <w:lang w:val="en-US"/>
        </w:rPr>
        <w:t>04950</w:t>
      </w:r>
      <w:r w:rsidRPr="00937F4A">
        <w:rPr>
          <w:sz w:val="22"/>
          <w:lang w:val="en-US"/>
        </w:rPr>
        <w:t>, “</w:t>
      </w:r>
      <w:r w:rsidR="00C63A28" w:rsidRPr="00937F4A">
        <w:rPr>
          <w:sz w:val="22"/>
          <w:szCs w:val="22"/>
          <w:lang w:val="en-US"/>
        </w:rPr>
        <w:t>Further elaboration on NR bandwidths for sub 6 GHz bands</w:t>
      </w:r>
      <w:r w:rsidRPr="00937F4A">
        <w:rPr>
          <w:sz w:val="22"/>
          <w:lang w:val="en-US"/>
        </w:rPr>
        <w:t>”, Ericsson</w:t>
      </w:r>
    </w:p>
    <w:p w14:paraId="17F5ABFF" w14:textId="557B64CA" w:rsidR="0010791B" w:rsidRPr="0010791B" w:rsidRDefault="00E601AD" w:rsidP="0010791B">
      <w:pPr>
        <w:rPr>
          <w:lang w:val="en-US"/>
        </w:rPr>
      </w:pPr>
      <w:r w:rsidRPr="00937F4A">
        <w:rPr>
          <w:sz w:val="22"/>
          <w:lang w:val="en-US"/>
        </w:rPr>
        <w:t>[2]</w:t>
      </w:r>
      <w:r w:rsidRPr="00937F4A">
        <w:rPr>
          <w:sz w:val="22"/>
          <w:lang w:val="en-US"/>
        </w:rPr>
        <w:tab/>
        <w:t>R4-17xxxxx, “</w:t>
      </w:r>
      <w:r w:rsidR="00C63A28" w:rsidRPr="00937F4A">
        <w:rPr>
          <w:sz w:val="22"/>
          <w:lang w:val="en-US"/>
        </w:rPr>
        <w:t>On SS-block transmission sub-carrier spacing”, Ericsson</w:t>
      </w:r>
    </w:p>
    <w:sectPr w:rsidR="0010791B" w:rsidRPr="0010791B" w:rsidSect="00AB4830">
      <w:headerReference w:type="even" r:id="rId8"/>
      <w:footerReference w:type="default" r:id="rId9"/>
      <w:footnotePr>
        <w:numRestart w:val="eachSect"/>
      </w:footnotePr>
      <w:pgSz w:w="11907" w:h="16839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973538" w14:textId="77777777" w:rsidR="000F6422" w:rsidRDefault="000F6422">
      <w:r>
        <w:separator/>
      </w:r>
    </w:p>
  </w:endnote>
  <w:endnote w:type="continuationSeparator" w:id="0">
    <w:p w14:paraId="46BCEF14" w14:textId="77777777" w:rsidR="000F6422" w:rsidRDefault="000F6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2503A" w14:textId="26C4A131" w:rsidR="002C53B7" w:rsidRDefault="002C53B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37F4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37F4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AA6D55" w14:textId="77777777" w:rsidR="000F6422" w:rsidRDefault="000F6422">
      <w:r>
        <w:separator/>
      </w:r>
    </w:p>
  </w:footnote>
  <w:footnote w:type="continuationSeparator" w:id="0">
    <w:p w14:paraId="3E151924" w14:textId="77777777" w:rsidR="000F6422" w:rsidRDefault="000F6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94F71" w14:textId="77777777" w:rsidR="002C53B7" w:rsidRDefault="002C53B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73E2C"/>
    <w:multiLevelType w:val="hybridMultilevel"/>
    <w:tmpl w:val="5DCA8EAA"/>
    <w:lvl w:ilvl="0" w:tplc="5EAA39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22C46"/>
    <w:multiLevelType w:val="hybridMultilevel"/>
    <w:tmpl w:val="929C02CC"/>
    <w:lvl w:ilvl="0" w:tplc="BC2A3686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7F3F6E66"/>
    <w:multiLevelType w:val="hybridMultilevel"/>
    <w:tmpl w:val="AB1A7216"/>
    <w:lvl w:ilvl="0" w:tplc="EA6602F4">
      <w:start w:val="2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9"/>
  </w:num>
  <w:num w:numId="10">
    <w:abstractNumId w:val="10"/>
  </w:num>
  <w:num w:numId="11">
    <w:abstractNumId w:val="11"/>
  </w:num>
  <w:num w:numId="12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9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sv-SE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19B5"/>
    <w:rsid w:val="00002339"/>
    <w:rsid w:val="00002868"/>
    <w:rsid w:val="00002A37"/>
    <w:rsid w:val="000053C3"/>
    <w:rsid w:val="00006446"/>
    <w:rsid w:val="00006896"/>
    <w:rsid w:val="00006DEE"/>
    <w:rsid w:val="00007768"/>
    <w:rsid w:val="00007CDC"/>
    <w:rsid w:val="00010A65"/>
    <w:rsid w:val="00011B28"/>
    <w:rsid w:val="00011F25"/>
    <w:rsid w:val="00015D15"/>
    <w:rsid w:val="000241AC"/>
    <w:rsid w:val="0002564D"/>
    <w:rsid w:val="00025ECA"/>
    <w:rsid w:val="000325B8"/>
    <w:rsid w:val="00033580"/>
    <w:rsid w:val="00034C15"/>
    <w:rsid w:val="00036BA1"/>
    <w:rsid w:val="00036CC6"/>
    <w:rsid w:val="000371DC"/>
    <w:rsid w:val="000422E2"/>
    <w:rsid w:val="00042BC5"/>
    <w:rsid w:val="00042F22"/>
    <w:rsid w:val="000444EF"/>
    <w:rsid w:val="00052A07"/>
    <w:rsid w:val="000534E3"/>
    <w:rsid w:val="0005606A"/>
    <w:rsid w:val="00057117"/>
    <w:rsid w:val="000616E7"/>
    <w:rsid w:val="00062E46"/>
    <w:rsid w:val="0006487E"/>
    <w:rsid w:val="00065D5B"/>
    <w:rsid w:val="00065E1A"/>
    <w:rsid w:val="00073F9A"/>
    <w:rsid w:val="00075131"/>
    <w:rsid w:val="00077E5F"/>
    <w:rsid w:val="0008036A"/>
    <w:rsid w:val="00081AE6"/>
    <w:rsid w:val="00082EE2"/>
    <w:rsid w:val="000855EB"/>
    <w:rsid w:val="00085B52"/>
    <w:rsid w:val="00085C41"/>
    <w:rsid w:val="000866F2"/>
    <w:rsid w:val="0009009F"/>
    <w:rsid w:val="00090658"/>
    <w:rsid w:val="00091557"/>
    <w:rsid w:val="000924C1"/>
    <w:rsid w:val="000924F0"/>
    <w:rsid w:val="00093474"/>
    <w:rsid w:val="0009510F"/>
    <w:rsid w:val="000A1B7B"/>
    <w:rsid w:val="000A4CEC"/>
    <w:rsid w:val="000A56F2"/>
    <w:rsid w:val="000B037C"/>
    <w:rsid w:val="000B167C"/>
    <w:rsid w:val="000B1A5C"/>
    <w:rsid w:val="000B2719"/>
    <w:rsid w:val="000B3621"/>
    <w:rsid w:val="000B3A8F"/>
    <w:rsid w:val="000B4AB9"/>
    <w:rsid w:val="000B58C3"/>
    <w:rsid w:val="000B61E9"/>
    <w:rsid w:val="000B6D88"/>
    <w:rsid w:val="000C03ED"/>
    <w:rsid w:val="000C165A"/>
    <w:rsid w:val="000C2E19"/>
    <w:rsid w:val="000C30DE"/>
    <w:rsid w:val="000C461F"/>
    <w:rsid w:val="000D0D07"/>
    <w:rsid w:val="000D160B"/>
    <w:rsid w:val="000D1678"/>
    <w:rsid w:val="000D4797"/>
    <w:rsid w:val="000D5E12"/>
    <w:rsid w:val="000D627C"/>
    <w:rsid w:val="000E0527"/>
    <w:rsid w:val="000E1E92"/>
    <w:rsid w:val="000E2DEB"/>
    <w:rsid w:val="000E5BBE"/>
    <w:rsid w:val="000F06D6"/>
    <w:rsid w:val="000F0EB1"/>
    <w:rsid w:val="000F1106"/>
    <w:rsid w:val="000F3BE9"/>
    <w:rsid w:val="000F3F6C"/>
    <w:rsid w:val="000F6422"/>
    <w:rsid w:val="000F6DF3"/>
    <w:rsid w:val="000F7ADE"/>
    <w:rsid w:val="001005FF"/>
    <w:rsid w:val="00103BD6"/>
    <w:rsid w:val="001062FB"/>
    <w:rsid w:val="001063E6"/>
    <w:rsid w:val="0010791B"/>
    <w:rsid w:val="00112F35"/>
    <w:rsid w:val="00113CF4"/>
    <w:rsid w:val="001140F1"/>
    <w:rsid w:val="001153EA"/>
    <w:rsid w:val="00115643"/>
    <w:rsid w:val="00116765"/>
    <w:rsid w:val="001202C9"/>
    <w:rsid w:val="001219F5"/>
    <w:rsid w:val="00121A20"/>
    <w:rsid w:val="001232E3"/>
    <w:rsid w:val="0012377F"/>
    <w:rsid w:val="00124314"/>
    <w:rsid w:val="00126B4A"/>
    <w:rsid w:val="001301CF"/>
    <w:rsid w:val="00132FD0"/>
    <w:rsid w:val="0013300F"/>
    <w:rsid w:val="001344C0"/>
    <w:rsid w:val="001346FA"/>
    <w:rsid w:val="00135252"/>
    <w:rsid w:val="001363CA"/>
    <w:rsid w:val="00137AB5"/>
    <w:rsid w:val="00137F0B"/>
    <w:rsid w:val="00146E9A"/>
    <w:rsid w:val="00150E0C"/>
    <w:rsid w:val="00151E23"/>
    <w:rsid w:val="001526E0"/>
    <w:rsid w:val="001551A4"/>
    <w:rsid w:val="001551B5"/>
    <w:rsid w:val="0016366A"/>
    <w:rsid w:val="0016449D"/>
    <w:rsid w:val="001659C1"/>
    <w:rsid w:val="00165A32"/>
    <w:rsid w:val="00170E72"/>
    <w:rsid w:val="00173A8E"/>
    <w:rsid w:val="0018143F"/>
    <w:rsid w:val="0018190E"/>
    <w:rsid w:val="001855B2"/>
    <w:rsid w:val="00186501"/>
    <w:rsid w:val="00190AC1"/>
    <w:rsid w:val="00190EFB"/>
    <w:rsid w:val="0019341A"/>
    <w:rsid w:val="00193C4A"/>
    <w:rsid w:val="00194785"/>
    <w:rsid w:val="00196FFF"/>
    <w:rsid w:val="00197DF9"/>
    <w:rsid w:val="001A1987"/>
    <w:rsid w:val="001A2564"/>
    <w:rsid w:val="001A6173"/>
    <w:rsid w:val="001A6CBA"/>
    <w:rsid w:val="001B077C"/>
    <w:rsid w:val="001B0D97"/>
    <w:rsid w:val="001B0FB5"/>
    <w:rsid w:val="001B1866"/>
    <w:rsid w:val="001B36B3"/>
    <w:rsid w:val="001B483F"/>
    <w:rsid w:val="001B4A28"/>
    <w:rsid w:val="001B5A5D"/>
    <w:rsid w:val="001C0955"/>
    <w:rsid w:val="001C1CE5"/>
    <w:rsid w:val="001C377B"/>
    <w:rsid w:val="001C3985"/>
    <w:rsid w:val="001C3D2A"/>
    <w:rsid w:val="001C4F57"/>
    <w:rsid w:val="001D2A34"/>
    <w:rsid w:val="001D412A"/>
    <w:rsid w:val="001D51BA"/>
    <w:rsid w:val="001D6342"/>
    <w:rsid w:val="001D6D53"/>
    <w:rsid w:val="001D7E2C"/>
    <w:rsid w:val="001E0723"/>
    <w:rsid w:val="001E323A"/>
    <w:rsid w:val="001E3357"/>
    <w:rsid w:val="001E58E2"/>
    <w:rsid w:val="001E7AED"/>
    <w:rsid w:val="001F3916"/>
    <w:rsid w:val="001F4736"/>
    <w:rsid w:val="001F54C5"/>
    <w:rsid w:val="001F55A3"/>
    <w:rsid w:val="001F662C"/>
    <w:rsid w:val="001F7074"/>
    <w:rsid w:val="00200490"/>
    <w:rsid w:val="00201F3A"/>
    <w:rsid w:val="00203F96"/>
    <w:rsid w:val="002044DA"/>
    <w:rsid w:val="00205C19"/>
    <w:rsid w:val="0020601E"/>
    <w:rsid w:val="002069B2"/>
    <w:rsid w:val="00207FA3"/>
    <w:rsid w:val="002103FE"/>
    <w:rsid w:val="00213C9A"/>
    <w:rsid w:val="00214251"/>
    <w:rsid w:val="00214DA8"/>
    <w:rsid w:val="00215423"/>
    <w:rsid w:val="002158FA"/>
    <w:rsid w:val="00220600"/>
    <w:rsid w:val="00221F40"/>
    <w:rsid w:val="002224DB"/>
    <w:rsid w:val="00223986"/>
    <w:rsid w:val="00223FCB"/>
    <w:rsid w:val="002252C3"/>
    <w:rsid w:val="00225C54"/>
    <w:rsid w:val="00230765"/>
    <w:rsid w:val="002319E4"/>
    <w:rsid w:val="00231AF5"/>
    <w:rsid w:val="00233352"/>
    <w:rsid w:val="00235412"/>
    <w:rsid w:val="00235632"/>
    <w:rsid w:val="00235872"/>
    <w:rsid w:val="00236580"/>
    <w:rsid w:val="00237254"/>
    <w:rsid w:val="00240A6F"/>
    <w:rsid w:val="00240B49"/>
    <w:rsid w:val="00241559"/>
    <w:rsid w:val="002435B3"/>
    <w:rsid w:val="002444E5"/>
    <w:rsid w:val="00244B72"/>
    <w:rsid w:val="002458EB"/>
    <w:rsid w:val="00245F4B"/>
    <w:rsid w:val="002500C8"/>
    <w:rsid w:val="00253972"/>
    <w:rsid w:val="00256F3B"/>
    <w:rsid w:val="00257543"/>
    <w:rsid w:val="002617E7"/>
    <w:rsid w:val="00262446"/>
    <w:rsid w:val="002632A0"/>
    <w:rsid w:val="00264228"/>
    <w:rsid w:val="00264334"/>
    <w:rsid w:val="0026473E"/>
    <w:rsid w:val="00266214"/>
    <w:rsid w:val="00267750"/>
    <w:rsid w:val="00267C83"/>
    <w:rsid w:val="00270EC0"/>
    <w:rsid w:val="0027144F"/>
    <w:rsid w:val="00271602"/>
    <w:rsid w:val="00271F3A"/>
    <w:rsid w:val="00273278"/>
    <w:rsid w:val="002737F4"/>
    <w:rsid w:val="00276DDC"/>
    <w:rsid w:val="002805F5"/>
    <w:rsid w:val="00280751"/>
    <w:rsid w:val="00280F19"/>
    <w:rsid w:val="0028280A"/>
    <w:rsid w:val="00282BC7"/>
    <w:rsid w:val="00286ACD"/>
    <w:rsid w:val="00287745"/>
    <w:rsid w:val="00287838"/>
    <w:rsid w:val="002907B5"/>
    <w:rsid w:val="00292EB7"/>
    <w:rsid w:val="002957B7"/>
    <w:rsid w:val="00296227"/>
    <w:rsid w:val="002962D7"/>
    <w:rsid w:val="00296F44"/>
    <w:rsid w:val="002973E1"/>
    <w:rsid w:val="0029777D"/>
    <w:rsid w:val="002A055E"/>
    <w:rsid w:val="002A1B17"/>
    <w:rsid w:val="002A1D4E"/>
    <w:rsid w:val="002A2869"/>
    <w:rsid w:val="002A5DEB"/>
    <w:rsid w:val="002B1119"/>
    <w:rsid w:val="002B24D6"/>
    <w:rsid w:val="002B3AEF"/>
    <w:rsid w:val="002B486C"/>
    <w:rsid w:val="002C05A8"/>
    <w:rsid w:val="002C3D73"/>
    <w:rsid w:val="002C41E6"/>
    <w:rsid w:val="002C434C"/>
    <w:rsid w:val="002C43A4"/>
    <w:rsid w:val="002C53B7"/>
    <w:rsid w:val="002C651D"/>
    <w:rsid w:val="002D071A"/>
    <w:rsid w:val="002D34B2"/>
    <w:rsid w:val="002D5715"/>
    <w:rsid w:val="002D7637"/>
    <w:rsid w:val="002E17F2"/>
    <w:rsid w:val="002E1B23"/>
    <w:rsid w:val="002E4C75"/>
    <w:rsid w:val="002E7CAE"/>
    <w:rsid w:val="002E7F3D"/>
    <w:rsid w:val="002F2771"/>
    <w:rsid w:val="002F37A9"/>
    <w:rsid w:val="00301CE6"/>
    <w:rsid w:val="0030254A"/>
    <w:rsid w:val="0030256B"/>
    <w:rsid w:val="00304492"/>
    <w:rsid w:val="003045A7"/>
    <w:rsid w:val="0030501F"/>
    <w:rsid w:val="00307BA1"/>
    <w:rsid w:val="0031158D"/>
    <w:rsid w:val="00311702"/>
    <w:rsid w:val="00311E82"/>
    <w:rsid w:val="00312AB0"/>
    <w:rsid w:val="00313FD6"/>
    <w:rsid w:val="003143BD"/>
    <w:rsid w:val="00314F53"/>
    <w:rsid w:val="003170FD"/>
    <w:rsid w:val="003203ED"/>
    <w:rsid w:val="003205ED"/>
    <w:rsid w:val="003227B6"/>
    <w:rsid w:val="00322C9F"/>
    <w:rsid w:val="0032363B"/>
    <w:rsid w:val="00323A6C"/>
    <w:rsid w:val="00324D23"/>
    <w:rsid w:val="0032670E"/>
    <w:rsid w:val="00326BB5"/>
    <w:rsid w:val="003275CD"/>
    <w:rsid w:val="00331492"/>
    <w:rsid w:val="00331751"/>
    <w:rsid w:val="00334579"/>
    <w:rsid w:val="00335858"/>
    <w:rsid w:val="00335904"/>
    <w:rsid w:val="00336BDA"/>
    <w:rsid w:val="00336DB1"/>
    <w:rsid w:val="00342BD7"/>
    <w:rsid w:val="00344DA6"/>
    <w:rsid w:val="003465C2"/>
    <w:rsid w:val="00346DB5"/>
    <w:rsid w:val="003477B1"/>
    <w:rsid w:val="00357380"/>
    <w:rsid w:val="003602D9"/>
    <w:rsid w:val="003604CE"/>
    <w:rsid w:val="00360518"/>
    <w:rsid w:val="00370E47"/>
    <w:rsid w:val="0037282D"/>
    <w:rsid w:val="00373281"/>
    <w:rsid w:val="003742AC"/>
    <w:rsid w:val="003753B8"/>
    <w:rsid w:val="00377CE1"/>
    <w:rsid w:val="00380575"/>
    <w:rsid w:val="00381482"/>
    <w:rsid w:val="0038436F"/>
    <w:rsid w:val="00385BF0"/>
    <w:rsid w:val="00390F4F"/>
    <w:rsid w:val="00392F46"/>
    <w:rsid w:val="003939FF"/>
    <w:rsid w:val="003A2223"/>
    <w:rsid w:val="003A2A0F"/>
    <w:rsid w:val="003A341F"/>
    <w:rsid w:val="003A45A1"/>
    <w:rsid w:val="003A4B1B"/>
    <w:rsid w:val="003A5B0A"/>
    <w:rsid w:val="003A6BAC"/>
    <w:rsid w:val="003A7198"/>
    <w:rsid w:val="003A7EF3"/>
    <w:rsid w:val="003B159C"/>
    <w:rsid w:val="003B369F"/>
    <w:rsid w:val="003B36A3"/>
    <w:rsid w:val="003B5AFA"/>
    <w:rsid w:val="003B7F13"/>
    <w:rsid w:val="003B7FE5"/>
    <w:rsid w:val="003C11C8"/>
    <w:rsid w:val="003C2702"/>
    <w:rsid w:val="003C32AD"/>
    <w:rsid w:val="003C4BFC"/>
    <w:rsid w:val="003C7806"/>
    <w:rsid w:val="003D109F"/>
    <w:rsid w:val="003D2478"/>
    <w:rsid w:val="003D2746"/>
    <w:rsid w:val="003D5B1F"/>
    <w:rsid w:val="003D69A8"/>
    <w:rsid w:val="003E11C9"/>
    <w:rsid w:val="003E15FA"/>
    <w:rsid w:val="003E1C24"/>
    <w:rsid w:val="003E55E4"/>
    <w:rsid w:val="003E5645"/>
    <w:rsid w:val="003E74E3"/>
    <w:rsid w:val="003E77A3"/>
    <w:rsid w:val="003F05C7"/>
    <w:rsid w:val="003F0A21"/>
    <w:rsid w:val="003F2591"/>
    <w:rsid w:val="003F2CD4"/>
    <w:rsid w:val="003F4423"/>
    <w:rsid w:val="003F4AD2"/>
    <w:rsid w:val="003F6331"/>
    <w:rsid w:val="003F6BBE"/>
    <w:rsid w:val="003F7087"/>
    <w:rsid w:val="004000E8"/>
    <w:rsid w:val="00402E2B"/>
    <w:rsid w:val="004033AD"/>
    <w:rsid w:val="0040512B"/>
    <w:rsid w:val="00405CA5"/>
    <w:rsid w:val="004071BB"/>
    <w:rsid w:val="00407CD3"/>
    <w:rsid w:val="00410134"/>
    <w:rsid w:val="00410B72"/>
    <w:rsid w:val="00410F18"/>
    <w:rsid w:val="0041263E"/>
    <w:rsid w:val="00413AAC"/>
    <w:rsid w:val="00414FAB"/>
    <w:rsid w:val="00414FE2"/>
    <w:rsid w:val="00421105"/>
    <w:rsid w:val="00421F94"/>
    <w:rsid w:val="004242F4"/>
    <w:rsid w:val="00425A3C"/>
    <w:rsid w:val="00427248"/>
    <w:rsid w:val="004313B6"/>
    <w:rsid w:val="00435B86"/>
    <w:rsid w:val="00437447"/>
    <w:rsid w:val="004375FD"/>
    <w:rsid w:val="0044128F"/>
    <w:rsid w:val="00441A92"/>
    <w:rsid w:val="004421B6"/>
    <w:rsid w:val="00442816"/>
    <w:rsid w:val="00442F9E"/>
    <w:rsid w:val="00444425"/>
    <w:rsid w:val="00444F56"/>
    <w:rsid w:val="00446379"/>
    <w:rsid w:val="00446488"/>
    <w:rsid w:val="00447D28"/>
    <w:rsid w:val="004501CA"/>
    <w:rsid w:val="004517AA"/>
    <w:rsid w:val="0045259B"/>
    <w:rsid w:val="00452CAC"/>
    <w:rsid w:val="004531D9"/>
    <w:rsid w:val="0045372C"/>
    <w:rsid w:val="00457565"/>
    <w:rsid w:val="00457B71"/>
    <w:rsid w:val="0046226E"/>
    <w:rsid w:val="004629F7"/>
    <w:rsid w:val="004669E2"/>
    <w:rsid w:val="00467B05"/>
    <w:rsid w:val="00467C8D"/>
    <w:rsid w:val="00470C31"/>
    <w:rsid w:val="004734D0"/>
    <w:rsid w:val="00473F59"/>
    <w:rsid w:val="0047556B"/>
    <w:rsid w:val="00477768"/>
    <w:rsid w:val="00481903"/>
    <w:rsid w:val="004874C1"/>
    <w:rsid w:val="00487C6A"/>
    <w:rsid w:val="00490378"/>
    <w:rsid w:val="00490D79"/>
    <w:rsid w:val="0049147E"/>
    <w:rsid w:val="00492BC5"/>
    <w:rsid w:val="004964F1"/>
    <w:rsid w:val="004A16BC"/>
    <w:rsid w:val="004A2B94"/>
    <w:rsid w:val="004A520D"/>
    <w:rsid w:val="004A795F"/>
    <w:rsid w:val="004A7B30"/>
    <w:rsid w:val="004B2F82"/>
    <w:rsid w:val="004B3410"/>
    <w:rsid w:val="004B4EC2"/>
    <w:rsid w:val="004B7C0C"/>
    <w:rsid w:val="004C1113"/>
    <w:rsid w:val="004C3898"/>
    <w:rsid w:val="004C4D4B"/>
    <w:rsid w:val="004C62D6"/>
    <w:rsid w:val="004C6FF7"/>
    <w:rsid w:val="004D1058"/>
    <w:rsid w:val="004D36B1"/>
    <w:rsid w:val="004D5851"/>
    <w:rsid w:val="004D67EE"/>
    <w:rsid w:val="004D7EBD"/>
    <w:rsid w:val="004E2680"/>
    <w:rsid w:val="004E28F9"/>
    <w:rsid w:val="004E462E"/>
    <w:rsid w:val="004E56DC"/>
    <w:rsid w:val="004E58DE"/>
    <w:rsid w:val="004E76F4"/>
    <w:rsid w:val="004F0B4E"/>
    <w:rsid w:val="004F0B6C"/>
    <w:rsid w:val="004F0FAF"/>
    <w:rsid w:val="004F2078"/>
    <w:rsid w:val="004F4A3F"/>
    <w:rsid w:val="004F4DA3"/>
    <w:rsid w:val="00506557"/>
    <w:rsid w:val="0050677A"/>
    <w:rsid w:val="005108D8"/>
    <w:rsid w:val="00510FF2"/>
    <w:rsid w:val="005116F9"/>
    <w:rsid w:val="005153A7"/>
    <w:rsid w:val="00520D86"/>
    <w:rsid w:val="005219CF"/>
    <w:rsid w:val="005270CC"/>
    <w:rsid w:val="005311AC"/>
    <w:rsid w:val="00533FA7"/>
    <w:rsid w:val="00534B59"/>
    <w:rsid w:val="00536759"/>
    <w:rsid w:val="00537C62"/>
    <w:rsid w:val="00544144"/>
    <w:rsid w:val="00546970"/>
    <w:rsid w:val="005503B6"/>
    <w:rsid w:val="00550C36"/>
    <w:rsid w:val="00551945"/>
    <w:rsid w:val="005536C2"/>
    <w:rsid w:val="00554E19"/>
    <w:rsid w:val="00560F8E"/>
    <w:rsid w:val="0056121F"/>
    <w:rsid w:val="00563E70"/>
    <w:rsid w:val="00572505"/>
    <w:rsid w:val="00575625"/>
    <w:rsid w:val="00577B46"/>
    <w:rsid w:val="00582809"/>
    <w:rsid w:val="0058798C"/>
    <w:rsid w:val="005900FA"/>
    <w:rsid w:val="005935A4"/>
    <w:rsid w:val="005948C2"/>
    <w:rsid w:val="00594DA3"/>
    <w:rsid w:val="00595DCA"/>
    <w:rsid w:val="00596666"/>
    <w:rsid w:val="0059779B"/>
    <w:rsid w:val="005A0FEC"/>
    <w:rsid w:val="005A209A"/>
    <w:rsid w:val="005A4519"/>
    <w:rsid w:val="005A662D"/>
    <w:rsid w:val="005B126D"/>
    <w:rsid w:val="005B35D7"/>
    <w:rsid w:val="005B392A"/>
    <w:rsid w:val="005B3AA3"/>
    <w:rsid w:val="005B50BF"/>
    <w:rsid w:val="005B6F83"/>
    <w:rsid w:val="005C5711"/>
    <w:rsid w:val="005C67DB"/>
    <w:rsid w:val="005C74FB"/>
    <w:rsid w:val="005D1602"/>
    <w:rsid w:val="005D5DD5"/>
    <w:rsid w:val="005D64F2"/>
    <w:rsid w:val="005D74DE"/>
    <w:rsid w:val="005E0F6B"/>
    <w:rsid w:val="005E385F"/>
    <w:rsid w:val="005E5349"/>
    <w:rsid w:val="005E5B81"/>
    <w:rsid w:val="005E6835"/>
    <w:rsid w:val="005F1D3B"/>
    <w:rsid w:val="005F2CB1"/>
    <w:rsid w:val="005F5620"/>
    <w:rsid w:val="005F618C"/>
    <w:rsid w:val="005F70BD"/>
    <w:rsid w:val="0060101D"/>
    <w:rsid w:val="0060283C"/>
    <w:rsid w:val="00604F14"/>
    <w:rsid w:val="00606964"/>
    <w:rsid w:val="00606D94"/>
    <w:rsid w:val="00611B83"/>
    <w:rsid w:val="00613257"/>
    <w:rsid w:val="0061715B"/>
    <w:rsid w:val="00617E3B"/>
    <w:rsid w:val="00620A71"/>
    <w:rsid w:val="00620D80"/>
    <w:rsid w:val="006234A6"/>
    <w:rsid w:val="00630001"/>
    <w:rsid w:val="006311B3"/>
    <w:rsid w:val="00631DB5"/>
    <w:rsid w:val="0063284C"/>
    <w:rsid w:val="006328CB"/>
    <w:rsid w:val="006345A8"/>
    <w:rsid w:val="00636398"/>
    <w:rsid w:val="006368D3"/>
    <w:rsid w:val="006377EC"/>
    <w:rsid w:val="00640286"/>
    <w:rsid w:val="00640698"/>
    <w:rsid w:val="0064151F"/>
    <w:rsid w:val="00641533"/>
    <w:rsid w:val="0064208D"/>
    <w:rsid w:val="00643475"/>
    <w:rsid w:val="0064396A"/>
    <w:rsid w:val="0064624E"/>
    <w:rsid w:val="006479A3"/>
    <w:rsid w:val="006502E3"/>
    <w:rsid w:val="00650AB9"/>
    <w:rsid w:val="00652959"/>
    <w:rsid w:val="0065318A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7B9"/>
    <w:rsid w:val="00667EE7"/>
    <w:rsid w:val="00670922"/>
    <w:rsid w:val="00670BE1"/>
    <w:rsid w:val="00670E6F"/>
    <w:rsid w:val="0067218F"/>
    <w:rsid w:val="00672795"/>
    <w:rsid w:val="006741F2"/>
    <w:rsid w:val="00674CC3"/>
    <w:rsid w:val="00675C72"/>
    <w:rsid w:val="006771F9"/>
    <w:rsid w:val="006776D7"/>
    <w:rsid w:val="00681003"/>
    <w:rsid w:val="006817C9"/>
    <w:rsid w:val="00683ECE"/>
    <w:rsid w:val="00684F78"/>
    <w:rsid w:val="00685113"/>
    <w:rsid w:val="00695FC2"/>
    <w:rsid w:val="00696949"/>
    <w:rsid w:val="00697052"/>
    <w:rsid w:val="006A1D02"/>
    <w:rsid w:val="006A424D"/>
    <w:rsid w:val="006A46FB"/>
    <w:rsid w:val="006A5E28"/>
    <w:rsid w:val="006A697B"/>
    <w:rsid w:val="006A7AFF"/>
    <w:rsid w:val="006B1816"/>
    <w:rsid w:val="006B2099"/>
    <w:rsid w:val="006B246B"/>
    <w:rsid w:val="006B50CF"/>
    <w:rsid w:val="006C03B8"/>
    <w:rsid w:val="006C0763"/>
    <w:rsid w:val="006C077E"/>
    <w:rsid w:val="006C1772"/>
    <w:rsid w:val="006C308E"/>
    <w:rsid w:val="006C5EC9"/>
    <w:rsid w:val="006C6059"/>
    <w:rsid w:val="006C7522"/>
    <w:rsid w:val="006D0760"/>
    <w:rsid w:val="006D2C26"/>
    <w:rsid w:val="006D371D"/>
    <w:rsid w:val="006D3B50"/>
    <w:rsid w:val="006D6F08"/>
    <w:rsid w:val="006E062C"/>
    <w:rsid w:val="006E28B7"/>
    <w:rsid w:val="006E3310"/>
    <w:rsid w:val="006E3ED9"/>
    <w:rsid w:val="006E4E39"/>
    <w:rsid w:val="006E565E"/>
    <w:rsid w:val="006E673D"/>
    <w:rsid w:val="006E7D3B"/>
    <w:rsid w:val="006F1B70"/>
    <w:rsid w:val="006F341D"/>
    <w:rsid w:val="006F3CDE"/>
    <w:rsid w:val="006F4058"/>
    <w:rsid w:val="006F572E"/>
    <w:rsid w:val="006F58D4"/>
    <w:rsid w:val="006F7B1A"/>
    <w:rsid w:val="00700EC6"/>
    <w:rsid w:val="00703346"/>
    <w:rsid w:val="0070346E"/>
    <w:rsid w:val="00704EDB"/>
    <w:rsid w:val="00706101"/>
    <w:rsid w:val="00707072"/>
    <w:rsid w:val="007076AD"/>
    <w:rsid w:val="00707D61"/>
    <w:rsid w:val="00712287"/>
    <w:rsid w:val="00712772"/>
    <w:rsid w:val="00712A9C"/>
    <w:rsid w:val="00712B89"/>
    <w:rsid w:val="007139C5"/>
    <w:rsid w:val="00714833"/>
    <w:rsid w:val="007148D3"/>
    <w:rsid w:val="00715B9A"/>
    <w:rsid w:val="00715FFF"/>
    <w:rsid w:val="00725850"/>
    <w:rsid w:val="00725BBC"/>
    <w:rsid w:val="00726EA6"/>
    <w:rsid w:val="00727208"/>
    <w:rsid w:val="00727680"/>
    <w:rsid w:val="007322B7"/>
    <w:rsid w:val="007348B1"/>
    <w:rsid w:val="00735A13"/>
    <w:rsid w:val="007362A6"/>
    <w:rsid w:val="00736D7D"/>
    <w:rsid w:val="00740E58"/>
    <w:rsid w:val="007430B5"/>
    <w:rsid w:val="007445A0"/>
    <w:rsid w:val="0074524B"/>
    <w:rsid w:val="007454F4"/>
    <w:rsid w:val="00747D8B"/>
    <w:rsid w:val="00751228"/>
    <w:rsid w:val="007546BF"/>
    <w:rsid w:val="007557FE"/>
    <w:rsid w:val="007571E1"/>
    <w:rsid w:val="007574AE"/>
    <w:rsid w:val="0076037F"/>
    <w:rsid w:val="007604B2"/>
    <w:rsid w:val="007614E2"/>
    <w:rsid w:val="007635A9"/>
    <w:rsid w:val="00763C05"/>
    <w:rsid w:val="0076472B"/>
    <w:rsid w:val="00765281"/>
    <w:rsid w:val="00765717"/>
    <w:rsid w:val="00765A4A"/>
    <w:rsid w:val="00766BAD"/>
    <w:rsid w:val="007727A5"/>
    <w:rsid w:val="00772EBA"/>
    <w:rsid w:val="00773F52"/>
    <w:rsid w:val="007744C6"/>
    <w:rsid w:val="007755F2"/>
    <w:rsid w:val="00776971"/>
    <w:rsid w:val="00776BC6"/>
    <w:rsid w:val="00776BEA"/>
    <w:rsid w:val="0078177E"/>
    <w:rsid w:val="0078304C"/>
    <w:rsid w:val="00783673"/>
    <w:rsid w:val="00784EC9"/>
    <w:rsid w:val="00785490"/>
    <w:rsid w:val="007925EA"/>
    <w:rsid w:val="00793CD8"/>
    <w:rsid w:val="00795C92"/>
    <w:rsid w:val="00796231"/>
    <w:rsid w:val="00796711"/>
    <w:rsid w:val="007973DE"/>
    <w:rsid w:val="007A1CB3"/>
    <w:rsid w:val="007A306F"/>
    <w:rsid w:val="007A43A6"/>
    <w:rsid w:val="007A458A"/>
    <w:rsid w:val="007A5803"/>
    <w:rsid w:val="007A58A6"/>
    <w:rsid w:val="007A71CF"/>
    <w:rsid w:val="007B0805"/>
    <w:rsid w:val="007B3D2D"/>
    <w:rsid w:val="007B50AE"/>
    <w:rsid w:val="007B51DF"/>
    <w:rsid w:val="007B5987"/>
    <w:rsid w:val="007B686A"/>
    <w:rsid w:val="007C05DD"/>
    <w:rsid w:val="007C0FBC"/>
    <w:rsid w:val="007C3D18"/>
    <w:rsid w:val="007C5040"/>
    <w:rsid w:val="007C60BF"/>
    <w:rsid w:val="007C6A07"/>
    <w:rsid w:val="007C75A1"/>
    <w:rsid w:val="007C77A5"/>
    <w:rsid w:val="007C79D5"/>
    <w:rsid w:val="007D04E5"/>
    <w:rsid w:val="007D54CB"/>
    <w:rsid w:val="007D5901"/>
    <w:rsid w:val="007D7526"/>
    <w:rsid w:val="007E4610"/>
    <w:rsid w:val="007E4715"/>
    <w:rsid w:val="007E505B"/>
    <w:rsid w:val="007E7091"/>
    <w:rsid w:val="007E7996"/>
    <w:rsid w:val="007F37A3"/>
    <w:rsid w:val="007F7373"/>
    <w:rsid w:val="007F7DCF"/>
    <w:rsid w:val="00803FAE"/>
    <w:rsid w:val="00805DC4"/>
    <w:rsid w:val="0080605F"/>
    <w:rsid w:val="00807786"/>
    <w:rsid w:val="00811FCB"/>
    <w:rsid w:val="008158D6"/>
    <w:rsid w:val="0081669C"/>
    <w:rsid w:val="00817196"/>
    <w:rsid w:val="008173B2"/>
    <w:rsid w:val="00823111"/>
    <w:rsid w:val="008235DB"/>
    <w:rsid w:val="00824AB4"/>
    <w:rsid w:val="00825C42"/>
    <w:rsid w:val="00825D25"/>
    <w:rsid w:val="00827D6F"/>
    <w:rsid w:val="00833714"/>
    <w:rsid w:val="00835BA9"/>
    <w:rsid w:val="008376AC"/>
    <w:rsid w:val="0084172E"/>
    <w:rsid w:val="00843F8B"/>
    <w:rsid w:val="008444E8"/>
    <w:rsid w:val="00844E80"/>
    <w:rsid w:val="008453A0"/>
    <w:rsid w:val="00846FE7"/>
    <w:rsid w:val="00847142"/>
    <w:rsid w:val="00847D79"/>
    <w:rsid w:val="00855FFB"/>
    <w:rsid w:val="00856911"/>
    <w:rsid w:val="0086086E"/>
    <w:rsid w:val="00860ADC"/>
    <w:rsid w:val="008677FD"/>
    <w:rsid w:val="008706D4"/>
    <w:rsid w:val="00870E89"/>
    <w:rsid w:val="00870F8A"/>
    <w:rsid w:val="008719A4"/>
    <w:rsid w:val="00871D23"/>
    <w:rsid w:val="00874312"/>
    <w:rsid w:val="0087437C"/>
    <w:rsid w:val="008755C4"/>
    <w:rsid w:val="00875CD7"/>
    <w:rsid w:val="00875E7F"/>
    <w:rsid w:val="00876B4D"/>
    <w:rsid w:val="008775FB"/>
    <w:rsid w:val="00877F18"/>
    <w:rsid w:val="00881DBF"/>
    <w:rsid w:val="0089088A"/>
    <w:rsid w:val="008939AE"/>
    <w:rsid w:val="00893D76"/>
    <w:rsid w:val="00894A88"/>
    <w:rsid w:val="00895386"/>
    <w:rsid w:val="008A21FF"/>
    <w:rsid w:val="008A2CE2"/>
    <w:rsid w:val="008A30AC"/>
    <w:rsid w:val="008A3F68"/>
    <w:rsid w:val="008A44B8"/>
    <w:rsid w:val="008A51A8"/>
    <w:rsid w:val="008A54C7"/>
    <w:rsid w:val="008A77D8"/>
    <w:rsid w:val="008B0483"/>
    <w:rsid w:val="008B0DEA"/>
    <w:rsid w:val="008B120C"/>
    <w:rsid w:val="008B229C"/>
    <w:rsid w:val="008B32CE"/>
    <w:rsid w:val="008B4D42"/>
    <w:rsid w:val="008B51A0"/>
    <w:rsid w:val="008B592A"/>
    <w:rsid w:val="008B6143"/>
    <w:rsid w:val="008B7B5C"/>
    <w:rsid w:val="008C0C99"/>
    <w:rsid w:val="008C2017"/>
    <w:rsid w:val="008C4958"/>
    <w:rsid w:val="008C4BAA"/>
    <w:rsid w:val="008C5B03"/>
    <w:rsid w:val="008C6AE8"/>
    <w:rsid w:val="008C7224"/>
    <w:rsid w:val="008C7573"/>
    <w:rsid w:val="008D0F5E"/>
    <w:rsid w:val="008D34F1"/>
    <w:rsid w:val="008D39D8"/>
    <w:rsid w:val="008D5506"/>
    <w:rsid w:val="008D6D1A"/>
    <w:rsid w:val="008E0927"/>
    <w:rsid w:val="008E1909"/>
    <w:rsid w:val="008E45C1"/>
    <w:rsid w:val="008E4BA3"/>
    <w:rsid w:val="008E772C"/>
    <w:rsid w:val="008F1EAB"/>
    <w:rsid w:val="008F2F68"/>
    <w:rsid w:val="008F33DC"/>
    <w:rsid w:val="008F3468"/>
    <w:rsid w:val="008F3C3D"/>
    <w:rsid w:val="008F477F"/>
    <w:rsid w:val="008F5621"/>
    <w:rsid w:val="00902350"/>
    <w:rsid w:val="0090336B"/>
    <w:rsid w:val="0090519C"/>
    <w:rsid w:val="009051A9"/>
    <w:rsid w:val="009053AA"/>
    <w:rsid w:val="00906939"/>
    <w:rsid w:val="009106CA"/>
    <w:rsid w:val="00910B7D"/>
    <w:rsid w:val="00911DFB"/>
    <w:rsid w:val="00912459"/>
    <w:rsid w:val="009139D9"/>
    <w:rsid w:val="00914AD8"/>
    <w:rsid w:val="00916079"/>
    <w:rsid w:val="00917CE9"/>
    <w:rsid w:val="00920BF2"/>
    <w:rsid w:val="00921B74"/>
    <w:rsid w:val="00922010"/>
    <w:rsid w:val="009250AE"/>
    <w:rsid w:val="00931BD9"/>
    <w:rsid w:val="00934F5C"/>
    <w:rsid w:val="00935BE2"/>
    <w:rsid w:val="00935D48"/>
    <w:rsid w:val="009368F3"/>
    <w:rsid w:val="00937938"/>
    <w:rsid w:val="00937F4A"/>
    <w:rsid w:val="00937FB9"/>
    <w:rsid w:val="009405F3"/>
    <w:rsid w:val="00941636"/>
    <w:rsid w:val="00943742"/>
    <w:rsid w:val="00945C05"/>
    <w:rsid w:val="00946945"/>
    <w:rsid w:val="009475BF"/>
    <w:rsid w:val="00947713"/>
    <w:rsid w:val="00950DE7"/>
    <w:rsid w:val="0095338E"/>
    <w:rsid w:val="00953920"/>
    <w:rsid w:val="00953D47"/>
    <w:rsid w:val="0095681E"/>
    <w:rsid w:val="009572D4"/>
    <w:rsid w:val="0096007D"/>
    <w:rsid w:val="00961921"/>
    <w:rsid w:val="009634DF"/>
    <w:rsid w:val="00963B66"/>
    <w:rsid w:val="0096430A"/>
    <w:rsid w:val="0096477F"/>
    <w:rsid w:val="00964AA3"/>
    <w:rsid w:val="0096554B"/>
    <w:rsid w:val="0096584A"/>
    <w:rsid w:val="00970096"/>
    <w:rsid w:val="009714DD"/>
    <w:rsid w:val="00971F08"/>
    <w:rsid w:val="00973CA5"/>
    <w:rsid w:val="0097603D"/>
    <w:rsid w:val="00976949"/>
    <w:rsid w:val="00980477"/>
    <w:rsid w:val="00982877"/>
    <w:rsid w:val="00985253"/>
    <w:rsid w:val="009853B3"/>
    <w:rsid w:val="00985484"/>
    <w:rsid w:val="00990630"/>
    <w:rsid w:val="00990C73"/>
    <w:rsid w:val="00991761"/>
    <w:rsid w:val="00991E53"/>
    <w:rsid w:val="00994DCA"/>
    <w:rsid w:val="009960A2"/>
    <w:rsid w:val="009960EC"/>
    <w:rsid w:val="009970DD"/>
    <w:rsid w:val="009A0FBA"/>
    <w:rsid w:val="009A1601"/>
    <w:rsid w:val="009A2FE0"/>
    <w:rsid w:val="009A3AE5"/>
    <w:rsid w:val="009A4514"/>
    <w:rsid w:val="009A462D"/>
    <w:rsid w:val="009A55CA"/>
    <w:rsid w:val="009A5CBA"/>
    <w:rsid w:val="009A69E6"/>
    <w:rsid w:val="009B1F30"/>
    <w:rsid w:val="009B339E"/>
    <w:rsid w:val="009B3AC2"/>
    <w:rsid w:val="009B4DF4"/>
    <w:rsid w:val="009B564E"/>
    <w:rsid w:val="009B71B6"/>
    <w:rsid w:val="009B7E87"/>
    <w:rsid w:val="009C0D4F"/>
    <w:rsid w:val="009C403E"/>
    <w:rsid w:val="009D4FF0"/>
    <w:rsid w:val="009D703C"/>
    <w:rsid w:val="009D718F"/>
    <w:rsid w:val="009D7A10"/>
    <w:rsid w:val="009E068F"/>
    <w:rsid w:val="009E09BE"/>
    <w:rsid w:val="009E0FD5"/>
    <w:rsid w:val="009E14E0"/>
    <w:rsid w:val="009E35DB"/>
    <w:rsid w:val="009E47A3"/>
    <w:rsid w:val="009F08F3"/>
    <w:rsid w:val="009F1F2E"/>
    <w:rsid w:val="009F344F"/>
    <w:rsid w:val="009F46D1"/>
    <w:rsid w:val="009F48B2"/>
    <w:rsid w:val="009F5422"/>
    <w:rsid w:val="009F7509"/>
    <w:rsid w:val="00A048A8"/>
    <w:rsid w:val="00A101F1"/>
    <w:rsid w:val="00A11CD5"/>
    <w:rsid w:val="00A1232E"/>
    <w:rsid w:val="00A13E54"/>
    <w:rsid w:val="00A14648"/>
    <w:rsid w:val="00A17F63"/>
    <w:rsid w:val="00A2036A"/>
    <w:rsid w:val="00A217D2"/>
    <w:rsid w:val="00A2193B"/>
    <w:rsid w:val="00A2351A"/>
    <w:rsid w:val="00A264A9"/>
    <w:rsid w:val="00A27785"/>
    <w:rsid w:val="00A30187"/>
    <w:rsid w:val="00A33FC7"/>
    <w:rsid w:val="00A3448A"/>
    <w:rsid w:val="00A36297"/>
    <w:rsid w:val="00A4140B"/>
    <w:rsid w:val="00A41E2B"/>
    <w:rsid w:val="00A45B74"/>
    <w:rsid w:val="00A5079C"/>
    <w:rsid w:val="00A52E1D"/>
    <w:rsid w:val="00A53476"/>
    <w:rsid w:val="00A6021D"/>
    <w:rsid w:val="00A61499"/>
    <w:rsid w:val="00A62A77"/>
    <w:rsid w:val="00A63483"/>
    <w:rsid w:val="00A64A80"/>
    <w:rsid w:val="00A64E6F"/>
    <w:rsid w:val="00A657D7"/>
    <w:rsid w:val="00A660AC"/>
    <w:rsid w:val="00A67E6C"/>
    <w:rsid w:val="00A717BB"/>
    <w:rsid w:val="00A71B99"/>
    <w:rsid w:val="00A7327A"/>
    <w:rsid w:val="00A739D0"/>
    <w:rsid w:val="00A761D4"/>
    <w:rsid w:val="00A77466"/>
    <w:rsid w:val="00A77EC4"/>
    <w:rsid w:val="00A80CB6"/>
    <w:rsid w:val="00A838DB"/>
    <w:rsid w:val="00A86418"/>
    <w:rsid w:val="00A9040C"/>
    <w:rsid w:val="00A9086D"/>
    <w:rsid w:val="00A92879"/>
    <w:rsid w:val="00A9442A"/>
    <w:rsid w:val="00A94836"/>
    <w:rsid w:val="00A95F36"/>
    <w:rsid w:val="00AA016F"/>
    <w:rsid w:val="00AA0E80"/>
    <w:rsid w:val="00AA1ED6"/>
    <w:rsid w:val="00AA51D6"/>
    <w:rsid w:val="00AB0BC8"/>
    <w:rsid w:val="00AB11CA"/>
    <w:rsid w:val="00AB14D9"/>
    <w:rsid w:val="00AB2374"/>
    <w:rsid w:val="00AB4679"/>
    <w:rsid w:val="00AB46E9"/>
    <w:rsid w:val="00AB4830"/>
    <w:rsid w:val="00AB4AB8"/>
    <w:rsid w:val="00AB655E"/>
    <w:rsid w:val="00AC007F"/>
    <w:rsid w:val="00AC0E8B"/>
    <w:rsid w:val="00AC17A4"/>
    <w:rsid w:val="00AC2ECD"/>
    <w:rsid w:val="00AC3119"/>
    <w:rsid w:val="00AC34B1"/>
    <w:rsid w:val="00AC3CD2"/>
    <w:rsid w:val="00AC49FB"/>
    <w:rsid w:val="00AC52D1"/>
    <w:rsid w:val="00AC5A10"/>
    <w:rsid w:val="00AD0AA3"/>
    <w:rsid w:val="00AD1C5C"/>
    <w:rsid w:val="00AD212F"/>
    <w:rsid w:val="00AD2642"/>
    <w:rsid w:val="00AD3F94"/>
    <w:rsid w:val="00AD47C7"/>
    <w:rsid w:val="00AD4A5A"/>
    <w:rsid w:val="00AD4F3C"/>
    <w:rsid w:val="00AD520D"/>
    <w:rsid w:val="00AD7A39"/>
    <w:rsid w:val="00AE03F8"/>
    <w:rsid w:val="00AE27AC"/>
    <w:rsid w:val="00AE2B6F"/>
    <w:rsid w:val="00AE40E0"/>
    <w:rsid w:val="00AE4DBA"/>
    <w:rsid w:val="00AE4F07"/>
    <w:rsid w:val="00AF0C28"/>
    <w:rsid w:val="00AF19E0"/>
    <w:rsid w:val="00AF1C5D"/>
    <w:rsid w:val="00AF42D7"/>
    <w:rsid w:val="00AF6B86"/>
    <w:rsid w:val="00B006FE"/>
    <w:rsid w:val="00B007CB"/>
    <w:rsid w:val="00B02565"/>
    <w:rsid w:val="00B02754"/>
    <w:rsid w:val="00B02AA9"/>
    <w:rsid w:val="00B02FA3"/>
    <w:rsid w:val="00B05084"/>
    <w:rsid w:val="00B115B8"/>
    <w:rsid w:val="00B157F9"/>
    <w:rsid w:val="00B16CE7"/>
    <w:rsid w:val="00B20256"/>
    <w:rsid w:val="00B20D09"/>
    <w:rsid w:val="00B224A9"/>
    <w:rsid w:val="00B243B7"/>
    <w:rsid w:val="00B2763F"/>
    <w:rsid w:val="00B27AAC"/>
    <w:rsid w:val="00B30929"/>
    <w:rsid w:val="00B372AA"/>
    <w:rsid w:val="00B40445"/>
    <w:rsid w:val="00B406C2"/>
    <w:rsid w:val="00B40CC8"/>
    <w:rsid w:val="00B40E5D"/>
    <w:rsid w:val="00B41888"/>
    <w:rsid w:val="00B42FAD"/>
    <w:rsid w:val="00B45A52"/>
    <w:rsid w:val="00B46175"/>
    <w:rsid w:val="00B5151A"/>
    <w:rsid w:val="00B5330B"/>
    <w:rsid w:val="00B55695"/>
    <w:rsid w:val="00B60EE5"/>
    <w:rsid w:val="00B664C7"/>
    <w:rsid w:val="00B71CF5"/>
    <w:rsid w:val="00B7355C"/>
    <w:rsid w:val="00B739F6"/>
    <w:rsid w:val="00B73A8E"/>
    <w:rsid w:val="00B76696"/>
    <w:rsid w:val="00B80F18"/>
    <w:rsid w:val="00B81A6C"/>
    <w:rsid w:val="00B81BEA"/>
    <w:rsid w:val="00B83D6A"/>
    <w:rsid w:val="00B8443A"/>
    <w:rsid w:val="00B85DE5"/>
    <w:rsid w:val="00B90D3D"/>
    <w:rsid w:val="00B90F73"/>
    <w:rsid w:val="00B912D5"/>
    <w:rsid w:val="00B9218C"/>
    <w:rsid w:val="00B93B59"/>
    <w:rsid w:val="00B9406A"/>
    <w:rsid w:val="00B94077"/>
    <w:rsid w:val="00B96409"/>
    <w:rsid w:val="00BA2280"/>
    <w:rsid w:val="00BA2A08"/>
    <w:rsid w:val="00BA36B3"/>
    <w:rsid w:val="00BA56D2"/>
    <w:rsid w:val="00BA6C5F"/>
    <w:rsid w:val="00BA71DA"/>
    <w:rsid w:val="00BA76E0"/>
    <w:rsid w:val="00BB1D68"/>
    <w:rsid w:val="00BB2A25"/>
    <w:rsid w:val="00BB4444"/>
    <w:rsid w:val="00BB51E9"/>
    <w:rsid w:val="00BC0FDC"/>
    <w:rsid w:val="00BC1028"/>
    <w:rsid w:val="00BC2666"/>
    <w:rsid w:val="00BC3053"/>
    <w:rsid w:val="00BC4D2E"/>
    <w:rsid w:val="00BC55B1"/>
    <w:rsid w:val="00BC590C"/>
    <w:rsid w:val="00BD48AC"/>
    <w:rsid w:val="00BD5F1A"/>
    <w:rsid w:val="00BD6434"/>
    <w:rsid w:val="00BE1234"/>
    <w:rsid w:val="00BE1FF0"/>
    <w:rsid w:val="00BE23B1"/>
    <w:rsid w:val="00BE2FA6"/>
    <w:rsid w:val="00BE333F"/>
    <w:rsid w:val="00BE3E5C"/>
    <w:rsid w:val="00BE45C2"/>
    <w:rsid w:val="00BE4F97"/>
    <w:rsid w:val="00BE7406"/>
    <w:rsid w:val="00BE7603"/>
    <w:rsid w:val="00BF0C5C"/>
    <w:rsid w:val="00BF27E1"/>
    <w:rsid w:val="00BF3279"/>
    <w:rsid w:val="00BF74C7"/>
    <w:rsid w:val="00BF79BF"/>
    <w:rsid w:val="00C015F1"/>
    <w:rsid w:val="00C01F33"/>
    <w:rsid w:val="00C02CC6"/>
    <w:rsid w:val="00C040F7"/>
    <w:rsid w:val="00C044AB"/>
    <w:rsid w:val="00C05706"/>
    <w:rsid w:val="00C05F16"/>
    <w:rsid w:val="00C07377"/>
    <w:rsid w:val="00C07B6A"/>
    <w:rsid w:val="00C10478"/>
    <w:rsid w:val="00C11DB8"/>
    <w:rsid w:val="00C12107"/>
    <w:rsid w:val="00C1387B"/>
    <w:rsid w:val="00C14D4B"/>
    <w:rsid w:val="00C14EE3"/>
    <w:rsid w:val="00C154BB"/>
    <w:rsid w:val="00C15859"/>
    <w:rsid w:val="00C16F68"/>
    <w:rsid w:val="00C25DA8"/>
    <w:rsid w:val="00C27925"/>
    <w:rsid w:val="00C279B5"/>
    <w:rsid w:val="00C27C45"/>
    <w:rsid w:val="00C36A39"/>
    <w:rsid w:val="00C3719D"/>
    <w:rsid w:val="00C4415A"/>
    <w:rsid w:val="00C505CC"/>
    <w:rsid w:val="00C50C4C"/>
    <w:rsid w:val="00C5308F"/>
    <w:rsid w:val="00C543F2"/>
    <w:rsid w:val="00C54995"/>
    <w:rsid w:val="00C54D41"/>
    <w:rsid w:val="00C57F53"/>
    <w:rsid w:val="00C60783"/>
    <w:rsid w:val="00C624DC"/>
    <w:rsid w:val="00C63A28"/>
    <w:rsid w:val="00C63F87"/>
    <w:rsid w:val="00C64672"/>
    <w:rsid w:val="00C65D02"/>
    <w:rsid w:val="00C70697"/>
    <w:rsid w:val="00C71700"/>
    <w:rsid w:val="00C72EF4"/>
    <w:rsid w:val="00C75D2F"/>
    <w:rsid w:val="00C767BE"/>
    <w:rsid w:val="00C769D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1B7B"/>
    <w:rsid w:val="00CA1ED8"/>
    <w:rsid w:val="00CA5AF5"/>
    <w:rsid w:val="00CA7418"/>
    <w:rsid w:val="00CB1729"/>
    <w:rsid w:val="00CB1F63"/>
    <w:rsid w:val="00CB23E6"/>
    <w:rsid w:val="00CB5C4B"/>
    <w:rsid w:val="00CB7170"/>
    <w:rsid w:val="00CC040E"/>
    <w:rsid w:val="00CC111F"/>
    <w:rsid w:val="00CC1AFA"/>
    <w:rsid w:val="00CC2011"/>
    <w:rsid w:val="00CC3EA0"/>
    <w:rsid w:val="00CC3F1F"/>
    <w:rsid w:val="00CC7003"/>
    <w:rsid w:val="00CC7B45"/>
    <w:rsid w:val="00CD1188"/>
    <w:rsid w:val="00CD253B"/>
    <w:rsid w:val="00CD2ABB"/>
    <w:rsid w:val="00CD2ED1"/>
    <w:rsid w:val="00CD337B"/>
    <w:rsid w:val="00CD40CC"/>
    <w:rsid w:val="00CD6F46"/>
    <w:rsid w:val="00CE0ACD"/>
    <w:rsid w:val="00CE64D5"/>
    <w:rsid w:val="00CE7561"/>
    <w:rsid w:val="00CF06F7"/>
    <w:rsid w:val="00CF1354"/>
    <w:rsid w:val="00CF27A5"/>
    <w:rsid w:val="00CF3B1F"/>
    <w:rsid w:val="00CF3BF6"/>
    <w:rsid w:val="00CF57DA"/>
    <w:rsid w:val="00CF625B"/>
    <w:rsid w:val="00CF687E"/>
    <w:rsid w:val="00CF7866"/>
    <w:rsid w:val="00D0349B"/>
    <w:rsid w:val="00D065B7"/>
    <w:rsid w:val="00D10249"/>
    <w:rsid w:val="00D115C3"/>
    <w:rsid w:val="00D11897"/>
    <w:rsid w:val="00D13135"/>
    <w:rsid w:val="00D13571"/>
    <w:rsid w:val="00D137D4"/>
    <w:rsid w:val="00D13E4E"/>
    <w:rsid w:val="00D140F6"/>
    <w:rsid w:val="00D1663B"/>
    <w:rsid w:val="00D223DE"/>
    <w:rsid w:val="00D239A7"/>
    <w:rsid w:val="00D23F47"/>
    <w:rsid w:val="00D32B9B"/>
    <w:rsid w:val="00D35589"/>
    <w:rsid w:val="00D365B5"/>
    <w:rsid w:val="00D36C57"/>
    <w:rsid w:val="00D36E71"/>
    <w:rsid w:val="00D37D87"/>
    <w:rsid w:val="00D40B33"/>
    <w:rsid w:val="00D4318F"/>
    <w:rsid w:val="00D43300"/>
    <w:rsid w:val="00D438BF"/>
    <w:rsid w:val="00D440F8"/>
    <w:rsid w:val="00D546FF"/>
    <w:rsid w:val="00D55AD5"/>
    <w:rsid w:val="00D563F5"/>
    <w:rsid w:val="00D57373"/>
    <w:rsid w:val="00D576CA"/>
    <w:rsid w:val="00D61AF5"/>
    <w:rsid w:val="00D640F8"/>
    <w:rsid w:val="00D652B5"/>
    <w:rsid w:val="00D66155"/>
    <w:rsid w:val="00D67AC8"/>
    <w:rsid w:val="00D701FE"/>
    <w:rsid w:val="00D704C3"/>
    <w:rsid w:val="00D708B0"/>
    <w:rsid w:val="00D70D76"/>
    <w:rsid w:val="00D70FCF"/>
    <w:rsid w:val="00D72D5E"/>
    <w:rsid w:val="00D737ED"/>
    <w:rsid w:val="00D778CF"/>
    <w:rsid w:val="00D77B1D"/>
    <w:rsid w:val="00D8021F"/>
    <w:rsid w:val="00D80383"/>
    <w:rsid w:val="00D823C6"/>
    <w:rsid w:val="00D846E6"/>
    <w:rsid w:val="00D869E1"/>
    <w:rsid w:val="00D86CA3"/>
    <w:rsid w:val="00D871CE"/>
    <w:rsid w:val="00D87521"/>
    <w:rsid w:val="00D9196D"/>
    <w:rsid w:val="00D92982"/>
    <w:rsid w:val="00D95C04"/>
    <w:rsid w:val="00D96F8F"/>
    <w:rsid w:val="00DA305E"/>
    <w:rsid w:val="00DA4956"/>
    <w:rsid w:val="00DA4EFC"/>
    <w:rsid w:val="00DA5417"/>
    <w:rsid w:val="00DA56E8"/>
    <w:rsid w:val="00DA69B6"/>
    <w:rsid w:val="00DB0009"/>
    <w:rsid w:val="00DB06B4"/>
    <w:rsid w:val="00DB27F0"/>
    <w:rsid w:val="00DB377D"/>
    <w:rsid w:val="00DC0024"/>
    <w:rsid w:val="00DC0EB4"/>
    <w:rsid w:val="00DC2D36"/>
    <w:rsid w:val="00DC4220"/>
    <w:rsid w:val="00DC53EF"/>
    <w:rsid w:val="00DC6D39"/>
    <w:rsid w:val="00DD15E5"/>
    <w:rsid w:val="00DD3C4B"/>
    <w:rsid w:val="00DD4CCA"/>
    <w:rsid w:val="00DD5DFE"/>
    <w:rsid w:val="00DD62A6"/>
    <w:rsid w:val="00DD66DF"/>
    <w:rsid w:val="00DE35AD"/>
    <w:rsid w:val="00DE49BF"/>
    <w:rsid w:val="00DE5608"/>
    <w:rsid w:val="00DE58D0"/>
    <w:rsid w:val="00DE654F"/>
    <w:rsid w:val="00DE761A"/>
    <w:rsid w:val="00DF0B6E"/>
    <w:rsid w:val="00DF15E0"/>
    <w:rsid w:val="00DF1F6B"/>
    <w:rsid w:val="00DF36BF"/>
    <w:rsid w:val="00DF37A0"/>
    <w:rsid w:val="00E055B4"/>
    <w:rsid w:val="00E10F57"/>
    <w:rsid w:val="00E110E7"/>
    <w:rsid w:val="00E11B20"/>
    <w:rsid w:val="00E13AC1"/>
    <w:rsid w:val="00E17FA2"/>
    <w:rsid w:val="00E22330"/>
    <w:rsid w:val="00E30B5A"/>
    <w:rsid w:val="00E3123D"/>
    <w:rsid w:val="00E31461"/>
    <w:rsid w:val="00E31D43"/>
    <w:rsid w:val="00E32608"/>
    <w:rsid w:val="00E32736"/>
    <w:rsid w:val="00E34188"/>
    <w:rsid w:val="00E34B6E"/>
    <w:rsid w:val="00E35559"/>
    <w:rsid w:val="00E3723A"/>
    <w:rsid w:val="00E37860"/>
    <w:rsid w:val="00E43415"/>
    <w:rsid w:val="00E446F1"/>
    <w:rsid w:val="00E46886"/>
    <w:rsid w:val="00E47AEF"/>
    <w:rsid w:val="00E53B75"/>
    <w:rsid w:val="00E54408"/>
    <w:rsid w:val="00E54E3B"/>
    <w:rsid w:val="00E57565"/>
    <w:rsid w:val="00E601AD"/>
    <w:rsid w:val="00E617AD"/>
    <w:rsid w:val="00E625A2"/>
    <w:rsid w:val="00E63838"/>
    <w:rsid w:val="00E64434"/>
    <w:rsid w:val="00E64629"/>
    <w:rsid w:val="00E662D6"/>
    <w:rsid w:val="00E67C51"/>
    <w:rsid w:val="00E7287A"/>
    <w:rsid w:val="00E72EFC"/>
    <w:rsid w:val="00E74526"/>
    <w:rsid w:val="00E74F5D"/>
    <w:rsid w:val="00E758EC"/>
    <w:rsid w:val="00E76D42"/>
    <w:rsid w:val="00E8234C"/>
    <w:rsid w:val="00E83AA9"/>
    <w:rsid w:val="00E85928"/>
    <w:rsid w:val="00E86592"/>
    <w:rsid w:val="00E87822"/>
    <w:rsid w:val="00E90395"/>
    <w:rsid w:val="00E90E49"/>
    <w:rsid w:val="00E910A9"/>
    <w:rsid w:val="00E917F9"/>
    <w:rsid w:val="00E9291C"/>
    <w:rsid w:val="00E938DD"/>
    <w:rsid w:val="00E93FFE"/>
    <w:rsid w:val="00E94F8A"/>
    <w:rsid w:val="00E955DA"/>
    <w:rsid w:val="00E97C24"/>
    <w:rsid w:val="00E97C43"/>
    <w:rsid w:val="00EA2E6B"/>
    <w:rsid w:val="00EA7A41"/>
    <w:rsid w:val="00EB048A"/>
    <w:rsid w:val="00EB077B"/>
    <w:rsid w:val="00EB4EA2"/>
    <w:rsid w:val="00EB5D18"/>
    <w:rsid w:val="00EB6AE1"/>
    <w:rsid w:val="00EC18EE"/>
    <w:rsid w:val="00EC191A"/>
    <w:rsid w:val="00EC1F26"/>
    <w:rsid w:val="00EC27C6"/>
    <w:rsid w:val="00EC3CD9"/>
    <w:rsid w:val="00EC4207"/>
    <w:rsid w:val="00EC5554"/>
    <w:rsid w:val="00EC5653"/>
    <w:rsid w:val="00EC6DA5"/>
    <w:rsid w:val="00EC71CE"/>
    <w:rsid w:val="00ED054C"/>
    <w:rsid w:val="00ED1006"/>
    <w:rsid w:val="00ED2B03"/>
    <w:rsid w:val="00ED709A"/>
    <w:rsid w:val="00EE015B"/>
    <w:rsid w:val="00EE08BB"/>
    <w:rsid w:val="00EE4D9A"/>
    <w:rsid w:val="00EF18FE"/>
    <w:rsid w:val="00EF33DE"/>
    <w:rsid w:val="00EF4075"/>
    <w:rsid w:val="00EF4EB1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37F7"/>
    <w:rsid w:val="00F15FA5"/>
    <w:rsid w:val="00F209B7"/>
    <w:rsid w:val="00F2376F"/>
    <w:rsid w:val="00F243D8"/>
    <w:rsid w:val="00F25E7C"/>
    <w:rsid w:val="00F30828"/>
    <w:rsid w:val="00F30D8B"/>
    <w:rsid w:val="00F313D6"/>
    <w:rsid w:val="00F35DDE"/>
    <w:rsid w:val="00F367A2"/>
    <w:rsid w:val="00F40E77"/>
    <w:rsid w:val="00F40F0C"/>
    <w:rsid w:val="00F42FF4"/>
    <w:rsid w:val="00F4766C"/>
    <w:rsid w:val="00F47AB8"/>
    <w:rsid w:val="00F50595"/>
    <w:rsid w:val="00F507D1"/>
    <w:rsid w:val="00F519CE"/>
    <w:rsid w:val="00F51ABD"/>
    <w:rsid w:val="00F51ADA"/>
    <w:rsid w:val="00F53C35"/>
    <w:rsid w:val="00F546E1"/>
    <w:rsid w:val="00F55F72"/>
    <w:rsid w:val="00F607C5"/>
    <w:rsid w:val="00F60DEA"/>
    <w:rsid w:val="00F6302A"/>
    <w:rsid w:val="00F63936"/>
    <w:rsid w:val="00F64C2B"/>
    <w:rsid w:val="00F651BE"/>
    <w:rsid w:val="00F66D78"/>
    <w:rsid w:val="00F67E13"/>
    <w:rsid w:val="00F67F53"/>
    <w:rsid w:val="00F703BE"/>
    <w:rsid w:val="00F71A78"/>
    <w:rsid w:val="00F71F69"/>
    <w:rsid w:val="00F72B72"/>
    <w:rsid w:val="00F74BB9"/>
    <w:rsid w:val="00F75582"/>
    <w:rsid w:val="00F76EFA"/>
    <w:rsid w:val="00F804BE"/>
    <w:rsid w:val="00F817CE"/>
    <w:rsid w:val="00F825BE"/>
    <w:rsid w:val="00F8456C"/>
    <w:rsid w:val="00F859D8"/>
    <w:rsid w:val="00F868F5"/>
    <w:rsid w:val="00F9056A"/>
    <w:rsid w:val="00F90BAB"/>
    <w:rsid w:val="00F90F8D"/>
    <w:rsid w:val="00F92782"/>
    <w:rsid w:val="00F93AA9"/>
    <w:rsid w:val="00F943C6"/>
    <w:rsid w:val="00F95B4D"/>
    <w:rsid w:val="00F95CCC"/>
    <w:rsid w:val="00F96985"/>
    <w:rsid w:val="00F96D4C"/>
    <w:rsid w:val="00F97838"/>
    <w:rsid w:val="00FA2BB3"/>
    <w:rsid w:val="00FA70D4"/>
    <w:rsid w:val="00FA72DB"/>
    <w:rsid w:val="00FB0468"/>
    <w:rsid w:val="00FB30FA"/>
    <w:rsid w:val="00FB430F"/>
    <w:rsid w:val="00FB4BFC"/>
    <w:rsid w:val="00FB4C80"/>
    <w:rsid w:val="00FB528C"/>
    <w:rsid w:val="00FB63A7"/>
    <w:rsid w:val="00FB6A6A"/>
    <w:rsid w:val="00FC7429"/>
    <w:rsid w:val="00FC78D8"/>
    <w:rsid w:val="00FC7DF0"/>
    <w:rsid w:val="00FD07F6"/>
    <w:rsid w:val="00FD1EC8"/>
    <w:rsid w:val="00FD2E6A"/>
    <w:rsid w:val="00FD373E"/>
    <w:rsid w:val="00FD47ED"/>
    <w:rsid w:val="00FD59B3"/>
    <w:rsid w:val="00FD61E8"/>
    <w:rsid w:val="00FD74DB"/>
    <w:rsid w:val="00FD7660"/>
    <w:rsid w:val="00FE0655"/>
    <w:rsid w:val="00FE1F23"/>
    <w:rsid w:val="00FE2365"/>
    <w:rsid w:val="00FE4C7B"/>
    <w:rsid w:val="00FE61B2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2FB451"/>
  <w15:docId w15:val="{226F47E3-885E-4087-B472-486D87339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9E09B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09B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09B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09B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09B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09B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09B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09B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09B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09B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09BE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09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09B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09BE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09BE"/>
    <w:pPr>
      <w:ind w:left="1701" w:hanging="1701"/>
    </w:pPr>
  </w:style>
  <w:style w:type="paragraph" w:styleId="TOC4">
    <w:name w:val="toc 4"/>
    <w:basedOn w:val="TOC3"/>
    <w:semiHidden/>
    <w:rsid w:val="009E09BE"/>
    <w:pPr>
      <w:ind w:left="1418" w:hanging="1418"/>
    </w:pPr>
  </w:style>
  <w:style w:type="paragraph" w:styleId="TOC3">
    <w:name w:val="toc 3"/>
    <w:basedOn w:val="TOC2"/>
    <w:semiHidden/>
    <w:rsid w:val="009E09BE"/>
    <w:pPr>
      <w:ind w:left="1134" w:hanging="1134"/>
    </w:pPr>
  </w:style>
  <w:style w:type="paragraph" w:styleId="TOC2">
    <w:name w:val="toc 2"/>
    <w:basedOn w:val="TOC1"/>
    <w:semiHidden/>
    <w:rsid w:val="009E09BE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09BE"/>
    <w:pPr>
      <w:ind w:left="284"/>
    </w:pPr>
  </w:style>
  <w:style w:type="paragraph" w:styleId="Index1">
    <w:name w:val="index 1"/>
    <w:basedOn w:val="Normal"/>
    <w:semiHidden/>
    <w:rsid w:val="009E09BE"/>
    <w:pPr>
      <w:keepLines/>
      <w:spacing w:after="0"/>
    </w:pPr>
  </w:style>
  <w:style w:type="paragraph" w:styleId="DocumentMap">
    <w:name w:val="Document Map"/>
    <w:basedOn w:val="Normal"/>
    <w:semiHidden/>
    <w:rsid w:val="009E09B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09BE"/>
    <w:pPr>
      <w:ind w:left="851"/>
    </w:pPr>
  </w:style>
  <w:style w:type="paragraph" w:styleId="ListNumber">
    <w:name w:val="List Number"/>
    <w:basedOn w:val="List"/>
    <w:rsid w:val="009E09BE"/>
  </w:style>
  <w:style w:type="paragraph" w:styleId="List">
    <w:name w:val="List"/>
    <w:basedOn w:val="Normal"/>
    <w:rsid w:val="009E09BE"/>
    <w:pPr>
      <w:ind w:left="568" w:hanging="284"/>
    </w:pPr>
  </w:style>
  <w:style w:type="paragraph" w:styleId="Header">
    <w:name w:val="header"/>
    <w:link w:val="HeaderChar"/>
    <w:uiPriority w:val="99"/>
    <w:rsid w:val="009E09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09B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09B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09B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09BE"/>
    <w:pPr>
      <w:ind w:left="1418" w:hanging="1418"/>
    </w:pPr>
  </w:style>
  <w:style w:type="paragraph" w:styleId="TOC6">
    <w:name w:val="toc 6"/>
    <w:basedOn w:val="TOC5"/>
    <w:next w:val="Normal"/>
    <w:semiHidden/>
    <w:rsid w:val="009E09BE"/>
    <w:pPr>
      <w:ind w:left="1985" w:hanging="1985"/>
    </w:pPr>
  </w:style>
  <w:style w:type="paragraph" w:styleId="TOC7">
    <w:name w:val="toc 7"/>
    <w:basedOn w:val="TOC6"/>
    <w:next w:val="Normal"/>
    <w:semiHidden/>
    <w:rsid w:val="009E09BE"/>
    <w:pPr>
      <w:ind w:left="2268" w:hanging="2268"/>
    </w:pPr>
  </w:style>
  <w:style w:type="paragraph" w:styleId="ListBullet2">
    <w:name w:val="List Bullet 2"/>
    <w:basedOn w:val="ListBullet"/>
    <w:rsid w:val="009E09BE"/>
    <w:pPr>
      <w:numPr>
        <w:numId w:val="6"/>
      </w:numPr>
    </w:pPr>
  </w:style>
  <w:style w:type="paragraph" w:styleId="ListBullet">
    <w:name w:val="List Bullet"/>
    <w:basedOn w:val="BodyText"/>
    <w:rsid w:val="009E09BE"/>
    <w:pPr>
      <w:numPr>
        <w:numId w:val="5"/>
      </w:numPr>
    </w:pPr>
  </w:style>
  <w:style w:type="paragraph" w:styleId="ListBullet3">
    <w:name w:val="List Bullet 3"/>
    <w:basedOn w:val="ListBullet2"/>
    <w:rsid w:val="009E09BE"/>
    <w:pPr>
      <w:numPr>
        <w:numId w:val="7"/>
      </w:numPr>
    </w:pPr>
  </w:style>
  <w:style w:type="paragraph" w:customStyle="1" w:styleId="EQ">
    <w:name w:val="EQ"/>
    <w:basedOn w:val="Normal"/>
    <w:next w:val="Normal"/>
    <w:rsid w:val="009E09B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09BE"/>
    <w:pPr>
      <w:ind w:left="851"/>
    </w:pPr>
  </w:style>
  <w:style w:type="paragraph" w:styleId="List3">
    <w:name w:val="List 3"/>
    <w:basedOn w:val="List2"/>
    <w:rsid w:val="009E09BE"/>
    <w:pPr>
      <w:ind w:left="1135"/>
    </w:pPr>
  </w:style>
  <w:style w:type="paragraph" w:styleId="List4">
    <w:name w:val="List 4"/>
    <w:basedOn w:val="List3"/>
    <w:rsid w:val="009E09BE"/>
    <w:pPr>
      <w:ind w:left="1418"/>
    </w:pPr>
  </w:style>
  <w:style w:type="paragraph" w:styleId="List5">
    <w:name w:val="List 5"/>
    <w:basedOn w:val="List4"/>
    <w:rsid w:val="009E09BE"/>
    <w:pPr>
      <w:ind w:left="1702"/>
    </w:pPr>
  </w:style>
  <w:style w:type="paragraph" w:customStyle="1" w:styleId="EditorsNote">
    <w:name w:val="Editor's Note"/>
    <w:basedOn w:val="Normal"/>
    <w:rsid w:val="009E09B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E09BE"/>
    <w:pPr>
      <w:numPr>
        <w:numId w:val="8"/>
      </w:numPr>
    </w:pPr>
  </w:style>
  <w:style w:type="paragraph" w:styleId="ListBullet5">
    <w:name w:val="List Bullet 5"/>
    <w:basedOn w:val="ListBullet4"/>
    <w:rsid w:val="009E09BE"/>
    <w:pPr>
      <w:numPr>
        <w:numId w:val="4"/>
      </w:numPr>
    </w:pPr>
  </w:style>
  <w:style w:type="paragraph" w:styleId="Footer">
    <w:name w:val="footer"/>
    <w:basedOn w:val="Header"/>
    <w:semiHidden/>
    <w:rsid w:val="009E09B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09BE"/>
    <w:pPr>
      <w:numPr>
        <w:numId w:val="2"/>
      </w:numPr>
    </w:pPr>
  </w:style>
  <w:style w:type="paragraph" w:styleId="BalloonText">
    <w:name w:val="Balloon Text"/>
    <w:basedOn w:val="Normal"/>
    <w:semiHidden/>
    <w:rsid w:val="009E09B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09BE"/>
  </w:style>
  <w:style w:type="paragraph" w:styleId="BodyText">
    <w:name w:val="Body Text"/>
    <w:basedOn w:val="Normal"/>
    <w:link w:val="BodyTextChar"/>
    <w:rsid w:val="009E09BE"/>
  </w:style>
  <w:style w:type="character" w:styleId="Hyperlink">
    <w:name w:val="Hyperlink"/>
    <w:rsid w:val="009E09BE"/>
    <w:rPr>
      <w:color w:val="0000FF"/>
      <w:u w:val="single"/>
    </w:rPr>
  </w:style>
  <w:style w:type="character" w:styleId="FollowedHyperlink">
    <w:name w:val="FollowedHyperlink"/>
    <w:semiHidden/>
    <w:rsid w:val="009E09BE"/>
    <w:rPr>
      <w:color w:val="FF0000"/>
      <w:u w:val="single"/>
    </w:rPr>
  </w:style>
  <w:style w:type="character" w:styleId="CommentReference">
    <w:name w:val="annotation reference"/>
    <w:semiHidden/>
    <w:rsid w:val="009E09BE"/>
    <w:rPr>
      <w:sz w:val="16"/>
      <w:szCs w:val="16"/>
    </w:rPr>
  </w:style>
  <w:style w:type="paragraph" w:styleId="CommentText">
    <w:name w:val="annotation text"/>
    <w:basedOn w:val="Normal"/>
    <w:semiHidden/>
    <w:rsid w:val="009E09BE"/>
  </w:style>
  <w:style w:type="paragraph" w:styleId="CommentSubject">
    <w:name w:val="annotation subject"/>
    <w:basedOn w:val="CommentText"/>
    <w:next w:val="CommentText"/>
    <w:semiHidden/>
    <w:rsid w:val="009E09BE"/>
    <w:rPr>
      <w:b/>
      <w:bCs/>
    </w:rPr>
  </w:style>
  <w:style w:type="character" w:customStyle="1" w:styleId="Heading1Char">
    <w:name w:val="Heading 1 Char"/>
    <w:link w:val="Heading1"/>
    <w:rsid w:val="009E09B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E09B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E09B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E09B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E09B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E09BE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9E09B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E09B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E09B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E09BE"/>
    <w:pPr>
      <w:spacing w:after="0"/>
    </w:pPr>
  </w:style>
  <w:style w:type="paragraph" w:customStyle="1" w:styleId="TAL">
    <w:name w:val="TAL"/>
    <w:basedOn w:val="Normal"/>
    <w:link w:val="TALCar"/>
    <w:rsid w:val="009E09B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E09BE"/>
    <w:pPr>
      <w:jc w:val="center"/>
    </w:pPr>
  </w:style>
  <w:style w:type="paragraph" w:customStyle="1" w:styleId="TAH">
    <w:name w:val="TAH"/>
    <w:basedOn w:val="TAC"/>
    <w:link w:val="TAHCar"/>
    <w:rsid w:val="009E09BE"/>
    <w:rPr>
      <w:b/>
    </w:rPr>
  </w:style>
  <w:style w:type="paragraph" w:customStyle="1" w:styleId="TAN">
    <w:name w:val="TAN"/>
    <w:basedOn w:val="TAL"/>
    <w:link w:val="TANChar"/>
    <w:rsid w:val="009E09BE"/>
    <w:pPr>
      <w:ind w:left="851" w:hanging="851"/>
    </w:pPr>
  </w:style>
  <w:style w:type="paragraph" w:customStyle="1" w:styleId="TAR">
    <w:name w:val="TAR"/>
    <w:basedOn w:val="TAL"/>
    <w:rsid w:val="009E09BE"/>
    <w:pPr>
      <w:jc w:val="right"/>
    </w:pPr>
  </w:style>
  <w:style w:type="paragraph" w:customStyle="1" w:styleId="TH">
    <w:name w:val="TH"/>
    <w:basedOn w:val="Normal"/>
    <w:link w:val="THChar"/>
    <w:rsid w:val="009E09B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E09B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E09B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E09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E09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E09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E09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E09BE"/>
  </w:style>
  <w:style w:type="paragraph" w:customStyle="1" w:styleId="ZH">
    <w:name w:val="ZH"/>
    <w:rsid w:val="009E09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E09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E09B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E09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E09BE"/>
    <w:pPr>
      <w:framePr w:wrap="notBeside" w:y="16161"/>
    </w:pPr>
  </w:style>
  <w:style w:type="paragraph" w:customStyle="1" w:styleId="FP">
    <w:name w:val="FP"/>
    <w:basedOn w:val="Normal"/>
    <w:rsid w:val="009E09BE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9E09BE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9E09BE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B16C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37938"/>
    <w:rPr>
      <w:rFonts w:ascii="Arial" w:hAnsi="Arial"/>
      <w:lang w:val="en-GB" w:eastAsia="zh-CN"/>
    </w:rPr>
  </w:style>
  <w:style w:type="paragraph" w:customStyle="1" w:styleId="Text">
    <w:name w:val="Text"/>
    <w:rsid w:val="007D54CB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US" w:eastAsia="en-US"/>
    </w:rPr>
  </w:style>
  <w:style w:type="table" w:styleId="Table3Deffects3">
    <w:name w:val="Table 3D effects 3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2">
    <w:name w:val="Table Columns 2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uiPriority w:val="99"/>
    <w:locked/>
    <w:rsid w:val="00FD2E6A"/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1B36B3"/>
    <w:rPr>
      <w:color w:val="808080"/>
    </w:rPr>
  </w:style>
  <w:style w:type="paragraph" w:customStyle="1" w:styleId="CRCoverPage">
    <w:name w:val="CR Cover Page"/>
    <w:rsid w:val="00196FFF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A424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A42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A424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A424D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C377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ALCar">
    <w:name w:val="TAL Car"/>
    <w:link w:val="TAL"/>
    <w:locked/>
    <w:rsid w:val="00C158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247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21034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6399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C26E6-5AEE-4F13-B4FB-46984885D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9</TotalTime>
  <Pages>2</Pages>
  <Words>701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Thomas Chapman</cp:lastModifiedBy>
  <cp:revision>6</cp:revision>
  <cp:lastPrinted>2016-09-23T14:37:00Z</cp:lastPrinted>
  <dcterms:created xsi:type="dcterms:W3CDTF">2017-06-16T09:16:00Z</dcterms:created>
  <dcterms:modified xsi:type="dcterms:W3CDTF">2017-06-19T14:36:00Z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