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1C2F6D">
        <w:rPr>
          <w:rFonts w:ascii="Arial" w:eastAsia="SimSun" w:hAnsi="Arial" w:cs="Times New Roman"/>
          <w:b/>
          <w:sz w:val="24"/>
          <w:szCs w:val="20"/>
          <w:lang w:val="en-GB"/>
        </w:rPr>
        <w:t>WG4 Meeting-AH-1807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683220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1</w:t>
      </w:r>
      <w:r w:rsidR="00235F5C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8</w:t>
      </w:r>
      <w:r w:rsidR="00465044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09087</w:t>
      </w:r>
    </w:p>
    <w:p w:rsidR="00841BCD" w:rsidRPr="00841BCD" w:rsidRDefault="001C2F6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Montreal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Canada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July 2</w:t>
      </w:r>
      <w:r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nd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6</w:t>
      </w:r>
      <w:r w:rsidR="00176671" w:rsidRPr="00001C9B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201</w:t>
      </w:r>
      <w:r w:rsidR="00176671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8</w:t>
      </w:r>
    </w:p>
    <w:bookmarkEnd w:id="0"/>
    <w:bookmarkEnd w:id="1"/>
    <w:p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775A17" w:rsidRPr="00775A17">
        <w:rPr>
          <w:rFonts w:ascii="Arial" w:eastAsia="Calibri" w:hAnsi="Arial" w:cs="Arial"/>
          <w:b/>
          <w:bCs/>
          <w:sz w:val="24"/>
          <w:lang w:val="en-GB"/>
        </w:rPr>
        <w:t>Test cases for connected state</w:t>
      </w:r>
    </w:p>
    <w:p w:rsidR="00841BCD" w:rsidRPr="000913E6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061FED" w:rsidRPr="000913E6">
        <w:rPr>
          <w:rFonts w:ascii="Arial" w:eastAsia="MS Mincho" w:hAnsi="Arial" w:cs="Arial"/>
          <w:b/>
          <w:bCs/>
          <w:sz w:val="24"/>
          <w:szCs w:val="20"/>
          <w:lang w:val="en-GB"/>
        </w:rPr>
        <w:t>5</w:t>
      </w:r>
      <w:r w:rsidRPr="000913E6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061FED" w:rsidRPr="000913E6">
        <w:rPr>
          <w:rFonts w:ascii="Arial" w:eastAsia="MS Mincho" w:hAnsi="Arial" w:cs="Arial"/>
          <w:b/>
          <w:bCs/>
          <w:sz w:val="24"/>
          <w:szCs w:val="20"/>
          <w:lang w:val="en-GB"/>
        </w:rPr>
        <w:t>3</w:t>
      </w:r>
      <w:r w:rsidRPr="000913E6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D77F9E">
        <w:rPr>
          <w:rFonts w:ascii="Arial" w:eastAsia="MS Mincho" w:hAnsi="Arial" w:cs="Arial"/>
          <w:b/>
          <w:bCs/>
          <w:sz w:val="24"/>
          <w:szCs w:val="20"/>
          <w:lang w:val="en-GB"/>
        </w:rPr>
        <w:t>3.6</w:t>
      </w:r>
      <w:bookmarkStart w:id="3" w:name="_GoBack"/>
      <w:bookmarkEnd w:id="3"/>
    </w:p>
    <w:p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0913E6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0913E6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:rsidR="00A22B78" w:rsidRDefault="000913E6" w:rsidP="00841BCD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Performance work of NR</w:t>
      </w:r>
      <w:r w:rsidR="001C5314">
        <w:rPr>
          <w:rFonts w:eastAsia="Calibri" w:cs="Times New Roman"/>
          <w:szCs w:val="20"/>
          <w:lang w:val="en-GB"/>
        </w:rPr>
        <w:t xml:space="preserve"> has started and in this </w:t>
      </w:r>
      <w:r w:rsidR="00981663">
        <w:rPr>
          <w:rFonts w:eastAsia="Calibri" w:cs="Times New Roman"/>
          <w:szCs w:val="20"/>
          <w:lang w:val="en-GB"/>
        </w:rPr>
        <w:t>paper,</w:t>
      </w:r>
      <w:r w:rsidR="001C5314">
        <w:rPr>
          <w:rFonts w:eastAsia="Calibri" w:cs="Times New Roman"/>
          <w:szCs w:val="20"/>
          <w:lang w:val="en-GB"/>
        </w:rPr>
        <w:t xml:space="preserve"> we take a look at RRM </w:t>
      </w:r>
      <w:r w:rsidR="001C5314" w:rsidRPr="001C5314">
        <w:rPr>
          <w:rFonts w:eastAsia="Calibri" w:cs="Times New Roman"/>
          <w:szCs w:val="20"/>
          <w:lang w:val="en-GB"/>
        </w:rPr>
        <w:t xml:space="preserve">test cases for </w:t>
      </w:r>
      <w:r w:rsidR="00E92C15">
        <w:rPr>
          <w:rFonts w:eastAsia="Calibri" w:cs="Times New Roman"/>
          <w:szCs w:val="20"/>
          <w:lang w:val="en-GB"/>
        </w:rPr>
        <w:t>Connected mode</w:t>
      </w:r>
      <w:r w:rsidR="001C5314">
        <w:rPr>
          <w:rFonts w:eastAsia="Calibri" w:cs="Times New Roman"/>
          <w:szCs w:val="20"/>
          <w:lang w:val="en-GB"/>
        </w:rPr>
        <w:t>.</w:t>
      </w:r>
    </w:p>
    <w:p w:rsidR="003B659E" w:rsidRPr="00841BCD" w:rsidRDefault="003B659E" w:rsidP="00AE56B1">
      <w:pPr>
        <w:pStyle w:val="RAN4H1"/>
      </w:pPr>
      <w:r w:rsidRPr="00AE56B1">
        <w:t>Discussion</w:t>
      </w:r>
    </w:p>
    <w:p w:rsidR="001C5314" w:rsidRDefault="001C5314" w:rsidP="001C5314">
      <w:pPr>
        <w:pStyle w:val="RAN4Observation"/>
        <w:numPr>
          <w:ilvl w:val="0"/>
          <w:numId w:val="0"/>
        </w:numPr>
      </w:pPr>
      <w:bookmarkStart w:id="4" w:name="_Hlk509832434"/>
      <w:r>
        <w:t xml:space="preserve">Baseline core requirements for NR </w:t>
      </w:r>
      <w:r w:rsidR="00E92C15">
        <w:t>Connected</w:t>
      </w:r>
      <w:r>
        <w:t xml:space="preserve"> state </w:t>
      </w:r>
      <w:r w:rsidR="00E92C15">
        <w:t>originates from LTE with some change mostly due to FR2</w:t>
      </w:r>
      <w:r>
        <w:t>. Base</w:t>
      </w:r>
      <w:r w:rsidR="00E92C15">
        <w:t>d</w:t>
      </w:r>
      <w:r>
        <w:t xml:space="preserve"> on this we believe that a good baseline for developing the NR RRM performance requirements for </w:t>
      </w:r>
      <w:r w:rsidR="00E92C15">
        <w:t>connected</w:t>
      </w:r>
      <w:r>
        <w:t xml:space="preserve"> would be the tests available in LTE.</w:t>
      </w:r>
    </w:p>
    <w:p w:rsidR="001C5314" w:rsidRDefault="001C5314" w:rsidP="001C5314">
      <w:pPr>
        <w:rPr>
          <w:lang w:val="en-GB"/>
        </w:rPr>
      </w:pPr>
      <w:r>
        <w:rPr>
          <w:lang w:val="en-GB"/>
        </w:rPr>
        <w:t xml:space="preserve">This principle applies at least for FR1. For FR2 RAN4 likely need some </w:t>
      </w:r>
      <w:r w:rsidR="00E92C15">
        <w:rPr>
          <w:lang w:val="en-GB"/>
        </w:rPr>
        <w:t>more discussions before any con</w:t>
      </w:r>
      <w:r>
        <w:rPr>
          <w:lang w:val="en-GB"/>
        </w:rPr>
        <w:t>clusion can be reach and potentially some additional FR2 specific test cases might be necessary to introduce.</w:t>
      </w:r>
    </w:p>
    <w:p w:rsidR="00C3684A" w:rsidRDefault="00C3684A" w:rsidP="001C5314">
      <w:pPr>
        <w:rPr>
          <w:lang w:val="en-GB"/>
        </w:rPr>
      </w:pPr>
    </w:p>
    <w:p w:rsidR="00C3684A" w:rsidRPr="00C3684A" w:rsidRDefault="00A437BA" w:rsidP="001C5314">
      <w:pPr>
        <w:pStyle w:val="RAN4H2"/>
      </w:pPr>
      <w:r>
        <w:t>Connected</w:t>
      </w:r>
      <w:r w:rsidR="00C3684A">
        <w:t xml:space="preserve"> </w:t>
      </w:r>
      <w:r w:rsidR="00C3684A" w:rsidRPr="00A37002">
        <w:rPr>
          <w:rStyle w:val="RAN4H2Char"/>
          <w:lang w:val="en-US"/>
        </w:rPr>
        <w:t>Mod</w:t>
      </w:r>
      <w:r w:rsidR="00C3684A" w:rsidRPr="00A37002">
        <w:t>e</w:t>
      </w:r>
    </w:p>
    <w:p w:rsidR="001C5314" w:rsidRPr="001C5314" w:rsidRDefault="001C5314" w:rsidP="001C5314">
      <w:pPr>
        <w:rPr>
          <w:lang w:val="en-GB"/>
        </w:rPr>
      </w:pPr>
      <w:r>
        <w:rPr>
          <w:lang w:val="en-GB"/>
        </w:rPr>
        <w:t>Focusing on FR1 for now we see a need for at least following test cases for RRM performance:</w:t>
      </w:r>
    </w:p>
    <w:p w:rsidR="00C3684A" w:rsidRDefault="00A437BA" w:rsidP="00044544">
      <w:pPr>
        <w:pStyle w:val="ListParagraph"/>
        <w:numPr>
          <w:ilvl w:val="0"/>
          <w:numId w:val="21"/>
        </w:numPr>
        <w:rPr>
          <w:lang w:val="en-GB"/>
        </w:rPr>
      </w:pPr>
      <w:r>
        <w:rPr>
          <w:lang w:val="en-GB"/>
        </w:rPr>
        <w:t>Handover</w:t>
      </w:r>
    </w:p>
    <w:p w:rsidR="00044544" w:rsidRDefault="00044544" w:rsidP="00044544">
      <w:pPr>
        <w:pStyle w:val="ListParagraph"/>
        <w:numPr>
          <w:ilvl w:val="1"/>
          <w:numId w:val="21"/>
        </w:numPr>
        <w:rPr>
          <w:lang w:val="en-GB"/>
        </w:rPr>
      </w:pPr>
      <w:r>
        <w:rPr>
          <w:lang w:val="en-GB"/>
        </w:rPr>
        <w:t>NR – NR intra-frequency (FR1, FR2)</w:t>
      </w:r>
    </w:p>
    <w:p w:rsidR="00044544" w:rsidRDefault="00044544" w:rsidP="00044544">
      <w:pPr>
        <w:pStyle w:val="ListParagraph"/>
        <w:numPr>
          <w:ilvl w:val="1"/>
          <w:numId w:val="21"/>
        </w:numPr>
        <w:rPr>
          <w:lang w:val="en-GB"/>
        </w:rPr>
      </w:pPr>
      <w:r>
        <w:rPr>
          <w:lang w:val="en-GB"/>
        </w:rPr>
        <w:t>NR – NR inter-frequency (FR1, FR2)</w:t>
      </w:r>
    </w:p>
    <w:p w:rsidR="00044544" w:rsidRDefault="00044544" w:rsidP="00044544">
      <w:pPr>
        <w:pStyle w:val="ListParagraph"/>
        <w:numPr>
          <w:ilvl w:val="2"/>
          <w:numId w:val="21"/>
        </w:numPr>
        <w:rPr>
          <w:lang w:val="en-GB"/>
        </w:rPr>
      </w:pPr>
      <w:r>
        <w:rPr>
          <w:lang w:val="en-GB"/>
        </w:rPr>
        <w:t>no need for TDD and FDD specific test cases</w:t>
      </w:r>
    </w:p>
    <w:p w:rsidR="00044544" w:rsidRDefault="00044544" w:rsidP="00044544">
      <w:pPr>
        <w:pStyle w:val="ListParagraph"/>
        <w:numPr>
          <w:ilvl w:val="1"/>
          <w:numId w:val="21"/>
        </w:numPr>
        <w:rPr>
          <w:lang w:val="en-GB"/>
        </w:rPr>
      </w:pPr>
      <w:r>
        <w:rPr>
          <w:lang w:val="en-GB"/>
        </w:rPr>
        <w:t xml:space="preserve">NR – E-UTRAN </w:t>
      </w:r>
      <w:r w:rsidR="00A437BA">
        <w:rPr>
          <w:lang w:val="en-GB"/>
        </w:rPr>
        <w:t>handover</w:t>
      </w:r>
      <w:r>
        <w:rPr>
          <w:lang w:val="en-GB"/>
        </w:rPr>
        <w:t xml:space="preserve"> (TDD and FDD)</w:t>
      </w:r>
    </w:p>
    <w:p w:rsidR="00044544" w:rsidRDefault="00044544" w:rsidP="00044544">
      <w:pPr>
        <w:pStyle w:val="ListParagraph"/>
        <w:numPr>
          <w:ilvl w:val="1"/>
          <w:numId w:val="21"/>
        </w:numPr>
        <w:rPr>
          <w:lang w:val="en-GB"/>
        </w:rPr>
      </w:pPr>
      <w:r>
        <w:rPr>
          <w:lang w:val="en-GB"/>
        </w:rPr>
        <w:t xml:space="preserve">E-UTRAN – NR </w:t>
      </w:r>
      <w:r w:rsidR="00A437BA">
        <w:rPr>
          <w:lang w:val="en-GB"/>
        </w:rPr>
        <w:t>handover</w:t>
      </w:r>
      <w:r>
        <w:rPr>
          <w:lang w:val="en-GB"/>
        </w:rPr>
        <w:t xml:space="preserve"> (FR1, FR2)</w:t>
      </w:r>
    </w:p>
    <w:p w:rsidR="00A437BA" w:rsidRDefault="00A437BA" w:rsidP="00A437BA">
      <w:pPr>
        <w:pStyle w:val="ListParagraph"/>
        <w:numPr>
          <w:ilvl w:val="0"/>
          <w:numId w:val="21"/>
        </w:numPr>
        <w:rPr>
          <w:lang w:val="en-GB"/>
        </w:rPr>
      </w:pPr>
      <w:r>
        <w:rPr>
          <w:lang w:val="en-GB"/>
        </w:rPr>
        <w:t>Re-establishment:</w:t>
      </w:r>
    </w:p>
    <w:p w:rsidR="00A437BA" w:rsidRDefault="00A437BA" w:rsidP="00A437BA">
      <w:pPr>
        <w:pStyle w:val="ListParagraph"/>
        <w:numPr>
          <w:ilvl w:val="1"/>
          <w:numId w:val="21"/>
        </w:numPr>
        <w:rPr>
          <w:lang w:val="en-GB"/>
        </w:rPr>
      </w:pPr>
      <w:r>
        <w:rPr>
          <w:lang w:val="en-GB"/>
        </w:rPr>
        <w:t>NR – NR intra-frequency (FR1, FR2)</w:t>
      </w:r>
    </w:p>
    <w:p w:rsidR="00A437BA" w:rsidRDefault="00A437BA" w:rsidP="00A437BA">
      <w:pPr>
        <w:pStyle w:val="ListParagraph"/>
        <w:numPr>
          <w:ilvl w:val="1"/>
          <w:numId w:val="21"/>
        </w:numPr>
        <w:rPr>
          <w:lang w:val="en-GB"/>
        </w:rPr>
      </w:pPr>
      <w:r>
        <w:rPr>
          <w:lang w:val="en-GB"/>
        </w:rPr>
        <w:t>NR – NR inter-frequency (FR1, FR2)</w:t>
      </w:r>
    </w:p>
    <w:p w:rsidR="00A437BA" w:rsidRDefault="00A437BA" w:rsidP="00A437BA">
      <w:pPr>
        <w:pStyle w:val="ListParagraph"/>
        <w:numPr>
          <w:ilvl w:val="2"/>
          <w:numId w:val="21"/>
        </w:numPr>
        <w:rPr>
          <w:lang w:val="en-GB"/>
        </w:rPr>
      </w:pPr>
      <w:r>
        <w:rPr>
          <w:lang w:val="en-GB"/>
        </w:rPr>
        <w:t>no need for TDD and FDD specific test cases</w:t>
      </w:r>
    </w:p>
    <w:p w:rsidR="00A437BA" w:rsidRDefault="00A437BA" w:rsidP="00A437BA">
      <w:pPr>
        <w:pStyle w:val="ListParagraph"/>
        <w:numPr>
          <w:ilvl w:val="0"/>
          <w:numId w:val="21"/>
        </w:numPr>
        <w:rPr>
          <w:lang w:val="en-GB"/>
        </w:rPr>
      </w:pPr>
      <w:r>
        <w:rPr>
          <w:lang w:val="en-GB"/>
        </w:rPr>
        <w:t>Random Access:</w:t>
      </w:r>
    </w:p>
    <w:p w:rsidR="00A437BA" w:rsidRDefault="00A437BA" w:rsidP="00A437BA">
      <w:pPr>
        <w:pStyle w:val="ListParagraph"/>
        <w:numPr>
          <w:ilvl w:val="1"/>
          <w:numId w:val="21"/>
        </w:numPr>
        <w:rPr>
          <w:lang w:val="en-GB"/>
        </w:rPr>
      </w:pPr>
      <w:r>
        <w:rPr>
          <w:lang w:val="en-GB"/>
        </w:rPr>
        <w:t>Contention based</w:t>
      </w:r>
      <w:r w:rsidR="00465044">
        <w:rPr>
          <w:lang w:val="en-GB"/>
        </w:rPr>
        <w:t xml:space="preserve"> (FR1, FR2)</w:t>
      </w:r>
    </w:p>
    <w:p w:rsidR="00A437BA" w:rsidRDefault="00A437BA" w:rsidP="00A437BA">
      <w:pPr>
        <w:pStyle w:val="ListParagraph"/>
        <w:numPr>
          <w:ilvl w:val="1"/>
          <w:numId w:val="21"/>
        </w:numPr>
        <w:rPr>
          <w:lang w:val="en-GB"/>
        </w:rPr>
      </w:pPr>
      <w:r>
        <w:rPr>
          <w:lang w:val="en-GB"/>
        </w:rPr>
        <w:t xml:space="preserve">non-Contention based </w:t>
      </w:r>
      <w:r w:rsidR="00465044">
        <w:rPr>
          <w:lang w:val="en-GB"/>
        </w:rPr>
        <w:t>(FR1, FR2)</w:t>
      </w:r>
    </w:p>
    <w:p w:rsidR="00465044" w:rsidRPr="00465044" w:rsidRDefault="00465044" w:rsidP="00465044">
      <w:pPr>
        <w:pStyle w:val="ListParagraph"/>
        <w:numPr>
          <w:ilvl w:val="0"/>
          <w:numId w:val="21"/>
        </w:numPr>
        <w:rPr>
          <w:lang w:val="en-GB"/>
        </w:rPr>
      </w:pPr>
      <w:r>
        <w:rPr>
          <w:lang w:val="en-GB"/>
        </w:rPr>
        <w:t>Connection Release with re-direction</w:t>
      </w:r>
    </w:p>
    <w:p w:rsidR="00AD365C" w:rsidRDefault="00AD365C" w:rsidP="00AD365C">
      <w:pPr>
        <w:rPr>
          <w:lang w:val="en-GB"/>
        </w:rPr>
      </w:pPr>
    </w:p>
    <w:bookmarkEnd w:id="4"/>
    <w:p w:rsidR="00CD7492" w:rsidRPr="0095295C" w:rsidRDefault="00CD7492" w:rsidP="00A37002">
      <w:pPr>
        <w:pStyle w:val="RAN4H1"/>
      </w:pPr>
      <w:r w:rsidRPr="00A37002">
        <w:t>Conclusion</w:t>
      </w:r>
    </w:p>
    <w:p w:rsidR="002B4922" w:rsidRDefault="000913E6" w:rsidP="000913E6">
      <w:pPr>
        <w:pStyle w:val="RAN4Observation"/>
        <w:numPr>
          <w:ilvl w:val="0"/>
          <w:numId w:val="0"/>
        </w:numPr>
      </w:pPr>
      <w:r>
        <w:t xml:space="preserve">In this paper we have presented our view related to the RRM performance test cases needed for </w:t>
      </w:r>
      <w:r w:rsidR="00465044">
        <w:t>connected</w:t>
      </w:r>
      <w:r>
        <w:t xml:space="preserve"> state.</w:t>
      </w:r>
    </w:p>
    <w:p w:rsidR="000913E6" w:rsidRPr="000913E6" w:rsidRDefault="000913E6" w:rsidP="000913E6">
      <w:pPr>
        <w:rPr>
          <w:lang w:val="en-GB"/>
        </w:rPr>
      </w:pPr>
    </w:p>
    <w:p w:rsidR="003B659E" w:rsidRPr="0095295C" w:rsidRDefault="003B659E" w:rsidP="0008612A">
      <w:pPr>
        <w:pStyle w:val="RAN4H1"/>
      </w:pPr>
      <w:r w:rsidRPr="0095295C">
        <w:t>References</w:t>
      </w:r>
    </w:p>
    <w:p w:rsidR="003B659E" w:rsidRDefault="000913E6" w:rsidP="003B659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bookmarkStart w:id="5" w:name="_Ref431017336"/>
      <w:r w:rsidRPr="000913E6">
        <w:rPr>
          <w:rFonts w:eastAsia="Times New Roman" w:cs="Times New Roman"/>
          <w:szCs w:val="20"/>
          <w:lang w:val="en-GB"/>
        </w:rPr>
        <w:t>36.133</w:t>
      </w:r>
      <w:r w:rsidR="003B659E" w:rsidRPr="000913E6" w:rsidDel="00C651B9">
        <w:rPr>
          <w:rFonts w:eastAsia="Times New Roman" w:cs="Times New Roman"/>
          <w:szCs w:val="20"/>
          <w:lang w:val="en-GB"/>
        </w:rPr>
        <w:t xml:space="preserve"> </w:t>
      </w:r>
      <w:bookmarkEnd w:id="5"/>
    </w:p>
    <w:p w:rsidR="000913E6" w:rsidRPr="000913E6" w:rsidRDefault="000913E6" w:rsidP="003B659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>
        <w:rPr>
          <w:rFonts w:eastAsia="Times New Roman" w:cs="Times New Roman"/>
          <w:szCs w:val="20"/>
          <w:lang w:val="en-GB"/>
        </w:rPr>
        <w:lastRenderedPageBreak/>
        <w:t>38.133</w:t>
      </w:r>
    </w:p>
    <w:p w:rsidR="003B659E" w:rsidRDefault="003B659E" w:rsidP="00841BCD">
      <w:pPr>
        <w:ind w:right="-22"/>
        <w:rPr>
          <w:lang w:val="en-GB"/>
        </w:rPr>
      </w:pPr>
    </w:p>
    <w:p w:rsidR="00687FA0" w:rsidRPr="003B659E" w:rsidRDefault="00687FA0" w:rsidP="00841BCD">
      <w:pPr>
        <w:ind w:right="-22"/>
        <w:rPr>
          <w:lang w:val="en-GB"/>
        </w:rPr>
      </w:pPr>
    </w:p>
    <w:sectPr w:rsidR="00687FA0" w:rsidRPr="003B65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45B5" w:rsidRDefault="005545B5" w:rsidP="00001C9B">
      <w:pPr>
        <w:spacing w:after="0" w:line="240" w:lineRule="auto"/>
      </w:pPr>
      <w:r>
        <w:separator/>
      </w:r>
    </w:p>
  </w:endnote>
  <w:endnote w:type="continuationSeparator" w:id="0">
    <w:p w:rsidR="005545B5" w:rsidRDefault="005545B5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45B5" w:rsidRDefault="005545B5" w:rsidP="00001C9B">
      <w:pPr>
        <w:spacing w:after="0" w:line="240" w:lineRule="auto"/>
      </w:pPr>
      <w:r>
        <w:separator/>
      </w:r>
    </w:p>
  </w:footnote>
  <w:footnote w:type="continuationSeparator" w:id="0">
    <w:p w:rsidR="005545B5" w:rsidRDefault="005545B5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A9376C"/>
    <w:multiLevelType w:val="hybridMultilevel"/>
    <w:tmpl w:val="58A4F478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3"/>
  </w:num>
  <w:num w:numId="5">
    <w:abstractNumId w:val="10"/>
  </w:num>
  <w:num w:numId="6">
    <w:abstractNumId w:val="6"/>
  </w:num>
  <w:num w:numId="7">
    <w:abstractNumId w:val="7"/>
  </w:num>
  <w:num w:numId="8">
    <w:abstractNumId w:val="7"/>
    <w:lvlOverride w:ilvl="0">
      <w:startOverride w:val="1"/>
    </w:lvlOverride>
  </w:num>
  <w:num w:numId="9">
    <w:abstractNumId w:val="7"/>
    <w:lvlOverride w:ilvl="0">
      <w:startOverride w:val="1"/>
    </w:lvlOverride>
  </w:num>
  <w:num w:numId="10">
    <w:abstractNumId w:val="7"/>
    <w:lvlOverride w:ilvl="0">
      <w:startOverride w:val="1"/>
    </w:lvlOverride>
  </w:num>
  <w:num w:numId="11">
    <w:abstractNumId w:val="6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6"/>
    <w:lvlOverride w:ilvl="0">
      <w:startOverride w:val="1"/>
    </w:lvlOverride>
  </w:num>
  <w:num w:numId="14">
    <w:abstractNumId w:val="7"/>
    <w:lvlOverride w:ilvl="0">
      <w:startOverride w:val="1"/>
    </w:lvlOverride>
  </w:num>
  <w:num w:numId="15">
    <w:abstractNumId w:val="11"/>
  </w:num>
  <w:num w:numId="16">
    <w:abstractNumId w:val="2"/>
  </w:num>
  <w:num w:numId="17">
    <w:abstractNumId w:val="9"/>
  </w:num>
  <w:num w:numId="18">
    <w:abstractNumId w:val="9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D"/>
    <w:rsid w:val="00001C9B"/>
    <w:rsid w:val="00044544"/>
    <w:rsid w:val="00061FED"/>
    <w:rsid w:val="0008612A"/>
    <w:rsid w:val="000913E6"/>
    <w:rsid w:val="000B0056"/>
    <w:rsid w:val="001745F8"/>
    <w:rsid w:val="00176671"/>
    <w:rsid w:val="001838CF"/>
    <w:rsid w:val="001C2F6D"/>
    <w:rsid w:val="001C5314"/>
    <w:rsid w:val="001E30F6"/>
    <w:rsid w:val="00235F5C"/>
    <w:rsid w:val="002B4922"/>
    <w:rsid w:val="002C2D19"/>
    <w:rsid w:val="002D10FA"/>
    <w:rsid w:val="002D4C55"/>
    <w:rsid w:val="003B659E"/>
    <w:rsid w:val="00417AA0"/>
    <w:rsid w:val="0043750A"/>
    <w:rsid w:val="00465044"/>
    <w:rsid w:val="004B7B4A"/>
    <w:rsid w:val="004E5E66"/>
    <w:rsid w:val="00503B4D"/>
    <w:rsid w:val="00504EE9"/>
    <w:rsid w:val="0054442C"/>
    <w:rsid w:val="00550285"/>
    <w:rsid w:val="005545B5"/>
    <w:rsid w:val="005836F8"/>
    <w:rsid w:val="005918FA"/>
    <w:rsid w:val="005E61A8"/>
    <w:rsid w:val="005F6419"/>
    <w:rsid w:val="00617400"/>
    <w:rsid w:val="00664950"/>
    <w:rsid w:val="00683220"/>
    <w:rsid w:val="00687FA0"/>
    <w:rsid w:val="006B7010"/>
    <w:rsid w:val="007145FF"/>
    <w:rsid w:val="00751515"/>
    <w:rsid w:val="00775A17"/>
    <w:rsid w:val="00785232"/>
    <w:rsid w:val="007C3ED0"/>
    <w:rsid w:val="00806A76"/>
    <w:rsid w:val="00811C9D"/>
    <w:rsid w:val="00816C80"/>
    <w:rsid w:val="00841BCD"/>
    <w:rsid w:val="008826C1"/>
    <w:rsid w:val="009042BD"/>
    <w:rsid w:val="00937351"/>
    <w:rsid w:val="00977E1D"/>
    <w:rsid w:val="00981663"/>
    <w:rsid w:val="00A22B78"/>
    <w:rsid w:val="00A25AE5"/>
    <w:rsid w:val="00A37002"/>
    <w:rsid w:val="00A437BA"/>
    <w:rsid w:val="00AA1B0E"/>
    <w:rsid w:val="00AC5CA7"/>
    <w:rsid w:val="00AD365C"/>
    <w:rsid w:val="00AE56B1"/>
    <w:rsid w:val="00B73862"/>
    <w:rsid w:val="00BA6E48"/>
    <w:rsid w:val="00BF2218"/>
    <w:rsid w:val="00C3684A"/>
    <w:rsid w:val="00CD7492"/>
    <w:rsid w:val="00CE3A6B"/>
    <w:rsid w:val="00D00211"/>
    <w:rsid w:val="00D06309"/>
    <w:rsid w:val="00D351EA"/>
    <w:rsid w:val="00D43403"/>
    <w:rsid w:val="00D62E71"/>
    <w:rsid w:val="00D740CA"/>
    <w:rsid w:val="00D77F9E"/>
    <w:rsid w:val="00D85728"/>
    <w:rsid w:val="00DF2997"/>
    <w:rsid w:val="00E92C15"/>
    <w:rsid w:val="00EC7BC3"/>
    <w:rsid w:val="00ED7600"/>
    <w:rsid w:val="00EF2A70"/>
    <w:rsid w:val="00F1362C"/>
    <w:rsid w:val="00F824F5"/>
    <w:rsid w:val="00FC29B9"/>
    <w:rsid w:val="00FC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979B489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C3684A"/>
    <w:pPr>
      <w:spacing w:after="100"/>
      <w:ind w:left="40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C3684A"/>
    <w:pPr>
      <w:spacing w:after="100"/>
      <w:ind w:left="60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C3684A"/>
    <w:pPr>
      <w:spacing w:after="100"/>
      <w:ind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729F6B-1FF4-489B-A1BD-1BC07899D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 Networks</cp:lastModifiedBy>
  <cp:revision>2</cp:revision>
  <dcterms:created xsi:type="dcterms:W3CDTF">2018-06-25T21:36:00Z</dcterms:created>
  <dcterms:modified xsi:type="dcterms:W3CDTF">2018-06-25T21:36:00Z</dcterms:modified>
</cp:coreProperties>
</file>