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5F010E" w:rsidRPr="00695740">
        <w:rPr>
          <w:rFonts w:ascii="Arial" w:hAnsi="Arial" w:cs="Arial"/>
          <w:sz w:val="28"/>
        </w:rPr>
        <w:t>73-AH-UE-RF</w:t>
      </w:r>
      <w:r w:rsidRPr="00D3089E">
        <w:rPr>
          <w:rFonts w:ascii="Arial" w:hAnsi="Arial" w:cs="Arial"/>
          <w:sz w:val="28"/>
        </w:rPr>
        <w:tab/>
      </w:r>
      <w:r w:rsidR="00FA2C8C" w:rsidRPr="00FA2C8C">
        <w:rPr>
          <w:rFonts w:ascii="Arial" w:hAnsi="Arial" w:cs="Arial"/>
          <w:sz w:val="28"/>
        </w:rPr>
        <w:t>R4-73AH-0016</w:t>
      </w:r>
    </w:p>
    <w:p w:rsidR="00B94055" w:rsidRPr="00D24D40" w:rsidRDefault="005F010E"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DF7EA8">
        <w:rPr>
          <w:rFonts w:ascii="Arial" w:hAnsi="Arial"/>
          <w:b/>
        </w:rPr>
        <w:t>4</w:t>
      </w:r>
      <w:r w:rsidR="004E1C0F">
        <w:rPr>
          <w:rFonts w:ascii="Arial" w:hAnsi="Arial"/>
          <w:b/>
        </w:rPr>
        <w:t>.1.1</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41051A">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Rel-13 2DL TR 36.8xx</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(25</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Pr="0004780E">
        <w:t xml:space="preserve">LTE Advanced Carrier Aggregation </w:t>
      </w:r>
      <w:r>
        <w:t xml:space="preserve">(CA) </w:t>
      </w:r>
      <w:r w:rsidRPr="0004780E">
        <w:t xml:space="preserve">of Band </w:t>
      </w:r>
      <w:r>
        <w:t>Combination (25 + 26) was approved in RAN#66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41051A"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CA</w:t>
      </w:r>
      <w:r w:rsidRPr="0004780E">
        <w:t xml:space="preserve"> </w:t>
      </w:r>
      <w:r>
        <w:t>of this band combination</w:t>
      </w:r>
      <w:r w:rsidRPr="0004780E">
        <w:t xml:space="preserve"> to </w:t>
      </w:r>
      <w:r>
        <w:t>the</w:t>
      </w:r>
      <w:r w:rsidRPr="0004780E">
        <w:t xml:space="preserve"> receive</w:t>
      </w:r>
      <w:r>
        <w:t>r of own or different BS was investigated in [2]</w:t>
      </w:r>
      <w:r w:rsidRPr="0004780E">
        <w:t>.</w:t>
      </w:r>
      <w:r>
        <w:t xml:space="preserve"> In this paper, we provide a text proposal to record the findings in the </w:t>
      </w:r>
      <w:r w:rsidRPr="00E11E48">
        <w:t>Inter</w:t>
      </w:r>
      <w:r>
        <w:t>-</w:t>
      </w:r>
      <w:r w:rsidRPr="00E11E48">
        <w:t>band Carrier Aggregation Technical Report</w:t>
      </w:r>
      <w:r>
        <w:t xml:space="preserve"> [3].</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5" w:name="_Toc306263746"/>
      <w:r>
        <w:t>&lt;New section&gt;</w:t>
      </w:r>
    </w:p>
    <w:bookmarkEnd w:id="5"/>
    <w:p w:rsidR="009814F8" w:rsidRPr="009814F8" w:rsidRDefault="00CF6D3F" w:rsidP="009814F8">
      <w:pPr>
        <w:keepNext/>
        <w:keepLines/>
        <w:spacing w:before="120" w:after="180"/>
        <w:ind w:left="1701" w:hanging="1701"/>
        <w:outlineLvl w:val="4"/>
        <w:rPr>
          <w:rFonts w:ascii="Arial" w:hAnsi="Arial"/>
          <w:sz w:val="22"/>
        </w:rPr>
      </w:pPr>
      <w:ins w:id="6" w:author="ngm" w:date="2014-12-09T14:44:00Z">
        <w:r>
          <w:rPr>
            <w:rFonts w:ascii="Arial" w:hAnsi="Arial"/>
            <w:sz w:val="22"/>
          </w:rPr>
          <w:t>6.1</w:t>
        </w:r>
        <w:proofErr w:type="gramStart"/>
        <w:r>
          <w:rPr>
            <w:rFonts w:ascii="Arial" w:hAnsi="Arial"/>
            <w:sz w:val="22"/>
          </w:rPr>
          <w:t>.X.1.2.1</w:t>
        </w:r>
      </w:ins>
      <w:proofErr w:type="gramEnd"/>
      <w:ins w:id="7" w:author="ngm" w:date="2012-05-09T14:41:00Z">
        <w:r w:rsidR="00A35686" w:rsidRPr="009814F8">
          <w:rPr>
            <w:rFonts w:ascii="Arial" w:hAnsi="Arial"/>
            <w:sz w:val="22"/>
          </w:rPr>
          <w:tab/>
        </w:r>
        <w:r w:rsidR="00A35686" w:rsidRPr="00C41AB1">
          <w:rPr>
            <w:rFonts w:ascii="Arial" w:hAnsi="Arial"/>
            <w:sz w:val="22"/>
          </w:rPr>
          <w:t xml:space="preserve">Co-existence studies for </w:t>
        </w:r>
      </w:ins>
      <w:ins w:id="8" w:author="ngm" w:date="2012-03-01T15:00:00Z">
        <w:r w:rsidR="009814F8">
          <w:rPr>
            <w:rFonts w:ascii="Arial" w:hAnsi="Arial"/>
            <w:sz w:val="22"/>
          </w:rPr>
          <w:t>1</w:t>
        </w:r>
      </w:ins>
      <w:ins w:id="9" w:author="ngm" w:date="2012-03-01T15:01:00Z">
        <w:r w:rsidR="009814F8">
          <w:rPr>
            <w:rFonts w:ascii="Arial" w:hAnsi="Arial"/>
            <w:sz w:val="22"/>
          </w:rPr>
          <w:t xml:space="preserve"> </w:t>
        </w:r>
      </w:ins>
      <w:ins w:id="10" w:author="ngm" w:date="2012-03-01T15:00:00Z">
        <w:r w:rsidR="009814F8">
          <w:rPr>
            <w:rFonts w:ascii="Arial" w:hAnsi="Arial"/>
            <w:sz w:val="22"/>
          </w:rPr>
          <w:t>UL</w:t>
        </w:r>
      </w:ins>
      <w:ins w:id="11" w:author="ngm" w:date="2012-05-09T14:42:00Z">
        <w:r w:rsidR="00A35686">
          <w:rPr>
            <w:rFonts w:ascii="Arial" w:hAnsi="Arial"/>
            <w:sz w:val="22"/>
          </w:rPr>
          <w:t>/2 DL</w:t>
        </w:r>
      </w:ins>
    </w:p>
    <w:p w:rsidR="009814F8" w:rsidRDefault="009814F8" w:rsidP="009814F8">
      <w:pPr>
        <w:pStyle w:val="BodyText"/>
        <w:numPr>
          <w:ins w:id="12" w:author="ngm" w:date="2012-03-01T15:02:00Z"/>
        </w:numPr>
        <w:rPr>
          <w:ins w:id="13" w:author="ngm" w:date="2012-03-01T15:02:00Z"/>
          <w:rFonts w:eastAsia="宋体"/>
          <w:lang w:eastAsia="zh-CN"/>
        </w:rPr>
      </w:pPr>
      <w:ins w:id="14" w:author="ngm" w:date="2012-03-01T15:02:00Z">
        <w:r>
          <w:rPr>
            <w:rFonts w:eastAsia="宋体"/>
            <w:lang w:eastAsia="zh-CN"/>
          </w:rPr>
          <w:t xml:space="preserve">The </w:t>
        </w:r>
      </w:ins>
      <w:ins w:id="15"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25 and Band </w:t>
        </w:r>
      </w:ins>
      <w:ins w:id="16" w:author="ngm" w:date="2014-12-08T18:14:00Z">
        <w:r w:rsidR="005F5A92">
          <w:rPr>
            <w:rFonts w:eastAsia="宋体"/>
            <w:lang w:eastAsia="zh-CN"/>
          </w:rPr>
          <w:t>26</w:t>
        </w:r>
      </w:ins>
      <w:ins w:id="17" w:author="ngm" w:date="2014-09-23T16:52:00Z">
        <w:r w:rsidR="0041051A">
          <w:rPr>
            <w:rFonts w:eastAsia="宋体"/>
            <w:lang w:eastAsia="zh-CN"/>
          </w:rPr>
          <w:t xml:space="preserve"> DL carriers can be calculated as shown in </w:t>
        </w:r>
      </w:ins>
      <w:ins w:id="18" w:author="ngm" w:date="2012-03-01T15:02:00Z">
        <w:r>
          <w:rPr>
            <w:rFonts w:eastAsia="宋体"/>
            <w:lang w:eastAsia="zh-CN"/>
          </w:rPr>
          <w:t xml:space="preserve">Table </w:t>
        </w:r>
      </w:ins>
      <w:ins w:id="19" w:author="ngm" w:date="2014-12-09T14:44:00Z">
        <w:r w:rsidR="00CF6D3F">
          <w:rPr>
            <w:rFonts w:eastAsia="宋体"/>
            <w:lang w:eastAsia="zh-CN"/>
          </w:rPr>
          <w:t>6.1.X.1.2.1</w:t>
        </w:r>
      </w:ins>
      <w:ins w:id="20" w:author="ngm" w:date="2012-03-01T15:02:00Z">
        <w:r>
          <w:rPr>
            <w:rFonts w:eastAsia="宋体"/>
            <w:lang w:eastAsia="zh-CN"/>
          </w:rPr>
          <w:t>-1 below:</w:t>
        </w:r>
      </w:ins>
    </w:p>
    <w:p w:rsidR="009814F8" w:rsidRDefault="009814F8" w:rsidP="009814F8">
      <w:pPr>
        <w:pStyle w:val="BodyText"/>
        <w:numPr>
          <w:ins w:id="21" w:author="ngm" w:date="2012-03-01T15:02:00Z"/>
        </w:numPr>
        <w:rPr>
          <w:ins w:id="22" w:author="ngm" w:date="2012-03-01T15:02:00Z"/>
          <w:rFonts w:eastAsia="宋体"/>
          <w:lang w:eastAsia="zh-CN"/>
        </w:rPr>
      </w:pPr>
    </w:p>
    <w:p w:rsidR="009814F8" w:rsidRPr="00DD5BBB" w:rsidRDefault="009814F8" w:rsidP="009814F8">
      <w:pPr>
        <w:pStyle w:val="TH"/>
        <w:numPr>
          <w:ins w:id="23" w:author="ngm" w:date="2012-03-01T15:02:00Z"/>
        </w:numPr>
        <w:rPr>
          <w:ins w:id="24" w:author="ngm" w:date="2012-03-01T15:02:00Z"/>
        </w:rPr>
      </w:pPr>
      <w:ins w:id="25" w:author="ngm" w:date="2012-03-01T15:02:00Z">
        <w:r w:rsidRPr="00DD5BBB">
          <w:t xml:space="preserve">Table </w:t>
        </w:r>
      </w:ins>
      <w:ins w:id="26" w:author="ngm" w:date="2014-12-09T14:44:00Z">
        <w:r w:rsidR="00CF6D3F">
          <w:t>6.1.X.1.2.1</w:t>
        </w:r>
      </w:ins>
      <w:ins w:id="27" w:author="ngm" w:date="2012-03-01T15:02:00Z">
        <w:r>
          <w:t>-1:</w:t>
        </w:r>
        <w:r w:rsidRPr="00DD5BBB">
          <w:t xml:space="preserve"> </w:t>
        </w:r>
        <w:r>
          <w:t xml:space="preserve">Band </w:t>
        </w:r>
      </w:ins>
      <w:ins w:id="28" w:author="ngm" w:date="2014-09-23T16:52:00Z">
        <w:r w:rsidR="0041051A">
          <w:t xml:space="preserve">25 and Band </w:t>
        </w:r>
      </w:ins>
      <w:ins w:id="29" w:author="ngm" w:date="2014-12-08T18:14:00Z">
        <w:r w:rsidR="005F5A92">
          <w:t>26</w:t>
        </w:r>
      </w:ins>
      <w:ins w:id="30" w:author="ngm" w:date="2014-09-23T16:52:00Z">
        <w:r w:rsidR="0041051A">
          <w:t xml:space="preserve"> </w:t>
        </w:r>
      </w:ins>
      <w:ins w:id="31"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B1859">
        <w:trPr>
          <w:trHeight w:val="255"/>
          <w:jc w:val="center"/>
          <w:ins w:id="32" w:author="ngm" w:date="2014-12-08T18:20:00Z"/>
        </w:trPr>
        <w:tc>
          <w:tcPr>
            <w:tcW w:w="3279" w:type="dxa"/>
            <w:shd w:val="clear" w:color="auto" w:fill="auto"/>
            <w:noWrap/>
          </w:tcPr>
          <w:p w:rsidR="005F5A92" w:rsidRPr="00550923" w:rsidRDefault="005F5A92" w:rsidP="001B1859">
            <w:pPr>
              <w:rPr>
                <w:ins w:id="33" w:author="ngm" w:date="2014-12-08T18:20:00Z"/>
                <w:rFonts w:eastAsia="宋体" w:cs="Optima"/>
                <w:szCs w:val="21"/>
                <w:lang w:eastAsia="zh-CN"/>
              </w:rPr>
            </w:pPr>
            <w:ins w:id="34"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B1859">
            <w:pPr>
              <w:rPr>
                <w:ins w:id="35" w:author="ngm" w:date="2014-12-08T18:20:00Z"/>
                <w:rFonts w:eastAsia="宋体" w:cs="Optima"/>
                <w:szCs w:val="21"/>
                <w:lang w:eastAsia="zh-CN"/>
              </w:rPr>
            </w:pPr>
            <w:ins w:id="36"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B1859">
            <w:pPr>
              <w:rPr>
                <w:ins w:id="37" w:author="ngm" w:date="2014-12-08T18:20:00Z"/>
                <w:rFonts w:eastAsia="宋体" w:cs="Optima"/>
                <w:szCs w:val="21"/>
                <w:lang w:eastAsia="zh-CN"/>
              </w:rPr>
            </w:pPr>
            <w:ins w:id="38"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B1859">
            <w:pPr>
              <w:rPr>
                <w:ins w:id="39" w:author="ngm" w:date="2014-12-08T18:20:00Z"/>
                <w:rFonts w:eastAsia="宋体" w:cs="Optima"/>
                <w:szCs w:val="21"/>
                <w:lang w:eastAsia="zh-CN"/>
              </w:rPr>
            </w:pPr>
            <w:ins w:id="40"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B1859">
            <w:pPr>
              <w:rPr>
                <w:ins w:id="41" w:author="ngm" w:date="2014-12-08T18:20:00Z"/>
                <w:rFonts w:eastAsia="宋体" w:cs="Optima"/>
                <w:szCs w:val="21"/>
                <w:lang w:eastAsia="zh-CN"/>
              </w:rPr>
            </w:pPr>
            <w:ins w:id="42" w:author="ngm" w:date="2014-12-08T18:20:00Z">
              <w:r w:rsidRPr="00550923">
                <w:rPr>
                  <w:rFonts w:eastAsia="宋体" w:cs="Optima"/>
                  <w:szCs w:val="21"/>
                  <w:lang w:eastAsia="zh-CN"/>
                </w:rPr>
                <w:t>f2-high</w:t>
              </w:r>
            </w:ins>
          </w:p>
        </w:tc>
      </w:tr>
      <w:tr w:rsidR="005F5A92" w:rsidRPr="00550923" w:rsidTr="001B1859">
        <w:trPr>
          <w:trHeight w:val="255"/>
          <w:jc w:val="center"/>
          <w:ins w:id="43" w:author="ngm" w:date="2014-12-08T18:20:00Z"/>
        </w:trPr>
        <w:tc>
          <w:tcPr>
            <w:tcW w:w="3279" w:type="dxa"/>
            <w:shd w:val="clear" w:color="auto" w:fill="auto"/>
            <w:noWrap/>
          </w:tcPr>
          <w:p w:rsidR="005F5A92" w:rsidRPr="00550923" w:rsidRDefault="005F5A92" w:rsidP="001B1859">
            <w:pPr>
              <w:rPr>
                <w:ins w:id="44" w:author="ngm" w:date="2014-12-08T18:20:00Z"/>
                <w:rFonts w:eastAsia="宋体" w:cs="Optima"/>
                <w:szCs w:val="21"/>
                <w:lang w:eastAsia="zh-CN"/>
              </w:rPr>
            </w:pPr>
            <w:ins w:id="45" w:author="ngm" w:date="2014-12-08T18:20:00Z">
              <w:r w:rsidRPr="00550923">
                <w:rPr>
                  <w:rFonts w:eastAsia="宋体" w:cs="Optima"/>
                  <w:szCs w:val="21"/>
                  <w:lang w:eastAsia="zh-CN"/>
                </w:rPr>
                <w:t>DL frequency (MHz)</w:t>
              </w:r>
            </w:ins>
          </w:p>
        </w:tc>
        <w:tc>
          <w:tcPr>
            <w:tcW w:w="1872" w:type="dxa"/>
            <w:shd w:val="clear" w:color="auto" w:fill="auto"/>
            <w:noWrap/>
          </w:tcPr>
          <w:p w:rsidR="005F5A92" w:rsidRPr="00550923" w:rsidRDefault="005F5A92" w:rsidP="001B1859">
            <w:pPr>
              <w:rPr>
                <w:ins w:id="46" w:author="ngm" w:date="2014-12-08T18:20:00Z"/>
                <w:rFonts w:ascii="Calibri" w:hAnsi="Calibri" w:cs="Calibri"/>
                <w:color w:val="000000"/>
                <w:sz w:val="22"/>
                <w:szCs w:val="22"/>
              </w:rPr>
            </w:pPr>
            <w:ins w:id="47" w:author="ngm" w:date="2014-12-08T18:20:00Z">
              <w:r w:rsidRPr="00550923">
                <w:rPr>
                  <w:rFonts w:ascii="Calibri" w:hAnsi="Calibri" w:cs="Calibri"/>
                  <w:color w:val="000000"/>
                  <w:sz w:val="22"/>
                  <w:szCs w:val="22"/>
                </w:rPr>
                <w:t>859</w:t>
              </w:r>
            </w:ins>
          </w:p>
        </w:tc>
        <w:tc>
          <w:tcPr>
            <w:tcW w:w="1872" w:type="dxa"/>
            <w:shd w:val="clear" w:color="auto" w:fill="auto"/>
            <w:noWrap/>
          </w:tcPr>
          <w:p w:rsidR="005F5A92" w:rsidRPr="00550923" w:rsidRDefault="005F5A92" w:rsidP="001B1859">
            <w:pPr>
              <w:rPr>
                <w:ins w:id="48" w:author="ngm" w:date="2014-12-08T18:20:00Z"/>
                <w:rFonts w:ascii="Calibri" w:hAnsi="Calibri" w:cs="Calibri"/>
                <w:color w:val="000000"/>
                <w:sz w:val="22"/>
                <w:szCs w:val="22"/>
              </w:rPr>
            </w:pPr>
            <w:ins w:id="49" w:author="ngm" w:date="2014-12-08T18:20:00Z">
              <w:r w:rsidRPr="00550923">
                <w:rPr>
                  <w:rFonts w:ascii="Calibri" w:hAnsi="Calibri" w:cs="Calibri"/>
                  <w:color w:val="000000"/>
                  <w:sz w:val="22"/>
                  <w:szCs w:val="22"/>
                </w:rPr>
                <w:t>894</w:t>
              </w:r>
            </w:ins>
          </w:p>
        </w:tc>
        <w:tc>
          <w:tcPr>
            <w:tcW w:w="1872" w:type="dxa"/>
            <w:shd w:val="clear" w:color="auto" w:fill="auto"/>
            <w:noWrap/>
          </w:tcPr>
          <w:p w:rsidR="005F5A92" w:rsidRPr="00550923" w:rsidRDefault="005F5A92" w:rsidP="001B1859">
            <w:pPr>
              <w:rPr>
                <w:ins w:id="50" w:author="ngm" w:date="2014-12-08T18:20:00Z"/>
                <w:rFonts w:ascii="Calibri" w:hAnsi="Calibri" w:cs="Calibri"/>
                <w:color w:val="000000"/>
                <w:sz w:val="22"/>
                <w:szCs w:val="22"/>
              </w:rPr>
            </w:pPr>
            <w:ins w:id="51" w:author="ngm" w:date="2014-12-08T18:20:00Z">
              <w:r w:rsidRPr="00550923">
                <w:rPr>
                  <w:rFonts w:ascii="Calibri" w:hAnsi="Calibri" w:cs="Calibri"/>
                  <w:color w:val="000000"/>
                  <w:sz w:val="22"/>
                  <w:szCs w:val="22"/>
                </w:rPr>
                <w:t>1930</w:t>
              </w:r>
            </w:ins>
          </w:p>
        </w:tc>
        <w:tc>
          <w:tcPr>
            <w:tcW w:w="1922" w:type="dxa"/>
            <w:shd w:val="clear" w:color="auto" w:fill="auto"/>
            <w:noWrap/>
          </w:tcPr>
          <w:p w:rsidR="005F5A92" w:rsidRPr="00550923" w:rsidRDefault="005F5A92" w:rsidP="001B1859">
            <w:pPr>
              <w:rPr>
                <w:ins w:id="52" w:author="ngm" w:date="2014-12-08T18:20:00Z"/>
                <w:rFonts w:ascii="Calibri" w:hAnsi="Calibri" w:cs="Calibri"/>
                <w:color w:val="000000"/>
                <w:sz w:val="22"/>
                <w:szCs w:val="22"/>
              </w:rPr>
            </w:pPr>
            <w:ins w:id="53" w:author="ngm" w:date="2014-12-08T18:20:00Z">
              <w:r w:rsidRPr="00550923">
                <w:rPr>
                  <w:rFonts w:ascii="Calibri" w:hAnsi="Calibri" w:cs="Calibri"/>
                  <w:color w:val="000000"/>
                  <w:sz w:val="22"/>
                  <w:szCs w:val="22"/>
                </w:rPr>
                <w:t>1995</w:t>
              </w:r>
            </w:ins>
          </w:p>
        </w:tc>
      </w:tr>
      <w:tr w:rsidR="005F5A92" w:rsidRPr="00550923" w:rsidTr="001B1859">
        <w:trPr>
          <w:trHeight w:val="255"/>
          <w:jc w:val="center"/>
          <w:ins w:id="54" w:author="ngm" w:date="2014-12-08T18:20:00Z"/>
        </w:trPr>
        <w:tc>
          <w:tcPr>
            <w:tcW w:w="3279" w:type="dxa"/>
            <w:shd w:val="clear" w:color="auto" w:fill="auto"/>
            <w:noWrap/>
          </w:tcPr>
          <w:p w:rsidR="005F5A92" w:rsidRPr="00550923" w:rsidRDefault="005F5A92" w:rsidP="001B1859">
            <w:pPr>
              <w:rPr>
                <w:ins w:id="55"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56" w:author="ngm" w:date="2014-12-08T18:20:00Z"/>
                <w:rFonts w:ascii="Calibri" w:hAnsi="Calibri" w:cs="Calibri"/>
                <w:color w:val="000000"/>
                <w:sz w:val="22"/>
                <w:szCs w:val="22"/>
              </w:rPr>
            </w:pPr>
          </w:p>
        </w:tc>
        <w:tc>
          <w:tcPr>
            <w:tcW w:w="1872" w:type="dxa"/>
            <w:shd w:val="clear" w:color="auto" w:fill="auto"/>
            <w:noWrap/>
          </w:tcPr>
          <w:p w:rsidR="005F5A92" w:rsidRPr="00550923" w:rsidRDefault="005F5A92" w:rsidP="001B1859">
            <w:pPr>
              <w:rPr>
                <w:ins w:id="57" w:author="ngm" w:date="2014-12-08T18:20:00Z"/>
                <w:rFonts w:ascii="Calibri" w:hAnsi="Calibri" w:cs="Calibri"/>
                <w:color w:val="000000"/>
                <w:sz w:val="22"/>
                <w:szCs w:val="22"/>
              </w:rPr>
            </w:pPr>
          </w:p>
        </w:tc>
        <w:tc>
          <w:tcPr>
            <w:tcW w:w="1872" w:type="dxa"/>
            <w:shd w:val="clear" w:color="auto" w:fill="auto"/>
            <w:noWrap/>
          </w:tcPr>
          <w:p w:rsidR="005F5A92" w:rsidRPr="00550923" w:rsidRDefault="005F5A92" w:rsidP="001B1859">
            <w:pPr>
              <w:rPr>
                <w:ins w:id="58" w:author="ngm" w:date="2014-12-08T18:20:00Z"/>
                <w:rFonts w:ascii="Calibri" w:hAnsi="Calibri" w:cs="Calibri"/>
                <w:color w:val="000000"/>
                <w:sz w:val="22"/>
                <w:szCs w:val="22"/>
              </w:rPr>
            </w:pPr>
          </w:p>
        </w:tc>
        <w:tc>
          <w:tcPr>
            <w:tcW w:w="1922" w:type="dxa"/>
            <w:shd w:val="clear" w:color="auto" w:fill="auto"/>
            <w:noWrap/>
          </w:tcPr>
          <w:p w:rsidR="005F5A92" w:rsidRPr="00550923" w:rsidRDefault="005F5A92" w:rsidP="001B1859">
            <w:pPr>
              <w:rPr>
                <w:ins w:id="59" w:author="ngm" w:date="2014-12-08T18:20:00Z"/>
                <w:rFonts w:ascii="Calibri" w:hAnsi="Calibri" w:cs="Calibri"/>
                <w:color w:val="000000"/>
                <w:sz w:val="22"/>
                <w:szCs w:val="22"/>
              </w:rPr>
            </w:pPr>
          </w:p>
        </w:tc>
      </w:tr>
      <w:tr w:rsidR="005F5A92" w:rsidRPr="00550923" w:rsidTr="001B1859">
        <w:trPr>
          <w:trHeight w:val="255"/>
          <w:jc w:val="center"/>
          <w:ins w:id="60" w:author="ngm" w:date="2014-12-08T18:20:00Z"/>
        </w:trPr>
        <w:tc>
          <w:tcPr>
            <w:tcW w:w="3279" w:type="dxa"/>
            <w:shd w:val="clear" w:color="auto" w:fill="auto"/>
            <w:noWrap/>
          </w:tcPr>
          <w:p w:rsidR="005F5A92" w:rsidRPr="00550923" w:rsidRDefault="005F5A92" w:rsidP="001B1859">
            <w:pPr>
              <w:rPr>
                <w:ins w:id="61" w:author="ngm" w:date="2014-12-08T18:20:00Z"/>
                <w:rFonts w:eastAsia="宋体" w:cs="Optima"/>
                <w:szCs w:val="21"/>
                <w:lang w:eastAsia="zh-CN"/>
              </w:rPr>
            </w:pPr>
            <w:ins w:id="6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5F5A92" w:rsidRPr="00550923" w:rsidRDefault="005F5A92" w:rsidP="001B1859">
            <w:pPr>
              <w:rPr>
                <w:ins w:id="63" w:author="ngm" w:date="2014-12-08T18:20:00Z"/>
                <w:rFonts w:ascii="Calibri" w:hAnsi="Calibri" w:cs="Calibri"/>
                <w:color w:val="000000"/>
                <w:sz w:val="22"/>
                <w:szCs w:val="22"/>
              </w:rPr>
            </w:pPr>
            <w:ins w:id="64" w:author="ngm" w:date="2014-12-08T18:20:00Z">
              <w:r w:rsidRPr="00550923">
                <w:rPr>
                  <w:rFonts w:ascii="Calibri" w:hAnsi="Calibri" w:cs="Calibri"/>
                  <w:color w:val="000000"/>
                  <w:sz w:val="22"/>
                  <w:szCs w:val="22"/>
                </w:rPr>
                <w:t>1718</w:t>
              </w:r>
            </w:ins>
          </w:p>
        </w:tc>
        <w:tc>
          <w:tcPr>
            <w:tcW w:w="1872" w:type="dxa"/>
            <w:shd w:val="clear" w:color="auto" w:fill="auto"/>
            <w:noWrap/>
            <w:vAlign w:val="bottom"/>
          </w:tcPr>
          <w:p w:rsidR="005F5A92" w:rsidRPr="00550923" w:rsidRDefault="005F5A92" w:rsidP="001B1859">
            <w:pPr>
              <w:rPr>
                <w:ins w:id="65" w:author="ngm" w:date="2014-12-08T18:20:00Z"/>
                <w:rFonts w:ascii="Calibri" w:hAnsi="Calibri" w:cs="Calibri"/>
                <w:color w:val="000000"/>
                <w:sz w:val="22"/>
                <w:szCs w:val="22"/>
              </w:rPr>
            </w:pPr>
            <w:ins w:id="66" w:author="ngm" w:date="2014-12-08T18:20:00Z">
              <w:r w:rsidRPr="00550923">
                <w:rPr>
                  <w:rFonts w:ascii="Calibri" w:hAnsi="Calibri" w:cs="Calibri"/>
                  <w:color w:val="000000"/>
                  <w:sz w:val="22"/>
                  <w:szCs w:val="22"/>
                </w:rPr>
                <w:t>1788</w:t>
              </w:r>
            </w:ins>
          </w:p>
        </w:tc>
        <w:tc>
          <w:tcPr>
            <w:tcW w:w="1872" w:type="dxa"/>
            <w:shd w:val="clear" w:color="auto" w:fill="auto"/>
            <w:noWrap/>
            <w:vAlign w:val="bottom"/>
          </w:tcPr>
          <w:p w:rsidR="005F5A92" w:rsidRPr="00550923" w:rsidRDefault="005F5A92" w:rsidP="001B1859">
            <w:pPr>
              <w:rPr>
                <w:ins w:id="67" w:author="ngm" w:date="2014-12-08T18:20:00Z"/>
                <w:rFonts w:ascii="Calibri" w:hAnsi="Calibri" w:cs="Calibri"/>
                <w:color w:val="000000"/>
                <w:sz w:val="22"/>
                <w:szCs w:val="22"/>
              </w:rPr>
            </w:pPr>
            <w:ins w:id="68" w:author="ngm" w:date="2014-12-08T18:20:00Z">
              <w:r w:rsidRPr="00550923">
                <w:rPr>
                  <w:rFonts w:ascii="Calibri" w:hAnsi="Calibri" w:cs="Calibri"/>
                  <w:color w:val="000000"/>
                  <w:sz w:val="22"/>
                  <w:szCs w:val="22"/>
                </w:rPr>
                <w:t>3860</w:t>
              </w:r>
            </w:ins>
          </w:p>
        </w:tc>
        <w:tc>
          <w:tcPr>
            <w:tcW w:w="1922" w:type="dxa"/>
            <w:shd w:val="clear" w:color="auto" w:fill="auto"/>
            <w:noWrap/>
            <w:vAlign w:val="bottom"/>
          </w:tcPr>
          <w:p w:rsidR="005F5A92" w:rsidRPr="00550923" w:rsidRDefault="005F5A92" w:rsidP="001B1859">
            <w:pPr>
              <w:rPr>
                <w:ins w:id="69" w:author="ngm" w:date="2014-12-08T18:20:00Z"/>
                <w:rFonts w:ascii="Calibri" w:hAnsi="Calibri" w:cs="Calibri"/>
                <w:color w:val="000000"/>
                <w:sz w:val="22"/>
                <w:szCs w:val="22"/>
              </w:rPr>
            </w:pPr>
            <w:ins w:id="70" w:author="ngm" w:date="2014-12-08T18:20:00Z">
              <w:r w:rsidRPr="00550923">
                <w:rPr>
                  <w:rFonts w:ascii="Calibri" w:hAnsi="Calibri" w:cs="Calibri"/>
                  <w:color w:val="000000"/>
                  <w:sz w:val="22"/>
                  <w:szCs w:val="22"/>
                </w:rPr>
                <w:t>3990</w:t>
              </w:r>
            </w:ins>
          </w:p>
        </w:tc>
      </w:tr>
      <w:tr w:rsidR="005F5A92" w:rsidRPr="00550923" w:rsidTr="001B1859">
        <w:trPr>
          <w:trHeight w:val="255"/>
          <w:jc w:val="center"/>
          <w:ins w:id="71" w:author="ngm" w:date="2014-12-08T18:20:00Z"/>
        </w:trPr>
        <w:tc>
          <w:tcPr>
            <w:tcW w:w="3279" w:type="dxa"/>
            <w:shd w:val="clear" w:color="auto" w:fill="auto"/>
            <w:noWrap/>
          </w:tcPr>
          <w:p w:rsidR="005F5A92" w:rsidRPr="00550923" w:rsidRDefault="005F5A92" w:rsidP="001B1859">
            <w:pPr>
              <w:rPr>
                <w:ins w:id="72" w:author="ngm" w:date="2014-12-08T18:20:00Z"/>
                <w:rFonts w:eastAsia="宋体" w:cs="Optima"/>
                <w:szCs w:val="21"/>
                <w:lang w:eastAsia="zh-CN"/>
              </w:rPr>
            </w:pPr>
            <w:ins w:id="7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5F5A92" w:rsidRPr="00550923" w:rsidRDefault="005F5A92" w:rsidP="001B1859">
            <w:pPr>
              <w:rPr>
                <w:ins w:id="74" w:author="ngm" w:date="2014-12-08T18:20:00Z"/>
                <w:rFonts w:ascii="Calibri" w:hAnsi="Calibri" w:cs="Calibri"/>
                <w:color w:val="000000"/>
                <w:sz w:val="22"/>
                <w:szCs w:val="22"/>
              </w:rPr>
            </w:pPr>
            <w:ins w:id="75" w:author="ngm" w:date="2014-12-08T18:20:00Z">
              <w:r w:rsidRPr="00550923">
                <w:rPr>
                  <w:rFonts w:ascii="Calibri" w:hAnsi="Calibri" w:cs="Calibri"/>
                  <w:color w:val="000000"/>
                  <w:sz w:val="22"/>
                  <w:szCs w:val="22"/>
                </w:rPr>
                <w:t>2577</w:t>
              </w:r>
            </w:ins>
          </w:p>
        </w:tc>
        <w:tc>
          <w:tcPr>
            <w:tcW w:w="1872" w:type="dxa"/>
            <w:shd w:val="clear" w:color="auto" w:fill="auto"/>
            <w:noWrap/>
            <w:vAlign w:val="bottom"/>
          </w:tcPr>
          <w:p w:rsidR="005F5A92" w:rsidRPr="00550923" w:rsidRDefault="005F5A92" w:rsidP="001B1859">
            <w:pPr>
              <w:rPr>
                <w:ins w:id="76" w:author="ngm" w:date="2014-12-08T18:20:00Z"/>
                <w:rFonts w:ascii="Calibri" w:hAnsi="Calibri" w:cs="Calibri"/>
                <w:color w:val="000000"/>
                <w:sz w:val="22"/>
                <w:szCs w:val="22"/>
              </w:rPr>
            </w:pPr>
            <w:ins w:id="77" w:author="ngm" w:date="2014-12-08T18:20:00Z">
              <w:r w:rsidRPr="00550923">
                <w:rPr>
                  <w:rFonts w:ascii="Calibri" w:hAnsi="Calibri" w:cs="Calibri"/>
                  <w:color w:val="000000"/>
                  <w:sz w:val="22"/>
                  <w:szCs w:val="22"/>
                </w:rPr>
                <w:t>2682</w:t>
              </w:r>
            </w:ins>
          </w:p>
        </w:tc>
        <w:tc>
          <w:tcPr>
            <w:tcW w:w="1872" w:type="dxa"/>
            <w:shd w:val="clear" w:color="auto" w:fill="auto"/>
            <w:noWrap/>
            <w:vAlign w:val="bottom"/>
          </w:tcPr>
          <w:p w:rsidR="005F5A92" w:rsidRPr="00550923" w:rsidRDefault="005F5A92" w:rsidP="001B1859">
            <w:pPr>
              <w:rPr>
                <w:ins w:id="78" w:author="ngm" w:date="2014-12-08T18:20:00Z"/>
                <w:rFonts w:ascii="Calibri" w:hAnsi="Calibri" w:cs="Calibri"/>
                <w:color w:val="000000"/>
                <w:sz w:val="22"/>
                <w:szCs w:val="22"/>
              </w:rPr>
            </w:pPr>
            <w:ins w:id="79" w:author="ngm" w:date="2014-12-08T18:20:00Z">
              <w:r w:rsidRPr="00550923">
                <w:rPr>
                  <w:rFonts w:ascii="Calibri" w:hAnsi="Calibri" w:cs="Calibri"/>
                  <w:color w:val="000000"/>
                  <w:sz w:val="22"/>
                  <w:szCs w:val="22"/>
                </w:rPr>
                <w:t>5790</w:t>
              </w:r>
            </w:ins>
          </w:p>
        </w:tc>
        <w:tc>
          <w:tcPr>
            <w:tcW w:w="1922" w:type="dxa"/>
            <w:shd w:val="clear" w:color="auto" w:fill="auto"/>
            <w:noWrap/>
            <w:vAlign w:val="bottom"/>
          </w:tcPr>
          <w:p w:rsidR="005F5A92" w:rsidRPr="00550923" w:rsidRDefault="005F5A92" w:rsidP="001B1859">
            <w:pPr>
              <w:rPr>
                <w:ins w:id="80" w:author="ngm" w:date="2014-12-08T18:20:00Z"/>
                <w:rFonts w:ascii="Calibri" w:hAnsi="Calibri" w:cs="Calibri"/>
                <w:color w:val="000000"/>
                <w:sz w:val="22"/>
                <w:szCs w:val="22"/>
              </w:rPr>
            </w:pPr>
            <w:ins w:id="81" w:author="ngm" w:date="2014-12-08T18:20:00Z">
              <w:r w:rsidRPr="00550923">
                <w:rPr>
                  <w:rFonts w:ascii="Calibri" w:hAnsi="Calibri" w:cs="Calibri"/>
                  <w:color w:val="000000"/>
                  <w:sz w:val="22"/>
                  <w:szCs w:val="22"/>
                </w:rPr>
                <w:t>5985</w:t>
              </w:r>
            </w:ins>
          </w:p>
        </w:tc>
      </w:tr>
      <w:tr w:rsidR="005F5A92" w:rsidRPr="00550923" w:rsidTr="001B1859">
        <w:trPr>
          <w:trHeight w:val="255"/>
          <w:jc w:val="center"/>
          <w:ins w:id="82" w:author="ngm" w:date="2014-12-08T18:20:00Z"/>
        </w:trPr>
        <w:tc>
          <w:tcPr>
            <w:tcW w:w="3279" w:type="dxa"/>
            <w:shd w:val="clear" w:color="auto" w:fill="auto"/>
            <w:noWrap/>
          </w:tcPr>
          <w:p w:rsidR="005F5A92" w:rsidRPr="00550923" w:rsidRDefault="005F5A92" w:rsidP="001B1859">
            <w:pPr>
              <w:rPr>
                <w:ins w:id="83"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4"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5"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86"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87" w:author="ngm" w:date="2014-12-08T18:20:00Z"/>
                <w:rFonts w:eastAsia="宋体" w:cs="Optima"/>
                <w:szCs w:val="21"/>
                <w:lang w:eastAsia="zh-CN"/>
              </w:rPr>
            </w:pPr>
          </w:p>
        </w:tc>
      </w:tr>
      <w:tr w:rsidR="005F5A92" w:rsidRPr="00550923" w:rsidTr="001B1859">
        <w:trPr>
          <w:trHeight w:val="255"/>
          <w:jc w:val="center"/>
          <w:ins w:id="88" w:author="ngm" w:date="2014-12-08T18:20:00Z"/>
        </w:trPr>
        <w:tc>
          <w:tcPr>
            <w:tcW w:w="3279" w:type="dxa"/>
            <w:shd w:val="clear" w:color="auto" w:fill="auto"/>
            <w:noWrap/>
          </w:tcPr>
          <w:p w:rsidR="005F5A92" w:rsidRPr="00550923" w:rsidRDefault="005F5A92" w:rsidP="001B1859">
            <w:pPr>
              <w:rPr>
                <w:ins w:id="89" w:author="ngm" w:date="2014-12-08T18:20:00Z"/>
                <w:rFonts w:eastAsia="宋体" w:cs="Optima"/>
                <w:szCs w:val="21"/>
                <w:lang w:eastAsia="zh-CN"/>
              </w:rPr>
            </w:pPr>
            <w:ins w:id="90"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91" w:author="ngm" w:date="2014-12-08T18:20:00Z"/>
                <w:rFonts w:eastAsia="宋体" w:cs="Optima"/>
                <w:szCs w:val="21"/>
                <w:lang w:eastAsia="zh-CN"/>
              </w:rPr>
            </w:pPr>
            <w:ins w:id="92" w:author="ngm" w:date="2014-12-08T18:20:00Z">
              <w:r w:rsidRPr="00550923">
                <w:rPr>
                  <w:rFonts w:eastAsia="宋体" w:cs="Optima"/>
                  <w:szCs w:val="21"/>
                  <w:lang w:eastAsia="zh-CN"/>
                </w:rPr>
                <w:t>(f2-low – f1-high)</w:t>
              </w:r>
            </w:ins>
          </w:p>
        </w:tc>
        <w:tc>
          <w:tcPr>
            <w:tcW w:w="1872" w:type="dxa"/>
            <w:shd w:val="clear" w:color="auto" w:fill="auto"/>
            <w:noWrap/>
          </w:tcPr>
          <w:p w:rsidR="005F5A92" w:rsidRPr="00550923" w:rsidRDefault="005F5A92" w:rsidP="001B1859">
            <w:pPr>
              <w:rPr>
                <w:ins w:id="93" w:author="ngm" w:date="2014-12-08T18:20:00Z"/>
                <w:rFonts w:eastAsia="宋体" w:cs="Optima"/>
                <w:szCs w:val="21"/>
                <w:lang w:eastAsia="zh-CN"/>
              </w:rPr>
            </w:pPr>
            <w:ins w:id="94" w:author="ngm" w:date="2014-12-08T18:20:00Z">
              <w:r w:rsidRPr="00550923">
                <w:rPr>
                  <w:rFonts w:eastAsia="宋体" w:cs="Optima"/>
                  <w:szCs w:val="21"/>
                  <w:lang w:eastAsia="zh-CN"/>
                </w:rPr>
                <w:t>(f2-high – f1-low)</w:t>
              </w:r>
            </w:ins>
          </w:p>
        </w:tc>
        <w:tc>
          <w:tcPr>
            <w:tcW w:w="1872" w:type="dxa"/>
            <w:shd w:val="clear" w:color="auto" w:fill="auto"/>
            <w:noWrap/>
          </w:tcPr>
          <w:p w:rsidR="005F5A92" w:rsidRPr="00550923" w:rsidRDefault="005F5A92" w:rsidP="001B1859">
            <w:pPr>
              <w:rPr>
                <w:ins w:id="95" w:author="ngm" w:date="2014-12-08T18:20:00Z"/>
                <w:rFonts w:eastAsia="宋体" w:cs="Optima"/>
                <w:szCs w:val="21"/>
                <w:lang w:eastAsia="zh-CN"/>
              </w:rPr>
            </w:pPr>
            <w:ins w:id="96" w:author="ngm" w:date="2014-12-08T18:20:00Z">
              <w:r w:rsidRPr="00550923">
                <w:rPr>
                  <w:rFonts w:eastAsia="宋体" w:cs="Optima"/>
                  <w:szCs w:val="21"/>
                  <w:lang w:eastAsia="zh-CN"/>
                </w:rPr>
                <w:t>(f2-low + f1-low)</w:t>
              </w:r>
            </w:ins>
          </w:p>
        </w:tc>
        <w:tc>
          <w:tcPr>
            <w:tcW w:w="1922" w:type="dxa"/>
            <w:shd w:val="clear" w:color="auto" w:fill="auto"/>
            <w:noWrap/>
          </w:tcPr>
          <w:p w:rsidR="005F5A92" w:rsidRPr="00550923" w:rsidRDefault="005F5A92" w:rsidP="001B1859">
            <w:pPr>
              <w:rPr>
                <w:ins w:id="97" w:author="ngm" w:date="2014-12-08T18:20:00Z"/>
                <w:rFonts w:eastAsia="宋体" w:cs="Optima"/>
                <w:szCs w:val="21"/>
                <w:lang w:eastAsia="zh-CN"/>
              </w:rPr>
            </w:pPr>
            <w:ins w:id="98" w:author="ngm" w:date="2014-12-08T18:20:00Z">
              <w:r w:rsidRPr="00550923">
                <w:rPr>
                  <w:rFonts w:eastAsia="宋体" w:cs="Optima"/>
                  <w:szCs w:val="21"/>
                  <w:lang w:eastAsia="zh-CN"/>
                </w:rPr>
                <w:t>(f2-high + f1-high)</w:t>
              </w:r>
            </w:ins>
          </w:p>
        </w:tc>
      </w:tr>
      <w:tr w:rsidR="005F5A92" w:rsidRPr="00550923" w:rsidTr="001B1859">
        <w:trPr>
          <w:trHeight w:val="255"/>
          <w:jc w:val="center"/>
          <w:ins w:id="99" w:author="ngm" w:date="2014-12-08T18:20:00Z"/>
        </w:trPr>
        <w:tc>
          <w:tcPr>
            <w:tcW w:w="3279" w:type="dxa"/>
            <w:shd w:val="clear" w:color="auto" w:fill="auto"/>
            <w:noWrap/>
          </w:tcPr>
          <w:p w:rsidR="005F5A92" w:rsidRPr="00550923" w:rsidRDefault="005F5A92" w:rsidP="001B1859">
            <w:pPr>
              <w:rPr>
                <w:ins w:id="100" w:author="ngm" w:date="2014-12-08T18:20:00Z"/>
                <w:rFonts w:eastAsia="宋体" w:cs="Optima"/>
                <w:szCs w:val="21"/>
                <w:lang w:eastAsia="zh-CN"/>
              </w:rPr>
            </w:pPr>
            <w:ins w:id="10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02" w:author="ngm" w:date="2014-12-08T18:20:00Z"/>
                <w:rFonts w:ascii="Calibri" w:hAnsi="Calibri" w:cs="Calibri"/>
                <w:color w:val="000000"/>
                <w:sz w:val="22"/>
                <w:szCs w:val="22"/>
              </w:rPr>
            </w:pPr>
            <w:ins w:id="103" w:author="ngm" w:date="2014-12-08T18:20:00Z">
              <w:r w:rsidRPr="00550923">
                <w:rPr>
                  <w:rFonts w:ascii="Calibri" w:hAnsi="Calibri" w:cs="Calibri"/>
                  <w:color w:val="000000"/>
                  <w:sz w:val="22"/>
                  <w:szCs w:val="22"/>
                </w:rPr>
                <w:t>1036</w:t>
              </w:r>
            </w:ins>
          </w:p>
        </w:tc>
        <w:tc>
          <w:tcPr>
            <w:tcW w:w="1872" w:type="dxa"/>
            <w:shd w:val="clear" w:color="auto" w:fill="auto"/>
            <w:noWrap/>
            <w:vAlign w:val="bottom"/>
          </w:tcPr>
          <w:p w:rsidR="005F5A92" w:rsidRPr="00550923" w:rsidRDefault="005F5A92" w:rsidP="001B1859">
            <w:pPr>
              <w:rPr>
                <w:ins w:id="104" w:author="ngm" w:date="2014-12-08T18:20:00Z"/>
                <w:rFonts w:ascii="Calibri" w:hAnsi="Calibri" w:cs="Calibri"/>
                <w:color w:val="000000"/>
                <w:sz w:val="22"/>
                <w:szCs w:val="22"/>
              </w:rPr>
            </w:pPr>
            <w:ins w:id="105" w:author="ngm" w:date="2014-12-08T18:20:00Z">
              <w:r w:rsidRPr="00550923">
                <w:rPr>
                  <w:rFonts w:ascii="Calibri" w:hAnsi="Calibri" w:cs="Calibri"/>
                  <w:color w:val="000000"/>
                  <w:sz w:val="22"/>
                  <w:szCs w:val="22"/>
                </w:rPr>
                <w:t>1136</w:t>
              </w:r>
            </w:ins>
          </w:p>
        </w:tc>
        <w:tc>
          <w:tcPr>
            <w:tcW w:w="1872" w:type="dxa"/>
            <w:shd w:val="clear" w:color="auto" w:fill="auto"/>
            <w:noWrap/>
            <w:vAlign w:val="bottom"/>
          </w:tcPr>
          <w:p w:rsidR="005F5A92" w:rsidRPr="00550923" w:rsidRDefault="005F5A92" w:rsidP="001B1859">
            <w:pPr>
              <w:rPr>
                <w:ins w:id="106" w:author="ngm" w:date="2014-12-08T18:20:00Z"/>
                <w:rFonts w:ascii="Calibri" w:hAnsi="Calibri" w:cs="Calibri"/>
                <w:color w:val="000000"/>
                <w:sz w:val="22"/>
                <w:szCs w:val="22"/>
              </w:rPr>
            </w:pPr>
            <w:ins w:id="107" w:author="ngm" w:date="2014-12-08T18:20:00Z">
              <w:r w:rsidRPr="00550923">
                <w:rPr>
                  <w:rFonts w:ascii="Calibri" w:hAnsi="Calibri" w:cs="Calibri"/>
                  <w:color w:val="000000"/>
                  <w:sz w:val="22"/>
                  <w:szCs w:val="22"/>
                </w:rPr>
                <w:t>2789</w:t>
              </w:r>
            </w:ins>
          </w:p>
        </w:tc>
        <w:tc>
          <w:tcPr>
            <w:tcW w:w="1922" w:type="dxa"/>
            <w:shd w:val="clear" w:color="auto" w:fill="auto"/>
            <w:noWrap/>
            <w:vAlign w:val="bottom"/>
          </w:tcPr>
          <w:p w:rsidR="005F5A92" w:rsidRPr="00550923" w:rsidRDefault="005F5A92" w:rsidP="001B1859">
            <w:pPr>
              <w:rPr>
                <w:ins w:id="108" w:author="ngm" w:date="2014-12-08T18:20:00Z"/>
                <w:rFonts w:ascii="Calibri" w:hAnsi="Calibri" w:cs="Calibri"/>
                <w:color w:val="000000"/>
                <w:sz w:val="22"/>
                <w:szCs w:val="22"/>
              </w:rPr>
            </w:pPr>
            <w:ins w:id="109" w:author="ngm" w:date="2014-12-08T18:20:00Z">
              <w:r w:rsidRPr="00550923">
                <w:rPr>
                  <w:rFonts w:ascii="Calibri" w:hAnsi="Calibri" w:cs="Calibri"/>
                  <w:color w:val="000000"/>
                  <w:sz w:val="22"/>
                  <w:szCs w:val="22"/>
                </w:rPr>
                <w:t>2889</w:t>
              </w:r>
            </w:ins>
          </w:p>
        </w:tc>
      </w:tr>
      <w:tr w:rsidR="005F5A92" w:rsidRPr="00550923" w:rsidTr="001B1859">
        <w:trPr>
          <w:trHeight w:val="255"/>
          <w:jc w:val="center"/>
          <w:ins w:id="110" w:author="ngm" w:date="2014-12-08T18:20:00Z"/>
        </w:trPr>
        <w:tc>
          <w:tcPr>
            <w:tcW w:w="3279" w:type="dxa"/>
            <w:shd w:val="clear" w:color="auto" w:fill="auto"/>
            <w:noWrap/>
          </w:tcPr>
          <w:p w:rsidR="005F5A92" w:rsidRPr="00550923" w:rsidRDefault="005F5A92" w:rsidP="001B1859">
            <w:pPr>
              <w:rPr>
                <w:ins w:id="111"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2"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3"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14"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15" w:author="ngm" w:date="2014-12-08T18:20:00Z"/>
                <w:rFonts w:eastAsia="宋体" w:cs="Optima"/>
                <w:szCs w:val="21"/>
                <w:lang w:eastAsia="zh-CN"/>
              </w:rPr>
            </w:pPr>
          </w:p>
        </w:tc>
      </w:tr>
      <w:tr w:rsidR="005F5A92" w:rsidRPr="00550923" w:rsidTr="001B1859">
        <w:trPr>
          <w:trHeight w:val="255"/>
          <w:jc w:val="center"/>
          <w:ins w:id="116" w:author="ngm" w:date="2014-12-08T18:20:00Z"/>
        </w:trPr>
        <w:tc>
          <w:tcPr>
            <w:tcW w:w="3279" w:type="dxa"/>
            <w:shd w:val="clear" w:color="auto" w:fill="auto"/>
            <w:noWrap/>
          </w:tcPr>
          <w:p w:rsidR="005F5A92" w:rsidRPr="00550923" w:rsidRDefault="005F5A92" w:rsidP="001B1859">
            <w:pPr>
              <w:rPr>
                <w:ins w:id="117" w:author="ngm" w:date="2014-12-08T18:20:00Z"/>
                <w:rFonts w:eastAsia="宋体" w:cs="Optima"/>
                <w:szCs w:val="21"/>
                <w:lang w:eastAsia="zh-CN"/>
              </w:rPr>
            </w:pPr>
            <w:ins w:id="11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19" w:author="ngm" w:date="2014-12-08T18:20:00Z"/>
                <w:rFonts w:eastAsia="宋体" w:cs="Optima"/>
                <w:szCs w:val="21"/>
                <w:lang w:eastAsia="zh-CN"/>
              </w:rPr>
            </w:pPr>
            <w:ins w:id="120" w:author="ngm" w:date="2014-12-08T18:20:00Z">
              <w:r w:rsidRPr="00550923">
                <w:rPr>
                  <w:rFonts w:eastAsia="宋体" w:cs="Optima"/>
                  <w:szCs w:val="21"/>
                  <w:lang w:eastAsia="zh-CN"/>
                </w:rPr>
                <w:t>(f2-low – 2*f1-high)</w:t>
              </w:r>
            </w:ins>
          </w:p>
        </w:tc>
        <w:tc>
          <w:tcPr>
            <w:tcW w:w="1872" w:type="dxa"/>
            <w:shd w:val="clear" w:color="auto" w:fill="auto"/>
            <w:noWrap/>
          </w:tcPr>
          <w:p w:rsidR="005F5A92" w:rsidRPr="00550923" w:rsidRDefault="005F5A92" w:rsidP="001B1859">
            <w:pPr>
              <w:rPr>
                <w:ins w:id="121" w:author="ngm" w:date="2014-12-08T18:20:00Z"/>
                <w:rFonts w:eastAsia="宋体" w:cs="Optima"/>
                <w:szCs w:val="21"/>
                <w:lang w:eastAsia="zh-CN"/>
              </w:rPr>
            </w:pPr>
            <w:ins w:id="122" w:author="ngm" w:date="2014-12-08T18:20:00Z">
              <w:r w:rsidRPr="00550923">
                <w:rPr>
                  <w:rFonts w:eastAsia="宋体" w:cs="Optima"/>
                  <w:szCs w:val="21"/>
                  <w:lang w:eastAsia="zh-CN"/>
                </w:rPr>
                <w:t>(f2-high – 2*f1-low)</w:t>
              </w:r>
            </w:ins>
          </w:p>
        </w:tc>
        <w:tc>
          <w:tcPr>
            <w:tcW w:w="1872" w:type="dxa"/>
            <w:shd w:val="clear" w:color="auto" w:fill="auto"/>
            <w:noWrap/>
          </w:tcPr>
          <w:p w:rsidR="005F5A92" w:rsidRPr="00550923" w:rsidRDefault="005F5A92" w:rsidP="001B1859">
            <w:pPr>
              <w:rPr>
                <w:ins w:id="123" w:author="ngm" w:date="2014-12-08T18:20:00Z"/>
                <w:rFonts w:eastAsia="宋体" w:cs="Optima"/>
                <w:szCs w:val="21"/>
                <w:lang w:eastAsia="zh-CN"/>
              </w:rPr>
            </w:pPr>
            <w:ins w:id="124" w:author="ngm" w:date="2014-12-08T18:20:00Z">
              <w:r w:rsidRPr="00550923">
                <w:rPr>
                  <w:rFonts w:eastAsia="宋体" w:cs="Optima"/>
                  <w:szCs w:val="21"/>
                  <w:lang w:eastAsia="zh-CN"/>
                </w:rPr>
                <w:t>(2*f2-low – f1-high)</w:t>
              </w:r>
            </w:ins>
          </w:p>
        </w:tc>
        <w:tc>
          <w:tcPr>
            <w:tcW w:w="1922" w:type="dxa"/>
            <w:shd w:val="clear" w:color="auto" w:fill="auto"/>
            <w:noWrap/>
          </w:tcPr>
          <w:p w:rsidR="005F5A92" w:rsidRPr="00550923" w:rsidRDefault="005F5A92" w:rsidP="001B1859">
            <w:pPr>
              <w:rPr>
                <w:ins w:id="125" w:author="ngm" w:date="2014-12-08T18:20:00Z"/>
                <w:rFonts w:eastAsia="宋体" w:cs="Optima"/>
                <w:szCs w:val="21"/>
                <w:lang w:eastAsia="zh-CN"/>
              </w:rPr>
            </w:pPr>
            <w:ins w:id="126" w:author="ngm" w:date="2014-12-08T18:20:00Z">
              <w:r w:rsidRPr="00550923">
                <w:rPr>
                  <w:rFonts w:eastAsia="宋体" w:cs="Optima"/>
                  <w:szCs w:val="21"/>
                  <w:lang w:eastAsia="zh-CN"/>
                </w:rPr>
                <w:t>(2* f2-high – f1-low)</w:t>
              </w:r>
            </w:ins>
          </w:p>
        </w:tc>
      </w:tr>
      <w:tr w:rsidR="005F5A92" w:rsidRPr="00550923" w:rsidTr="001B1859">
        <w:trPr>
          <w:trHeight w:val="255"/>
          <w:jc w:val="center"/>
          <w:ins w:id="127" w:author="ngm" w:date="2014-12-08T18:20:00Z"/>
        </w:trPr>
        <w:tc>
          <w:tcPr>
            <w:tcW w:w="3279" w:type="dxa"/>
            <w:shd w:val="clear" w:color="auto" w:fill="auto"/>
            <w:noWrap/>
          </w:tcPr>
          <w:p w:rsidR="005F5A92" w:rsidRPr="00550923" w:rsidRDefault="005F5A92" w:rsidP="001B1859">
            <w:pPr>
              <w:rPr>
                <w:ins w:id="128" w:author="ngm" w:date="2014-12-08T18:20:00Z"/>
                <w:rFonts w:eastAsia="宋体" w:cs="Optima"/>
                <w:szCs w:val="21"/>
                <w:lang w:eastAsia="zh-CN"/>
              </w:rPr>
            </w:pPr>
            <w:ins w:id="12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30" w:author="ngm" w:date="2014-12-08T18:20:00Z"/>
                <w:rFonts w:ascii="Calibri" w:hAnsi="Calibri" w:cs="Calibri"/>
                <w:color w:val="000000"/>
                <w:sz w:val="22"/>
                <w:szCs w:val="22"/>
              </w:rPr>
            </w:pPr>
            <w:ins w:id="131" w:author="ngm" w:date="2014-12-08T18:20:00Z">
              <w:r w:rsidRPr="00550923">
                <w:rPr>
                  <w:rFonts w:ascii="Calibri" w:hAnsi="Calibri" w:cs="Calibri"/>
                  <w:color w:val="000000"/>
                  <w:sz w:val="22"/>
                  <w:szCs w:val="22"/>
                </w:rPr>
                <w:t>142</w:t>
              </w:r>
            </w:ins>
          </w:p>
        </w:tc>
        <w:tc>
          <w:tcPr>
            <w:tcW w:w="1872" w:type="dxa"/>
            <w:shd w:val="clear" w:color="auto" w:fill="auto"/>
            <w:noWrap/>
            <w:vAlign w:val="bottom"/>
          </w:tcPr>
          <w:p w:rsidR="005F5A92" w:rsidRPr="00550923" w:rsidRDefault="005F5A92" w:rsidP="001B1859">
            <w:pPr>
              <w:rPr>
                <w:ins w:id="132" w:author="ngm" w:date="2014-12-08T18:20:00Z"/>
                <w:rFonts w:ascii="Calibri" w:hAnsi="Calibri" w:cs="Calibri"/>
                <w:color w:val="000000"/>
                <w:sz w:val="22"/>
                <w:szCs w:val="22"/>
              </w:rPr>
            </w:pPr>
            <w:ins w:id="133" w:author="ngm" w:date="2014-12-08T18:20:00Z">
              <w:r w:rsidRPr="00550923">
                <w:rPr>
                  <w:rFonts w:ascii="Calibri" w:hAnsi="Calibri" w:cs="Calibri"/>
                  <w:color w:val="000000"/>
                  <w:sz w:val="22"/>
                  <w:szCs w:val="22"/>
                </w:rPr>
                <w:t>277</w:t>
              </w:r>
            </w:ins>
          </w:p>
        </w:tc>
        <w:tc>
          <w:tcPr>
            <w:tcW w:w="1872" w:type="dxa"/>
            <w:shd w:val="clear" w:color="auto" w:fill="auto"/>
            <w:noWrap/>
            <w:vAlign w:val="bottom"/>
          </w:tcPr>
          <w:p w:rsidR="005F5A92" w:rsidRPr="00550923" w:rsidRDefault="005F5A92" w:rsidP="001B1859">
            <w:pPr>
              <w:rPr>
                <w:ins w:id="134" w:author="ngm" w:date="2014-12-08T18:20:00Z"/>
                <w:rFonts w:ascii="Calibri" w:hAnsi="Calibri" w:cs="Calibri"/>
                <w:color w:val="000000"/>
                <w:sz w:val="22"/>
                <w:szCs w:val="22"/>
              </w:rPr>
            </w:pPr>
            <w:ins w:id="135" w:author="ngm" w:date="2014-12-08T18:20:00Z">
              <w:r w:rsidRPr="00550923">
                <w:rPr>
                  <w:rFonts w:ascii="Calibri" w:hAnsi="Calibri" w:cs="Calibri"/>
                  <w:color w:val="000000"/>
                  <w:sz w:val="22"/>
                  <w:szCs w:val="22"/>
                </w:rPr>
                <w:t>2966</w:t>
              </w:r>
            </w:ins>
          </w:p>
        </w:tc>
        <w:tc>
          <w:tcPr>
            <w:tcW w:w="1922" w:type="dxa"/>
            <w:shd w:val="clear" w:color="auto" w:fill="auto"/>
            <w:noWrap/>
            <w:vAlign w:val="bottom"/>
          </w:tcPr>
          <w:p w:rsidR="005F5A92" w:rsidRPr="00550923" w:rsidRDefault="005F5A92" w:rsidP="001B1859">
            <w:pPr>
              <w:rPr>
                <w:ins w:id="136" w:author="ngm" w:date="2014-12-08T18:20:00Z"/>
                <w:rFonts w:ascii="Calibri" w:hAnsi="Calibri" w:cs="Calibri"/>
                <w:color w:val="000000"/>
                <w:sz w:val="22"/>
                <w:szCs w:val="22"/>
              </w:rPr>
            </w:pPr>
            <w:ins w:id="137" w:author="ngm" w:date="2014-12-08T18:20:00Z">
              <w:r w:rsidRPr="00550923">
                <w:rPr>
                  <w:rFonts w:ascii="Calibri" w:hAnsi="Calibri" w:cs="Calibri"/>
                  <w:color w:val="000000"/>
                  <w:sz w:val="22"/>
                  <w:szCs w:val="22"/>
                </w:rPr>
                <w:t>3131</w:t>
              </w:r>
            </w:ins>
          </w:p>
        </w:tc>
      </w:tr>
      <w:tr w:rsidR="005F5A92" w:rsidRPr="00550923" w:rsidTr="001B1859">
        <w:trPr>
          <w:trHeight w:val="255"/>
          <w:jc w:val="center"/>
          <w:ins w:id="138" w:author="ngm" w:date="2014-12-08T18:20:00Z"/>
        </w:trPr>
        <w:tc>
          <w:tcPr>
            <w:tcW w:w="3279" w:type="dxa"/>
            <w:shd w:val="clear" w:color="auto" w:fill="auto"/>
            <w:noWrap/>
          </w:tcPr>
          <w:p w:rsidR="005F5A92" w:rsidRPr="00550923" w:rsidRDefault="005F5A92" w:rsidP="001B1859">
            <w:pPr>
              <w:rPr>
                <w:ins w:id="139"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0"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1"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42"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43" w:author="ngm" w:date="2014-12-08T18:20:00Z"/>
                <w:rFonts w:eastAsia="宋体" w:cs="Optima"/>
                <w:szCs w:val="21"/>
                <w:lang w:eastAsia="zh-CN"/>
              </w:rPr>
            </w:pPr>
          </w:p>
        </w:tc>
      </w:tr>
      <w:tr w:rsidR="005F5A92" w:rsidRPr="00550923" w:rsidTr="001B1859">
        <w:trPr>
          <w:trHeight w:val="255"/>
          <w:jc w:val="center"/>
          <w:ins w:id="144" w:author="ngm" w:date="2014-12-08T18:20:00Z"/>
        </w:trPr>
        <w:tc>
          <w:tcPr>
            <w:tcW w:w="3279" w:type="dxa"/>
            <w:shd w:val="clear" w:color="auto" w:fill="auto"/>
            <w:noWrap/>
          </w:tcPr>
          <w:p w:rsidR="005F5A92" w:rsidRPr="00550923" w:rsidRDefault="005F5A92" w:rsidP="001B1859">
            <w:pPr>
              <w:rPr>
                <w:ins w:id="145" w:author="ngm" w:date="2014-12-08T18:20:00Z"/>
                <w:rFonts w:eastAsia="宋体" w:cs="Optima"/>
                <w:szCs w:val="21"/>
                <w:lang w:eastAsia="zh-CN"/>
              </w:rPr>
            </w:pPr>
            <w:ins w:id="14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47" w:author="ngm" w:date="2014-12-08T18:20:00Z"/>
                <w:rFonts w:eastAsia="宋体"/>
                <w:szCs w:val="21"/>
                <w:lang w:eastAsia="zh-CN"/>
              </w:rPr>
            </w:pPr>
            <w:ins w:id="148" w:author="ngm" w:date="2014-12-08T18:20:00Z">
              <w:r w:rsidRPr="00550923">
                <w:rPr>
                  <w:rFonts w:eastAsia="宋体"/>
                  <w:szCs w:val="21"/>
                  <w:lang w:eastAsia="zh-CN"/>
                </w:rPr>
                <w:t>(2*f1-low + f2-low)</w:t>
              </w:r>
            </w:ins>
          </w:p>
        </w:tc>
        <w:tc>
          <w:tcPr>
            <w:tcW w:w="1872" w:type="dxa"/>
            <w:shd w:val="clear" w:color="auto" w:fill="auto"/>
            <w:noWrap/>
          </w:tcPr>
          <w:p w:rsidR="005F5A92" w:rsidRPr="00550923" w:rsidRDefault="005F5A92" w:rsidP="001B1859">
            <w:pPr>
              <w:rPr>
                <w:ins w:id="149" w:author="ngm" w:date="2014-12-08T18:20:00Z"/>
                <w:rFonts w:eastAsia="宋体"/>
                <w:szCs w:val="21"/>
                <w:lang w:eastAsia="zh-CN"/>
              </w:rPr>
            </w:pPr>
            <w:ins w:id="150" w:author="ngm" w:date="2014-12-08T18:20:00Z">
              <w:r w:rsidRPr="00550923">
                <w:rPr>
                  <w:rFonts w:eastAsia="宋体"/>
                  <w:szCs w:val="21"/>
                  <w:lang w:eastAsia="zh-CN"/>
                </w:rPr>
                <w:t>(2*f1-high + f2-high)</w:t>
              </w:r>
            </w:ins>
          </w:p>
        </w:tc>
        <w:tc>
          <w:tcPr>
            <w:tcW w:w="1872" w:type="dxa"/>
            <w:shd w:val="clear" w:color="auto" w:fill="auto"/>
            <w:noWrap/>
          </w:tcPr>
          <w:p w:rsidR="005F5A92" w:rsidRPr="00550923" w:rsidRDefault="005F5A92" w:rsidP="001B1859">
            <w:pPr>
              <w:rPr>
                <w:ins w:id="151" w:author="ngm" w:date="2014-12-08T18:20:00Z"/>
                <w:rFonts w:eastAsia="宋体"/>
                <w:szCs w:val="21"/>
                <w:lang w:eastAsia="zh-CN"/>
              </w:rPr>
            </w:pPr>
            <w:ins w:id="152" w:author="ngm" w:date="2014-12-08T18:20:00Z">
              <w:r w:rsidRPr="00550923">
                <w:rPr>
                  <w:rFonts w:eastAsia="宋体"/>
                  <w:szCs w:val="21"/>
                  <w:lang w:eastAsia="zh-CN"/>
                </w:rPr>
                <w:t>(2*f2-low + f1-low)</w:t>
              </w:r>
            </w:ins>
          </w:p>
        </w:tc>
        <w:tc>
          <w:tcPr>
            <w:tcW w:w="1922" w:type="dxa"/>
            <w:shd w:val="clear" w:color="auto" w:fill="auto"/>
            <w:noWrap/>
          </w:tcPr>
          <w:p w:rsidR="005F5A92" w:rsidRPr="00550923" w:rsidRDefault="005F5A92" w:rsidP="001B1859">
            <w:pPr>
              <w:rPr>
                <w:ins w:id="153" w:author="ngm" w:date="2014-12-08T18:20:00Z"/>
                <w:rFonts w:eastAsia="宋体"/>
                <w:szCs w:val="21"/>
                <w:lang w:eastAsia="zh-CN"/>
              </w:rPr>
            </w:pPr>
            <w:ins w:id="154" w:author="ngm" w:date="2014-12-08T18:20:00Z">
              <w:r w:rsidRPr="00550923">
                <w:rPr>
                  <w:rFonts w:eastAsia="宋体"/>
                  <w:szCs w:val="21"/>
                  <w:lang w:eastAsia="zh-CN"/>
                </w:rPr>
                <w:t>(2*f2-high + f1-high)</w:t>
              </w:r>
            </w:ins>
          </w:p>
        </w:tc>
      </w:tr>
      <w:tr w:rsidR="005F5A92" w:rsidRPr="00550923" w:rsidTr="001B1859">
        <w:trPr>
          <w:trHeight w:val="255"/>
          <w:jc w:val="center"/>
          <w:ins w:id="155" w:author="ngm" w:date="2014-12-08T18:20:00Z"/>
        </w:trPr>
        <w:tc>
          <w:tcPr>
            <w:tcW w:w="3279" w:type="dxa"/>
            <w:shd w:val="clear" w:color="auto" w:fill="auto"/>
            <w:noWrap/>
          </w:tcPr>
          <w:p w:rsidR="005F5A92" w:rsidRPr="00550923" w:rsidRDefault="005F5A92" w:rsidP="001B1859">
            <w:pPr>
              <w:rPr>
                <w:ins w:id="156" w:author="ngm" w:date="2014-12-08T18:20:00Z"/>
                <w:rFonts w:eastAsia="宋体" w:cs="Optima"/>
                <w:szCs w:val="21"/>
                <w:lang w:eastAsia="zh-CN"/>
              </w:rPr>
            </w:pPr>
            <w:ins w:id="15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58" w:author="ngm" w:date="2014-12-08T18:20:00Z"/>
                <w:rFonts w:ascii="Calibri" w:hAnsi="Calibri" w:cs="Calibri"/>
                <w:color w:val="000000"/>
                <w:sz w:val="22"/>
                <w:szCs w:val="22"/>
              </w:rPr>
            </w:pPr>
            <w:ins w:id="159" w:author="ngm" w:date="2014-12-08T18:20:00Z">
              <w:r w:rsidRPr="00550923">
                <w:rPr>
                  <w:rFonts w:ascii="Calibri" w:hAnsi="Calibri" w:cs="Calibri"/>
                  <w:color w:val="000000"/>
                  <w:sz w:val="22"/>
                  <w:szCs w:val="22"/>
                </w:rPr>
                <w:t>3648</w:t>
              </w:r>
            </w:ins>
          </w:p>
        </w:tc>
        <w:tc>
          <w:tcPr>
            <w:tcW w:w="1872" w:type="dxa"/>
            <w:shd w:val="clear" w:color="auto" w:fill="auto"/>
            <w:noWrap/>
            <w:vAlign w:val="bottom"/>
          </w:tcPr>
          <w:p w:rsidR="005F5A92" w:rsidRPr="00550923" w:rsidRDefault="005F5A92" w:rsidP="001B1859">
            <w:pPr>
              <w:rPr>
                <w:ins w:id="160" w:author="ngm" w:date="2014-12-08T18:20:00Z"/>
                <w:rFonts w:ascii="Calibri" w:hAnsi="Calibri" w:cs="Calibri"/>
                <w:color w:val="000000"/>
                <w:sz w:val="22"/>
                <w:szCs w:val="22"/>
              </w:rPr>
            </w:pPr>
            <w:ins w:id="161" w:author="ngm" w:date="2014-12-08T18:20:00Z">
              <w:r w:rsidRPr="00550923">
                <w:rPr>
                  <w:rFonts w:ascii="Calibri" w:hAnsi="Calibri" w:cs="Calibri"/>
                  <w:color w:val="000000"/>
                  <w:sz w:val="22"/>
                  <w:szCs w:val="22"/>
                </w:rPr>
                <w:t>3783</w:t>
              </w:r>
            </w:ins>
          </w:p>
        </w:tc>
        <w:tc>
          <w:tcPr>
            <w:tcW w:w="1872" w:type="dxa"/>
            <w:shd w:val="clear" w:color="auto" w:fill="auto"/>
            <w:noWrap/>
            <w:vAlign w:val="bottom"/>
          </w:tcPr>
          <w:p w:rsidR="005F5A92" w:rsidRPr="00550923" w:rsidRDefault="005F5A92" w:rsidP="001B1859">
            <w:pPr>
              <w:rPr>
                <w:ins w:id="162" w:author="ngm" w:date="2014-12-08T18:20:00Z"/>
                <w:rFonts w:ascii="Calibri" w:hAnsi="Calibri" w:cs="Calibri"/>
                <w:color w:val="000000"/>
                <w:sz w:val="22"/>
                <w:szCs w:val="22"/>
              </w:rPr>
            </w:pPr>
            <w:ins w:id="163" w:author="ngm" w:date="2014-12-08T18:20:00Z">
              <w:r w:rsidRPr="00550923">
                <w:rPr>
                  <w:rFonts w:ascii="Calibri" w:hAnsi="Calibri" w:cs="Calibri"/>
                  <w:color w:val="000000"/>
                  <w:sz w:val="22"/>
                  <w:szCs w:val="22"/>
                </w:rPr>
                <w:t>4719</w:t>
              </w:r>
            </w:ins>
          </w:p>
        </w:tc>
        <w:tc>
          <w:tcPr>
            <w:tcW w:w="1922" w:type="dxa"/>
            <w:shd w:val="clear" w:color="auto" w:fill="auto"/>
            <w:noWrap/>
            <w:vAlign w:val="bottom"/>
          </w:tcPr>
          <w:p w:rsidR="005F5A92" w:rsidRPr="00550923" w:rsidRDefault="005F5A92" w:rsidP="001B1859">
            <w:pPr>
              <w:rPr>
                <w:ins w:id="164" w:author="ngm" w:date="2014-12-08T18:20:00Z"/>
                <w:rFonts w:ascii="Calibri" w:hAnsi="Calibri" w:cs="Calibri"/>
                <w:color w:val="000000"/>
                <w:sz w:val="22"/>
                <w:szCs w:val="22"/>
              </w:rPr>
            </w:pPr>
            <w:ins w:id="165" w:author="ngm" w:date="2014-12-08T18:20:00Z">
              <w:r w:rsidRPr="00550923">
                <w:rPr>
                  <w:rFonts w:ascii="Calibri" w:hAnsi="Calibri" w:cs="Calibri"/>
                  <w:color w:val="000000"/>
                  <w:sz w:val="22"/>
                  <w:szCs w:val="22"/>
                </w:rPr>
                <w:t>4884</w:t>
              </w:r>
            </w:ins>
          </w:p>
        </w:tc>
      </w:tr>
      <w:tr w:rsidR="005F5A92" w:rsidRPr="00550923" w:rsidTr="001B1859">
        <w:trPr>
          <w:trHeight w:val="255"/>
          <w:jc w:val="center"/>
          <w:ins w:id="166" w:author="ngm" w:date="2014-12-08T18:20:00Z"/>
        </w:trPr>
        <w:tc>
          <w:tcPr>
            <w:tcW w:w="3279" w:type="dxa"/>
            <w:shd w:val="clear" w:color="auto" w:fill="auto"/>
            <w:noWrap/>
          </w:tcPr>
          <w:p w:rsidR="005F5A92" w:rsidRPr="00550923" w:rsidRDefault="005F5A92" w:rsidP="001B1859">
            <w:pPr>
              <w:rPr>
                <w:ins w:id="167"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68"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69"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70"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71" w:author="ngm" w:date="2014-12-08T18:20:00Z"/>
                <w:rFonts w:eastAsia="宋体" w:cs="Optima"/>
                <w:szCs w:val="21"/>
                <w:lang w:eastAsia="zh-CN"/>
              </w:rPr>
            </w:pPr>
          </w:p>
        </w:tc>
      </w:tr>
      <w:tr w:rsidR="005F5A92" w:rsidRPr="00550923" w:rsidTr="001B1859">
        <w:trPr>
          <w:trHeight w:val="255"/>
          <w:jc w:val="center"/>
          <w:ins w:id="172" w:author="ngm" w:date="2014-12-08T18:20:00Z"/>
        </w:trPr>
        <w:tc>
          <w:tcPr>
            <w:tcW w:w="3279" w:type="dxa"/>
            <w:shd w:val="clear" w:color="auto" w:fill="auto"/>
            <w:noWrap/>
          </w:tcPr>
          <w:p w:rsidR="005F5A92" w:rsidRPr="00550923" w:rsidRDefault="005F5A92" w:rsidP="001B1859">
            <w:pPr>
              <w:rPr>
                <w:ins w:id="173" w:author="ngm" w:date="2014-12-08T18:20:00Z"/>
                <w:rFonts w:eastAsia="宋体" w:cs="Optima"/>
                <w:szCs w:val="21"/>
                <w:lang w:eastAsia="zh-CN"/>
              </w:rPr>
            </w:pPr>
            <w:ins w:id="17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F5A92" w:rsidRPr="00550923" w:rsidRDefault="005F5A92" w:rsidP="001B1859">
            <w:pPr>
              <w:rPr>
                <w:ins w:id="175" w:author="ngm" w:date="2014-12-08T18:20:00Z"/>
                <w:rFonts w:eastAsia="宋体" w:cs="Optima"/>
                <w:szCs w:val="21"/>
                <w:lang w:eastAsia="zh-CN"/>
              </w:rPr>
            </w:pPr>
            <w:ins w:id="176" w:author="ngm" w:date="2014-12-08T18:20:00Z">
              <w:r w:rsidRPr="00550923">
                <w:rPr>
                  <w:rFonts w:eastAsia="宋体" w:cs="Optima"/>
                  <w:szCs w:val="21"/>
                  <w:lang w:eastAsia="zh-CN"/>
                </w:rPr>
                <w:t>(f1-low – f2-high + f2-low)</w:t>
              </w:r>
            </w:ins>
          </w:p>
        </w:tc>
        <w:tc>
          <w:tcPr>
            <w:tcW w:w="1872" w:type="dxa"/>
            <w:shd w:val="clear" w:color="auto" w:fill="auto"/>
            <w:noWrap/>
          </w:tcPr>
          <w:p w:rsidR="005F5A92" w:rsidRPr="00550923" w:rsidRDefault="005F5A92" w:rsidP="001B1859">
            <w:pPr>
              <w:rPr>
                <w:ins w:id="177" w:author="ngm" w:date="2014-12-08T18:20:00Z"/>
                <w:rFonts w:eastAsia="宋体" w:cs="Optima"/>
                <w:szCs w:val="21"/>
                <w:lang w:eastAsia="zh-CN"/>
              </w:rPr>
            </w:pPr>
            <w:ins w:id="178" w:author="ngm" w:date="2014-12-08T18:20:00Z">
              <w:r w:rsidRPr="00550923">
                <w:rPr>
                  <w:rFonts w:eastAsia="宋体" w:cs="Optima"/>
                  <w:szCs w:val="21"/>
                  <w:lang w:eastAsia="zh-CN"/>
                </w:rPr>
                <w:t>(f1-high + f2-high – f2-low)</w:t>
              </w:r>
            </w:ins>
          </w:p>
        </w:tc>
        <w:tc>
          <w:tcPr>
            <w:tcW w:w="1872" w:type="dxa"/>
            <w:shd w:val="clear" w:color="auto" w:fill="auto"/>
            <w:noWrap/>
          </w:tcPr>
          <w:p w:rsidR="005F5A92" w:rsidRPr="00550923" w:rsidRDefault="005F5A92" w:rsidP="001B1859">
            <w:pPr>
              <w:rPr>
                <w:ins w:id="179" w:author="ngm" w:date="2014-12-08T18:20:00Z"/>
                <w:rFonts w:eastAsia="宋体" w:cs="Optima"/>
                <w:szCs w:val="21"/>
                <w:lang w:eastAsia="zh-CN"/>
              </w:rPr>
            </w:pPr>
            <w:ins w:id="180" w:author="ngm" w:date="2014-12-08T18:20:00Z">
              <w:r w:rsidRPr="00550923">
                <w:rPr>
                  <w:rFonts w:eastAsia="宋体" w:cs="Optima"/>
                  <w:szCs w:val="21"/>
                  <w:lang w:eastAsia="zh-CN"/>
                </w:rPr>
                <w:t>(f2-low – f1-high + f1-low)</w:t>
              </w:r>
            </w:ins>
          </w:p>
        </w:tc>
        <w:tc>
          <w:tcPr>
            <w:tcW w:w="1922" w:type="dxa"/>
            <w:shd w:val="clear" w:color="auto" w:fill="auto"/>
            <w:noWrap/>
          </w:tcPr>
          <w:p w:rsidR="005F5A92" w:rsidRPr="00550923" w:rsidRDefault="005F5A92" w:rsidP="001B1859">
            <w:pPr>
              <w:rPr>
                <w:ins w:id="181" w:author="ngm" w:date="2014-12-08T18:20:00Z"/>
                <w:rFonts w:eastAsia="宋体" w:cs="Optima"/>
                <w:szCs w:val="21"/>
                <w:lang w:eastAsia="zh-CN"/>
              </w:rPr>
            </w:pPr>
            <w:ins w:id="182" w:author="ngm" w:date="2014-12-08T18:20:00Z">
              <w:r w:rsidRPr="00550923">
                <w:rPr>
                  <w:rFonts w:eastAsia="宋体" w:cs="Optima"/>
                  <w:szCs w:val="21"/>
                  <w:lang w:eastAsia="zh-CN"/>
                </w:rPr>
                <w:t>(f2-high + f1-high – f1-low)</w:t>
              </w:r>
            </w:ins>
          </w:p>
        </w:tc>
      </w:tr>
      <w:tr w:rsidR="005F5A92" w:rsidRPr="00550923" w:rsidTr="001B1859">
        <w:trPr>
          <w:trHeight w:val="255"/>
          <w:jc w:val="center"/>
          <w:ins w:id="183" w:author="ngm" w:date="2014-12-08T18:20:00Z"/>
        </w:trPr>
        <w:tc>
          <w:tcPr>
            <w:tcW w:w="3279" w:type="dxa"/>
            <w:shd w:val="clear" w:color="auto" w:fill="auto"/>
            <w:noWrap/>
          </w:tcPr>
          <w:p w:rsidR="005F5A92" w:rsidRPr="00550923" w:rsidRDefault="005F5A92" w:rsidP="001B1859">
            <w:pPr>
              <w:rPr>
                <w:ins w:id="184" w:author="ngm" w:date="2014-12-08T18:20:00Z"/>
                <w:rFonts w:eastAsia="宋体" w:cs="Optima"/>
                <w:szCs w:val="21"/>
                <w:lang w:eastAsia="zh-CN"/>
              </w:rPr>
            </w:pPr>
            <w:ins w:id="18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186" w:author="ngm" w:date="2014-12-08T18:20:00Z"/>
                <w:rFonts w:ascii="Calibri" w:hAnsi="Calibri" w:cs="Calibri"/>
                <w:color w:val="000000"/>
                <w:sz w:val="22"/>
                <w:szCs w:val="22"/>
              </w:rPr>
            </w:pPr>
            <w:ins w:id="187" w:author="ngm" w:date="2014-12-08T18:20:00Z">
              <w:r w:rsidRPr="00550923">
                <w:rPr>
                  <w:rFonts w:ascii="Calibri" w:hAnsi="Calibri" w:cs="Calibri"/>
                  <w:color w:val="000000"/>
                  <w:sz w:val="22"/>
                  <w:szCs w:val="22"/>
                </w:rPr>
                <w:t>794</w:t>
              </w:r>
            </w:ins>
          </w:p>
        </w:tc>
        <w:tc>
          <w:tcPr>
            <w:tcW w:w="1872" w:type="dxa"/>
            <w:shd w:val="clear" w:color="auto" w:fill="auto"/>
            <w:noWrap/>
            <w:vAlign w:val="bottom"/>
          </w:tcPr>
          <w:p w:rsidR="005F5A92" w:rsidRPr="00550923" w:rsidRDefault="005F5A92" w:rsidP="001B1859">
            <w:pPr>
              <w:rPr>
                <w:ins w:id="188" w:author="ngm" w:date="2014-12-08T18:20:00Z"/>
                <w:rFonts w:ascii="Calibri" w:hAnsi="Calibri" w:cs="Calibri"/>
                <w:color w:val="000000"/>
                <w:sz w:val="22"/>
                <w:szCs w:val="22"/>
              </w:rPr>
            </w:pPr>
            <w:ins w:id="189" w:author="ngm" w:date="2014-12-08T18:20:00Z">
              <w:r w:rsidRPr="00550923">
                <w:rPr>
                  <w:rFonts w:ascii="Calibri" w:hAnsi="Calibri" w:cs="Calibri"/>
                  <w:color w:val="000000"/>
                  <w:sz w:val="22"/>
                  <w:szCs w:val="22"/>
                </w:rPr>
                <w:t>959</w:t>
              </w:r>
            </w:ins>
          </w:p>
        </w:tc>
        <w:tc>
          <w:tcPr>
            <w:tcW w:w="1872" w:type="dxa"/>
            <w:shd w:val="clear" w:color="auto" w:fill="auto"/>
            <w:noWrap/>
            <w:vAlign w:val="bottom"/>
          </w:tcPr>
          <w:p w:rsidR="005F5A92" w:rsidRPr="00550923" w:rsidRDefault="005F5A92" w:rsidP="001B1859">
            <w:pPr>
              <w:rPr>
                <w:ins w:id="190" w:author="ngm" w:date="2014-12-08T18:20:00Z"/>
                <w:rFonts w:ascii="Calibri" w:hAnsi="Calibri" w:cs="Calibri"/>
                <w:color w:val="000000"/>
                <w:sz w:val="22"/>
                <w:szCs w:val="22"/>
              </w:rPr>
            </w:pPr>
            <w:ins w:id="191" w:author="ngm" w:date="2014-12-08T18:20:00Z">
              <w:r w:rsidRPr="00550923">
                <w:rPr>
                  <w:rFonts w:ascii="Calibri" w:hAnsi="Calibri" w:cs="Calibri"/>
                  <w:color w:val="000000"/>
                  <w:sz w:val="22"/>
                  <w:szCs w:val="22"/>
                </w:rPr>
                <w:t>1895</w:t>
              </w:r>
            </w:ins>
          </w:p>
        </w:tc>
        <w:tc>
          <w:tcPr>
            <w:tcW w:w="1922" w:type="dxa"/>
            <w:shd w:val="clear" w:color="auto" w:fill="auto"/>
            <w:noWrap/>
            <w:vAlign w:val="bottom"/>
          </w:tcPr>
          <w:p w:rsidR="005F5A92" w:rsidRPr="00550923" w:rsidRDefault="005F5A92" w:rsidP="001B1859">
            <w:pPr>
              <w:rPr>
                <w:ins w:id="192" w:author="ngm" w:date="2014-12-08T18:20:00Z"/>
                <w:rFonts w:ascii="Calibri" w:hAnsi="Calibri" w:cs="Calibri"/>
                <w:color w:val="000000"/>
                <w:sz w:val="22"/>
                <w:szCs w:val="22"/>
              </w:rPr>
            </w:pPr>
            <w:ins w:id="193" w:author="ngm" w:date="2014-12-08T18:20:00Z">
              <w:r w:rsidRPr="00550923">
                <w:rPr>
                  <w:rFonts w:ascii="Calibri" w:hAnsi="Calibri" w:cs="Calibri"/>
                  <w:color w:val="000000"/>
                  <w:sz w:val="22"/>
                  <w:szCs w:val="22"/>
                </w:rPr>
                <w:t>2030</w:t>
              </w:r>
            </w:ins>
          </w:p>
        </w:tc>
      </w:tr>
      <w:tr w:rsidR="005F5A92" w:rsidRPr="00550923" w:rsidTr="001B1859">
        <w:trPr>
          <w:trHeight w:val="255"/>
          <w:jc w:val="center"/>
          <w:ins w:id="194" w:author="ngm" w:date="2014-12-08T18:20:00Z"/>
        </w:trPr>
        <w:tc>
          <w:tcPr>
            <w:tcW w:w="3279" w:type="dxa"/>
            <w:shd w:val="clear" w:color="auto" w:fill="auto"/>
            <w:noWrap/>
          </w:tcPr>
          <w:p w:rsidR="005F5A92" w:rsidRPr="00550923" w:rsidRDefault="005F5A92" w:rsidP="001B1859">
            <w:pPr>
              <w:rPr>
                <w:ins w:id="195"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96"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97" w:author="ngm" w:date="2014-12-08T18:20:00Z"/>
                <w:rFonts w:eastAsia="宋体" w:cs="Optima"/>
                <w:szCs w:val="21"/>
                <w:lang w:eastAsia="zh-CN"/>
              </w:rPr>
            </w:pPr>
          </w:p>
        </w:tc>
        <w:tc>
          <w:tcPr>
            <w:tcW w:w="1872" w:type="dxa"/>
            <w:shd w:val="clear" w:color="auto" w:fill="auto"/>
            <w:noWrap/>
          </w:tcPr>
          <w:p w:rsidR="005F5A92" w:rsidRPr="00550923" w:rsidRDefault="005F5A92" w:rsidP="001B1859">
            <w:pPr>
              <w:rPr>
                <w:ins w:id="198" w:author="ngm" w:date="2014-12-08T18:20:00Z"/>
                <w:rFonts w:eastAsia="宋体" w:cs="Optima"/>
                <w:szCs w:val="21"/>
                <w:lang w:eastAsia="zh-CN"/>
              </w:rPr>
            </w:pPr>
          </w:p>
        </w:tc>
        <w:tc>
          <w:tcPr>
            <w:tcW w:w="1922" w:type="dxa"/>
            <w:shd w:val="clear" w:color="auto" w:fill="auto"/>
            <w:noWrap/>
          </w:tcPr>
          <w:p w:rsidR="005F5A92" w:rsidRPr="00550923" w:rsidRDefault="005F5A92" w:rsidP="001B1859">
            <w:pPr>
              <w:rPr>
                <w:ins w:id="199" w:author="ngm" w:date="2014-12-08T18:20:00Z"/>
                <w:rFonts w:eastAsia="宋体" w:cs="Optima"/>
                <w:szCs w:val="21"/>
                <w:lang w:eastAsia="zh-CN"/>
              </w:rPr>
            </w:pPr>
          </w:p>
        </w:tc>
      </w:tr>
      <w:tr w:rsidR="005F5A92" w:rsidRPr="00550923" w:rsidTr="001B1859">
        <w:trPr>
          <w:trHeight w:val="255"/>
          <w:jc w:val="center"/>
          <w:ins w:id="200" w:author="ngm" w:date="2014-12-08T18:20:00Z"/>
        </w:trPr>
        <w:tc>
          <w:tcPr>
            <w:tcW w:w="3279" w:type="dxa"/>
            <w:shd w:val="clear" w:color="auto" w:fill="auto"/>
            <w:noWrap/>
          </w:tcPr>
          <w:p w:rsidR="005F5A92" w:rsidRPr="00550923" w:rsidRDefault="005F5A92" w:rsidP="001B1859">
            <w:pPr>
              <w:rPr>
                <w:ins w:id="201" w:author="ngm" w:date="2014-12-08T18:20:00Z"/>
                <w:rFonts w:eastAsia="宋体" w:cs="Optima"/>
                <w:szCs w:val="21"/>
                <w:lang w:eastAsia="zh-CN"/>
              </w:rPr>
            </w:pPr>
            <w:ins w:id="20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5F5A92" w:rsidRPr="00550923" w:rsidRDefault="005F5A92" w:rsidP="001B1859">
            <w:pPr>
              <w:rPr>
                <w:ins w:id="203" w:author="ngm" w:date="2014-12-08T18:20:00Z"/>
                <w:rFonts w:eastAsia="宋体" w:cs="Optima"/>
                <w:szCs w:val="21"/>
                <w:lang w:eastAsia="zh-CN"/>
              </w:rPr>
            </w:pPr>
            <w:ins w:id="204" w:author="ngm" w:date="2014-12-08T18:20:00Z">
              <w:r w:rsidRPr="00550923">
                <w:rPr>
                  <w:rFonts w:eastAsia="宋体" w:cs="Optima"/>
                  <w:szCs w:val="21"/>
                  <w:lang w:eastAsia="zh-CN"/>
                </w:rPr>
                <w:t>(f1-low – f2-BWmax)</w:t>
              </w:r>
            </w:ins>
          </w:p>
        </w:tc>
        <w:tc>
          <w:tcPr>
            <w:tcW w:w="1872" w:type="dxa"/>
            <w:shd w:val="clear" w:color="auto" w:fill="auto"/>
            <w:noWrap/>
          </w:tcPr>
          <w:p w:rsidR="005F5A92" w:rsidRPr="00550923" w:rsidRDefault="005F5A92" w:rsidP="001B1859">
            <w:pPr>
              <w:rPr>
                <w:ins w:id="205" w:author="ngm" w:date="2014-12-08T18:20:00Z"/>
                <w:rFonts w:eastAsia="宋体" w:cs="Optima"/>
                <w:szCs w:val="21"/>
                <w:lang w:eastAsia="zh-CN"/>
              </w:rPr>
            </w:pPr>
            <w:ins w:id="206" w:author="ngm" w:date="2014-12-08T18:20: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5F5A92" w:rsidRPr="00550923" w:rsidRDefault="005F5A92" w:rsidP="001B1859">
            <w:pPr>
              <w:rPr>
                <w:ins w:id="207" w:author="ngm" w:date="2014-12-08T18:20:00Z"/>
                <w:rFonts w:eastAsia="宋体" w:cs="Optima"/>
                <w:szCs w:val="21"/>
                <w:lang w:eastAsia="zh-CN"/>
              </w:rPr>
            </w:pPr>
            <w:ins w:id="208" w:author="ngm" w:date="2014-12-08T18:20: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5F5A92" w:rsidRPr="00550923" w:rsidRDefault="005F5A92" w:rsidP="001B1859">
            <w:pPr>
              <w:rPr>
                <w:ins w:id="209" w:author="ngm" w:date="2014-12-08T18:20:00Z"/>
                <w:rFonts w:eastAsia="宋体" w:cs="Optima"/>
                <w:szCs w:val="21"/>
                <w:lang w:eastAsia="zh-CN"/>
              </w:rPr>
            </w:pPr>
            <w:ins w:id="210" w:author="ngm" w:date="2014-12-08T18:20: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5F5A92" w:rsidRPr="00550923" w:rsidTr="001B1859">
        <w:trPr>
          <w:trHeight w:val="255"/>
          <w:jc w:val="center"/>
          <w:ins w:id="211" w:author="ngm" w:date="2014-12-08T18:20:00Z"/>
        </w:trPr>
        <w:tc>
          <w:tcPr>
            <w:tcW w:w="3279" w:type="dxa"/>
            <w:shd w:val="clear" w:color="auto" w:fill="auto"/>
            <w:noWrap/>
          </w:tcPr>
          <w:p w:rsidR="005F5A92" w:rsidRPr="00550923" w:rsidRDefault="005F5A92" w:rsidP="001B1859">
            <w:pPr>
              <w:rPr>
                <w:ins w:id="212" w:author="ngm" w:date="2014-12-08T18:20:00Z"/>
                <w:rFonts w:eastAsia="宋体" w:cs="Optima"/>
                <w:szCs w:val="21"/>
                <w:lang w:eastAsia="zh-CN"/>
              </w:rPr>
            </w:pPr>
            <w:ins w:id="21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5F5A92" w:rsidRPr="00550923" w:rsidRDefault="005F5A92" w:rsidP="001B1859">
            <w:pPr>
              <w:rPr>
                <w:ins w:id="214" w:author="ngm" w:date="2014-12-08T18:20:00Z"/>
                <w:rFonts w:ascii="Calibri" w:hAnsi="Calibri" w:cs="Calibri"/>
                <w:color w:val="000000"/>
                <w:sz w:val="22"/>
                <w:szCs w:val="22"/>
              </w:rPr>
            </w:pPr>
            <w:ins w:id="215" w:author="ngm" w:date="2014-12-08T18:20:00Z">
              <w:r w:rsidRPr="00550923">
                <w:rPr>
                  <w:rFonts w:ascii="Calibri" w:hAnsi="Calibri" w:cs="Calibri"/>
                  <w:color w:val="000000"/>
                  <w:sz w:val="22"/>
                  <w:szCs w:val="22"/>
                </w:rPr>
                <w:t>839</w:t>
              </w:r>
            </w:ins>
          </w:p>
        </w:tc>
        <w:tc>
          <w:tcPr>
            <w:tcW w:w="1872" w:type="dxa"/>
            <w:shd w:val="clear" w:color="auto" w:fill="auto"/>
            <w:noWrap/>
            <w:vAlign w:val="bottom"/>
          </w:tcPr>
          <w:p w:rsidR="005F5A92" w:rsidRPr="00550923" w:rsidRDefault="005F5A92" w:rsidP="001B1859">
            <w:pPr>
              <w:rPr>
                <w:ins w:id="216" w:author="ngm" w:date="2014-12-08T18:20:00Z"/>
                <w:rFonts w:ascii="Calibri" w:hAnsi="Calibri" w:cs="Calibri"/>
                <w:color w:val="000000"/>
                <w:sz w:val="22"/>
                <w:szCs w:val="22"/>
              </w:rPr>
            </w:pPr>
            <w:ins w:id="217" w:author="ngm" w:date="2014-12-08T18:20:00Z">
              <w:r w:rsidRPr="00550923">
                <w:rPr>
                  <w:rFonts w:ascii="Calibri" w:hAnsi="Calibri" w:cs="Calibri"/>
                  <w:color w:val="000000"/>
                  <w:sz w:val="22"/>
                  <w:szCs w:val="22"/>
                </w:rPr>
                <w:t>914</w:t>
              </w:r>
            </w:ins>
          </w:p>
        </w:tc>
        <w:tc>
          <w:tcPr>
            <w:tcW w:w="1872" w:type="dxa"/>
            <w:shd w:val="clear" w:color="auto" w:fill="auto"/>
            <w:noWrap/>
            <w:vAlign w:val="bottom"/>
          </w:tcPr>
          <w:p w:rsidR="005F5A92" w:rsidRPr="00550923" w:rsidRDefault="005F5A92" w:rsidP="001B1859">
            <w:pPr>
              <w:rPr>
                <w:ins w:id="218" w:author="ngm" w:date="2014-12-08T18:20:00Z"/>
                <w:rFonts w:ascii="Calibri" w:hAnsi="Calibri" w:cs="Calibri"/>
                <w:color w:val="000000"/>
                <w:sz w:val="22"/>
                <w:szCs w:val="22"/>
              </w:rPr>
            </w:pPr>
            <w:ins w:id="219" w:author="ngm" w:date="2014-12-08T18:20:00Z">
              <w:r w:rsidRPr="00550923">
                <w:rPr>
                  <w:rFonts w:ascii="Calibri" w:hAnsi="Calibri" w:cs="Calibri"/>
                  <w:color w:val="000000"/>
                  <w:sz w:val="22"/>
                  <w:szCs w:val="22"/>
                </w:rPr>
                <w:t>1915</w:t>
              </w:r>
            </w:ins>
          </w:p>
        </w:tc>
        <w:tc>
          <w:tcPr>
            <w:tcW w:w="1922" w:type="dxa"/>
            <w:shd w:val="clear" w:color="auto" w:fill="auto"/>
            <w:noWrap/>
            <w:vAlign w:val="bottom"/>
          </w:tcPr>
          <w:p w:rsidR="005F5A92" w:rsidRPr="00550923" w:rsidRDefault="005F5A92" w:rsidP="001B1859">
            <w:pPr>
              <w:rPr>
                <w:ins w:id="220" w:author="ngm" w:date="2014-12-08T18:20:00Z"/>
                <w:rFonts w:ascii="Calibri" w:hAnsi="Calibri" w:cs="Calibri"/>
                <w:color w:val="000000"/>
                <w:sz w:val="22"/>
                <w:szCs w:val="22"/>
              </w:rPr>
            </w:pPr>
            <w:ins w:id="221" w:author="ngm" w:date="2014-12-08T18:20:00Z">
              <w:r w:rsidRPr="00550923">
                <w:rPr>
                  <w:rFonts w:ascii="Calibri" w:hAnsi="Calibri" w:cs="Calibri"/>
                  <w:color w:val="000000"/>
                  <w:sz w:val="22"/>
                  <w:szCs w:val="22"/>
                </w:rPr>
                <w:t>2010</w:t>
              </w:r>
            </w:ins>
          </w:p>
        </w:tc>
      </w:tr>
    </w:tbl>
    <w:p w:rsidR="005F5A92" w:rsidRDefault="005F5A92" w:rsidP="005F5A92">
      <w:pPr>
        <w:pStyle w:val="BodyText"/>
        <w:rPr>
          <w:ins w:id="222" w:author="ngm" w:date="2014-12-08T18:20:00Z"/>
          <w:rFonts w:eastAsia="宋体"/>
          <w:lang w:eastAsia="zh-CN"/>
        </w:rPr>
      </w:pPr>
    </w:p>
    <w:p w:rsidR="009814F8" w:rsidRDefault="00693C53" w:rsidP="009814F8">
      <w:pPr>
        <w:pStyle w:val="BodyText"/>
        <w:numPr>
          <w:ins w:id="223" w:author="ngm" w:date="2012-03-01T15:02:00Z"/>
        </w:numPr>
        <w:rPr>
          <w:ins w:id="224" w:author="ngm" w:date="2012-03-01T15:04:00Z"/>
        </w:rPr>
      </w:pPr>
      <w:ins w:id="225" w:author="ngm" w:date="2014-09-22T13:13:00Z">
        <w:r>
          <w:rPr>
            <w:rFonts w:eastAsia="宋体" w:cs="Optima"/>
            <w:szCs w:val="21"/>
            <w:lang w:eastAsia="zh-CN"/>
          </w:rPr>
          <w:lastRenderedPageBreak/>
          <w:t xml:space="preserve">It can be seen from Table </w:t>
        </w:r>
      </w:ins>
      <w:ins w:id="226" w:author="ngm" w:date="2014-12-09T14:44:00Z">
        <w:r w:rsidR="00CF6D3F">
          <w:t>6.1.X.1.2.1</w:t>
        </w:r>
      </w:ins>
      <w:ins w:id="227" w:author="ngm" w:date="2014-09-22T13:13:00Z">
        <w:r>
          <w:t>-1</w:t>
        </w:r>
        <w:r>
          <w:rPr>
            <w:rFonts w:eastAsia="宋体" w:cs="Optima"/>
            <w:szCs w:val="21"/>
            <w:lang w:eastAsia="zh-CN"/>
          </w:rPr>
          <w:t xml:space="preserve"> </w:t>
        </w:r>
      </w:ins>
      <w:ins w:id="228" w:author="ngm" w:date="2014-12-08T18:22:00Z">
        <w:r w:rsidR="005F5A92" w:rsidRPr="00E16FB4">
          <w:rPr>
            <w:rFonts w:eastAsia="宋体" w:cs="Optima"/>
            <w:szCs w:val="21"/>
            <w:lang w:eastAsia="zh-CN"/>
          </w:rPr>
          <w:t xml:space="preserve">that </w:t>
        </w:r>
        <w:r w:rsidR="005F5A92" w:rsidRPr="00E16FB4">
          <w:rPr>
            <w:snapToGrid w:val="0"/>
            <w:lang w:val="en-US"/>
          </w:rPr>
          <w:t>the 2</w:t>
        </w:r>
        <w:r w:rsidR="005F5A92" w:rsidRPr="00E16FB4">
          <w:rPr>
            <w:snapToGrid w:val="0"/>
            <w:vertAlign w:val="superscript"/>
            <w:lang w:val="en-US"/>
          </w:rPr>
          <w:t>nd</w:t>
        </w:r>
        <w:r w:rsidR="005F5A92" w:rsidRPr="00E16FB4">
          <w:rPr>
            <w:snapToGrid w:val="0"/>
            <w:lang w:val="en-US"/>
          </w:rPr>
          <w:t xml:space="preserve"> harmonics of BS transmitting in Band 26 may fall into the BS receive band of Bands 3, 4, 9 and 10</w:t>
        </w:r>
        <w:r w:rsidR="005F5A92" w:rsidRPr="00E16FB4">
          <w:t xml:space="preserve">, </w:t>
        </w:r>
        <w:r w:rsidR="005F5A92" w:rsidRPr="00E16FB4">
          <w:rPr>
            <w:snapToGrid w:val="0"/>
            <w:lang w:val="en-US"/>
          </w:rPr>
          <w:t>and the 3</w:t>
        </w:r>
        <w:r w:rsidR="005F5A92" w:rsidRPr="00E16FB4">
          <w:rPr>
            <w:snapToGrid w:val="0"/>
            <w:vertAlign w:val="superscript"/>
            <w:lang w:val="en-US"/>
          </w:rPr>
          <w:t>rd</w:t>
        </w:r>
        <w:r w:rsidR="005F5A92" w:rsidRPr="00E16FB4">
          <w:rPr>
            <w:snapToGrid w:val="0"/>
            <w:lang w:val="en-US"/>
          </w:rPr>
          <w:t xml:space="preserve"> harmonics </w:t>
        </w:r>
        <w:r w:rsidR="005F5A92" w:rsidRPr="00E16FB4">
          <w:t xml:space="preserve">may fall into the BS receive band of Bands </w:t>
        </w:r>
        <w:r w:rsidR="005F5A92" w:rsidRPr="00E16FB4">
          <w:rPr>
            <w:snapToGrid w:val="0"/>
            <w:lang w:val="en-US"/>
          </w:rPr>
          <w:t>38 and 41</w:t>
        </w:r>
        <w:r w:rsidR="005F5A92" w:rsidRPr="00DB6864">
          <w:t xml:space="preserve">, </w:t>
        </w:r>
        <w:r w:rsidR="005F5A92">
          <w:t>while</w:t>
        </w:r>
        <w:r w:rsidR="005F5A92" w:rsidRPr="00DB6864">
          <w:rPr>
            <w:rFonts w:eastAsia="宋体" w:cs="Optima"/>
            <w:szCs w:val="21"/>
            <w:lang w:eastAsia="zh-CN"/>
          </w:rPr>
          <w:t xml:space="preserve"> the 3</w:t>
        </w:r>
        <w:r w:rsidR="005F5A92" w:rsidRPr="00DB6864">
          <w:rPr>
            <w:rFonts w:eastAsia="宋体" w:cs="Optima"/>
            <w:szCs w:val="21"/>
            <w:vertAlign w:val="superscript"/>
            <w:lang w:eastAsia="zh-CN"/>
          </w:rPr>
          <w:t>rd</w:t>
        </w:r>
        <w:r w:rsidR="005F5A92" w:rsidRPr="00DB6864">
          <w:rPr>
            <w:rFonts w:eastAsia="宋体" w:cs="Optima"/>
            <w:szCs w:val="21"/>
            <w:lang w:eastAsia="zh-CN"/>
          </w:rPr>
          <w:t xml:space="preserve"> IMD products </w:t>
        </w:r>
        <w:r w:rsidR="005F5A92" w:rsidRPr="00DB6864">
          <w:t>may fall into the BS receive band of Bands 1, 2, 5, 6, 8,</w:t>
        </w:r>
        <w:r w:rsidR="005F5A92">
          <w:t xml:space="preserve"> 14,</w:t>
        </w:r>
        <w:r w:rsidR="005F5A92" w:rsidRPr="00DB6864">
          <w:t xml:space="preserve"> 18, 19, 20, 23, 25, 26, 27, 33, 34, 35, 36, 37</w:t>
        </w:r>
        <w:r w:rsidR="005F5A92">
          <w:t>, 39, 43,</w:t>
        </w:r>
        <w:r w:rsidR="005F5A92" w:rsidRPr="00DB6864">
          <w:t xml:space="preserve"> and </w:t>
        </w:r>
        <w:r w:rsidR="005F5A92">
          <w:t>44</w:t>
        </w:r>
        <w:r w:rsidR="005F5A92" w:rsidRPr="00DB6864">
          <w:t xml:space="preserve">. </w:t>
        </w:r>
        <w:r w:rsidR="005F5A92">
          <w:t xml:space="preserve"> </w:t>
        </w:r>
        <w:r w:rsidR="005F5A92" w:rsidRPr="00DB6864">
          <w:t>Note that the calculation in</w:t>
        </w:r>
      </w:ins>
      <w:ins w:id="229" w:author="ngm" w:date="2014-09-23T16:53:00Z">
        <w:r w:rsidR="0041051A" w:rsidRPr="002628CB">
          <w:t xml:space="preserve"> Table </w:t>
        </w:r>
      </w:ins>
      <w:ins w:id="230" w:author="ngm" w:date="2014-12-09T14:45:00Z">
        <w:r w:rsidR="00CF6D3F">
          <w:t>6.1.X.1.2.1</w:t>
        </w:r>
      </w:ins>
      <w:ins w:id="231" w:author="ngm" w:date="2014-09-22T13:13:00Z">
        <w:r w:rsidR="003E2664">
          <w:t>-1</w:t>
        </w:r>
      </w:ins>
      <w:ins w:id="232" w:author="ngm" w:date="2014-09-23T16:53:00Z">
        <w:r w:rsidR="0041051A" w:rsidRPr="002628CB">
          <w:t xml:space="preserve"> (except the last row) </w:t>
        </w:r>
      </w:ins>
      <w:ins w:id="233" w:author="ngm" w:date="2014-12-08T18:23:00Z">
        <w:r w:rsidR="005F5A92" w:rsidRPr="00DB6864">
          <w:t>assumes the BS is transmitting with</w:t>
        </w:r>
        <w:r w:rsidR="005F5A92">
          <w:t xml:space="preserve"> the whole 65 MHz DL frequency of Band 25 and the whole 35 MHz DL frequency of Band 26. If the BS is only transmitting up to 20 MHz DL in Band 25 and up to 15 MHz DL in Band 26 as stated in </w:t>
        </w:r>
      </w:ins>
      <w:ins w:id="234" w:author="ngm" w:date="2014-09-23T16:53:00Z">
        <w:r w:rsidR="0041051A">
          <w:t>the WIDS</w:t>
        </w:r>
        <w:r w:rsidR="0041051A" w:rsidRPr="002564DD">
          <w:t xml:space="preserve">, </w:t>
        </w:r>
      </w:ins>
      <w:ins w:id="235" w:author="ngm" w:date="2014-12-08T18:23:00Z">
        <w:r w:rsidR="005F5A92">
          <w:t>then the 3</w:t>
        </w:r>
        <w:r w:rsidR="005F5A92" w:rsidRPr="00316858">
          <w:rPr>
            <w:vertAlign w:val="superscript"/>
          </w:rPr>
          <w:t>rd</w:t>
        </w:r>
        <w:r w:rsidR="005F5A92">
          <w:t xml:space="preserve"> </w:t>
        </w:r>
        <w:r w:rsidR="005F5A92">
          <w:rPr>
            <w:rFonts w:eastAsia="宋体" w:cs="Optima"/>
            <w:szCs w:val="21"/>
            <w:lang w:eastAsia="zh-CN"/>
          </w:rPr>
          <w:t xml:space="preserve">IMD products </w:t>
        </w:r>
        <w:r w:rsidR="005F5A92">
          <w:t xml:space="preserve">will not fall into the BS receive band of Band 2, 14, 18, 25, 27, 34, 35 or 44 </w:t>
        </w:r>
        <w:r w:rsidR="005F5A92">
          <w:rPr>
            <w:rFonts w:eastAsia="宋体" w:cs="Optima"/>
            <w:szCs w:val="21"/>
            <w:lang w:eastAsia="zh-CN"/>
          </w:rPr>
          <w:t xml:space="preserve">as shown in the last row in </w:t>
        </w:r>
      </w:ins>
      <w:ins w:id="236" w:author="ngm" w:date="2014-09-23T16:53:00Z">
        <w:r w:rsidR="0041051A" w:rsidRPr="002564DD">
          <w:t xml:space="preserve">Table </w:t>
        </w:r>
      </w:ins>
      <w:ins w:id="237" w:author="ngm" w:date="2014-12-09T14:45:00Z">
        <w:r w:rsidR="00CF6D3F">
          <w:t>6.1.X.1.2.1</w:t>
        </w:r>
      </w:ins>
      <w:ins w:id="238" w:author="ngm" w:date="2014-09-22T13:13:00Z">
        <w:r w:rsidR="003E2664">
          <w:t>-1</w:t>
        </w:r>
      </w:ins>
      <w:ins w:id="239" w:author="ngm" w:date="2014-12-08T18:23:00Z">
        <w:r w:rsidR="005F5A92">
          <w:t>, and the 3</w:t>
        </w:r>
        <w:r w:rsidR="005F5A92" w:rsidRPr="00316858">
          <w:rPr>
            <w:vertAlign w:val="superscript"/>
          </w:rPr>
          <w:t>rd</w:t>
        </w:r>
        <w:r w:rsidR="005F5A92">
          <w:t xml:space="preserve"> </w:t>
        </w:r>
        <w:r w:rsidR="005F5A92">
          <w:rPr>
            <w:rFonts w:eastAsia="宋体" w:cs="Optima"/>
            <w:szCs w:val="21"/>
            <w:lang w:eastAsia="zh-CN"/>
          </w:rPr>
          <w:t>IMD products will not fall into the BS own (up to 15 MHz) receive block within Band 26,</w:t>
        </w:r>
        <w:r w:rsidR="005F5A92" w:rsidRPr="00D05388">
          <w:rPr>
            <w:rFonts w:eastAsia="宋体" w:cs="Optima"/>
            <w:szCs w:val="21"/>
            <w:lang w:eastAsia="zh-CN"/>
          </w:rPr>
          <w:t xml:space="preserve"> </w:t>
        </w:r>
        <w:r w:rsidR="005F5A92">
          <w:rPr>
            <w:rFonts w:eastAsia="宋体" w:cs="Optima"/>
            <w:szCs w:val="21"/>
            <w:lang w:eastAsia="zh-CN"/>
          </w:rPr>
          <w:t xml:space="preserve">and </w:t>
        </w:r>
        <w:r w:rsidR="005F5A92">
          <w:t xml:space="preserve">may only fall into the BS receive band of certain frequency range within </w:t>
        </w:r>
        <w:r w:rsidR="005F5A92">
          <w:rPr>
            <w:rFonts w:eastAsia="宋体" w:cs="Optima"/>
            <w:szCs w:val="21"/>
            <w:lang w:eastAsia="zh-CN"/>
          </w:rPr>
          <w:t xml:space="preserve">Bands 5 and 26 under the transmit configurations shown in Table </w:t>
        </w:r>
      </w:ins>
      <w:ins w:id="240" w:author="ngm" w:date="2014-12-09T14:45:00Z">
        <w:r w:rsidR="00CF6D3F">
          <w:t>6.1.X.1.2.1</w:t>
        </w:r>
      </w:ins>
      <w:ins w:id="241" w:author="ngm" w:date="2014-12-08T18:24:00Z">
        <w:r w:rsidR="005F5A92">
          <w:t>-2</w:t>
        </w:r>
      </w:ins>
      <w:ins w:id="242" w:author="ngm" w:date="2014-12-08T18:23:00Z">
        <w:r w:rsidR="005F5A92">
          <w:rPr>
            <w:rFonts w:eastAsia="宋体" w:cs="Optima"/>
            <w:szCs w:val="21"/>
            <w:lang w:eastAsia="zh-CN"/>
          </w:rPr>
          <w:t xml:space="preserve"> below</w:t>
        </w:r>
      </w:ins>
      <w:ins w:id="243" w:author="ngm" w:date="2014-09-23T16:53:00Z">
        <w:r w:rsidR="0041051A" w:rsidRPr="002628CB">
          <w:t>.</w:t>
        </w:r>
      </w:ins>
    </w:p>
    <w:p w:rsidR="005F5A92" w:rsidRPr="00DD5BBB" w:rsidRDefault="005F5A92" w:rsidP="005F5A92">
      <w:pPr>
        <w:pStyle w:val="TH"/>
        <w:rPr>
          <w:ins w:id="244" w:author="ngm" w:date="2014-12-08T18:24:00Z"/>
        </w:rPr>
      </w:pPr>
      <w:ins w:id="245" w:author="ngm" w:date="2014-12-08T18:24:00Z">
        <w:r w:rsidRPr="00DD5BBB">
          <w:t xml:space="preserve">Table </w:t>
        </w:r>
      </w:ins>
      <w:ins w:id="246" w:author="ngm" w:date="2014-12-09T14:45:00Z">
        <w:r w:rsidR="00CF6D3F">
          <w:t>6.1.X.1.2.1</w:t>
        </w:r>
      </w:ins>
      <w:ins w:id="247" w:author="ngm" w:date="2014-12-08T18:24:00Z">
        <w:r>
          <w:t>-2:</w:t>
        </w:r>
        <w:r w:rsidRPr="00DD5BBB">
          <w:t xml:space="preserve"> </w:t>
        </w:r>
        <w:r>
          <w:t>Band (25 + 26) BS transmit configurations with 3</w:t>
        </w:r>
        <w:r w:rsidRPr="001C22FF">
          <w:rPr>
            <w:vertAlign w:val="superscript"/>
          </w:rPr>
          <w:t>rd</w:t>
        </w:r>
        <w:r>
          <w:t xml:space="preserve"> IMD within Bands 5 and 26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7"/>
        <w:gridCol w:w="2866"/>
        <w:gridCol w:w="2337"/>
        <w:gridCol w:w="2541"/>
      </w:tblGrid>
      <w:tr w:rsidR="005F5A92" w:rsidRPr="00D57C5A" w:rsidTr="001B1859">
        <w:trPr>
          <w:ins w:id="248" w:author="ngm" w:date="2014-12-08T18:24:00Z"/>
        </w:trPr>
        <w:tc>
          <w:tcPr>
            <w:tcW w:w="0" w:type="auto"/>
          </w:tcPr>
          <w:p w:rsidR="005F5A92" w:rsidRPr="00D57C5A" w:rsidRDefault="005F5A92" w:rsidP="001B1859">
            <w:pPr>
              <w:pStyle w:val="BodyText"/>
              <w:rPr>
                <w:ins w:id="249" w:author="ngm" w:date="2014-12-08T18:24:00Z"/>
                <w:rFonts w:eastAsia="宋体"/>
                <w:lang w:eastAsia="zh-CN"/>
              </w:rPr>
            </w:pPr>
            <w:ins w:id="250" w:author="ngm" w:date="2014-12-08T18:24:00Z">
              <w:r w:rsidRPr="00D57C5A">
                <w:rPr>
                  <w:rFonts w:eastAsia="宋体"/>
                  <w:lang w:eastAsia="zh-CN"/>
                </w:rPr>
                <w:t>Band 26 DL channel bandwidth (MHz)</w:t>
              </w:r>
            </w:ins>
          </w:p>
        </w:tc>
        <w:tc>
          <w:tcPr>
            <w:tcW w:w="0" w:type="auto"/>
          </w:tcPr>
          <w:p w:rsidR="005F5A92" w:rsidRPr="00D57C5A" w:rsidRDefault="005F5A92" w:rsidP="001B1859">
            <w:pPr>
              <w:pStyle w:val="BodyText"/>
              <w:rPr>
                <w:ins w:id="251" w:author="ngm" w:date="2014-12-08T18:24:00Z"/>
                <w:rFonts w:eastAsia="宋体"/>
                <w:lang w:eastAsia="zh-CN"/>
              </w:rPr>
            </w:pPr>
            <w:ins w:id="252" w:author="ngm" w:date="2014-12-08T18:24:00Z">
              <w:r w:rsidRPr="00D57C5A">
                <w:rPr>
                  <w:rFonts w:eastAsia="宋体"/>
                  <w:lang w:eastAsia="zh-CN"/>
                </w:rPr>
                <w:t xml:space="preserve">Lower edge of Band </w:t>
              </w:r>
              <w:r>
                <w:rPr>
                  <w:rFonts w:eastAsia="宋体"/>
                  <w:lang w:eastAsia="zh-CN"/>
                </w:rPr>
                <w:t>26</w:t>
              </w:r>
              <w:r w:rsidRPr="00D57C5A">
                <w:rPr>
                  <w:rFonts w:eastAsia="宋体"/>
                  <w:lang w:eastAsia="zh-CN"/>
                </w:rPr>
                <w:t xml:space="preserve"> DL frequency block (MHz)</w:t>
              </w:r>
            </w:ins>
          </w:p>
        </w:tc>
        <w:tc>
          <w:tcPr>
            <w:tcW w:w="0" w:type="auto"/>
          </w:tcPr>
          <w:p w:rsidR="005F5A92" w:rsidRPr="00D57C5A" w:rsidRDefault="005F5A92" w:rsidP="001B1859">
            <w:pPr>
              <w:pStyle w:val="BodyText"/>
              <w:rPr>
                <w:ins w:id="253" w:author="ngm" w:date="2014-12-08T18:24:00Z"/>
                <w:rFonts w:eastAsia="宋体"/>
                <w:lang w:eastAsia="zh-CN"/>
              </w:rPr>
            </w:pPr>
            <w:ins w:id="254" w:author="ngm" w:date="2014-12-08T18:24:00Z">
              <w:r w:rsidRPr="00D57C5A">
                <w:rPr>
                  <w:rFonts w:eastAsia="宋体"/>
                  <w:lang w:eastAsia="zh-CN"/>
                </w:rPr>
                <w:t>Band 2</w:t>
              </w:r>
              <w:r>
                <w:rPr>
                  <w:rFonts w:eastAsia="宋体"/>
                  <w:lang w:eastAsia="zh-CN"/>
                </w:rPr>
                <w:t>5</w:t>
              </w:r>
              <w:r w:rsidRPr="00D57C5A">
                <w:rPr>
                  <w:rFonts w:eastAsia="宋体"/>
                  <w:lang w:eastAsia="zh-CN"/>
                </w:rPr>
                <w:t xml:space="preserve"> DL channel bandwidth (MHz)</w:t>
              </w:r>
            </w:ins>
          </w:p>
        </w:tc>
        <w:tc>
          <w:tcPr>
            <w:tcW w:w="0" w:type="auto"/>
          </w:tcPr>
          <w:p w:rsidR="005F5A92" w:rsidRPr="00D57C5A" w:rsidRDefault="005F5A92" w:rsidP="001B1859">
            <w:pPr>
              <w:pStyle w:val="BodyText"/>
              <w:rPr>
                <w:ins w:id="255" w:author="ngm" w:date="2014-12-08T18:24:00Z"/>
                <w:rFonts w:eastAsia="宋体"/>
                <w:lang w:eastAsia="zh-CN"/>
              </w:rPr>
            </w:pPr>
            <w:ins w:id="256" w:author="ngm" w:date="2014-12-08T18:24:00Z">
              <w:r w:rsidRPr="00D57C5A">
                <w:rPr>
                  <w:rFonts w:eastAsia="宋体" w:cs="Optima"/>
                  <w:szCs w:val="21"/>
                  <w:lang w:eastAsia="zh-CN"/>
                </w:rPr>
                <w:t>Lower edge of IMD frequency limits (MHz)</w:t>
              </w:r>
            </w:ins>
          </w:p>
        </w:tc>
      </w:tr>
      <w:tr w:rsidR="005F5A92" w:rsidRPr="00D57C5A" w:rsidTr="001B1859">
        <w:trPr>
          <w:ins w:id="257" w:author="ngm" w:date="2014-12-08T18:24:00Z"/>
        </w:trPr>
        <w:tc>
          <w:tcPr>
            <w:tcW w:w="0" w:type="auto"/>
          </w:tcPr>
          <w:p w:rsidR="005F5A92" w:rsidRPr="00D57C5A" w:rsidRDefault="005F5A92" w:rsidP="001B1859">
            <w:pPr>
              <w:pStyle w:val="BodyText"/>
              <w:jc w:val="center"/>
              <w:rPr>
                <w:ins w:id="258" w:author="ngm" w:date="2014-12-08T18:24:00Z"/>
                <w:rFonts w:eastAsia="宋体"/>
                <w:lang w:eastAsia="zh-CN"/>
              </w:rPr>
            </w:pPr>
            <w:ins w:id="259" w:author="ngm" w:date="2014-12-08T18:24:00Z">
              <w:r w:rsidRPr="00D57C5A">
                <w:rPr>
                  <w:rFonts w:eastAsia="宋体"/>
                  <w:lang w:eastAsia="zh-CN"/>
                </w:rPr>
                <w:t>5, 10 or 15</w:t>
              </w:r>
            </w:ins>
          </w:p>
        </w:tc>
        <w:tc>
          <w:tcPr>
            <w:tcW w:w="0" w:type="auto"/>
          </w:tcPr>
          <w:p w:rsidR="005F5A92" w:rsidRPr="00D57C5A" w:rsidRDefault="005F5A92" w:rsidP="001B1859">
            <w:pPr>
              <w:pStyle w:val="BodyText"/>
              <w:jc w:val="center"/>
              <w:rPr>
                <w:ins w:id="260" w:author="ngm" w:date="2014-12-08T18:24:00Z"/>
                <w:rFonts w:eastAsia="宋体"/>
                <w:lang w:eastAsia="zh-CN"/>
              </w:rPr>
            </w:pPr>
            <w:ins w:id="261" w:author="ngm" w:date="2014-12-08T18:24:00Z">
              <w:r w:rsidRPr="00D57C5A">
                <w:rPr>
                  <w:rFonts w:eastAsia="宋体"/>
                  <w:lang w:eastAsia="zh-CN"/>
                </w:rPr>
                <w:t>859 – 863.9</w:t>
              </w:r>
            </w:ins>
          </w:p>
        </w:tc>
        <w:tc>
          <w:tcPr>
            <w:tcW w:w="0" w:type="auto"/>
          </w:tcPr>
          <w:p w:rsidR="005F5A92" w:rsidRPr="00D57C5A" w:rsidRDefault="005F5A92" w:rsidP="001B1859">
            <w:pPr>
              <w:pStyle w:val="BodyText"/>
              <w:jc w:val="center"/>
              <w:rPr>
                <w:ins w:id="262" w:author="ngm" w:date="2014-12-08T18:24:00Z"/>
                <w:rFonts w:eastAsia="宋体"/>
                <w:lang w:eastAsia="zh-CN"/>
              </w:rPr>
            </w:pPr>
            <w:ins w:id="263" w:author="ngm" w:date="2014-12-08T18:24:00Z">
              <w:r w:rsidRPr="00D57C5A">
                <w:rPr>
                  <w:rFonts w:eastAsia="宋体"/>
                  <w:lang w:eastAsia="zh-CN"/>
                </w:rPr>
                <w:t>15</w:t>
              </w:r>
            </w:ins>
          </w:p>
        </w:tc>
        <w:tc>
          <w:tcPr>
            <w:tcW w:w="0" w:type="auto"/>
          </w:tcPr>
          <w:p w:rsidR="005F5A92" w:rsidRPr="00D57C5A" w:rsidRDefault="005F5A92" w:rsidP="001B1859">
            <w:pPr>
              <w:pStyle w:val="BodyText"/>
              <w:jc w:val="center"/>
              <w:rPr>
                <w:ins w:id="264" w:author="ngm" w:date="2014-12-08T18:24:00Z"/>
                <w:rFonts w:eastAsia="宋体"/>
                <w:lang w:eastAsia="zh-CN"/>
              </w:rPr>
            </w:pPr>
            <w:ins w:id="265" w:author="ngm" w:date="2014-12-08T18:24:00Z">
              <w:r w:rsidRPr="00D57C5A">
                <w:rPr>
                  <w:rFonts w:eastAsia="宋体"/>
                  <w:lang w:eastAsia="zh-CN"/>
                </w:rPr>
                <w:t>844 – 848.9</w:t>
              </w:r>
            </w:ins>
          </w:p>
        </w:tc>
      </w:tr>
      <w:tr w:rsidR="005F5A92" w:rsidRPr="00D57C5A" w:rsidTr="001B1859">
        <w:trPr>
          <w:ins w:id="266" w:author="ngm" w:date="2014-12-08T18:24:00Z"/>
        </w:trPr>
        <w:tc>
          <w:tcPr>
            <w:tcW w:w="0" w:type="auto"/>
          </w:tcPr>
          <w:p w:rsidR="005F5A92" w:rsidRPr="00D57C5A" w:rsidRDefault="005F5A92" w:rsidP="001B1859">
            <w:pPr>
              <w:pStyle w:val="BodyText"/>
              <w:jc w:val="center"/>
              <w:rPr>
                <w:ins w:id="267" w:author="ngm" w:date="2014-12-08T18:24:00Z"/>
                <w:rFonts w:eastAsia="宋体"/>
                <w:lang w:eastAsia="zh-CN"/>
              </w:rPr>
            </w:pPr>
            <w:ins w:id="268" w:author="ngm" w:date="2014-12-08T18:24:00Z">
              <w:r w:rsidRPr="00D57C5A">
                <w:rPr>
                  <w:rFonts w:eastAsia="宋体"/>
                  <w:lang w:eastAsia="zh-CN"/>
                </w:rPr>
                <w:t>5, 10 or 15</w:t>
              </w:r>
            </w:ins>
          </w:p>
        </w:tc>
        <w:tc>
          <w:tcPr>
            <w:tcW w:w="0" w:type="auto"/>
          </w:tcPr>
          <w:p w:rsidR="005F5A92" w:rsidRPr="00D57C5A" w:rsidRDefault="005F5A92" w:rsidP="001B1859">
            <w:pPr>
              <w:pStyle w:val="BodyText"/>
              <w:jc w:val="center"/>
              <w:rPr>
                <w:ins w:id="269" w:author="ngm" w:date="2014-12-08T18:24:00Z"/>
                <w:rFonts w:eastAsia="宋体"/>
                <w:lang w:eastAsia="zh-CN"/>
              </w:rPr>
            </w:pPr>
            <w:ins w:id="270" w:author="ngm" w:date="2014-12-08T18:24:00Z">
              <w:r w:rsidRPr="00D57C5A">
                <w:rPr>
                  <w:rFonts w:eastAsia="宋体"/>
                  <w:lang w:eastAsia="zh-CN"/>
                </w:rPr>
                <w:t>859 – 868.9</w:t>
              </w:r>
            </w:ins>
          </w:p>
        </w:tc>
        <w:tc>
          <w:tcPr>
            <w:tcW w:w="0" w:type="auto"/>
          </w:tcPr>
          <w:p w:rsidR="005F5A92" w:rsidRPr="00D57C5A" w:rsidRDefault="005F5A92" w:rsidP="001B1859">
            <w:pPr>
              <w:pStyle w:val="BodyText"/>
              <w:jc w:val="center"/>
              <w:rPr>
                <w:ins w:id="271" w:author="ngm" w:date="2014-12-08T18:24:00Z"/>
                <w:rFonts w:eastAsia="宋体"/>
                <w:lang w:eastAsia="zh-CN"/>
              </w:rPr>
            </w:pPr>
            <w:ins w:id="272" w:author="ngm" w:date="2014-12-08T18:24:00Z">
              <w:r w:rsidRPr="00D57C5A">
                <w:rPr>
                  <w:rFonts w:eastAsia="宋体"/>
                  <w:lang w:eastAsia="zh-CN"/>
                </w:rPr>
                <w:t>20</w:t>
              </w:r>
            </w:ins>
          </w:p>
        </w:tc>
        <w:tc>
          <w:tcPr>
            <w:tcW w:w="0" w:type="auto"/>
          </w:tcPr>
          <w:p w:rsidR="005F5A92" w:rsidRPr="00D57C5A" w:rsidRDefault="005F5A92" w:rsidP="001B1859">
            <w:pPr>
              <w:pStyle w:val="BodyText"/>
              <w:jc w:val="center"/>
              <w:rPr>
                <w:ins w:id="273" w:author="ngm" w:date="2014-12-08T18:24:00Z"/>
                <w:rFonts w:eastAsia="宋体"/>
                <w:lang w:eastAsia="zh-CN"/>
              </w:rPr>
            </w:pPr>
            <w:ins w:id="274" w:author="ngm" w:date="2014-12-08T18:24:00Z">
              <w:r w:rsidRPr="00D57C5A">
                <w:rPr>
                  <w:rFonts w:eastAsia="宋体"/>
                  <w:lang w:eastAsia="zh-CN"/>
                </w:rPr>
                <w:t>839 – 848.9</w:t>
              </w:r>
            </w:ins>
          </w:p>
        </w:tc>
      </w:tr>
    </w:tbl>
    <w:p w:rsidR="005F5A92" w:rsidRDefault="005F5A92" w:rsidP="005F5A92">
      <w:pPr>
        <w:pStyle w:val="BodyText"/>
        <w:rPr>
          <w:ins w:id="275" w:author="ngm" w:date="2014-12-08T18:24:00Z"/>
          <w:rFonts w:eastAsia="宋体"/>
          <w:lang w:eastAsia="zh-CN"/>
        </w:rPr>
      </w:pPr>
    </w:p>
    <w:p w:rsidR="00C46C6E" w:rsidRDefault="00457F1A" w:rsidP="009814F8">
      <w:pPr>
        <w:pStyle w:val="BodyText"/>
        <w:numPr>
          <w:ins w:id="276" w:author="ngm" w:date="2012-03-01T15:04:00Z"/>
        </w:numPr>
        <w:rPr>
          <w:ins w:id="277" w:author="ngm" w:date="2014-09-22T13:15:00Z"/>
        </w:rPr>
      </w:pPr>
      <w:ins w:id="278" w:author="ngm" w:date="2014-12-08T18:25:00Z">
        <w:r w:rsidRPr="00B7206D">
          <w:t xml:space="preserve">Note that Bands 1, 3, </w:t>
        </w:r>
        <w:r>
          <w:t xml:space="preserve">6, </w:t>
        </w:r>
        <w:r w:rsidRPr="00B7206D">
          <w:t xml:space="preserve">8, 9, </w:t>
        </w:r>
        <w:r>
          <w:t xml:space="preserve">19, </w:t>
        </w:r>
        <w:r w:rsidRPr="00B7206D">
          <w:t>20</w:t>
        </w:r>
        <w:r>
          <w:t>, 33, 38</w:t>
        </w:r>
        <w:r w:rsidRPr="00B7206D">
          <w:t xml:space="preserve"> and 3</w:t>
        </w:r>
        <w:r>
          <w:t>9</w:t>
        </w:r>
        <w:r w:rsidRPr="00B7206D">
          <w:t xml:space="preserve"> are not intended for use in the same geographical area as Bands 25 and 26. </w:t>
        </w:r>
        <w:r w:rsidRPr="00B7206D">
          <w:rPr>
            <w:lang w:val="en-US"/>
          </w:rPr>
          <w:t xml:space="preserve">Moreover, co-location of Band (25 + 26) transmitter and Band 36 or </w:t>
        </w:r>
        <w:proofErr w:type="gramStart"/>
        <w:r w:rsidRPr="00B7206D">
          <w:rPr>
            <w:lang w:val="en-US"/>
          </w:rPr>
          <w:t>37 transceiver</w:t>
        </w:r>
        <w:proofErr w:type="gramEnd"/>
        <w:r w:rsidRPr="00B7206D">
          <w:rPr>
            <w:lang w:val="en-US"/>
          </w:rPr>
          <w:t xml:space="preserve"> implies FDD/TDD co-location on adjacent frequencies which requires the use of certain site-engineering solutions to avoid mutual interference. </w:t>
        </w:r>
        <w:r w:rsidRPr="00B7206D">
          <w:t xml:space="preserve">Therefore, </w:t>
        </w:r>
      </w:ins>
      <w:ins w:id="279" w:author="ngm" w:date="2014-09-23T17:49:00Z">
        <w:r w:rsidR="003E2664">
          <w:t>the</w:t>
        </w:r>
      </w:ins>
      <w:ins w:id="280" w:author="ngm" w:date="2014-09-23T16:53:00Z">
        <w:r w:rsidR="0041051A">
          <w:t xml:space="preserve"> focus here </w:t>
        </w:r>
      </w:ins>
      <w:ins w:id="281" w:author="ngm" w:date="2014-09-24T17:35:00Z">
        <w:r w:rsidR="00871B51">
          <w:t>is</w:t>
        </w:r>
      </w:ins>
      <w:ins w:id="282" w:author="ngm" w:date="2014-09-23T17:49:00Z">
        <w:r w:rsidR="003E2664">
          <w:t xml:space="preserve"> </w:t>
        </w:r>
      </w:ins>
      <w:ins w:id="283" w:author="ngm" w:date="2014-09-23T16:53:00Z">
        <w:r w:rsidR="0041051A">
          <w:t xml:space="preserve">on </w:t>
        </w:r>
      </w:ins>
      <w:ins w:id="284" w:author="ngm" w:date="2014-12-08T18:25:00Z">
        <w:r w:rsidRPr="00B7206D">
          <w:t xml:space="preserve">the harmonics and IMD falling into Bands 4, </w:t>
        </w:r>
        <w:r>
          <w:t xml:space="preserve">5, </w:t>
        </w:r>
        <w:r w:rsidRPr="00B7206D">
          <w:t xml:space="preserve">10, 23, </w:t>
        </w:r>
        <w:r>
          <w:t xml:space="preserve">26, </w:t>
        </w:r>
        <w:r w:rsidRPr="00B7206D">
          <w:t>41 and 43</w:t>
        </w:r>
      </w:ins>
      <w:ins w:id="285" w:author="ngm" w:date="2014-09-22T13:15:00Z">
        <w:r w:rsidR="00C46C6E" w:rsidRPr="00F87FDD">
          <w:t>.</w:t>
        </w:r>
      </w:ins>
    </w:p>
    <w:p w:rsidR="00457F1A" w:rsidRPr="00806EA2" w:rsidRDefault="0041051A" w:rsidP="00457F1A">
      <w:pPr>
        <w:pStyle w:val="BodyText"/>
        <w:rPr>
          <w:ins w:id="286" w:author="ngm" w:date="2014-12-08T18:26:00Z"/>
        </w:rPr>
      </w:pPr>
      <w:ins w:id="287" w:author="ngm" w:date="2014-09-23T16:54:00Z">
        <w:r>
          <w:t xml:space="preserve">With </w:t>
        </w:r>
      </w:ins>
      <w:ins w:id="288" w:author="ngm" w:date="2014-12-08T18:26:00Z">
        <w:r w:rsidR="00457F1A" w:rsidRPr="00806EA2">
          <w:t xml:space="preserve">the performances of the current BS antenna system, transmit and receive path components, amplifiers, pre-distortion algorithms and filters, </w:t>
        </w:r>
      </w:ins>
      <w:ins w:id="289" w:author="ngm" w:date="2014-12-08T18:30:00Z">
        <w:r w:rsidR="004E26AF">
          <w:t xml:space="preserve">it is </w:t>
        </w:r>
      </w:ins>
      <w:ins w:id="290" w:author="ngm" w:date="2014-12-08T18:26:00Z">
        <w:r w:rsidR="00457F1A" w:rsidRPr="00806EA2">
          <w:t>expect</w:t>
        </w:r>
      </w:ins>
      <w:ins w:id="291" w:author="ngm" w:date="2014-12-08T18:30:00Z">
        <w:r w:rsidR="004E26AF">
          <w:t>ed that</w:t>
        </w:r>
      </w:ins>
      <w:ins w:id="292" w:author="ngm" w:date="2014-12-08T18:26:00Z">
        <w:r w:rsidR="00457F1A" w:rsidRPr="00806EA2">
          <w:t xml:space="preserve"> the harmonics and IMD interference generated within the Band 4, 10, 41 or </w:t>
        </w:r>
        <w:r w:rsidR="00457F1A" w:rsidRPr="00806EA2">
          <w:rPr>
            <w:rFonts w:eastAsia="宋体" w:cs="Arial"/>
            <w:lang w:eastAsia="zh-CN"/>
          </w:rPr>
          <w:t xml:space="preserve">43 </w:t>
        </w:r>
        <w:r w:rsidR="00457F1A" w:rsidRPr="00806EA2">
          <w:t xml:space="preserve">receiver would be well below the receiver noise floor eliminating the possibility of receiver desensitization, provided that Bands 25 and 26 BS transmitters do not share the same antenna with Band 4, 10, 41 or </w:t>
        </w:r>
        <w:r w:rsidR="00457F1A" w:rsidRPr="00806EA2">
          <w:rPr>
            <w:rFonts w:eastAsia="宋体" w:cs="Arial"/>
            <w:lang w:eastAsia="zh-CN"/>
          </w:rPr>
          <w:t xml:space="preserve">43 </w:t>
        </w:r>
        <w:r w:rsidR="00457F1A" w:rsidRPr="00806EA2">
          <w:t xml:space="preserve">BS receiver. </w:t>
        </w:r>
        <w:r w:rsidR="00457F1A" w:rsidRPr="00806EA2">
          <w:rPr>
            <w:rFonts w:eastAsia="宋体" w:cs="Arial"/>
            <w:lang w:eastAsia="zh-CN"/>
          </w:rPr>
          <w:t xml:space="preserve">But there is not a large frequency gap between Band 25 DL and Band 23 UL, and hence Band 23 BS </w:t>
        </w:r>
        <w:r w:rsidR="00457F1A" w:rsidRPr="00806EA2">
          <w:t>receiver desensitization may still be an issue.</w:t>
        </w:r>
      </w:ins>
    </w:p>
    <w:p w:rsidR="0041051A" w:rsidRPr="00CA41B3" w:rsidRDefault="00457F1A" w:rsidP="00457F1A">
      <w:pPr>
        <w:pStyle w:val="BodyText"/>
        <w:rPr>
          <w:ins w:id="293" w:author="ngm" w:date="2014-09-23T16:54:00Z"/>
        </w:rPr>
      </w:pPr>
      <w:ins w:id="294" w:author="ngm" w:date="2014-12-08T18:27:00Z">
        <w:r>
          <w:t>Therefore, it is</w:t>
        </w:r>
      </w:ins>
      <w:ins w:id="295" w:author="ngm" w:date="2014-12-08T18:26:00Z">
        <w:r w:rsidRPr="00806EA2">
          <w:t xml:space="preserve"> recommend</w:t>
        </w:r>
      </w:ins>
      <w:ins w:id="296" w:author="ngm" w:date="2014-12-08T18:27:00Z">
        <w:r>
          <w:t>ed</w:t>
        </w:r>
      </w:ins>
      <w:ins w:id="297" w:author="ngm" w:date="2014-12-08T18:26:00Z">
        <w:r w:rsidRPr="00806EA2">
          <w:t xml:space="preserve"> that Bands 25 and 26 BS transmitters should not share the same antenna with Band 4, 10, 23, 41 or </w:t>
        </w:r>
        <w:r w:rsidRPr="00806EA2">
          <w:rPr>
            <w:rFonts w:eastAsia="宋体" w:cs="Arial"/>
            <w:lang w:eastAsia="zh-CN"/>
          </w:rPr>
          <w:t>43</w:t>
        </w:r>
        <w:r w:rsidRPr="00806EA2">
          <w:t xml:space="preserve"> BS receiver</w:t>
        </w:r>
        <w:r>
          <w:t xml:space="preserve">, or </w:t>
        </w:r>
      </w:ins>
      <w:ins w:id="298" w:author="ngm" w:date="2014-12-08T18:33:00Z">
        <w:r w:rsidR="004E26AF">
          <w:t xml:space="preserve">with </w:t>
        </w:r>
      </w:ins>
      <w:ins w:id="299" w:author="ngm" w:date="2014-12-08T18:26:00Z">
        <w:r>
          <w:t>Band 5 or 26 BS receiver for the affected frequency ranges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4, </w:t>
        </w:r>
        <w:r>
          <w:t xml:space="preserve">5, </w:t>
        </w:r>
        <w:r w:rsidRPr="00806EA2">
          <w:t xml:space="preserve">10, </w:t>
        </w:r>
        <w:r>
          <w:t xml:space="preserve">26, </w:t>
        </w:r>
        <w:r w:rsidRPr="00806EA2">
          <w:t xml:space="preserve">41 or </w:t>
        </w:r>
        <w:r w:rsidRPr="00806EA2">
          <w:rPr>
            <w:rFonts w:eastAsia="宋体" w:cs="Arial"/>
            <w:lang w:eastAsia="zh-CN"/>
          </w:rPr>
          <w:t xml:space="preserve">43 </w:t>
        </w:r>
        <w:r w:rsidRPr="00806EA2">
          <w:t>BS receiver desensitization. Note that antenna sharing may be allowed as the state-of-the-art continues to evolve in the future</w:t>
        </w:r>
      </w:ins>
      <w:ins w:id="300" w:author="ngm" w:date="2014-09-23T16:54:00Z">
        <w:r w:rsidR="0041051A" w:rsidRPr="00CA41B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14</w:t>
      </w:r>
      <w:r w:rsidR="004E1C0F">
        <w:t>2020</w:t>
      </w:r>
      <w:r w:rsidR="002370F7" w:rsidRPr="00D3089E">
        <w:t>, “</w:t>
      </w:r>
      <w:r w:rsidR="004E1C0F" w:rsidRPr="00047D4F">
        <w:rPr>
          <w:rFonts w:eastAsia="Batang"/>
          <w:lang w:eastAsia="zh-CN"/>
        </w:rPr>
        <w:t>New WID: LTE Advanced inter-band Carrier Aggregation of Band 25 and Band 26</w:t>
      </w:r>
      <w:r w:rsidR="002370F7" w:rsidRPr="00D3089E">
        <w:t xml:space="preserve">”, </w:t>
      </w:r>
      <w:r w:rsidR="002370F7">
        <w:t>Sprint</w:t>
      </w:r>
      <w:r w:rsidRPr="00D3089E">
        <w:t>.</w:t>
      </w:r>
    </w:p>
    <w:p w:rsidR="00DE10E8" w:rsidRPr="00D3089E" w:rsidRDefault="00DE10E8" w:rsidP="000E51C6">
      <w:pPr>
        <w:pStyle w:val="Header"/>
        <w:ind w:left="567" w:hanging="567"/>
      </w:pPr>
      <w:r w:rsidRPr="00D3089E">
        <w:t>[</w:t>
      </w:r>
      <w:r>
        <w:t>2</w:t>
      </w:r>
      <w:r w:rsidRPr="00D3089E">
        <w:t>]</w:t>
      </w:r>
      <w:r w:rsidRPr="00D3089E">
        <w:tab/>
      </w:r>
      <w:r w:rsidR="00BD66A1">
        <w:t>R4-73AH-0015</w:t>
      </w:r>
      <w:r w:rsidRPr="00D3089E">
        <w:t>, “</w:t>
      </w:r>
      <w:r w:rsidR="002370F7" w:rsidRPr="002370F7">
        <w:t xml:space="preserve">Harmonics and </w:t>
      </w:r>
      <w:proofErr w:type="spellStart"/>
      <w:r w:rsidR="002370F7" w:rsidRPr="002370F7">
        <w:t>Intermodulation</w:t>
      </w:r>
      <w:proofErr w:type="spellEnd"/>
      <w:r w:rsidR="002370F7" w:rsidRPr="002370F7">
        <w:t xml:space="preserve"> Products caused by LTE Advanced Carrier Aggregation of Band Combination (25 + </w:t>
      </w:r>
      <w:r w:rsidR="004E1C0F">
        <w:t>26</w:t>
      </w:r>
      <w:r w:rsidR="002370F7" w:rsidRPr="002370F7">
        <w:t>)</w:t>
      </w:r>
      <w:r w:rsidRPr="00D3089E">
        <w:t xml:space="preserve">”, </w:t>
      </w:r>
      <w:r w:rsidR="0022395F">
        <w:t>Alcatel-Lucent</w:t>
      </w:r>
      <w:r w:rsidR="006A4EBC">
        <w:t xml:space="preserve">, </w:t>
      </w:r>
      <w:r w:rsidR="002370F7">
        <w:t>Sprint</w:t>
      </w:r>
      <w:r w:rsidRPr="00D3089E">
        <w:t>.</w:t>
      </w:r>
    </w:p>
    <w:p w:rsidR="00A84978" w:rsidRPr="00362F47" w:rsidRDefault="00A84978" w:rsidP="00DE10E8">
      <w:pPr>
        <w:pStyle w:val="Header"/>
        <w:ind w:left="567" w:hanging="567"/>
      </w:pPr>
      <w:r>
        <w:t>[</w:t>
      </w:r>
      <w:r w:rsidR="0022395F">
        <w:t>3</w:t>
      </w:r>
      <w:r>
        <w:t>]</w:t>
      </w:r>
      <w:r>
        <w:tab/>
      </w:r>
      <w:r w:rsidR="00693C53" w:rsidRPr="00253B7F">
        <w:t>R</w:t>
      </w:r>
      <w:r w:rsidR="002370F7">
        <w:t>4</w:t>
      </w:r>
      <w:r w:rsidR="00693C53" w:rsidRPr="00253B7F">
        <w:t>-1</w:t>
      </w:r>
      <w:r w:rsidR="00693C53">
        <w:t>4</w:t>
      </w:r>
      <w:r w:rsidR="004E1C0F">
        <w:t>7551</w:t>
      </w:r>
      <w:r w:rsidR="00693C53" w:rsidRPr="00253B7F">
        <w:t xml:space="preserve">, </w:t>
      </w:r>
      <w:r w:rsidR="00693C53" w:rsidRPr="00D3089E">
        <w:t>“</w:t>
      </w:r>
      <w:r w:rsidR="004E1C0F" w:rsidRPr="004E1C0F">
        <w:t>Rel-13 2DL TR 36.8xx: LTE-A Inter-band Carrier Aggregation v0.2.0</w:t>
      </w:r>
      <w:r w:rsidR="00274DD7" w:rsidRPr="00D3089E">
        <w:t>”</w:t>
      </w:r>
      <w:r w:rsidR="00274DD7" w:rsidRPr="00253B7F">
        <w:t xml:space="preserve">, </w:t>
      </w:r>
      <w:r w:rsidR="00274DD7" w:rsidRPr="00A61FE2">
        <w:rPr>
          <w:noProof/>
        </w:rPr>
        <w:t>Ericsson</w:t>
      </w:r>
      <w:r w:rsidRPr="00362F47">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DD1" w:rsidRDefault="000C3DD1">
      <w:r>
        <w:separator/>
      </w:r>
    </w:p>
  </w:endnote>
  <w:endnote w:type="continuationSeparator" w:id="0">
    <w:p w:rsidR="000C3DD1" w:rsidRDefault="000C3D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DD1" w:rsidRDefault="000C3DD1">
      <w:r>
        <w:separator/>
      </w:r>
    </w:p>
  </w:footnote>
  <w:footnote w:type="continuationSeparator" w:id="0">
    <w:p w:rsidR="000C3DD1" w:rsidRDefault="000C3D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66A1"/>
    <w:rsid w:val="00BD7622"/>
    <w:rsid w:val="00BF3177"/>
    <w:rsid w:val="00BF5FD2"/>
    <w:rsid w:val="00BF68CD"/>
    <w:rsid w:val="00BF7C9C"/>
    <w:rsid w:val="00C02C3D"/>
    <w:rsid w:val="00C041BE"/>
    <w:rsid w:val="00C04965"/>
    <w:rsid w:val="00C06FAE"/>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2001-04-23T10:30:00Z</cp:lastPrinted>
  <dcterms:created xsi:type="dcterms:W3CDTF">2014-12-08T18:09:00Z</dcterms:created>
  <dcterms:modified xsi:type="dcterms:W3CDTF">2015-01-05T12:07:00Z</dcterms:modified>
</cp:coreProperties>
</file>