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3GPP TSG-RAN WG4 Meeting # 9</w:t>
      </w:r>
      <w:r w:rsidR="00064637">
        <w:rPr>
          <w:rFonts w:eastAsia="宋体" w:cs="Arial"/>
          <w:noProof w:val="0"/>
          <w:sz w:val="24"/>
          <w:szCs w:val="24"/>
        </w:rPr>
        <w:t>9</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9F3EC6" w:rsidRPr="009F3EC6">
        <w:rPr>
          <w:rFonts w:eastAsia="宋体" w:cs="Arial"/>
          <w:noProof w:val="0"/>
          <w:sz w:val="24"/>
          <w:szCs w:val="24"/>
        </w:rPr>
        <w:t>R4-2109682</w:t>
      </w:r>
    </w:p>
    <w:p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064637">
        <w:rPr>
          <w:rFonts w:ascii="Arial" w:eastAsia="宋体" w:hAnsi="Arial" w:cs="Arial" w:hint="eastAsia"/>
          <w:b/>
          <w:sz w:val="24"/>
          <w:szCs w:val="24"/>
          <w:lang w:eastAsia="zh-CN"/>
        </w:rPr>
        <w:t>May</w:t>
      </w:r>
      <w:r w:rsidR="00064637">
        <w:rPr>
          <w:rFonts w:ascii="Arial" w:eastAsia="宋体" w:hAnsi="Arial" w:cs="Arial"/>
          <w:b/>
          <w:sz w:val="24"/>
          <w:szCs w:val="24"/>
        </w:rPr>
        <w:t xml:space="preserve"> 19</w:t>
      </w:r>
      <w:r w:rsidR="00064637" w:rsidRPr="00554EFC">
        <w:rPr>
          <w:rFonts w:ascii="Arial" w:eastAsia="宋体" w:hAnsi="Arial" w:cs="Arial"/>
          <w:b/>
          <w:sz w:val="24"/>
          <w:szCs w:val="24"/>
          <w:vertAlign w:val="superscript"/>
        </w:rPr>
        <w:t>th</w:t>
      </w:r>
      <w:r w:rsidR="00064637">
        <w:rPr>
          <w:rFonts w:ascii="Arial" w:eastAsia="宋体" w:hAnsi="Arial" w:cs="Arial"/>
          <w:b/>
          <w:sz w:val="24"/>
          <w:szCs w:val="24"/>
        </w:rPr>
        <w:t xml:space="preserve"> - 27</w:t>
      </w:r>
      <w:r w:rsidR="00064637"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rsidR="00027C14" w:rsidRPr="009F5796"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64637" w:rsidRPr="00064637">
        <w:rPr>
          <w:rFonts w:ascii="Arial" w:hAnsi="Arial" w:cs="Arial"/>
          <w:sz w:val="22"/>
        </w:rPr>
        <w:t>Discussion and Reply on Further Reply LS on power control for NR-DC</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064637">
        <w:rPr>
          <w:rFonts w:ascii="Arial" w:hAnsi="Arial" w:cs="Arial"/>
          <w:sz w:val="22"/>
          <w:lang w:val="en-US"/>
        </w:rPr>
        <w:t>13.2</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FC0076" w:rsidRPr="00C96D46" w:rsidRDefault="00E52C47" w:rsidP="004065E5">
      <w:pPr>
        <w:pStyle w:val="1"/>
        <w:rPr>
          <w:rFonts w:eastAsia="宋体"/>
          <w:lang w:eastAsia="zh-CN"/>
        </w:rPr>
      </w:pPr>
      <w:r w:rsidRPr="00C96D46">
        <w:rPr>
          <w:rFonts w:eastAsia="宋体" w:hint="eastAsia"/>
          <w:lang w:eastAsia="zh-CN"/>
        </w:rPr>
        <w:t>Introduction</w:t>
      </w:r>
    </w:p>
    <w:p w:rsidR="004249AE" w:rsidRDefault="002524FF" w:rsidP="00E41CB0">
      <w:pPr>
        <w:overflowPunct/>
        <w:autoSpaceDE/>
        <w:autoSpaceDN/>
        <w:adjustRightInd/>
        <w:jc w:val="both"/>
        <w:textAlignment w:val="auto"/>
        <w:rPr>
          <w:rFonts w:eastAsia="宋体"/>
          <w:lang w:eastAsia="zh-CN"/>
        </w:rPr>
      </w:pPr>
      <w:r w:rsidRPr="002524FF">
        <w:rPr>
          <w:rFonts w:eastAsia="宋体"/>
          <w:lang w:eastAsia="zh-CN"/>
        </w:rPr>
        <w:t xml:space="preserve">In previous meetings, RAN4 has </w:t>
      </w:r>
      <w:r w:rsidR="000554AB">
        <w:rPr>
          <w:rFonts w:eastAsia="宋体"/>
          <w:lang w:eastAsia="zh-CN"/>
        </w:rPr>
        <w:t xml:space="preserve">discussed the feasibility of </w:t>
      </w:r>
      <w:r w:rsidR="000554AB">
        <w:rPr>
          <w:rFonts w:eastAsia="宋体" w:hint="eastAsia"/>
          <w:lang w:eastAsia="zh-CN"/>
        </w:rPr>
        <w:t>P-</w:t>
      </w:r>
      <w:r w:rsidR="000554AB">
        <w:rPr>
          <w:rFonts w:eastAsia="宋体"/>
          <w:lang w:eastAsia="zh-CN"/>
        </w:rPr>
        <w:t xml:space="preserve">max </w:t>
      </w:r>
      <w:r w:rsidR="000554AB">
        <w:rPr>
          <w:rFonts w:eastAsia="宋体" w:hint="eastAsia"/>
          <w:lang w:eastAsia="zh-CN"/>
        </w:rPr>
        <w:t>related</w:t>
      </w:r>
      <w:r w:rsidR="000554AB">
        <w:rPr>
          <w:rFonts w:eastAsia="宋体"/>
          <w:lang w:eastAsia="zh-CN"/>
        </w:rPr>
        <w:t xml:space="preserve"> concept, and </w:t>
      </w:r>
      <w:r w:rsidRPr="002524FF">
        <w:rPr>
          <w:rFonts w:eastAsia="宋体"/>
          <w:lang w:eastAsia="zh-CN"/>
        </w:rPr>
        <w:t>reply to RAN1/2 in [</w:t>
      </w:r>
      <w:r w:rsidR="000F4503">
        <w:rPr>
          <w:rFonts w:eastAsia="宋体"/>
          <w:lang w:eastAsia="zh-CN"/>
        </w:rPr>
        <w:t>1</w:t>
      </w:r>
      <w:r w:rsidRPr="002524FF">
        <w:rPr>
          <w:rFonts w:eastAsia="宋体"/>
          <w:lang w:eastAsia="zh-CN"/>
        </w:rPr>
        <w:t>] that no p-NR-FR2 was defined in RAN4.</w:t>
      </w:r>
      <w:r>
        <w:rPr>
          <w:rFonts w:eastAsia="宋体"/>
          <w:lang w:eastAsia="zh-CN"/>
        </w:rPr>
        <w:t xml:space="preserve"> </w:t>
      </w:r>
      <w:r w:rsidR="006F4B5E">
        <w:rPr>
          <w:rFonts w:eastAsia="宋体" w:hint="eastAsia"/>
          <w:lang w:eastAsia="zh-CN"/>
        </w:rPr>
        <w:t>I</w:t>
      </w:r>
      <w:r w:rsidR="006F4B5E">
        <w:rPr>
          <w:rFonts w:eastAsia="宋体"/>
          <w:lang w:eastAsia="zh-CN"/>
        </w:rPr>
        <w:t>n RAN4#9</w:t>
      </w:r>
      <w:r w:rsidR="00064637">
        <w:rPr>
          <w:rFonts w:eastAsia="宋体"/>
          <w:lang w:eastAsia="zh-CN"/>
        </w:rPr>
        <w:t>9</w:t>
      </w:r>
      <w:r w:rsidR="004249AE">
        <w:rPr>
          <w:rFonts w:eastAsia="宋体"/>
          <w:lang w:eastAsia="zh-CN"/>
        </w:rPr>
        <w:t>-e</w:t>
      </w:r>
      <w:r w:rsidR="006F4B5E">
        <w:rPr>
          <w:rFonts w:eastAsia="宋体"/>
          <w:lang w:eastAsia="zh-CN"/>
        </w:rPr>
        <w:t xml:space="preserve">, </w:t>
      </w:r>
      <w:proofErr w:type="gramStart"/>
      <w:r w:rsidR="004249AE">
        <w:rPr>
          <w:rFonts w:eastAsia="宋体"/>
          <w:lang w:eastAsia="zh-CN"/>
        </w:rPr>
        <w:t>an</w:t>
      </w:r>
      <w:proofErr w:type="gramEnd"/>
      <w:r w:rsidR="004249AE">
        <w:rPr>
          <w:rFonts w:eastAsia="宋体"/>
          <w:lang w:eastAsia="zh-CN"/>
        </w:rPr>
        <w:t xml:space="preserve"> LS </w:t>
      </w:r>
      <w:r w:rsidR="00064637">
        <w:rPr>
          <w:rFonts w:eastAsia="宋体" w:hint="eastAsia"/>
          <w:lang w:eastAsia="zh-CN"/>
        </w:rPr>
        <w:t>[</w:t>
      </w:r>
      <w:r w:rsidR="000F4503">
        <w:rPr>
          <w:rFonts w:eastAsia="宋体"/>
          <w:lang w:eastAsia="zh-CN"/>
        </w:rPr>
        <w:t>2</w:t>
      </w:r>
      <w:r w:rsidR="00064637">
        <w:rPr>
          <w:rFonts w:eastAsia="宋体"/>
          <w:lang w:eastAsia="zh-CN"/>
        </w:rPr>
        <w:t xml:space="preserve">] </w:t>
      </w:r>
      <w:r w:rsidR="004249AE">
        <w:rPr>
          <w:rFonts w:eastAsia="宋体"/>
          <w:lang w:eastAsia="zh-CN"/>
        </w:rPr>
        <w:t>was received from RAN</w:t>
      </w:r>
      <w:r w:rsidR="00551DE1">
        <w:rPr>
          <w:rFonts w:eastAsia="宋体"/>
          <w:lang w:eastAsia="zh-CN"/>
        </w:rPr>
        <w:t>1</w:t>
      </w:r>
      <w:r w:rsidR="004249AE">
        <w:rPr>
          <w:rFonts w:eastAsia="宋体"/>
          <w:lang w:eastAsia="zh-CN"/>
        </w:rPr>
        <w:t xml:space="preserve"> </w:t>
      </w:r>
      <w:r w:rsidR="00551DE1">
        <w:rPr>
          <w:rFonts w:eastAsia="宋体"/>
          <w:lang w:eastAsia="zh-CN"/>
        </w:rPr>
        <w:t>to</w:t>
      </w:r>
      <w:r>
        <w:rPr>
          <w:rFonts w:eastAsia="宋体"/>
          <w:lang w:eastAsia="zh-CN"/>
        </w:rPr>
        <w:t xml:space="preserve"> provide RAN1 status and </w:t>
      </w:r>
      <w:r w:rsidR="004249AE" w:rsidRPr="004249AE">
        <w:rPr>
          <w:rFonts w:eastAsia="宋体"/>
          <w:lang w:eastAsia="zh-CN"/>
        </w:rPr>
        <w:t xml:space="preserve">ask RAN4 </w:t>
      </w:r>
      <w:r>
        <w:rPr>
          <w:rFonts w:eastAsia="宋体"/>
          <w:lang w:eastAsia="zh-CN"/>
        </w:rPr>
        <w:t xml:space="preserve">to </w:t>
      </w:r>
      <w:r w:rsidR="00064637" w:rsidRPr="00064637">
        <w:rPr>
          <w:rFonts w:eastAsia="宋体"/>
          <w:lang w:eastAsia="zh-CN"/>
        </w:rPr>
        <w:t>provide</w:t>
      </w:r>
      <w:r>
        <w:rPr>
          <w:rFonts w:eastAsia="宋体"/>
          <w:lang w:eastAsia="zh-CN"/>
        </w:rPr>
        <w:t xml:space="preserve"> further</w:t>
      </w:r>
      <w:r w:rsidR="00064637" w:rsidRPr="00064637">
        <w:rPr>
          <w:rFonts w:eastAsia="宋体"/>
          <w:lang w:eastAsia="zh-CN"/>
        </w:rPr>
        <w:t xml:space="preserve"> feedback on the feasibility of independent power control for uplink CCs of MCG in FR2 and uplink CCs of SCG in FR2 for NR-NR Dual Connectivity.</w:t>
      </w:r>
    </w:p>
    <w:p w:rsidR="00743650" w:rsidRDefault="00F45CD4" w:rsidP="00E41CB0">
      <w:pPr>
        <w:overflowPunct/>
        <w:autoSpaceDE/>
        <w:autoSpaceDN/>
        <w:adjustRightInd/>
        <w:jc w:val="both"/>
        <w:textAlignment w:val="auto"/>
        <w:rPr>
          <w:rFonts w:eastAsia="宋体"/>
          <w:lang w:eastAsia="zh-CN"/>
        </w:rPr>
      </w:pPr>
      <w:r>
        <w:rPr>
          <w:rFonts w:eastAsia="宋体"/>
          <w:lang w:eastAsia="zh-CN"/>
        </w:rPr>
        <w:t>In this contribution, we</w:t>
      </w:r>
      <w:r w:rsidR="000554AB">
        <w:rPr>
          <w:rFonts w:eastAsia="宋体"/>
          <w:lang w:eastAsia="zh-CN"/>
        </w:rPr>
        <w:t xml:space="preserve"> discussed this problem and try to provide some feedback.</w:t>
      </w:r>
    </w:p>
    <w:p w:rsidR="00601BDC" w:rsidRPr="00E14F5F" w:rsidRDefault="00FD75DD" w:rsidP="00601BDC">
      <w:pPr>
        <w:pStyle w:val="1"/>
        <w:rPr>
          <w:rFonts w:eastAsia="宋体"/>
          <w:lang w:eastAsia="zh-CN"/>
        </w:rPr>
      </w:pPr>
      <w:r w:rsidRPr="00E14F5F">
        <w:rPr>
          <w:rFonts w:eastAsia="宋体"/>
          <w:lang w:eastAsia="zh-CN"/>
        </w:rPr>
        <w:t>Discussion</w:t>
      </w:r>
    </w:p>
    <w:p w:rsidR="009F3327" w:rsidRPr="009F3327" w:rsidRDefault="002524FF" w:rsidP="00816C8E">
      <w:pPr>
        <w:overflowPunct/>
        <w:autoSpaceDE/>
        <w:autoSpaceDN/>
        <w:adjustRightInd/>
        <w:jc w:val="both"/>
        <w:textAlignment w:val="auto"/>
        <w:rPr>
          <w:rFonts w:eastAsia="宋体"/>
          <w:b/>
          <w:sz w:val="21"/>
          <w:u w:val="single"/>
          <w:lang w:eastAsia="zh-CN"/>
        </w:rPr>
      </w:pPr>
      <w:r>
        <w:rPr>
          <w:rFonts w:eastAsia="宋体" w:hint="eastAsia"/>
          <w:b/>
          <w:sz w:val="21"/>
          <w:u w:val="single"/>
          <w:lang w:eastAsia="zh-CN"/>
        </w:rPr>
        <w:t>RAN1</w:t>
      </w:r>
      <w:r>
        <w:rPr>
          <w:rFonts w:eastAsia="宋体"/>
          <w:b/>
          <w:sz w:val="21"/>
          <w:u w:val="single"/>
          <w:lang w:eastAsia="zh-CN"/>
        </w:rPr>
        <w:t xml:space="preserve"> </w:t>
      </w:r>
      <w:r>
        <w:rPr>
          <w:rFonts w:eastAsia="宋体" w:hint="eastAsia"/>
          <w:b/>
          <w:sz w:val="21"/>
          <w:u w:val="single"/>
          <w:lang w:eastAsia="zh-CN"/>
        </w:rPr>
        <w:t>stat</w:t>
      </w:r>
      <w:r>
        <w:rPr>
          <w:rFonts w:eastAsia="宋体"/>
          <w:b/>
          <w:sz w:val="21"/>
          <w:u w:val="single"/>
          <w:lang w:eastAsia="zh-CN"/>
        </w:rPr>
        <w:t>us:</w:t>
      </w:r>
    </w:p>
    <w:p w:rsidR="00064637" w:rsidRDefault="000554AB" w:rsidP="00816C8E">
      <w:pPr>
        <w:overflowPunct/>
        <w:autoSpaceDE/>
        <w:autoSpaceDN/>
        <w:adjustRightInd/>
        <w:jc w:val="both"/>
        <w:textAlignment w:val="auto"/>
        <w:rPr>
          <w:rFonts w:eastAsia="宋体"/>
          <w:sz w:val="21"/>
          <w:lang w:eastAsia="zh-CN"/>
        </w:rPr>
      </w:pPr>
      <w:r>
        <w:rPr>
          <w:rFonts w:eastAsia="宋体" w:hint="eastAsia"/>
          <w:sz w:val="21"/>
          <w:lang w:eastAsia="zh-CN"/>
        </w:rPr>
        <w:t>A</w:t>
      </w:r>
      <w:r>
        <w:rPr>
          <w:rFonts w:eastAsia="宋体"/>
          <w:sz w:val="21"/>
          <w:lang w:eastAsia="zh-CN"/>
        </w:rPr>
        <w:t xml:space="preserve">lthough RAN4 has clarified in </w:t>
      </w:r>
      <w:r>
        <w:rPr>
          <w:rFonts w:eastAsia="宋体" w:hint="eastAsia"/>
          <w:sz w:val="21"/>
          <w:lang w:eastAsia="zh-CN"/>
        </w:rPr>
        <w:t>[</w:t>
      </w:r>
      <w:r w:rsidR="000F4503">
        <w:rPr>
          <w:rFonts w:eastAsia="宋体"/>
          <w:sz w:val="21"/>
          <w:lang w:eastAsia="zh-CN"/>
        </w:rPr>
        <w:t>1</w:t>
      </w:r>
      <w:r>
        <w:rPr>
          <w:rFonts w:eastAsia="宋体"/>
          <w:sz w:val="21"/>
          <w:lang w:eastAsia="zh-CN"/>
        </w:rPr>
        <w:t xml:space="preserve">] that p-NR-FR2 was not defined and introduced in RAN4, RAN1 had already used this concept </w:t>
      </w:r>
      <w:r w:rsidR="003259AA">
        <w:rPr>
          <w:rFonts w:eastAsia="宋体"/>
          <w:sz w:val="21"/>
          <w:lang w:eastAsia="zh-CN"/>
        </w:rPr>
        <w:t>as explained:</w:t>
      </w:r>
      <w:bookmarkStart w:id="4" w:name="_GoBack"/>
      <w:bookmarkEnd w:id="4"/>
    </w:p>
    <w:p w:rsidR="003259AA" w:rsidRPr="003259AA" w:rsidRDefault="003259AA" w:rsidP="003259AA">
      <w:pPr>
        <w:overflowPunct/>
        <w:autoSpaceDE/>
        <w:autoSpaceDN/>
        <w:adjustRightInd/>
        <w:ind w:leftChars="200" w:left="400"/>
        <w:jc w:val="both"/>
        <w:textAlignment w:val="auto"/>
        <w:rPr>
          <w:rFonts w:ascii="Arial" w:hAnsi="Arial" w:cs="Arial"/>
          <w:i/>
          <w:color w:val="000000"/>
          <w:lang w:val="en-US" w:eastAsia="zh-CN"/>
        </w:rPr>
      </w:pPr>
      <w:r w:rsidRPr="003259AA">
        <w:rPr>
          <w:rFonts w:ascii="Arial" w:hAnsi="Arial" w:cs="Arial"/>
          <w:i/>
          <w:color w:val="000000"/>
          <w:lang w:val="en-US" w:eastAsia="zh-CN"/>
        </w:rPr>
        <w:t>According to the current TS38.213, if a UE is configured with both MCG and SCG using NR radio access in FR2, the maximum power for FR2 for transmissions in MCG (</w:t>
      </w:r>
      <m:oMath>
        <m:sSub>
          <m:sSubPr>
            <m:ctrlPr>
              <w:rPr>
                <w:rFonts w:ascii="Cambria Math" w:hAnsi="Cambria Math" w:cs="Arial"/>
                <w:i/>
                <w:color w:val="000000"/>
              </w:rPr>
            </m:ctrlPr>
          </m:sSubPr>
          <m:e>
            <m:r>
              <w:rPr>
                <w:rFonts w:ascii="Cambria Math" w:hAnsi="Cambria Math" w:cs="Arial"/>
                <w:color w:val="000000"/>
              </w:rPr>
              <m:t>P</m:t>
            </m:r>
          </m:e>
          <m:sub>
            <m:r>
              <m:rPr>
                <m:nor/>
              </m:rPr>
              <w:rPr>
                <w:rFonts w:ascii="Arial" w:hAnsi="Arial" w:cs="Arial"/>
                <w:i/>
                <w:color w:val="000000"/>
              </w:rPr>
              <m:t>MCG</m:t>
            </m:r>
          </m:sub>
        </m:sSub>
      </m:oMath>
      <w:r w:rsidRPr="003259AA">
        <w:rPr>
          <w:rFonts w:ascii="Arial" w:hAnsi="Arial" w:cs="Arial"/>
          <w:i/>
          <w:color w:val="000000"/>
        </w:rPr>
        <w:t xml:space="preserve">) </w:t>
      </w:r>
      <w:r w:rsidRPr="003259AA">
        <w:rPr>
          <w:rFonts w:ascii="Arial" w:hAnsi="Arial" w:cs="Arial"/>
          <w:i/>
          <w:color w:val="000000"/>
          <w:lang w:val="en-US" w:eastAsia="zh-CN"/>
        </w:rPr>
        <w:t>is given by p-NR-FR2 corresponding to MCG, and the maximum power for FR2 for transmissions in SCG (</w:t>
      </w:r>
      <m:oMath>
        <m:sSub>
          <m:sSubPr>
            <m:ctrlPr>
              <w:rPr>
                <w:rFonts w:ascii="Cambria Math" w:hAnsi="Cambria Math" w:cs="Arial"/>
                <w:i/>
                <w:color w:val="000000"/>
              </w:rPr>
            </m:ctrlPr>
          </m:sSubPr>
          <m:e>
            <m:r>
              <w:rPr>
                <w:rFonts w:ascii="Cambria Math" w:hAnsi="Cambria Math" w:cs="Arial"/>
                <w:color w:val="000000"/>
              </w:rPr>
              <m:t>P</m:t>
            </m:r>
          </m:e>
          <m:sub>
            <m:r>
              <m:rPr>
                <m:nor/>
              </m:rPr>
              <w:rPr>
                <w:rFonts w:ascii="Arial" w:hAnsi="Arial" w:cs="Arial"/>
                <w:i/>
                <w:color w:val="000000"/>
              </w:rPr>
              <m:t>SCG</m:t>
            </m:r>
          </m:sub>
        </m:sSub>
      </m:oMath>
      <w:r w:rsidRPr="003259AA">
        <w:rPr>
          <w:rFonts w:ascii="Arial" w:hAnsi="Arial" w:cs="Arial"/>
          <w:i/>
          <w:color w:val="000000"/>
          <w:lang w:val="en-US" w:eastAsia="zh-CN"/>
        </w:rPr>
        <w:t>) is given by p-NR-FR2 corresponding to SCG. Consequently, not introducing p-NR-FR2 is not consistent with current RAN1 specifications and would result in undefined power control for both uplink CCs of MCG in FR2 and uplink CCs of SCG in FR2.</w:t>
      </w:r>
    </w:p>
    <w:p w:rsidR="003259AA" w:rsidRDefault="003259AA" w:rsidP="00816C8E">
      <w:pPr>
        <w:overflowPunct/>
        <w:autoSpaceDE/>
        <w:autoSpaceDN/>
        <w:adjustRightInd/>
        <w:jc w:val="both"/>
        <w:textAlignment w:val="auto"/>
        <w:rPr>
          <w:rFonts w:eastAsia="宋体"/>
          <w:sz w:val="21"/>
          <w:lang w:eastAsia="zh-CN"/>
        </w:rPr>
      </w:pPr>
      <w:r>
        <w:rPr>
          <w:rFonts w:eastAsia="宋体" w:hint="eastAsia"/>
          <w:sz w:val="21"/>
          <w:lang w:eastAsia="zh-CN"/>
        </w:rPr>
        <w:t>p</w:t>
      </w:r>
      <w:r>
        <w:rPr>
          <w:rFonts w:eastAsia="宋体"/>
          <w:sz w:val="21"/>
          <w:lang w:eastAsia="zh-CN"/>
        </w:rPr>
        <w:t xml:space="preserve">-NR-FR2 is per-CG configured </w:t>
      </w:r>
      <w:r w:rsidR="00682E6E">
        <w:rPr>
          <w:rFonts w:eastAsia="宋体"/>
          <w:sz w:val="21"/>
          <w:lang w:eastAsia="zh-CN"/>
        </w:rPr>
        <w:t xml:space="preserve">in RAN1/2 </w:t>
      </w:r>
      <w:r w:rsidR="00682E6E">
        <w:rPr>
          <w:rFonts w:eastAsia="宋体" w:hint="eastAsia"/>
          <w:sz w:val="21"/>
          <w:lang w:eastAsia="zh-CN"/>
        </w:rPr>
        <w:t>and</w:t>
      </w:r>
      <w:r w:rsidR="00682E6E">
        <w:rPr>
          <w:rFonts w:eastAsia="宋体"/>
          <w:sz w:val="21"/>
          <w:lang w:eastAsia="zh-CN"/>
        </w:rPr>
        <w:t xml:space="preserve"> was intended to serve </w:t>
      </w:r>
      <w:r w:rsidR="00F449EA">
        <w:rPr>
          <w:rFonts w:eastAsia="宋体"/>
          <w:sz w:val="21"/>
          <w:lang w:eastAsia="zh-CN"/>
        </w:rPr>
        <w:t>as a power limit for a cell group. The intention is similar to FR1 case</w:t>
      </w:r>
      <w:r w:rsidR="00007FFB">
        <w:rPr>
          <w:rFonts w:eastAsia="宋体"/>
          <w:sz w:val="21"/>
          <w:lang w:eastAsia="zh-CN"/>
        </w:rPr>
        <w:t xml:space="preserve"> (p-NR-FR1)</w:t>
      </w:r>
      <w:r w:rsidR="00F449EA">
        <w:rPr>
          <w:rFonts w:eastAsia="宋体"/>
          <w:sz w:val="21"/>
          <w:lang w:eastAsia="zh-CN"/>
        </w:rPr>
        <w:t xml:space="preserve"> that a per-UE </w:t>
      </w:r>
      <w:r w:rsidR="00007FFB">
        <w:rPr>
          <w:rFonts w:eastAsia="宋体"/>
          <w:sz w:val="21"/>
          <w:lang w:eastAsia="zh-CN"/>
        </w:rPr>
        <w:t xml:space="preserve">maximum </w:t>
      </w:r>
      <w:r w:rsidR="00F449EA">
        <w:rPr>
          <w:rFonts w:eastAsia="宋体"/>
          <w:sz w:val="21"/>
          <w:lang w:eastAsia="zh-CN"/>
        </w:rPr>
        <w:t>power was supposed during the standardization process</w:t>
      </w:r>
      <w:r w:rsidR="00007FFB">
        <w:rPr>
          <w:rFonts w:eastAsia="宋体"/>
          <w:sz w:val="21"/>
          <w:lang w:eastAsia="zh-CN"/>
        </w:rPr>
        <w:t>, and used to ensure overall maximum output power for NR.</w:t>
      </w:r>
    </w:p>
    <w:p w:rsidR="00F449EA" w:rsidRDefault="00F449EA" w:rsidP="00816C8E">
      <w:pPr>
        <w:overflowPunct/>
        <w:autoSpaceDE/>
        <w:autoSpaceDN/>
        <w:adjustRightInd/>
        <w:jc w:val="both"/>
        <w:textAlignment w:val="auto"/>
        <w:rPr>
          <w:rFonts w:eastAsia="宋体"/>
          <w:sz w:val="21"/>
          <w:lang w:eastAsia="zh-CN"/>
        </w:rPr>
      </w:pPr>
      <w:r>
        <w:rPr>
          <w:rFonts w:eastAsia="宋体" w:hint="eastAsia"/>
          <w:sz w:val="21"/>
          <w:lang w:eastAsia="zh-CN"/>
        </w:rPr>
        <w:t>A</w:t>
      </w:r>
      <w:r>
        <w:rPr>
          <w:rFonts w:eastAsia="宋体"/>
          <w:sz w:val="21"/>
          <w:lang w:eastAsia="zh-CN"/>
        </w:rPr>
        <w:t>s the new tentative proposal in the LS:</w:t>
      </w:r>
    </w:p>
    <w:p w:rsidR="00F449EA" w:rsidRPr="00F449EA" w:rsidRDefault="00F449EA" w:rsidP="00F449EA">
      <w:pPr>
        <w:overflowPunct/>
        <w:autoSpaceDE/>
        <w:autoSpaceDN/>
        <w:adjustRightInd/>
        <w:spacing w:after="60"/>
        <w:ind w:leftChars="200" w:left="400"/>
        <w:textAlignment w:val="auto"/>
        <w:rPr>
          <w:rFonts w:ascii="Arial" w:hAnsi="Arial" w:cs="Arial"/>
          <w:i/>
          <w:color w:val="000000"/>
          <w:lang w:val="en-US" w:eastAsia="zh-CN"/>
        </w:rPr>
      </w:pPr>
      <w:r w:rsidRPr="00F449EA">
        <w:rPr>
          <w:rFonts w:ascii="Arial" w:hAnsi="Arial" w:cs="Arial"/>
          <w:i/>
          <w:color w:val="000000"/>
          <w:lang w:val="en-US" w:eastAsia="zh-CN"/>
        </w:rPr>
        <w:t>----start TP to sub clause 7.6.2 of TS 38.213----------</w:t>
      </w:r>
    </w:p>
    <w:p w:rsidR="00F449EA" w:rsidRPr="00F449EA" w:rsidRDefault="00F449EA" w:rsidP="00F449EA">
      <w:pPr>
        <w:overflowPunct/>
        <w:autoSpaceDE/>
        <w:autoSpaceDN/>
        <w:adjustRightInd/>
        <w:spacing w:before="60" w:after="60"/>
        <w:ind w:leftChars="200" w:left="400"/>
        <w:textAlignment w:val="auto"/>
        <w:rPr>
          <w:rFonts w:ascii="Arial" w:hAnsi="Arial" w:cs="Arial"/>
          <w:i/>
          <w:color w:val="000000"/>
          <w:lang w:val="en-US" w:eastAsia="zh-CN"/>
        </w:rPr>
      </w:pPr>
      <w:r w:rsidRPr="00F449EA">
        <w:rPr>
          <w:rFonts w:ascii="Arial" w:hAnsi="Arial" w:cs="Arial"/>
          <w:i/>
          <w:color w:val="000000"/>
          <w:lang w:val="en-US" w:eastAsia="zh-CN"/>
        </w:rPr>
        <w:t xml:space="preserve">If a UE is configured with an MCG using NR radio access in FR1 or in FR2 and with a SCG using NR radio access in FR2 or in FR1, respectively, </w:t>
      </w:r>
      <w:r w:rsidRPr="00F449EA">
        <w:rPr>
          <w:rFonts w:ascii="Arial" w:hAnsi="Arial" w:cs="Arial"/>
          <w:i/>
          <w:color w:val="FF0000"/>
          <w:u w:val="single"/>
          <w:lang w:val="en-US" w:eastAsia="zh-CN"/>
        </w:rPr>
        <w:t xml:space="preserve">or if a UE is configured with an MCG using NR radio access in FR2 and with a SCG using NR radio access in FR2 and is not configured with p-NR-FR2, </w:t>
      </w:r>
      <w:r w:rsidRPr="00F449EA">
        <w:rPr>
          <w:rFonts w:ascii="Arial" w:hAnsi="Arial" w:cs="Arial"/>
          <w:i/>
          <w:color w:val="000000"/>
          <w:lang w:val="en-US" w:eastAsia="zh-CN"/>
        </w:rPr>
        <w:t>the UE performs transmission power control independently per cell group as described in Clauses 7.1 through 7.5.</w:t>
      </w:r>
    </w:p>
    <w:p w:rsidR="00F449EA" w:rsidRPr="00F449EA" w:rsidRDefault="00F449EA" w:rsidP="00F449EA">
      <w:pPr>
        <w:overflowPunct/>
        <w:autoSpaceDE/>
        <w:autoSpaceDN/>
        <w:adjustRightInd/>
        <w:spacing w:after="0"/>
        <w:ind w:leftChars="200" w:left="400"/>
        <w:textAlignment w:val="auto"/>
        <w:rPr>
          <w:rFonts w:ascii="Arial" w:hAnsi="Arial" w:cs="Arial"/>
          <w:i/>
          <w:color w:val="000000"/>
          <w:lang w:val="en-US" w:eastAsia="zh-CN"/>
        </w:rPr>
      </w:pPr>
      <w:r w:rsidRPr="00F449EA">
        <w:rPr>
          <w:rFonts w:ascii="Arial" w:hAnsi="Arial" w:cs="Arial"/>
          <w:i/>
          <w:color w:val="000000"/>
          <w:lang w:val="en-US" w:eastAsia="zh-CN"/>
        </w:rPr>
        <w:t>--------- end TP ----------------</w:t>
      </w:r>
    </w:p>
    <w:p w:rsidR="00BE6EE3" w:rsidRDefault="00BE6EE3" w:rsidP="00816C8E">
      <w:pPr>
        <w:overflowPunct/>
        <w:autoSpaceDE/>
        <w:autoSpaceDN/>
        <w:adjustRightInd/>
        <w:jc w:val="both"/>
        <w:textAlignment w:val="auto"/>
        <w:rPr>
          <w:rFonts w:eastAsia="宋体"/>
          <w:sz w:val="21"/>
          <w:lang w:eastAsia="zh-CN"/>
        </w:rPr>
      </w:pPr>
    </w:p>
    <w:p w:rsidR="00F449EA" w:rsidRDefault="00007FFB" w:rsidP="00816C8E">
      <w:pPr>
        <w:overflowPunct/>
        <w:autoSpaceDE/>
        <w:autoSpaceDN/>
        <w:adjustRightInd/>
        <w:jc w:val="both"/>
        <w:textAlignment w:val="auto"/>
        <w:rPr>
          <w:rFonts w:eastAsia="宋体"/>
          <w:sz w:val="21"/>
          <w:lang w:eastAsia="zh-CN"/>
        </w:rPr>
      </w:pPr>
      <w:r>
        <w:rPr>
          <w:rFonts w:eastAsia="宋体"/>
          <w:sz w:val="21"/>
          <w:lang w:eastAsia="zh-CN"/>
        </w:rPr>
        <w:t xml:space="preserve">With this, in case no p-NR-FR2 configured, the power control between different cell groups would be similar to </w:t>
      </w:r>
      <w:r w:rsidR="00A07496">
        <w:rPr>
          <w:rFonts w:eastAsia="宋体"/>
          <w:sz w:val="21"/>
          <w:lang w:eastAsia="zh-CN"/>
        </w:rPr>
        <w:t xml:space="preserve">the case of DC </w:t>
      </w:r>
      <w:r>
        <w:rPr>
          <w:rFonts w:eastAsia="宋体"/>
          <w:sz w:val="21"/>
          <w:lang w:eastAsia="zh-CN"/>
        </w:rPr>
        <w:t xml:space="preserve">between FR1 and FR2, in that no combined power was defined and </w:t>
      </w:r>
      <w:r w:rsidR="00BE6EE3">
        <w:rPr>
          <w:rFonts w:eastAsia="宋体"/>
          <w:sz w:val="21"/>
          <w:lang w:eastAsia="zh-CN"/>
        </w:rPr>
        <w:t xml:space="preserve">no common limitation of a power is assumed. </w:t>
      </w:r>
    </w:p>
    <w:p w:rsidR="002524FF" w:rsidRDefault="002524FF" w:rsidP="00816C8E">
      <w:pPr>
        <w:overflowPunct/>
        <w:autoSpaceDE/>
        <w:autoSpaceDN/>
        <w:adjustRightInd/>
        <w:jc w:val="both"/>
        <w:textAlignment w:val="auto"/>
        <w:rPr>
          <w:rFonts w:eastAsia="宋体"/>
          <w:sz w:val="21"/>
          <w:lang w:eastAsia="zh-CN"/>
        </w:rPr>
      </w:pPr>
    </w:p>
    <w:p w:rsidR="00A07496" w:rsidRPr="00A07496" w:rsidRDefault="00A07496" w:rsidP="00816C8E">
      <w:pPr>
        <w:overflowPunct/>
        <w:autoSpaceDE/>
        <w:autoSpaceDN/>
        <w:adjustRightInd/>
        <w:jc w:val="both"/>
        <w:textAlignment w:val="auto"/>
        <w:rPr>
          <w:rFonts w:eastAsia="宋体"/>
          <w:b/>
          <w:sz w:val="21"/>
          <w:u w:val="single"/>
          <w:lang w:eastAsia="zh-CN"/>
        </w:rPr>
      </w:pPr>
      <w:r w:rsidRPr="00A07496">
        <w:rPr>
          <w:rFonts w:eastAsia="宋体" w:hint="eastAsia"/>
          <w:b/>
          <w:sz w:val="21"/>
          <w:u w:val="single"/>
          <w:lang w:eastAsia="zh-CN"/>
        </w:rPr>
        <w:lastRenderedPageBreak/>
        <w:t>Q</w:t>
      </w:r>
      <w:r w:rsidRPr="00A07496">
        <w:rPr>
          <w:rFonts w:eastAsia="宋体"/>
          <w:b/>
          <w:sz w:val="21"/>
          <w:u w:val="single"/>
          <w:lang w:eastAsia="zh-CN"/>
        </w:rPr>
        <w:t>uestions to RAN4:</w:t>
      </w:r>
    </w:p>
    <w:p w:rsidR="00A07496" w:rsidRDefault="00A07496" w:rsidP="00A07496">
      <w:pPr>
        <w:overflowPunct/>
        <w:autoSpaceDE/>
        <w:autoSpaceDN/>
        <w:adjustRightInd/>
        <w:jc w:val="both"/>
        <w:textAlignment w:val="auto"/>
        <w:rPr>
          <w:rFonts w:eastAsia="宋体"/>
          <w:sz w:val="21"/>
          <w:lang w:eastAsia="zh-CN"/>
        </w:rPr>
      </w:pPr>
      <w:r>
        <w:rPr>
          <w:rFonts w:eastAsia="宋体" w:hint="eastAsia"/>
          <w:sz w:val="21"/>
          <w:lang w:eastAsia="zh-CN"/>
        </w:rPr>
        <w:t>C</w:t>
      </w:r>
      <w:r>
        <w:rPr>
          <w:rFonts w:eastAsia="宋体"/>
          <w:sz w:val="21"/>
          <w:lang w:eastAsia="zh-CN"/>
        </w:rPr>
        <w:t>urrently, there are two questions raised to RAN4, the first one is:</w:t>
      </w:r>
    </w:p>
    <w:p w:rsidR="00A07496" w:rsidRPr="00A07496" w:rsidRDefault="00A07496" w:rsidP="00A07496">
      <w:pPr>
        <w:overflowPunct/>
        <w:autoSpaceDE/>
        <w:autoSpaceDN/>
        <w:adjustRightInd/>
        <w:ind w:leftChars="200" w:left="400"/>
        <w:jc w:val="both"/>
        <w:textAlignment w:val="auto"/>
        <w:rPr>
          <w:rFonts w:ascii="Arial" w:hAnsi="Arial" w:cs="Arial"/>
          <w:i/>
          <w:color w:val="000000"/>
          <w:lang w:val="en-US" w:eastAsia="zh-CN"/>
        </w:rPr>
      </w:pPr>
      <w:r w:rsidRPr="00A07496">
        <w:rPr>
          <w:rFonts w:ascii="Arial" w:hAnsi="Arial" w:cs="Arial"/>
          <w:i/>
          <w:color w:val="000000"/>
          <w:lang w:val="en-US" w:eastAsia="zh-CN"/>
        </w:rPr>
        <w:t>RAN1 cannot determine if it is a feasible solution and would like to ask RAN4 inputs about the feasibility, for the following two possible cases:</w:t>
      </w:r>
    </w:p>
    <w:p w:rsidR="00A07496" w:rsidRPr="00A07496" w:rsidRDefault="00A07496" w:rsidP="00A07496">
      <w:pPr>
        <w:overflowPunct/>
        <w:autoSpaceDE/>
        <w:autoSpaceDN/>
        <w:adjustRightInd/>
        <w:spacing w:after="0"/>
        <w:ind w:leftChars="560" w:left="1120"/>
        <w:jc w:val="both"/>
        <w:textAlignment w:val="auto"/>
        <w:rPr>
          <w:rFonts w:ascii="Arial" w:hAnsi="Arial" w:cs="Arial"/>
          <w:i/>
          <w:color w:val="000000" w:themeColor="text1"/>
          <w:lang w:val="en-US" w:eastAsia="zh-CN"/>
        </w:rPr>
      </w:pPr>
      <w:r w:rsidRPr="00A07496">
        <w:rPr>
          <w:rFonts w:ascii="Arial" w:hAnsi="Arial" w:cs="Arial"/>
          <w:i/>
          <w:color w:val="000000"/>
          <w:lang w:val="en-US" w:eastAsia="zh-CN"/>
        </w:rPr>
        <w:t xml:space="preserve">1) uplink CCs of MCG and uplink CCs of SCG are in different </w:t>
      </w:r>
      <w:r w:rsidRPr="00A07496">
        <w:rPr>
          <w:rFonts w:ascii="Arial" w:hAnsi="Arial" w:cs="Arial"/>
          <w:i/>
          <w:color w:val="000000" w:themeColor="text1"/>
          <w:lang w:val="en-US" w:eastAsia="zh-CN"/>
        </w:rPr>
        <w:t>frequency bands in FR2.</w:t>
      </w:r>
    </w:p>
    <w:p w:rsidR="00A07496" w:rsidRPr="00A07496" w:rsidRDefault="00A07496" w:rsidP="00A07496">
      <w:pPr>
        <w:overflowPunct/>
        <w:autoSpaceDE/>
        <w:autoSpaceDN/>
        <w:adjustRightInd/>
        <w:spacing w:after="0"/>
        <w:ind w:leftChars="560" w:left="1120"/>
        <w:jc w:val="both"/>
        <w:textAlignment w:val="auto"/>
        <w:rPr>
          <w:rFonts w:ascii="Arial" w:hAnsi="Arial" w:cs="Arial"/>
          <w:i/>
          <w:color w:val="000000" w:themeColor="text1"/>
          <w:lang w:val="en-US" w:eastAsia="zh-CN"/>
        </w:rPr>
      </w:pPr>
      <w:r w:rsidRPr="00A07496">
        <w:rPr>
          <w:rFonts w:ascii="Arial" w:hAnsi="Arial" w:cs="Arial"/>
          <w:i/>
          <w:color w:val="000000" w:themeColor="text1"/>
          <w:lang w:val="en-US" w:eastAsia="zh-CN"/>
        </w:rPr>
        <w:t>2) uplink CCs of MCG and uplink CCs of SCG are in the same frequency band in FR2.</w:t>
      </w:r>
    </w:p>
    <w:p w:rsidR="00DB3F52" w:rsidRDefault="00DB3F52" w:rsidP="00816C8E">
      <w:pPr>
        <w:overflowPunct/>
        <w:autoSpaceDE/>
        <w:autoSpaceDN/>
        <w:adjustRightInd/>
        <w:jc w:val="both"/>
        <w:textAlignment w:val="auto"/>
        <w:rPr>
          <w:rFonts w:eastAsia="宋体"/>
          <w:sz w:val="21"/>
          <w:lang w:eastAsia="zh-CN"/>
        </w:rPr>
      </w:pPr>
    </w:p>
    <w:p w:rsidR="003C1EF5" w:rsidRDefault="00F50358" w:rsidP="00816C8E">
      <w:pPr>
        <w:overflowPunct/>
        <w:autoSpaceDE/>
        <w:autoSpaceDN/>
        <w:adjustRightInd/>
        <w:jc w:val="both"/>
        <w:textAlignment w:val="auto"/>
        <w:rPr>
          <w:rFonts w:eastAsia="宋体"/>
          <w:sz w:val="21"/>
          <w:lang w:eastAsia="zh-CN"/>
        </w:rPr>
      </w:pPr>
      <w:r>
        <w:rPr>
          <w:rFonts w:eastAsia="宋体"/>
          <w:sz w:val="21"/>
          <w:lang w:eastAsia="zh-CN"/>
        </w:rPr>
        <w:t>Though t</w:t>
      </w:r>
      <w:r w:rsidR="00DB3F52">
        <w:rPr>
          <w:rFonts w:eastAsia="宋体" w:hint="eastAsia"/>
          <w:sz w:val="21"/>
          <w:lang w:eastAsia="zh-CN"/>
        </w:rPr>
        <w:t>here</w:t>
      </w:r>
      <w:r w:rsidR="00DB3F52">
        <w:rPr>
          <w:rFonts w:eastAsia="宋体"/>
          <w:sz w:val="21"/>
          <w:lang w:eastAsia="zh-CN"/>
        </w:rPr>
        <w:t xml:space="preserve"> is no clear definition of “feasible” here, the basic understanding </w:t>
      </w:r>
      <w:r w:rsidR="00376FD5">
        <w:rPr>
          <w:rFonts w:eastAsia="宋体"/>
          <w:sz w:val="21"/>
          <w:lang w:eastAsia="zh-CN"/>
        </w:rPr>
        <w:t>may</w:t>
      </w:r>
      <w:r w:rsidR="00DB3F52">
        <w:rPr>
          <w:rFonts w:eastAsia="宋体"/>
          <w:sz w:val="21"/>
          <w:lang w:eastAsia="zh-CN"/>
        </w:rPr>
        <w:t xml:space="preserve"> also similar to FR1, that </w:t>
      </w:r>
      <w:r>
        <w:rPr>
          <w:rFonts w:eastAsia="宋体"/>
          <w:sz w:val="21"/>
          <w:lang w:eastAsia="zh-CN"/>
        </w:rPr>
        <w:t xml:space="preserve">there is </w:t>
      </w:r>
      <w:r w:rsidR="00DB3F52">
        <w:rPr>
          <w:rFonts w:eastAsia="宋体"/>
          <w:sz w:val="21"/>
          <w:lang w:eastAsia="zh-CN"/>
        </w:rPr>
        <w:t xml:space="preserve">a limitation of </w:t>
      </w:r>
      <w:r>
        <w:rPr>
          <w:rFonts w:eastAsia="宋体"/>
          <w:sz w:val="21"/>
          <w:lang w:eastAsia="zh-CN"/>
        </w:rPr>
        <w:t xml:space="preserve">power for one RF chain, and RAN1 are not sure </w:t>
      </w:r>
      <w:r w:rsidR="007D56EF">
        <w:rPr>
          <w:rFonts w:eastAsia="宋体"/>
          <w:sz w:val="21"/>
          <w:lang w:eastAsia="zh-CN"/>
        </w:rPr>
        <w:t>whether the same frequency band would mean one RF chain</w:t>
      </w:r>
      <w:r w:rsidR="00294EBD">
        <w:rPr>
          <w:rFonts w:eastAsia="宋体"/>
          <w:sz w:val="21"/>
          <w:lang w:eastAsia="zh-CN"/>
        </w:rPr>
        <w:t>.</w:t>
      </w:r>
      <w:r w:rsidR="003C1EF5">
        <w:rPr>
          <w:rFonts w:eastAsia="宋体"/>
          <w:sz w:val="21"/>
          <w:lang w:eastAsia="zh-CN"/>
        </w:rPr>
        <w:t xml:space="preserve"> It might be assumed that i</w:t>
      </w:r>
      <w:r w:rsidR="00294EBD">
        <w:rPr>
          <w:rFonts w:eastAsia="宋体"/>
          <w:sz w:val="21"/>
          <w:lang w:eastAsia="zh-CN"/>
        </w:rPr>
        <w:t xml:space="preserve">f multiple RF chains were assumed, then it is likely to be “feasible” for any CC to achieve its maximum output power independently. If single RF chain was assumed, </w:t>
      </w:r>
      <w:r w:rsidR="003C1EF5">
        <w:rPr>
          <w:rFonts w:eastAsia="宋体"/>
          <w:sz w:val="21"/>
          <w:lang w:eastAsia="zh-CN"/>
        </w:rPr>
        <w:t>it could be questionable if this chain can support multiple CGs to achieve maximum output powers simultaneously.</w:t>
      </w:r>
    </w:p>
    <w:p w:rsidR="00A07496" w:rsidRPr="007936A0" w:rsidRDefault="003C1EF5" w:rsidP="00816C8E">
      <w:pPr>
        <w:overflowPunct/>
        <w:autoSpaceDE/>
        <w:autoSpaceDN/>
        <w:adjustRightInd/>
        <w:jc w:val="both"/>
        <w:textAlignment w:val="auto"/>
        <w:rPr>
          <w:rFonts w:eastAsia="宋体"/>
          <w:sz w:val="21"/>
          <w:lang w:eastAsia="zh-CN"/>
        </w:rPr>
      </w:pPr>
      <w:r w:rsidRPr="007936A0">
        <w:rPr>
          <w:rFonts w:eastAsia="宋体"/>
          <w:sz w:val="21"/>
          <w:lang w:eastAsia="zh-CN"/>
        </w:rPr>
        <w:t>In another word, any mandatory power sharing introduced by hardware and RAN4 requirements</w:t>
      </w:r>
      <w:r w:rsidR="00724A4D" w:rsidRPr="007936A0">
        <w:t xml:space="preserve"> </w:t>
      </w:r>
      <w:r w:rsidR="00724A4D" w:rsidRPr="007936A0">
        <w:rPr>
          <w:rFonts w:eastAsia="宋体"/>
          <w:sz w:val="21"/>
          <w:lang w:eastAsia="zh-CN"/>
        </w:rPr>
        <w:t>between CGs</w:t>
      </w:r>
      <w:r w:rsidRPr="007936A0">
        <w:rPr>
          <w:rFonts w:eastAsia="宋体"/>
          <w:sz w:val="21"/>
          <w:lang w:eastAsia="zh-CN"/>
        </w:rPr>
        <w:t xml:space="preserve"> would means not independent, thus not “feasible” from RAN1 point of view for independent power control.</w:t>
      </w:r>
      <w:r w:rsidR="007936A0" w:rsidRPr="007936A0">
        <w:rPr>
          <w:rFonts w:eastAsia="宋体"/>
          <w:sz w:val="21"/>
          <w:lang w:eastAsia="zh-CN"/>
        </w:rPr>
        <w:t xml:space="preserve"> </w:t>
      </w:r>
    </w:p>
    <w:p w:rsidR="007936A0" w:rsidRPr="007936A0" w:rsidRDefault="007936A0" w:rsidP="00816C8E">
      <w:pPr>
        <w:overflowPunct/>
        <w:autoSpaceDE/>
        <w:autoSpaceDN/>
        <w:adjustRightInd/>
        <w:jc w:val="both"/>
        <w:textAlignment w:val="auto"/>
        <w:rPr>
          <w:rFonts w:eastAsia="宋体"/>
          <w:sz w:val="21"/>
          <w:lang w:eastAsia="zh-CN"/>
        </w:rPr>
      </w:pPr>
      <w:r w:rsidRPr="007936A0">
        <w:rPr>
          <w:rFonts w:eastAsia="宋体"/>
          <w:sz w:val="21"/>
          <w:lang w:eastAsia="zh-CN"/>
        </w:rPr>
        <w:t>Act</w:t>
      </w:r>
      <w:r>
        <w:rPr>
          <w:rFonts w:eastAsia="宋体"/>
          <w:sz w:val="21"/>
          <w:lang w:eastAsia="zh-CN"/>
        </w:rPr>
        <w:t xml:space="preserve">ually, this definition of “feasible” corresponding to a very strict understanding of “independent”, which requires no common power limitation between CGs. This may be much </w:t>
      </w:r>
      <w:proofErr w:type="gramStart"/>
      <w:r>
        <w:rPr>
          <w:rFonts w:eastAsia="宋体"/>
          <w:sz w:val="21"/>
          <w:lang w:eastAsia="zh-CN"/>
        </w:rPr>
        <w:t>more strict</w:t>
      </w:r>
      <w:proofErr w:type="gramEnd"/>
      <w:r>
        <w:rPr>
          <w:rFonts w:eastAsia="宋体"/>
          <w:sz w:val="21"/>
          <w:lang w:eastAsia="zh-CN"/>
        </w:rPr>
        <w:t xml:space="preserve"> than actually needed.</w:t>
      </w:r>
    </w:p>
    <w:p w:rsidR="003C1EF5" w:rsidRPr="00724A4D" w:rsidRDefault="003C1EF5" w:rsidP="003C1EF5">
      <w:pPr>
        <w:overflowPunct/>
        <w:autoSpaceDE/>
        <w:autoSpaceDN/>
        <w:adjustRightInd/>
        <w:jc w:val="both"/>
        <w:textAlignment w:val="auto"/>
        <w:rPr>
          <w:rFonts w:eastAsia="宋体"/>
          <w:b/>
          <w:sz w:val="21"/>
          <w:lang w:eastAsia="zh-CN"/>
        </w:rPr>
      </w:pPr>
      <w:r w:rsidRPr="00724A4D">
        <w:rPr>
          <w:rFonts w:eastAsia="宋体" w:hint="eastAsia"/>
          <w:b/>
          <w:sz w:val="21"/>
          <w:lang w:eastAsia="zh-CN"/>
        </w:rPr>
        <w:t>O</w:t>
      </w:r>
      <w:r w:rsidRPr="00724A4D">
        <w:rPr>
          <w:rFonts w:eastAsia="宋体"/>
          <w:b/>
          <w:sz w:val="21"/>
          <w:lang w:eastAsia="zh-CN"/>
        </w:rPr>
        <w:t>bservation</w:t>
      </w:r>
      <w:r w:rsidR="008819A7">
        <w:rPr>
          <w:rFonts w:eastAsia="宋体"/>
          <w:b/>
          <w:sz w:val="21"/>
          <w:lang w:eastAsia="zh-CN"/>
        </w:rPr>
        <w:t xml:space="preserve"> 1</w:t>
      </w:r>
      <w:r w:rsidRPr="00724A4D">
        <w:rPr>
          <w:rFonts w:eastAsia="宋体"/>
          <w:b/>
          <w:sz w:val="21"/>
          <w:lang w:eastAsia="zh-CN"/>
        </w:rPr>
        <w:t>: Any mandatory power sharing introduced by hardware and RAN4 requirements</w:t>
      </w:r>
      <w:r w:rsidR="00724A4D" w:rsidRPr="00724A4D">
        <w:rPr>
          <w:rFonts w:eastAsia="宋体"/>
          <w:b/>
          <w:sz w:val="21"/>
          <w:lang w:eastAsia="zh-CN"/>
        </w:rPr>
        <w:t xml:space="preserve"> between CGs</w:t>
      </w:r>
      <w:r w:rsidRPr="00724A4D">
        <w:rPr>
          <w:rFonts w:eastAsia="宋体"/>
          <w:b/>
          <w:sz w:val="21"/>
          <w:lang w:eastAsia="zh-CN"/>
        </w:rPr>
        <w:t xml:space="preserve"> would means not independent, thus not “feasible” from RAN1 point of view for independent power control.</w:t>
      </w:r>
    </w:p>
    <w:p w:rsidR="003C1EF5" w:rsidRPr="002711A9" w:rsidRDefault="002711A9" w:rsidP="00816C8E">
      <w:pPr>
        <w:overflowPunct/>
        <w:autoSpaceDE/>
        <w:autoSpaceDN/>
        <w:adjustRightInd/>
        <w:jc w:val="both"/>
        <w:textAlignment w:val="auto"/>
        <w:rPr>
          <w:rFonts w:eastAsia="宋体"/>
          <w:b/>
          <w:sz w:val="21"/>
          <w:lang w:eastAsia="zh-CN"/>
        </w:rPr>
      </w:pPr>
      <w:r w:rsidRPr="002711A9">
        <w:rPr>
          <w:rFonts w:eastAsia="宋体" w:hint="eastAsia"/>
          <w:b/>
          <w:sz w:val="21"/>
          <w:lang w:eastAsia="zh-CN"/>
        </w:rPr>
        <w:t>P</w:t>
      </w:r>
      <w:r w:rsidRPr="002711A9">
        <w:rPr>
          <w:rFonts w:eastAsia="宋体"/>
          <w:b/>
          <w:sz w:val="21"/>
          <w:lang w:eastAsia="zh-CN"/>
        </w:rPr>
        <w:t>roposal 1: Confirm with RAN1 that whether “feasible” here equals no mandatory power sharing</w:t>
      </w:r>
      <w:r w:rsidR="007936A0" w:rsidRPr="007936A0">
        <w:rPr>
          <w:rFonts w:eastAsia="宋体"/>
          <w:b/>
          <w:sz w:val="21"/>
          <w:lang w:eastAsia="zh-CN"/>
        </w:rPr>
        <w:t>, thus no common power limitation</w:t>
      </w:r>
      <w:r w:rsidRPr="002711A9">
        <w:rPr>
          <w:rFonts w:eastAsia="宋体"/>
          <w:b/>
          <w:sz w:val="21"/>
          <w:lang w:eastAsia="zh-CN"/>
        </w:rPr>
        <w:t xml:space="preserve"> between two CGs.</w:t>
      </w:r>
    </w:p>
    <w:p w:rsidR="003C1EF5" w:rsidRDefault="003C1EF5" w:rsidP="00816C8E">
      <w:pPr>
        <w:overflowPunct/>
        <w:autoSpaceDE/>
        <w:autoSpaceDN/>
        <w:adjustRightInd/>
        <w:jc w:val="both"/>
        <w:textAlignment w:val="auto"/>
        <w:rPr>
          <w:rFonts w:eastAsia="宋体"/>
          <w:sz w:val="21"/>
          <w:lang w:eastAsia="zh-CN"/>
        </w:rPr>
      </w:pPr>
      <w:r>
        <w:rPr>
          <w:rFonts w:eastAsia="宋体" w:hint="eastAsia"/>
          <w:sz w:val="21"/>
          <w:lang w:eastAsia="zh-CN"/>
        </w:rPr>
        <w:t>F</w:t>
      </w:r>
      <w:r>
        <w:rPr>
          <w:rFonts w:eastAsia="宋体"/>
          <w:sz w:val="21"/>
          <w:lang w:eastAsia="zh-CN"/>
        </w:rPr>
        <w:t>urthermore, there is also a question on the discussion plan and possible outcome for p-NR-FR2 for Rel-17.</w:t>
      </w:r>
    </w:p>
    <w:p w:rsidR="003C1EF5" w:rsidRDefault="003C1EF5" w:rsidP="00816C8E">
      <w:pPr>
        <w:overflowPunct/>
        <w:autoSpaceDE/>
        <w:autoSpaceDN/>
        <w:adjustRightInd/>
        <w:jc w:val="both"/>
        <w:textAlignment w:val="auto"/>
        <w:rPr>
          <w:rFonts w:eastAsia="宋体"/>
          <w:sz w:val="21"/>
          <w:lang w:eastAsia="zh-CN"/>
        </w:rPr>
      </w:pPr>
    </w:p>
    <w:p w:rsidR="003C1EF5" w:rsidRPr="003C1EF5" w:rsidRDefault="003C1EF5" w:rsidP="00816C8E">
      <w:pPr>
        <w:overflowPunct/>
        <w:autoSpaceDE/>
        <w:autoSpaceDN/>
        <w:adjustRightInd/>
        <w:jc w:val="both"/>
        <w:textAlignment w:val="auto"/>
        <w:rPr>
          <w:rFonts w:eastAsia="宋体"/>
          <w:b/>
          <w:sz w:val="21"/>
          <w:u w:val="single"/>
          <w:lang w:eastAsia="zh-CN"/>
        </w:rPr>
      </w:pPr>
      <w:r w:rsidRPr="003C1EF5">
        <w:rPr>
          <w:rFonts w:eastAsia="宋体"/>
          <w:b/>
          <w:sz w:val="21"/>
          <w:u w:val="single"/>
          <w:lang w:eastAsia="zh-CN"/>
        </w:rPr>
        <w:t>RAN4’s possible feedback:</w:t>
      </w:r>
    </w:p>
    <w:p w:rsidR="003C1EF5" w:rsidRDefault="00724A4D" w:rsidP="00816C8E">
      <w:pPr>
        <w:overflowPunct/>
        <w:autoSpaceDE/>
        <w:autoSpaceDN/>
        <w:adjustRightInd/>
        <w:jc w:val="both"/>
        <w:textAlignment w:val="auto"/>
        <w:rPr>
          <w:rFonts w:eastAsia="宋体"/>
          <w:sz w:val="21"/>
          <w:lang w:eastAsia="zh-CN"/>
        </w:rPr>
      </w:pPr>
      <w:r>
        <w:rPr>
          <w:rFonts w:eastAsia="宋体" w:hint="eastAsia"/>
          <w:sz w:val="21"/>
          <w:lang w:eastAsia="zh-CN"/>
        </w:rPr>
        <w:t>C</w:t>
      </w:r>
      <w:r>
        <w:rPr>
          <w:rFonts w:eastAsia="宋体"/>
          <w:sz w:val="21"/>
          <w:lang w:eastAsia="zh-CN"/>
        </w:rPr>
        <w:t>urrently in RAN4, there is actually no requirements for multiple CCs in NR-DC. We may deduce some assumptions from</w:t>
      </w:r>
      <w:r w:rsidR="00C51BFC">
        <w:rPr>
          <w:rFonts w:eastAsia="宋体"/>
          <w:sz w:val="21"/>
          <w:lang w:eastAsia="zh-CN"/>
        </w:rPr>
        <w:t xml:space="preserve"> single carrier and </w:t>
      </w:r>
      <w:r>
        <w:rPr>
          <w:rFonts w:eastAsia="宋体"/>
          <w:sz w:val="21"/>
          <w:lang w:eastAsia="zh-CN"/>
        </w:rPr>
        <w:t>CA discussion.</w:t>
      </w:r>
    </w:p>
    <w:p w:rsidR="00724A4D" w:rsidRDefault="00724A4D" w:rsidP="00816C8E">
      <w:pPr>
        <w:overflowPunct/>
        <w:autoSpaceDE/>
        <w:autoSpaceDN/>
        <w:adjustRightInd/>
        <w:jc w:val="both"/>
        <w:textAlignment w:val="auto"/>
        <w:rPr>
          <w:rFonts w:eastAsia="宋体"/>
          <w:sz w:val="21"/>
          <w:lang w:eastAsia="zh-CN"/>
        </w:rPr>
      </w:pPr>
      <w:r>
        <w:rPr>
          <w:rFonts w:eastAsia="宋体"/>
          <w:sz w:val="21"/>
          <w:lang w:eastAsia="zh-CN"/>
        </w:rPr>
        <w:t xml:space="preserve">In RAN4, there is fundamental difference between FR1 and FR2 requirements in the “maximum power” defined. For FR2, min peak EIRP was not an upper limit of UE output power, thus no power sharing would be enforced by it. There are </w:t>
      </w:r>
      <w:r w:rsidR="00C51BFC">
        <w:rPr>
          <w:rFonts w:eastAsia="宋体"/>
          <w:sz w:val="21"/>
          <w:lang w:eastAsia="zh-CN"/>
        </w:rPr>
        <w:t xml:space="preserve">per CC </w:t>
      </w:r>
      <w:r>
        <w:rPr>
          <w:rFonts w:eastAsia="宋体"/>
          <w:sz w:val="21"/>
          <w:lang w:eastAsia="zh-CN"/>
        </w:rPr>
        <w:t xml:space="preserve">max TRP and Max EIRP requirements but they were introduced for interference control or </w:t>
      </w:r>
      <w:r w:rsidR="00527591">
        <w:rPr>
          <w:rFonts w:eastAsia="宋体"/>
          <w:sz w:val="21"/>
          <w:lang w:eastAsia="zh-CN"/>
        </w:rPr>
        <w:t>regulatory</w:t>
      </w:r>
      <w:r>
        <w:rPr>
          <w:rFonts w:eastAsia="宋体"/>
          <w:sz w:val="21"/>
          <w:lang w:eastAsia="zh-CN"/>
        </w:rPr>
        <w:t xml:space="preserve"> and generally quite large for actual implementation. </w:t>
      </w:r>
    </w:p>
    <w:p w:rsidR="00724A4D" w:rsidRDefault="00FD409C" w:rsidP="00816C8E">
      <w:pPr>
        <w:overflowPunct/>
        <w:autoSpaceDE/>
        <w:autoSpaceDN/>
        <w:adjustRightInd/>
        <w:jc w:val="both"/>
        <w:textAlignment w:val="auto"/>
        <w:rPr>
          <w:rFonts w:eastAsia="宋体"/>
          <w:sz w:val="21"/>
          <w:lang w:eastAsia="zh-CN"/>
        </w:rPr>
      </w:pPr>
      <w:r>
        <w:rPr>
          <w:rFonts w:eastAsia="宋体"/>
          <w:sz w:val="21"/>
          <w:lang w:eastAsia="zh-CN"/>
        </w:rPr>
        <w:t xml:space="preserve">Though there </w:t>
      </w:r>
      <w:proofErr w:type="gramStart"/>
      <w:r>
        <w:rPr>
          <w:rFonts w:eastAsia="宋体"/>
          <w:sz w:val="21"/>
          <w:lang w:eastAsia="zh-CN"/>
        </w:rPr>
        <w:t>is</w:t>
      </w:r>
      <w:proofErr w:type="gramEnd"/>
      <w:r>
        <w:rPr>
          <w:rFonts w:eastAsia="宋体"/>
          <w:sz w:val="21"/>
          <w:lang w:eastAsia="zh-CN"/>
        </w:rPr>
        <w:t xml:space="preserve"> no NR-DC requirements yet, there are already some similar discussion for </w:t>
      </w:r>
      <w:r w:rsidR="00172663">
        <w:rPr>
          <w:rFonts w:eastAsia="宋体"/>
          <w:sz w:val="21"/>
          <w:lang w:eastAsia="zh-CN"/>
        </w:rPr>
        <w:t xml:space="preserve">inter-band UL CA, </w:t>
      </w:r>
      <w:r>
        <w:rPr>
          <w:rFonts w:eastAsia="宋体"/>
          <w:sz w:val="21"/>
          <w:lang w:eastAsia="zh-CN"/>
        </w:rPr>
        <w:t xml:space="preserve">it has been agreed in </w:t>
      </w:r>
      <w:r>
        <w:rPr>
          <w:rFonts w:eastAsia="宋体" w:hint="eastAsia"/>
          <w:sz w:val="21"/>
          <w:lang w:eastAsia="zh-CN"/>
        </w:rPr>
        <w:t>[</w:t>
      </w:r>
      <w:r w:rsidRPr="00FD409C">
        <w:rPr>
          <w:rFonts w:eastAsia="宋体"/>
          <w:sz w:val="21"/>
          <w:lang w:eastAsia="zh-CN"/>
        </w:rPr>
        <w:t>3</w:t>
      </w:r>
      <w:r>
        <w:rPr>
          <w:rFonts w:eastAsia="宋体"/>
          <w:sz w:val="21"/>
          <w:lang w:eastAsia="zh-CN"/>
        </w:rPr>
        <w:t xml:space="preserve">] that max TRP is defined per-band </w:t>
      </w:r>
      <w:r w:rsidRPr="00FD409C">
        <w:rPr>
          <w:rFonts w:eastAsia="宋体"/>
          <w:sz w:val="21"/>
          <w:lang w:eastAsia="zh-CN"/>
        </w:rPr>
        <w:t>subject to revisit</w:t>
      </w:r>
      <w:r>
        <w:rPr>
          <w:rFonts w:eastAsia="宋体"/>
          <w:sz w:val="21"/>
          <w:lang w:eastAsia="zh-CN"/>
        </w:rPr>
        <w:t xml:space="preserve"> after max EIRP, and </w:t>
      </w:r>
      <w:r w:rsidR="00172663">
        <w:rPr>
          <w:rFonts w:eastAsia="宋体"/>
          <w:sz w:val="21"/>
          <w:lang w:eastAsia="zh-CN"/>
        </w:rPr>
        <w:t xml:space="preserve">discussion </w:t>
      </w:r>
      <w:r>
        <w:rPr>
          <w:rFonts w:eastAsia="宋体"/>
          <w:sz w:val="21"/>
          <w:lang w:eastAsia="zh-CN"/>
        </w:rPr>
        <w:t>for max EIRP is still open as in</w:t>
      </w:r>
      <w:r w:rsidR="005C5458">
        <w:rPr>
          <w:rFonts w:eastAsia="宋体"/>
          <w:sz w:val="21"/>
          <w:lang w:eastAsia="zh-CN"/>
        </w:rPr>
        <w:t xml:space="preserve"> </w:t>
      </w:r>
      <w:r>
        <w:rPr>
          <w:rFonts w:eastAsia="宋体" w:hint="eastAsia"/>
          <w:sz w:val="21"/>
          <w:lang w:eastAsia="zh-CN"/>
        </w:rPr>
        <w:t>[</w:t>
      </w:r>
      <w:r w:rsidR="000F4503">
        <w:rPr>
          <w:rFonts w:eastAsia="宋体"/>
          <w:sz w:val="21"/>
          <w:lang w:eastAsia="zh-CN"/>
        </w:rPr>
        <w:t>4</w:t>
      </w:r>
      <w:r>
        <w:rPr>
          <w:rFonts w:eastAsia="宋体"/>
          <w:sz w:val="21"/>
          <w:lang w:eastAsia="zh-CN"/>
        </w:rPr>
        <w:t>]. Considering the similarity between DC and CA, it is likely that the conclusion would be the same.</w:t>
      </w:r>
    </w:p>
    <w:p w:rsidR="00FD409C" w:rsidRDefault="00FD409C" w:rsidP="00816C8E">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 xml:space="preserve">f both max TRP and max EIRP </w:t>
      </w:r>
      <w:r>
        <w:rPr>
          <w:rFonts w:eastAsia="宋体" w:hint="eastAsia"/>
          <w:sz w:val="21"/>
          <w:lang w:eastAsia="zh-CN"/>
        </w:rPr>
        <w:t>w</w:t>
      </w:r>
      <w:r>
        <w:rPr>
          <w:rFonts w:eastAsia="宋体"/>
          <w:sz w:val="21"/>
          <w:lang w:eastAsia="zh-CN"/>
        </w:rPr>
        <w:t xml:space="preserve">ere defined as per-band for </w:t>
      </w:r>
      <w:r w:rsidR="007F0650">
        <w:rPr>
          <w:rFonts w:eastAsia="宋体"/>
          <w:sz w:val="21"/>
          <w:lang w:eastAsia="zh-CN"/>
        </w:rPr>
        <w:t xml:space="preserve">FR2 </w:t>
      </w:r>
      <w:r>
        <w:rPr>
          <w:rFonts w:eastAsia="宋体"/>
          <w:sz w:val="21"/>
          <w:lang w:eastAsia="zh-CN"/>
        </w:rPr>
        <w:t>inter-band UL CA/DC, then it means</w:t>
      </w:r>
      <w:r w:rsidR="008819A7">
        <w:rPr>
          <w:rFonts w:eastAsia="宋体"/>
          <w:sz w:val="21"/>
          <w:lang w:eastAsia="zh-CN"/>
        </w:rPr>
        <w:t xml:space="preserve"> all the possible requirements upper limit is per-band, thus no per-UE upper cap for inter-band UL CA/DC. T</w:t>
      </w:r>
      <w:r w:rsidR="008819A7">
        <w:rPr>
          <w:rFonts w:eastAsia="宋体" w:hint="eastAsia"/>
          <w:sz w:val="21"/>
          <w:lang w:eastAsia="zh-CN"/>
        </w:rPr>
        <w:t>his</w:t>
      </w:r>
      <w:r w:rsidR="008819A7">
        <w:rPr>
          <w:rFonts w:eastAsia="宋体"/>
          <w:sz w:val="21"/>
          <w:lang w:eastAsia="zh-CN"/>
        </w:rPr>
        <w:t xml:space="preserve"> would </w:t>
      </w:r>
      <w:r w:rsidR="007F0650">
        <w:rPr>
          <w:rFonts w:eastAsia="宋体"/>
          <w:sz w:val="21"/>
          <w:lang w:eastAsia="zh-CN"/>
        </w:rPr>
        <w:t>mean</w:t>
      </w:r>
      <w:r w:rsidR="008819A7">
        <w:rPr>
          <w:rFonts w:eastAsia="宋体"/>
          <w:sz w:val="21"/>
          <w:lang w:eastAsia="zh-CN"/>
        </w:rPr>
        <w:t xml:space="preserve"> no power sharing is needed from RAN4’s requirements.</w:t>
      </w:r>
    </w:p>
    <w:p w:rsidR="008819A7" w:rsidRDefault="008819A7" w:rsidP="008819A7">
      <w:pPr>
        <w:overflowPunct/>
        <w:autoSpaceDE/>
        <w:autoSpaceDN/>
        <w:adjustRightInd/>
        <w:jc w:val="both"/>
        <w:textAlignment w:val="auto"/>
        <w:rPr>
          <w:rFonts w:eastAsia="宋体"/>
          <w:b/>
          <w:sz w:val="21"/>
          <w:lang w:eastAsia="zh-CN"/>
        </w:rPr>
      </w:pPr>
      <w:r w:rsidRPr="008819A7">
        <w:rPr>
          <w:rFonts w:eastAsia="宋体" w:hint="eastAsia"/>
          <w:b/>
          <w:sz w:val="21"/>
          <w:lang w:eastAsia="zh-CN"/>
        </w:rPr>
        <w:t>O</w:t>
      </w:r>
      <w:r w:rsidRPr="008819A7">
        <w:rPr>
          <w:rFonts w:eastAsia="宋体"/>
          <w:b/>
          <w:sz w:val="21"/>
          <w:lang w:eastAsia="zh-CN"/>
        </w:rPr>
        <w:t xml:space="preserve">bservation 2: </w:t>
      </w:r>
      <w:r w:rsidRPr="008819A7">
        <w:rPr>
          <w:rFonts w:eastAsia="宋体" w:hint="eastAsia"/>
          <w:b/>
          <w:sz w:val="21"/>
          <w:lang w:eastAsia="zh-CN"/>
        </w:rPr>
        <w:t>I</w:t>
      </w:r>
      <w:r w:rsidRPr="008819A7">
        <w:rPr>
          <w:rFonts w:eastAsia="宋体"/>
          <w:b/>
          <w:sz w:val="21"/>
          <w:lang w:eastAsia="zh-CN"/>
        </w:rPr>
        <w:t xml:space="preserve">f both max TRP and max EIRP </w:t>
      </w:r>
      <w:r w:rsidRPr="008819A7">
        <w:rPr>
          <w:rFonts w:eastAsia="宋体" w:hint="eastAsia"/>
          <w:b/>
          <w:sz w:val="21"/>
          <w:lang w:eastAsia="zh-CN"/>
        </w:rPr>
        <w:t>w</w:t>
      </w:r>
      <w:r w:rsidRPr="008819A7">
        <w:rPr>
          <w:rFonts w:eastAsia="宋体"/>
          <w:b/>
          <w:sz w:val="21"/>
          <w:lang w:eastAsia="zh-CN"/>
        </w:rPr>
        <w:t xml:space="preserve">ere defined as per-band for </w:t>
      </w:r>
      <w:r w:rsidR="007F0650">
        <w:rPr>
          <w:rFonts w:eastAsia="宋体"/>
          <w:b/>
          <w:sz w:val="21"/>
          <w:lang w:eastAsia="zh-CN"/>
        </w:rPr>
        <w:t xml:space="preserve">FR2 </w:t>
      </w:r>
      <w:r w:rsidRPr="008819A7">
        <w:rPr>
          <w:rFonts w:eastAsia="宋体"/>
          <w:b/>
          <w:sz w:val="21"/>
          <w:lang w:eastAsia="zh-CN"/>
        </w:rPr>
        <w:t>inter-band UL CA/DC, then it means all the possible requirements upper limit is per-band, thus no per-UE upper cap for inter-band UL CA/DC. T</w:t>
      </w:r>
      <w:r w:rsidRPr="008819A7">
        <w:rPr>
          <w:rFonts w:eastAsia="宋体" w:hint="eastAsia"/>
          <w:b/>
          <w:sz w:val="21"/>
          <w:lang w:eastAsia="zh-CN"/>
        </w:rPr>
        <w:t>his</w:t>
      </w:r>
      <w:r w:rsidRPr="008819A7">
        <w:rPr>
          <w:rFonts w:eastAsia="宋体"/>
          <w:b/>
          <w:sz w:val="21"/>
          <w:lang w:eastAsia="zh-CN"/>
        </w:rPr>
        <w:t xml:space="preserve"> would </w:t>
      </w:r>
      <w:r w:rsidR="007F0650" w:rsidRPr="008819A7">
        <w:rPr>
          <w:rFonts w:eastAsia="宋体"/>
          <w:b/>
          <w:sz w:val="21"/>
          <w:lang w:eastAsia="zh-CN"/>
        </w:rPr>
        <w:t>mean</w:t>
      </w:r>
      <w:r w:rsidRPr="008819A7">
        <w:rPr>
          <w:rFonts w:eastAsia="宋体"/>
          <w:b/>
          <w:sz w:val="21"/>
          <w:lang w:eastAsia="zh-CN"/>
        </w:rPr>
        <w:t xml:space="preserve"> no power sharing is needed </w:t>
      </w:r>
      <w:r w:rsidR="008D3A10">
        <w:rPr>
          <w:rFonts w:eastAsia="宋体"/>
          <w:b/>
          <w:sz w:val="21"/>
          <w:lang w:eastAsia="zh-CN"/>
        </w:rPr>
        <w:t xml:space="preserve">for different bands </w:t>
      </w:r>
      <w:r w:rsidRPr="008819A7">
        <w:rPr>
          <w:rFonts w:eastAsia="宋体"/>
          <w:b/>
          <w:sz w:val="21"/>
          <w:lang w:eastAsia="zh-CN"/>
        </w:rPr>
        <w:t>from RAN4’s requirements.</w:t>
      </w:r>
    </w:p>
    <w:p w:rsidR="00376FD5" w:rsidRDefault="00376FD5" w:rsidP="00816C8E">
      <w:pPr>
        <w:overflowPunct/>
        <w:autoSpaceDE/>
        <w:autoSpaceDN/>
        <w:adjustRightInd/>
        <w:jc w:val="both"/>
        <w:textAlignment w:val="auto"/>
        <w:rPr>
          <w:rFonts w:eastAsia="宋体"/>
          <w:sz w:val="21"/>
          <w:lang w:eastAsia="zh-CN"/>
        </w:rPr>
      </w:pPr>
      <w:r>
        <w:rPr>
          <w:rFonts w:eastAsia="宋体" w:hint="eastAsia"/>
          <w:sz w:val="21"/>
          <w:lang w:eastAsia="zh-CN"/>
        </w:rPr>
        <w:t>B</w:t>
      </w:r>
      <w:r>
        <w:rPr>
          <w:rFonts w:eastAsia="宋体"/>
          <w:sz w:val="21"/>
          <w:lang w:eastAsia="zh-CN"/>
        </w:rPr>
        <w:t>ased on this observation, the following observation is provided:</w:t>
      </w:r>
    </w:p>
    <w:p w:rsidR="00376FD5" w:rsidRDefault="00376FD5" w:rsidP="00816C8E">
      <w:pPr>
        <w:overflowPunct/>
        <w:autoSpaceDE/>
        <w:autoSpaceDN/>
        <w:adjustRightInd/>
        <w:jc w:val="both"/>
        <w:textAlignment w:val="auto"/>
        <w:rPr>
          <w:rFonts w:eastAsia="宋体"/>
          <w:b/>
          <w:sz w:val="21"/>
          <w:lang w:eastAsia="zh-CN"/>
        </w:rPr>
      </w:pPr>
      <w:r w:rsidRPr="00376FD5">
        <w:rPr>
          <w:rFonts w:eastAsia="宋体"/>
          <w:b/>
          <w:sz w:val="21"/>
          <w:lang w:eastAsia="zh-CN"/>
        </w:rPr>
        <w:lastRenderedPageBreak/>
        <w:t xml:space="preserve">Observation 3: </w:t>
      </w:r>
      <w:r w:rsidR="008D3A10" w:rsidRPr="00376FD5">
        <w:rPr>
          <w:rFonts w:eastAsia="宋体" w:hint="eastAsia"/>
          <w:b/>
          <w:sz w:val="21"/>
          <w:lang w:eastAsia="zh-CN"/>
        </w:rPr>
        <w:t>Fo</w:t>
      </w:r>
      <w:r w:rsidR="008D3A10" w:rsidRPr="00376FD5">
        <w:rPr>
          <w:rFonts w:eastAsia="宋体"/>
          <w:b/>
          <w:sz w:val="21"/>
          <w:lang w:eastAsia="zh-CN"/>
        </w:rPr>
        <w:t xml:space="preserve">r </w:t>
      </w:r>
      <w:r w:rsidR="002711A9" w:rsidRPr="00376FD5">
        <w:rPr>
          <w:rFonts w:eastAsia="宋体"/>
          <w:b/>
          <w:sz w:val="21"/>
          <w:lang w:eastAsia="zh-CN"/>
        </w:rPr>
        <w:t xml:space="preserve">the first case which multiple CGs are in the same frequency band, in case </w:t>
      </w:r>
      <w:r w:rsidRPr="00376FD5">
        <w:rPr>
          <w:rFonts w:eastAsia="宋体"/>
          <w:b/>
          <w:sz w:val="21"/>
          <w:lang w:eastAsia="zh-CN"/>
        </w:rPr>
        <w:t xml:space="preserve">both max TRP/EIRP defined for per-band, </w:t>
      </w:r>
      <w:r w:rsidR="002711A9" w:rsidRPr="00376FD5">
        <w:rPr>
          <w:rFonts w:eastAsia="宋体"/>
          <w:b/>
          <w:sz w:val="21"/>
          <w:lang w:eastAsia="zh-CN"/>
        </w:rPr>
        <w:t>n</w:t>
      </w:r>
      <w:r w:rsidR="008D3A10" w:rsidRPr="00376FD5">
        <w:rPr>
          <w:rFonts w:eastAsia="宋体"/>
          <w:b/>
          <w:sz w:val="21"/>
          <w:lang w:eastAsia="zh-CN"/>
        </w:rPr>
        <w:t>o power sharing need means th</w:t>
      </w:r>
      <w:r w:rsidR="002711A9" w:rsidRPr="00376FD5">
        <w:rPr>
          <w:rFonts w:eastAsia="宋体"/>
          <w:b/>
          <w:sz w:val="21"/>
          <w:lang w:eastAsia="zh-CN"/>
        </w:rPr>
        <w:t>e power control</w:t>
      </w:r>
      <w:r w:rsidR="008D3A10" w:rsidRPr="00376FD5">
        <w:rPr>
          <w:rFonts w:eastAsia="宋体"/>
          <w:b/>
          <w:sz w:val="21"/>
          <w:lang w:eastAsia="zh-CN"/>
        </w:rPr>
        <w:t xml:space="preserve"> </w:t>
      </w:r>
      <w:r w:rsidR="002711A9" w:rsidRPr="00376FD5">
        <w:rPr>
          <w:rFonts w:eastAsia="宋体"/>
          <w:b/>
          <w:sz w:val="21"/>
          <w:lang w:eastAsia="zh-CN"/>
        </w:rPr>
        <w:t xml:space="preserve">is </w:t>
      </w:r>
      <w:r w:rsidR="008D3A10" w:rsidRPr="00376FD5">
        <w:rPr>
          <w:rFonts w:eastAsia="宋体"/>
          <w:b/>
          <w:sz w:val="21"/>
          <w:lang w:eastAsia="zh-CN"/>
        </w:rPr>
        <w:t xml:space="preserve">always </w:t>
      </w:r>
      <w:r w:rsidR="002711A9" w:rsidRPr="00376FD5">
        <w:rPr>
          <w:rFonts w:eastAsia="宋体"/>
          <w:b/>
          <w:sz w:val="21"/>
          <w:lang w:eastAsia="zh-CN"/>
        </w:rPr>
        <w:t>independent.</w:t>
      </w:r>
    </w:p>
    <w:p w:rsidR="002711A9" w:rsidRPr="00376FD5" w:rsidRDefault="00376FD5" w:rsidP="00816C8E">
      <w:pPr>
        <w:overflowPunct/>
        <w:autoSpaceDE/>
        <w:autoSpaceDN/>
        <w:adjustRightInd/>
        <w:jc w:val="both"/>
        <w:textAlignment w:val="auto"/>
        <w:rPr>
          <w:rFonts w:eastAsia="宋体"/>
          <w:b/>
          <w:sz w:val="21"/>
          <w:lang w:eastAsia="zh-CN"/>
        </w:rPr>
      </w:pPr>
      <w:r>
        <w:rPr>
          <w:rFonts w:eastAsia="宋体"/>
          <w:b/>
          <w:sz w:val="21"/>
          <w:lang w:eastAsia="zh-CN"/>
        </w:rPr>
        <w:t xml:space="preserve">Observation 4: </w:t>
      </w:r>
      <w:r w:rsidR="002711A9" w:rsidRPr="00376FD5">
        <w:rPr>
          <w:rFonts w:eastAsia="宋体" w:hint="eastAsia"/>
          <w:b/>
          <w:sz w:val="21"/>
          <w:lang w:eastAsia="zh-CN"/>
        </w:rPr>
        <w:t xml:space="preserve">For </w:t>
      </w:r>
      <w:r w:rsidR="002711A9" w:rsidRPr="00376FD5">
        <w:rPr>
          <w:rFonts w:eastAsia="宋体"/>
          <w:b/>
          <w:sz w:val="21"/>
          <w:lang w:eastAsia="zh-CN"/>
        </w:rPr>
        <w:t xml:space="preserve">the second case which multiple CGs are in the same frequency band, per-band and per-UE requirements are always there, and </w:t>
      </w:r>
      <w:r w:rsidRPr="00376FD5">
        <w:rPr>
          <w:rFonts w:eastAsia="宋体"/>
          <w:b/>
          <w:sz w:val="21"/>
          <w:lang w:eastAsia="zh-CN"/>
        </w:rPr>
        <w:t xml:space="preserve">a power sharing is needed between different CGs, at least theoretically. </w:t>
      </w:r>
    </w:p>
    <w:p w:rsidR="002711A9" w:rsidRDefault="00376FD5" w:rsidP="00816C8E">
      <w:pPr>
        <w:overflowPunct/>
        <w:autoSpaceDE/>
        <w:autoSpaceDN/>
        <w:adjustRightInd/>
        <w:jc w:val="both"/>
        <w:textAlignment w:val="auto"/>
        <w:rPr>
          <w:rFonts w:eastAsia="宋体"/>
          <w:sz w:val="21"/>
          <w:lang w:eastAsia="zh-CN"/>
        </w:rPr>
      </w:pPr>
      <w:r>
        <w:rPr>
          <w:rFonts w:eastAsia="宋体" w:hint="eastAsia"/>
          <w:sz w:val="21"/>
          <w:lang w:eastAsia="zh-CN"/>
        </w:rPr>
        <w:t>T</w:t>
      </w:r>
      <w:r>
        <w:rPr>
          <w:rFonts w:eastAsia="宋体"/>
          <w:sz w:val="21"/>
          <w:lang w:eastAsia="zh-CN"/>
        </w:rPr>
        <w:t>he reason to use “theoretically” is that those max EIRP</w:t>
      </w:r>
      <w:r>
        <w:rPr>
          <w:rFonts w:eastAsia="宋体" w:hint="eastAsia"/>
          <w:sz w:val="21"/>
          <w:lang w:eastAsia="zh-CN"/>
        </w:rPr>
        <w:t>/</w:t>
      </w:r>
      <w:r>
        <w:rPr>
          <w:rFonts w:eastAsia="宋体"/>
          <w:sz w:val="21"/>
          <w:lang w:eastAsia="zh-CN"/>
        </w:rPr>
        <w:t>TRP may well beyond the actual capability of UE implementation</w:t>
      </w:r>
      <w:r w:rsidR="000F4503">
        <w:rPr>
          <w:rFonts w:eastAsia="宋体"/>
          <w:sz w:val="21"/>
          <w:lang w:eastAsia="zh-CN"/>
        </w:rPr>
        <w:t>. If RAN1 can confirm the meaning of “feasible” here, then it is likely that the first case inter-band would be “feasible” based on certain RAN4 requirements condition, and 2</w:t>
      </w:r>
      <w:r w:rsidR="000F4503" w:rsidRPr="000F4503">
        <w:rPr>
          <w:rFonts w:eastAsia="宋体"/>
          <w:sz w:val="21"/>
          <w:vertAlign w:val="superscript"/>
          <w:lang w:eastAsia="zh-CN"/>
        </w:rPr>
        <w:t>nd</w:t>
      </w:r>
      <w:r w:rsidR="000F4503">
        <w:rPr>
          <w:rFonts w:eastAsia="宋体"/>
          <w:sz w:val="21"/>
          <w:lang w:eastAsia="zh-CN"/>
        </w:rPr>
        <w:t xml:space="preserve"> case would be always “infeasible”.</w:t>
      </w:r>
    </w:p>
    <w:p w:rsidR="000F4503" w:rsidRPr="000F4503" w:rsidRDefault="000F4503" w:rsidP="00816C8E">
      <w:pPr>
        <w:overflowPunct/>
        <w:autoSpaceDE/>
        <w:autoSpaceDN/>
        <w:adjustRightInd/>
        <w:jc w:val="both"/>
        <w:textAlignment w:val="auto"/>
        <w:rPr>
          <w:rFonts w:eastAsia="宋体"/>
          <w:b/>
          <w:sz w:val="21"/>
          <w:lang w:eastAsia="zh-CN"/>
        </w:rPr>
      </w:pPr>
      <w:r w:rsidRPr="000F4503">
        <w:rPr>
          <w:rFonts w:eastAsia="宋体"/>
          <w:b/>
          <w:sz w:val="21"/>
          <w:lang w:eastAsia="zh-CN"/>
        </w:rPr>
        <w:t xml:space="preserve">Proposal 2: </w:t>
      </w:r>
      <w:r>
        <w:rPr>
          <w:rFonts w:eastAsia="宋体"/>
          <w:b/>
          <w:sz w:val="21"/>
          <w:lang w:eastAsia="zh-CN"/>
        </w:rPr>
        <w:t>Feedback RAN4’s power sharing need based on requirements, and let RAN1 confirm the feasibility.</w:t>
      </w:r>
    </w:p>
    <w:p w:rsidR="00C00104" w:rsidRDefault="00C00104" w:rsidP="00816C8E">
      <w:pPr>
        <w:overflowPunct/>
        <w:autoSpaceDE/>
        <w:autoSpaceDN/>
        <w:adjustRightInd/>
        <w:jc w:val="both"/>
        <w:textAlignment w:val="auto"/>
        <w:rPr>
          <w:rFonts w:eastAsia="宋体"/>
          <w:sz w:val="21"/>
          <w:lang w:eastAsia="zh-CN"/>
        </w:rPr>
      </w:pPr>
    </w:p>
    <w:p w:rsidR="009F3327" w:rsidRPr="009F3327" w:rsidRDefault="000F4503" w:rsidP="00816C8E">
      <w:pPr>
        <w:overflowPunct/>
        <w:autoSpaceDE/>
        <w:autoSpaceDN/>
        <w:adjustRightInd/>
        <w:jc w:val="both"/>
        <w:textAlignment w:val="auto"/>
        <w:rPr>
          <w:rFonts w:eastAsia="宋体"/>
          <w:b/>
          <w:sz w:val="21"/>
          <w:u w:val="single"/>
          <w:lang w:eastAsia="zh-CN"/>
        </w:rPr>
      </w:pPr>
      <w:r>
        <w:rPr>
          <w:rFonts w:eastAsia="宋体"/>
          <w:b/>
          <w:sz w:val="21"/>
          <w:u w:val="single"/>
          <w:lang w:eastAsia="zh-CN"/>
        </w:rPr>
        <w:t>p-NR-FR2 for Rel-17</w:t>
      </w:r>
    </w:p>
    <w:p w:rsidR="00BE151E" w:rsidRDefault="000F4503" w:rsidP="00BE151E">
      <w:pPr>
        <w:overflowPunct/>
        <w:autoSpaceDE/>
        <w:autoSpaceDN/>
        <w:adjustRightInd/>
        <w:jc w:val="both"/>
        <w:textAlignment w:val="auto"/>
        <w:rPr>
          <w:rFonts w:eastAsia="宋体"/>
          <w:sz w:val="21"/>
          <w:lang w:eastAsia="zh-CN"/>
        </w:rPr>
      </w:pPr>
      <w:r>
        <w:rPr>
          <w:rFonts w:eastAsia="宋体"/>
          <w:sz w:val="21"/>
          <w:lang w:eastAsia="zh-CN"/>
        </w:rPr>
        <w:t xml:space="preserve">Since there were lengthy discussion regarding the feasibility issue for configuring P-max related parameters for FR2 without conclusion, it is believed that further discussion would not yield more agreements since condition did not change much. </w:t>
      </w:r>
    </w:p>
    <w:p w:rsidR="00A623AE" w:rsidRDefault="000F4503" w:rsidP="00816C8E">
      <w:pPr>
        <w:overflowPunct/>
        <w:autoSpaceDE/>
        <w:autoSpaceDN/>
        <w:adjustRightInd/>
        <w:jc w:val="both"/>
        <w:textAlignment w:val="auto"/>
        <w:rPr>
          <w:rFonts w:eastAsia="宋体"/>
          <w:sz w:val="21"/>
          <w:lang w:eastAsia="zh-CN"/>
        </w:rPr>
      </w:pPr>
      <w:r w:rsidRPr="000F4503">
        <w:rPr>
          <w:rFonts w:eastAsia="宋体" w:hint="eastAsia"/>
          <w:b/>
          <w:sz w:val="21"/>
          <w:lang w:eastAsia="zh-CN"/>
        </w:rPr>
        <w:t>P</w:t>
      </w:r>
      <w:r w:rsidRPr="000F4503">
        <w:rPr>
          <w:rFonts w:eastAsia="宋体"/>
          <w:b/>
          <w:sz w:val="21"/>
          <w:lang w:eastAsia="zh-CN"/>
        </w:rPr>
        <w:t>roposal 3: RAN4 would not discuss p-NR-FR2 in Rel-17.</w:t>
      </w:r>
    </w:p>
    <w:p w:rsidR="00A0720F" w:rsidRPr="00CF1099" w:rsidRDefault="00A0720F" w:rsidP="00B21479">
      <w:pPr>
        <w:pStyle w:val="1"/>
        <w:rPr>
          <w:rFonts w:eastAsia="宋体"/>
          <w:lang w:eastAsia="zh-CN"/>
        </w:rPr>
      </w:pPr>
      <w:r w:rsidRPr="00CF1099">
        <w:rPr>
          <w:rFonts w:eastAsia="宋体" w:hint="eastAsia"/>
          <w:lang w:eastAsia="zh-CN"/>
        </w:rPr>
        <w:t>Conclusion</w:t>
      </w:r>
    </w:p>
    <w:p w:rsidR="00D5776D" w:rsidRDefault="009E3478"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w:t>
      </w:r>
      <w:r w:rsidR="00D5776D">
        <w:rPr>
          <w:rFonts w:eastAsia="宋体"/>
          <w:lang w:eastAsia="zh-CN"/>
        </w:rPr>
        <w:t>the LS is discussed and following observation and proposal is provided.</w:t>
      </w:r>
    </w:p>
    <w:p w:rsidR="000F4503" w:rsidRPr="00724A4D" w:rsidRDefault="000F4503" w:rsidP="000F4503">
      <w:pPr>
        <w:overflowPunct/>
        <w:autoSpaceDE/>
        <w:autoSpaceDN/>
        <w:adjustRightInd/>
        <w:jc w:val="both"/>
        <w:textAlignment w:val="auto"/>
        <w:rPr>
          <w:rFonts w:eastAsia="宋体"/>
          <w:b/>
          <w:sz w:val="21"/>
          <w:lang w:eastAsia="zh-CN"/>
        </w:rPr>
      </w:pPr>
      <w:r w:rsidRPr="00724A4D">
        <w:rPr>
          <w:rFonts w:eastAsia="宋体" w:hint="eastAsia"/>
          <w:b/>
          <w:sz w:val="21"/>
          <w:lang w:eastAsia="zh-CN"/>
        </w:rPr>
        <w:t>O</w:t>
      </w:r>
      <w:r w:rsidRPr="00724A4D">
        <w:rPr>
          <w:rFonts w:eastAsia="宋体"/>
          <w:b/>
          <w:sz w:val="21"/>
          <w:lang w:eastAsia="zh-CN"/>
        </w:rPr>
        <w:t>bservation</w:t>
      </w:r>
      <w:r>
        <w:rPr>
          <w:rFonts w:eastAsia="宋体"/>
          <w:b/>
          <w:sz w:val="21"/>
          <w:lang w:eastAsia="zh-CN"/>
        </w:rPr>
        <w:t xml:space="preserve"> 1</w:t>
      </w:r>
      <w:r w:rsidRPr="00724A4D">
        <w:rPr>
          <w:rFonts w:eastAsia="宋体"/>
          <w:b/>
          <w:sz w:val="21"/>
          <w:lang w:eastAsia="zh-CN"/>
        </w:rPr>
        <w:t xml:space="preserve">: </w:t>
      </w:r>
      <w:r w:rsidRPr="000F4503">
        <w:rPr>
          <w:rFonts w:eastAsia="宋体"/>
          <w:sz w:val="21"/>
          <w:lang w:eastAsia="zh-CN"/>
        </w:rPr>
        <w:t>Any mandatory power sharing introduced by hardware and RAN4 requirements between CGs would means not independent, thus not “feasible” from RAN1 point of view for independent power control.</w:t>
      </w:r>
    </w:p>
    <w:p w:rsidR="000F4503" w:rsidRDefault="000F4503" w:rsidP="000F4503">
      <w:pPr>
        <w:overflowPunct/>
        <w:autoSpaceDE/>
        <w:autoSpaceDN/>
        <w:adjustRightInd/>
        <w:jc w:val="both"/>
        <w:textAlignment w:val="auto"/>
        <w:rPr>
          <w:rFonts w:eastAsia="宋体"/>
          <w:b/>
          <w:sz w:val="21"/>
          <w:lang w:eastAsia="zh-CN"/>
        </w:rPr>
      </w:pPr>
      <w:r w:rsidRPr="008819A7">
        <w:rPr>
          <w:rFonts w:eastAsia="宋体" w:hint="eastAsia"/>
          <w:b/>
          <w:sz w:val="21"/>
          <w:lang w:eastAsia="zh-CN"/>
        </w:rPr>
        <w:t>O</w:t>
      </w:r>
      <w:r w:rsidRPr="008819A7">
        <w:rPr>
          <w:rFonts w:eastAsia="宋体"/>
          <w:b/>
          <w:sz w:val="21"/>
          <w:lang w:eastAsia="zh-CN"/>
        </w:rPr>
        <w:t xml:space="preserve">bservation 2: </w:t>
      </w:r>
      <w:r w:rsidRPr="000F4503">
        <w:rPr>
          <w:rFonts w:eastAsia="宋体" w:hint="eastAsia"/>
          <w:sz w:val="21"/>
          <w:lang w:eastAsia="zh-CN"/>
        </w:rPr>
        <w:t>I</w:t>
      </w:r>
      <w:r w:rsidRPr="000F4503">
        <w:rPr>
          <w:rFonts w:eastAsia="宋体"/>
          <w:sz w:val="21"/>
          <w:lang w:eastAsia="zh-CN"/>
        </w:rPr>
        <w:t xml:space="preserve">f both max TRP and max EIRP </w:t>
      </w:r>
      <w:r w:rsidRPr="000F4503">
        <w:rPr>
          <w:rFonts w:eastAsia="宋体" w:hint="eastAsia"/>
          <w:sz w:val="21"/>
          <w:lang w:eastAsia="zh-CN"/>
        </w:rPr>
        <w:t>w</w:t>
      </w:r>
      <w:r w:rsidRPr="000F4503">
        <w:rPr>
          <w:rFonts w:eastAsia="宋体"/>
          <w:sz w:val="21"/>
          <w:lang w:eastAsia="zh-CN"/>
        </w:rPr>
        <w:t>ere defined as per-band for FR2 inter-band UL CA/DC, then it means all the possible requirements upper limit is per-band, thus no per-UE upper cap for inter-band UL CA/DC. T</w:t>
      </w:r>
      <w:r w:rsidRPr="000F4503">
        <w:rPr>
          <w:rFonts w:eastAsia="宋体" w:hint="eastAsia"/>
          <w:sz w:val="21"/>
          <w:lang w:eastAsia="zh-CN"/>
        </w:rPr>
        <w:t>his</w:t>
      </w:r>
      <w:r w:rsidRPr="000F4503">
        <w:rPr>
          <w:rFonts w:eastAsia="宋体"/>
          <w:sz w:val="21"/>
          <w:lang w:eastAsia="zh-CN"/>
        </w:rPr>
        <w:t xml:space="preserve"> would mean no power sharing is needed for different bands from RAN4’s requirements.</w:t>
      </w:r>
    </w:p>
    <w:p w:rsidR="000F4503" w:rsidRDefault="000F4503" w:rsidP="000F4503">
      <w:pPr>
        <w:overflowPunct/>
        <w:autoSpaceDE/>
        <w:autoSpaceDN/>
        <w:adjustRightInd/>
        <w:jc w:val="both"/>
        <w:textAlignment w:val="auto"/>
        <w:rPr>
          <w:rFonts w:eastAsia="宋体"/>
          <w:b/>
          <w:sz w:val="21"/>
          <w:lang w:eastAsia="zh-CN"/>
        </w:rPr>
      </w:pPr>
      <w:r w:rsidRPr="00376FD5">
        <w:rPr>
          <w:rFonts w:eastAsia="宋体"/>
          <w:b/>
          <w:sz w:val="21"/>
          <w:lang w:eastAsia="zh-CN"/>
        </w:rPr>
        <w:t xml:space="preserve">Observation 3: </w:t>
      </w:r>
      <w:r w:rsidRPr="000F4503">
        <w:rPr>
          <w:rFonts w:eastAsia="宋体" w:hint="eastAsia"/>
          <w:sz w:val="21"/>
          <w:lang w:eastAsia="zh-CN"/>
        </w:rPr>
        <w:t>Fo</w:t>
      </w:r>
      <w:r w:rsidRPr="000F4503">
        <w:rPr>
          <w:rFonts w:eastAsia="宋体"/>
          <w:sz w:val="21"/>
          <w:lang w:eastAsia="zh-CN"/>
        </w:rPr>
        <w:t>r the first case which multiple CGs are in the same frequency band, in case both max TRP/EIRP defined for per-band, no power sharing need means the power control is always independent.</w:t>
      </w:r>
    </w:p>
    <w:p w:rsidR="000F4503" w:rsidRDefault="000F4503" w:rsidP="000F4503">
      <w:pPr>
        <w:overflowPunct/>
        <w:autoSpaceDE/>
        <w:autoSpaceDN/>
        <w:adjustRightInd/>
        <w:jc w:val="both"/>
        <w:textAlignment w:val="auto"/>
        <w:rPr>
          <w:rFonts w:eastAsia="宋体"/>
          <w:b/>
          <w:sz w:val="21"/>
          <w:lang w:eastAsia="zh-CN"/>
        </w:rPr>
      </w:pPr>
      <w:r>
        <w:rPr>
          <w:rFonts w:eastAsia="宋体"/>
          <w:b/>
          <w:sz w:val="21"/>
          <w:lang w:eastAsia="zh-CN"/>
        </w:rPr>
        <w:t xml:space="preserve">Observation 4: </w:t>
      </w:r>
      <w:r w:rsidRPr="000F4503">
        <w:rPr>
          <w:rFonts w:eastAsia="宋体" w:hint="eastAsia"/>
          <w:sz w:val="21"/>
          <w:lang w:eastAsia="zh-CN"/>
        </w:rPr>
        <w:t xml:space="preserve">For </w:t>
      </w:r>
      <w:r w:rsidRPr="000F4503">
        <w:rPr>
          <w:rFonts w:eastAsia="宋体"/>
          <w:sz w:val="21"/>
          <w:lang w:eastAsia="zh-CN"/>
        </w:rPr>
        <w:t xml:space="preserve">the second case which multiple CGs are in the same frequency band, per-band and per-UE requirements are always there, and a power sharing is needed between different CGs, at least theoretically. </w:t>
      </w:r>
    </w:p>
    <w:p w:rsidR="000F4503" w:rsidRPr="000F4503" w:rsidRDefault="000F4503" w:rsidP="00D5776D">
      <w:pPr>
        <w:overflowPunct/>
        <w:autoSpaceDE/>
        <w:autoSpaceDN/>
        <w:adjustRightInd/>
        <w:jc w:val="both"/>
        <w:textAlignment w:val="auto"/>
        <w:rPr>
          <w:rFonts w:eastAsia="宋体"/>
          <w:lang w:eastAsia="zh-CN"/>
        </w:rPr>
      </w:pPr>
      <w:r w:rsidRPr="002711A9">
        <w:rPr>
          <w:rFonts w:eastAsia="宋体" w:hint="eastAsia"/>
          <w:b/>
          <w:sz w:val="21"/>
          <w:lang w:eastAsia="zh-CN"/>
        </w:rPr>
        <w:t>P</w:t>
      </w:r>
      <w:r w:rsidRPr="002711A9">
        <w:rPr>
          <w:rFonts w:eastAsia="宋体"/>
          <w:b/>
          <w:sz w:val="21"/>
          <w:lang w:eastAsia="zh-CN"/>
        </w:rPr>
        <w:t xml:space="preserve">roposal 1: </w:t>
      </w:r>
      <w:r w:rsidRPr="000F4503">
        <w:rPr>
          <w:rFonts w:eastAsia="宋体"/>
          <w:sz w:val="21"/>
          <w:lang w:eastAsia="zh-CN"/>
        </w:rPr>
        <w:t xml:space="preserve">Confirm with RAN1 that </w:t>
      </w:r>
      <w:bookmarkStart w:id="5" w:name="_Hlk71303235"/>
      <w:r w:rsidRPr="000F4503">
        <w:rPr>
          <w:rFonts w:eastAsia="宋体"/>
          <w:sz w:val="21"/>
          <w:lang w:eastAsia="zh-CN"/>
        </w:rPr>
        <w:t>whether “feasible” here equals no mandatory power sharing</w:t>
      </w:r>
      <w:r w:rsidR="007936A0" w:rsidRPr="007936A0">
        <w:rPr>
          <w:rFonts w:eastAsia="宋体"/>
          <w:sz w:val="21"/>
          <w:lang w:eastAsia="zh-CN"/>
        </w:rPr>
        <w:t>, thus no common power limitation</w:t>
      </w:r>
      <w:r w:rsidRPr="000F4503">
        <w:rPr>
          <w:rFonts w:eastAsia="宋体"/>
          <w:sz w:val="21"/>
          <w:lang w:eastAsia="zh-CN"/>
        </w:rPr>
        <w:t xml:space="preserve"> between two CGs.</w:t>
      </w:r>
      <w:bookmarkEnd w:id="5"/>
    </w:p>
    <w:p w:rsidR="000F4503" w:rsidRPr="000F4503" w:rsidRDefault="000F4503" w:rsidP="000F4503">
      <w:pPr>
        <w:overflowPunct/>
        <w:autoSpaceDE/>
        <w:autoSpaceDN/>
        <w:adjustRightInd/>
        <w:jc w:val="both"/>
        <w:textAlignment w:val="auto"/>
        <w:rPr>
          <w:rFonts w:eastAsia="宋体"/>
          <w:b/>
          <w:sz w:val="21"/>
          <w:lang w:eastAsia="zh-CN"/>
        </w:rPr>
      </w:pPr>
      <w:r w:rsidRPr="000F4503">
        <w:rPr>
          <w:rFonts w:eastAsia="宋体"/>
          <w:b/>
          <w:sz w:val="21"/>
          <w:lang w:eastAsia="zh-CN"/>
        </w:rPr>
        <w:t xml:space="preserve">Proposal 2: </w:t>
      </w:r>
      <w:r w:rsidRPr="000F4503">
        <w:rPr>
          <w:rFonts w:eastAsia="宋体"/>
          <w:sz w:val="21"/>
          <w:lang w:eastAsia="zh-CN"/>
        </w:rPr>
        <w:t>Feedback RAN4’s power sharing need based on requirements, and let RAN1 confirm the feasibility.</w:t>
      </w:r>
    </w:p>
    <w:p w:rsidR="000F4503" w:rsidRPr="000F4503" w:rsidRDefault="000F4503" w:rsidP="000F4503">
      <w:pPr>
        <w:overflowPunct/>
        <w:autoSpaceDE/>
        <w:autoSpaceDN/>
        <w:adjustRightInd/>
        <w:jc w:val="both"/>
        <w:textAlignment w:val="auto"/>
        <w:rPr>
          <w:rFonts w:eastAsia="宋体"/>
          <w:b/>
          <w:sz w:val="21"/>
          <w:lang w:eastAsia="zh-CN"/>
        </w:rPr>
      </w:pPr>
      <w:r w:rsidRPr="000F4503">
        <w:rPr>
          <w:rFonts w:eastAsia="宋体" w:hint="eastAsia"/>
          <w:b/>
          <w:sz w:val="21"/>
          <w:lang w:eastAsia="zh-CN"/>
        </w:rPr>
        <w:t>P</w:t>
      </w:r>
      <w:r w:rsidRPr="000F4503">
        <w:rPr>
          <w:rFonts w:eastAsia="宋体"/>
          <w:b/>
          <w:sz w:val="21"/>
          <w:lang w:eastAsia="zh-CN"/>
        </w:rPr>
        <w:t xml:space="preserve">roposal 3: </w:t>
      </w:r>
      <w:bookmarkStart w:id="6" w:name="_Hlk71303549"/>
      <w:r w:rsidRPr="000F4503">
        <w:rPr>
          <w:rFonts w:eastAsia="宋体"/>
          <w:sz w:val="21"/>
          <w:lang w:eastAsia="zh-CN"/>
        </w:rPr>
        <w:t>RAN4 would not discuss p-NR-FR2 in Rel-17.</w:t>
      </w:r>
      <w:bookmarkEnd w:id="6"/>
    </w:p>
    <w:p w:rsidR="000F4503" w:rsidRDefault="000F4503" w:rsidP="00B042C7">
      <w:pPr>
        <w:rPr>
          <w:rFonts w:eastAsia="等线"/>
          <w:noProof/>
          <w:lang w:eastAsia="zh-CN"/>
        </w:rPr>
      </w:pPr>
    </w:p>
    <w:p w:rsidR="00F76C14" w:rsidRPr="00E4678F" w:rsidRDefault="00E4678F" w:rsidP="00B042C7">
      <w:pPr>
        <w:rPr>
          <w:rFonts w:eastAsia="等线"/>
          <w:noProof/>
          <w:lang w:eastAsia="zh-CN"/>
        </w:rPr>
      </w:pPr>
      <w:r>
        <w:rPr>
          <w:rFonts w:eastAsia="等线"/>
          <w:noProof/>
          <w:lang w:eastAsia="zh-CN"/>
        </w:rPr>
        <w:t>A draft reply LS is attached.</w:t>
      </w:r>
    </w:p>
    <w:p w:rsidR="00F10F97" w:rsidRPr="00C96D46" w:rsidRDefault="00F10F97" w:rsidP="00F10F97">
      <w:pPr>
        <w:pStyle w:val="1"/>
        <w:numPr>
          <w:ilvl w:val="0"/>
          <w:numId w:val="0"/>
        </w:numPr>
        <w:rPr>
          <w:rFonts w:eastAsia="宋体"/>
          <w:lang w:eastAsia="zh-CN"/>
        </w:rPr>
      </w:pPr>
      <w:r w:rsidRPr="00C96D46">
        <w:t>References</w:t>
      </w:r>
    </w:p>
    <w:p w:rsidR="003430F3" w:rsidRPr="00E9285C" w:rsidRDefault="003430F3" w:rsidP="00F85B5A">
      <w:pPr>
        <w:pStyle w:val="25"/>
        <w:ind w:leftChars="-10" w:left="264"/>
        <w:rPr>
          <w:rFonts w:eastAsia="宋体"/>
          <w:lang w:val="en-US" w:eastAsia="zh-CN"/>
        </w:rPr>
      </w:pPr>
      <w:r w:rsidRPr="00E9285C">
        <w:rPr>
          <w:rFonts w:eastAsia="宋体"/>
          <w:lang w:val="en-US" w:eastAsia="zh-CN"/>
        </w:rPr>
        <w:t>[</w:t>
      </w:r>
      <w:r w:rsidR="009C49E3">
        <w:rPr>
          <w:rFonts w:eastAsia="宋体"/>
          <w:lang w:val="en-US" w:eastAsia="zh-CN"/>
        </w:rPr>
        <w:t>1</w:t>
      </w:r>
      <w:r w:rsidRPr="00E9285C">
        <w:rPr>
          <w:rFonts w:eastAsia="宋体"/>
          <w:lang w:val="en-US" w:eastAsia="zh-CN"/>
        </w:rPr>
        <w:t xml:space="preserve">] </w:t>
      </w:r>
      <w:r w:rsidR="000F4503" w:rsidRPr="002524FF">
        <w:rPr>
          <w:rFonts w:eastAsia="宋体"/>
          <w:lang w:eastAsia="zh-CN"/>
        </w:rPr>
        <w:t>R4-2103373</w:t>
      </w:r>
      <w:r w:rsidR="000F4503">
        <w:rPr>
          <w:rFonts w:eastAsia="宋体"/>
          <w:lang w:eastAsia="zh-CN"/>
        </w:rPr>
        <w:t>,</w:t>
      </w:r>
      <w:r w:rsidR="00E4678F">
        <w:rPr>
          <w:rFonts w:eastAsia="宋体"/>
          <w:lang w:eastAsia="zh-CN"/>
        </w:rPr>
        <w:t xml:space="preserve"> </w:t>
      </w:r>
      <w:r w:rsidR="000F4503" w:rsidRPr="000F4503">
        <w:rPr>
          <w:rFonts w:eastAsia="宋体"/>
          <w:lang w:eastAsia="zh-CN"/>
        </w:rPr>
        <w:t>Further Reply LS on power control for NR-DC</w:t>
      </w:r>
      <w:r w:rsidR="000F4503">
        <w:rPr>
          <w:rFonts w:eastAsia="宋体"/>
          <w:lang w:eastAsia="zh-CN"/>
        </w:rPr>
        <w:t>, RAN4 98-e</w:t>
      </w:r>
    </w:p>
    <w:p w:rsidR="00E4678F" w:rsidRDefault="008F5C6E" w:rsidP="004249AE">
      <w:pPr>
        <w:pStyle w:val="25"/>
        <w:ind w:leftChars="-10" w:left="264"/>
        <w:rPr>
          <w:rFonts w:eastAsia="宋体"/>
          <w:sz w:val="21"/>
          <w:lang w:eastAsia="zh-CN"/>
        </w:rPr>
      </w:pPr>
      <w:r w:rsidRPr="00E9285C">
        <w:rPr>
          <w:rFonts w:eastAsia="宋体"/>
          <w:lang w:val="en-US" w:eastAsia="zh-CN"/>
        </w:rPr>
        <w:t>[</w:t>
      </w:r>
      <w:r w:rsidR="009C49E3" w:rsidRPr="00E4678F">
        <w:rPr>
          <w:rFonts w:eastAsia="宋体"/>
          <w:lang w:eastAsia="zh-CN"/>
        </w:rPr>
        <w:t>2</w:t>
      </w:r>
      <w:r w:rsidRPr="00E4678F">
        <w:rPr>
          <w:rFonts w:eastAsia="宋体"/>
          <w:lang w:eastAsia="zh-CN"/>
        </w:rPr>
        <w:t>]</w:t>
      </w:r>
      <w:r w:rsidR="00C2258C" w:rsidRPr="00E4678F">
        <w:rPr>
          <w:rFonts w:eastAsia="宋体"/>
          <w:lang w:eastAsia="zh-CN"/>
        </w:rPr>
        <w:t xml:space="preserve"> </w:t>
      </w:r>
      <w:r w:rsidR="000F4503" w:rsidRPr="000F4503">
        <w:rPr>
          <w:rFonts w:eastAsia="宋体"/>
          <w:lang w:eastAsia="zh-CN"/>
        </w:rPr>
        <w:t>R4-2107605</w:t>
      </w:r>
      <w:r w:rsidR="000F4503">
        <w:rPr>
          <w:rFonts w:eastAsia="宋体"/>
          <w:lang w:eastAsia="zh-CN"/>
        </w:rPr>
        <w:t>,</w:t>
      </w:r>
      <w:r w:rsidR="003C45D8" w:rsidRPr="003C45D8">
        <w:t xml:space="preserve"> </w:t>
      </w:r>
      <w:r w:rsidR="000F4503" w:rsidRPr="000F4503">
        <w:t>Further Reply LS on power control for NR-DC</w:t>
      </w:r>
      <w:r w:rsidR="000F4503">
        <w:rPr>
          <w:rFonts w:eastAsia="宋体"/>
        </w:rPr>
        <w:t>, RAN4#99e</w:t>
      </w:r>
    </w:p>
    <w:p w:rsidR="00D5776D" w:rsidRDefault="00E4678F" w:rsidP="004249AE">
      <w:pPr>
        <w:pStyle w:val="25"/>
        <w:ind w:leftChars="-10" w:left="264"/>
        <w:rPr>
          <w:rFonts w:eastAsia="宋体"/>
          <w:lang w:eastAsia="zh-CN"/>
        </w:rPr>
      </w:pPr>
      <w:r>
        <w:rPr>
          <w:rFonts w:eastAsia="宋体"/>
          <w:lang w:eastAsia="zh-CN"/>
        </w:rPr>
        <w:lastRenderedPageBreak/>
        <w:t>[3]</w:t>
      </w:r>
      <w:r w:rsidRPr="00E4678F">
        <w:t xml:space="preserve"> </w:t>
      </w:r>
      <w:r w:rsidR="000F4503" w:rsidRPr="00FD409C">
        <w:rPr>
          <w:rFonts w:eastAsia="宋体"/>
          <w:sz w:val="21"/>
          <w:lang w:eastAsia="zh-CN"/>
        </w:rPr>
        <w:t>R4-2103113</w:t>
      </w:r>
      <w:r w:rsidR="000F4503">
        <w:rPr>
          <w:rFonts w:eastAsia="宋体"/>
          <w:sz w:val="21"/>
          <w:lang w:eastAsia="zh-CN"/>
        </w:rPr>
        <w:t>,</w:t>
      </w:r>
      <w:r w:rsidR="000F4503" w:rsidRPr="000F4503">
        <w:t xml:space="preserve"> </w:t>
      </w:r>
      <w:r w:rsidR="000F4503" w:rsidRPr="000F4503">
        <w:rPr>
          <w:rFonts w:eastAsia="宋体"/>
          <w:sz w:val="21"/>
          <w:lang w:eastAsia="zh-CN"/>
        </w:rPr>
        <w:t xml:space="preserve">WF on FR2 UEs that support inter-band UL </w:t>
      </w:r>
      <w:proofErr w:type="gramStart"/>
      <w:r w:rsidR="000F4503" w:rsidRPr="000F4503">
        <w:rPr>
          <w:rFonts w:eastAsia="宋体"/>
          <w:sz w:val="21"/>
          <w:lang w:eastAsia="zh-CN"/>
        </w:rPr>
        <w:t>CA</w:t>
      </w:r>
      <w:r w:rsidR="000F4503">
        <w:rPr>
          <w:rFonts w:eastAsia="宋体"/>
          <w:lang w:eastAsia="zh-CN"/>
        </w:rPr>
        <w:t xml:space="preserve"> </w:t>
      </w:r>
      <w:r w:rsidR="003C45D8">
        <w:rPr>
          <w:rFonts w:eastAsia="宋体"/>
          <w:lang w:eastAsia="zh-CN"/>
        </w:rPr>
        <w:t>,</w:t>
      </w:r>
      <w:proofErr w:type="gramEnd"/>
      <w:r w:rsidR="003C45D8">
        <w:rPr>
          <w:rFonts w:eastAsia="宋体"/>
          <w:lang w:eastAsia="zh-CN"/>
        </w:rPr>
        <w:t xml:space="preserve"> </w:t>
      </w:r>
      <w:r w:rsidR="000F4503">
        <w:rPr>
          <w:rFonts w:eastAsia="宋体"/>
          <w:lang w:eastAsia="zh-CN"/>
        </w:rPr>
        <w:t>MediaTek</w:t>
      </w:r>
      <w:r w:rsidR="003C45D8">
        <w:rPr>
          <w:rFonts w:eastAsia="宋体"/>
          <w:lang w:eastAsia="zh-CN"/>
        </w:rPr>
        <w:t>, RAN4#</w:t>
      </w:r>
      <w:r w:rsidR="000F4503">
        <w:rPr>
          <w:rFonts w:eastAsia="宋体"/>
          <w:lang w:eastAsia="zh-CN"/>
        </w:rPr>
        <w:t>98-e</w:t>
      </w:r>
    </w:p>
    <w:p w:rsidR="00C2258C" w:rsidRDefault="000F4503" w:rsidP="00CA55E2">
      <w:pPr>
        <w:pStyle w:val="25"/>
        <w:ind w:leftChars="-10" w:left="264"/>
        <w:rPr>
          <w:rFonts w:eastAsia="宋体"/>
          <w:sz w:val="21"/>
          <w:lang w:eastAsia="zh-CN"/>
        </w:rPr>
      </w:pPr>
      <w:r>
        <w:rPr>
          <w:rFonts w:eastAsia="宋体" w:hint="eastAsia"/>
          <w:lang w:val="en-US" w:eastAsia="zh-CN"/>
        </w:rPr>
        <w:t>[</w:t>
      </w:r>
      <w:r>
        <w:rPr>
          <w:rFonts w:eastAsia="宋体"/>
          <w:lang w:val="en-US" w:eastAsia="zh-CN"/>
        </w:rPr>
        <w:t xml:space="preserve">4] </w:t>
      </w:r>
      <w:r w:rsidRPr="005C5458">
        <w:rPr>
          <w:rFonts w:eastAsia="宋体"/>
          <w:sz w:val="21"/>
          <w:lang w:eastAsia="zh-CN"/>
        </w:rPr>
        <w:t>R4-2105393</w:t>
      </w:r>
      <w:r>
        <w:rPr>
          <w:rFonts w:eastAsia="宋体"/>
          <w:sz w:val="21"/>
          <w:lang w:eastAsia="zh-CN"/>
        </w:rPr>
        <w:t xml:space="preserve">, </w:t>
      </w:r>
      <w:r w:rsidRPr="000F4503">
        <w:rPr>
          <w:rFonts w:eastAsia="宋体"/>
          <w:sz w:val="21"/>
          <w:lang w:eastAsia="zh-CN"/>
        </w:rPr>
        <w:t>Way forward on Inter-band UL CA</w:t>
      </w:r>
      <w:r>
        <w:rPr>
          <w:rFonts w:eastAsia="宋体"/>
          <w:sz w:val="21"/>
          <w:lang w:eastAsia="zh-CN"/>
        </w:rPr>
        <w:t xml:space="preserve">, </w:t>
      </w:r>
      <w:r w:rsidRPr="000F4503">
        <w:rPr>
          <w:rFonts w:eastAsia="宋体"/>
          <w:sz w:val="21"/>
          <w:lang w:eastAsia="zh-CN"/>
        </w:rPr>
        <w:t>Samsung, Nokia</w:t>
      </w:r>
      <w:r>
        <w:rPr>
          <w:rFonts w:eastAsia="宋体"/>
          <w:sz w:val="21"/>
          <w:lang w:eastAsia="zh-CN"/>
        </w:rPr>
        <w:t xml:space="preserve">, </w:t>
      </w:r>
      <w:r>
        <w:rPr>
          <w:rFonts w:eastAsia="宋体"/>
          <w:lang w:eastAsia="zh-CN"/>
        </w:rPr>
        <w:t>RAN4#98-bis-e</w:t>
      </w:r>
      <w:r w:rsidR="00C2258C">
        <w:rPr>
          <w:rFonts w:eastAsia="宋体"/>
          <w:sz w:val="21"/>
          <w:lang w:eastAsia="zh-CN"/>
        </w:rPr>
        <w:br w:type="page"/>
      </w:r>
    </w:p>
    <w:p w:rsidR="00EA28D6" w:rsidRPr="00C96D46" w:rsidRDefault="00EA28D6" w:rsidP="00EA28D6">
      <w:pPr>
        <w:pStyle w:val="1"/>
        <w:numPr>
          <w:ilvl w:val="0"/>
          <w:numId w:val="0"/>
        </w:numPr>
        <w:rPr>
          <w:rFonts w:eastAsia="宋体"/>
          <w:lang w:eastAsia="zh-CN"/>
        </w:rPr>
      </w:pPr>
      <w:r>
        <w:lastRenderedPageBreak/>
        <w:t>Annex</w:t>
      </w:r>
    </w:p>
    <w:p w:rsidR="00064637" w:rsidRPr="00F90084" w:rsidRDefault="00064637" w:rsidP="00064637">
      <w:pPr>
        <w:pStyle w:val="a5"/>
        <w:tabs>
          <w:tab w:val="right" w:pos="9781"/>
          <w:tab w:val="right" w:pos="13323"/>
        </w:tabs>
        <w:outlineLvl w:val="0"/>
        <w:rPr>
          <w:rFonts w:eastAsia="宋体" w:cs="Arial"/>
          <w:noProof w:val="0"/>
          <w:sz w:val="24"/>
          <w:szCs w:val="24"/>
        </w:rPr>
      </w:pPr>
      <w:r w:rsidRPr="00F90084">
        <w:rPr>
          <w:rFonts w:eastAsia="宋体" w:cs="Arial"/>
          <w:noProof w:val="0"/>
          <w:sz w:val="24"/>
          <w:szCs w:val="24"/>
        </w:rPr>
        <w:t>3GPP TSG-RAN WG4 Meeting # 9</w:t>
      </w:r>
      <w:r>
        <w:rPr>
          <w:rFonts w:eastAsia="宋体" w:cs="Arial"/>
          <w:noProof w:val="0"/>
          <w:sz w:val="24"/>
          <w:szCs w:val="24"/>
        </w:rPr>
        <w:t>9-</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R4-21</w:t>
      </w:r>
      <w:r>
        <w:rPr>
          <w:rFonts w:eastAsia="宋体" w:cs="Arial" w:hint="eastAsia"/>
          <w:noProof w:val="0"/>
          <w:sz w:val="24"/>
          <w:szCs w:val="24"/>
          <w:lang w:eastAsia="zh-CN"/>
        </w:rPr>
        <w:t>xxxxx</w:t>
      </w:r>
    </w:p>
    <w:p w:rsidR="00064637" w:rsidRDefault="00064637" w:rsidP="00064637">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Pr>
          <w:rFonts w:ascii="Arial" w:eastAsia="宋体" w:hAnsi="Arial" w:cs="Arial" w:hint="eastAsia"/>
          <w:b/>
          <w:sz w:val="24"/>
          <w:szCs w:val="24"/>
          <w:lang w:eastAsia="zh-CN"/>
        </w:rPr>
        <w:t>May</w:t>
      </w:r>
      <w:r>
        <w:rPr>
          <w:rFonts w:ascii="Arial" w:eastAsia="宋体" w:hAnsi="Arial" w:cs="Arial"/>
          <w:b/>
          <w:sz w:val="24"/>
          <w:szCs w:val="24"/>
        </w:rPr>
        <w:t xml:space="preserve"> 19</w:t>
      </w:r>
      <w:r w:rsidRPr="00554EFC">
        <w:rPr>
          <w:rFonts w:ascii="Arial" w:eastAsia="宋体" w:hAnsi="Arial" w:cs="Arial"/>
          <w:b/>
          <w:sz w:val="24"/>
          <w:szCs w:val="24"/>
          <w:vertAlign w:val="superscript"/>
        </w:rPr>
        <w:t>th</w:t>
      </w:r>
      <w:r>
        <w:rPr>
          <w:rFonts w:ascii="Arial" w:eastAsia="宋体" w:hAnsi="Arial" w:cs="Arial"/>
          <w:b/>
          <w:sz w:val="24"/>
          <w:szCs w:val="24"/>
        </w:rPr>
        <w:t xml:space="preserve"> - 27</w:t>
      </w:r>
      <w:r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rsidR="00C2258C" w:rsidRPr="006F4B5E" w:rsidRDefault="00C2258C" w:rsidP="00C2258C">
      <w:pPr>
        <w:pBdr>
          <w:bottom w:val="single" w:sz="4" w:space="1" w:color="auto"/>
        </w:pBdr>
        <w:rPr>
          <w:rFonts w:ascii="Arial" w:hAnsi="Arial" w:cs="Arial"/>
        </w:rPr>
      </w:pPr>
    </w:p>
    <w:p w:rsidR="00C2258C" w:rsidRDefault="00C2258C" w:rsidP="00C2258C">
      <w:pPr>
        <w:rPr>
          <w:rFonts w:ascii="Arial" w:hAnsi="Arial" w:cs="Arial"/>
        </w:rPr>
      </w:pPr>
    </w:p>
    <w:p w:rsidR="009E3478" w:rsidRDefault="009E3478" w:rsidP="009E3478">
      <w:pPr>
        <w:spacing w:after="60"/>
        <w:ind w:left="1985" w:hanging="1985"/>
        <w:rPr>
          <w:rFonts w:ascii="Arial" w:hAnsi="Arial" w:cs="Arial"/>
          <w:bCs/>
        </w:rPr>
      </w:pPr>
      <w:r>
        <w:rPr>
          <w:rFonts w:ascii="Arial" w:hAnsi="Arial" w:cs="Arial"/>
          <w:b/>
        </w:rPr>
        <w:t>Title:</w:t>
      </w:r>
      <w:r>
        <w:rPr>
          <w:rFonts w:ascii="Arial" w:hAnsi="Arial" w:cs="Arial"/>
          <w:b/>
        </w:rPr>
        <w:tab/>
      </w:r>
      <w:bookmarkStart w:id="7" w:name="OLE_LINK47"/>
      <w:r w:rsidRPr="00296941">
        <w:rPr>
          <w:rFonts w:ascii="Arial" w:hAnsi="Arial" w:cs="Arial"/>
          <w:color w:val="FF0000"/>
        </w:rPr>
        <w:t>[Draft]</w:t>
      </w:r>
      <w:r w:rsidRPr="00296941">
        <w:rPr>
          <w:rFonts w:ascii="Arial" w:hAnsi="Arial" w:cs="Arial"/>
        </w:rPr>
        <w:t xml:space="preserve"> </w:t>
      </w:r>
      <w:bookmarkEnd w:id="7"/>
      <w:r w:rsidR="000F4503" w:rsidRPr="000F4503">
        <w:rPr>
          <w:rFonts w:ascii="Arial" w:hAnsi="Arial" w:cs="Arial"/>
        </w:rPr>
        <w:t>Further Reply LS on power control for NR-DC</w:t>
      </w:r>
    </w:p>
    <w:p w:rsidR="009E3478" w:rsidRDefault="009E3478" w:rsidP="009E3478">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00890983" w:rsidRPr="00890983">
        <w:rPr>
          <w:rFonts w:ascii="Arial" w:hAnsi="Arial" w:cs="Arial"/>
          <w:bCs/>
          <w:lang w:eastAsia="zh-CN"/>
        </w:rPr>
        <w:t>R1-210</w:t>
      </w:r>
      <w:r w:rsidR="000F4503">
        <w:rPr>
          <w:rFonts w:ascii="Arial" w:hAnsi="Arial" w:cs="Arial"/>
          <w:bCs/>
          <w:lang w:eastAsia="zh-CN"/>
        </w:rPr>
        <w:t>4018</w:t>
      </w:r>
      <w:r>
        <w:rPr>
          <w:rFonts w:ascii="Arial" w:hAnsi="Arial" w:cs="Arial"/>
          <w:bCs/>
          <w:lang w:eastAsia="zh-CN"/>
        </w:rPr>
        <w:t>)</w:t>
      </w:r>
      <w:r w:rsidRPr="00E763DE">
        <w:rPr>
          <w:rFonts w:ascii="Arial" w:hAnsi="Arial" w:cs="Arial"/>
        </w:rPr>
        <w:t xml:space="preserve"> </w:t>
      </w:r>
      <w:r w:rsidR="000F4503" w:rsidRPr="000F4503">
        <w:rPr>
          <w:rFonts w:ascii="Arial" w:hAnsi="Arial" w:cs="Arial"/>
          <w:bCs/>
        </w:rPr>
        <w:t>Further Reply LS on power control for NR-DC</w:t>
      </w:r>
    </w:p>
    <w:p w:rsidR="009E3478" w:rsidRDefault="009E3478" w:rsidP="009E3478">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0F4503">
        <w:rPr>
          <w:rFonts w:ascii="Arial" w:hAnsi="Arial" w:cs="Arial"/>
          <w:bCs/>
          <w:lang w:eastAsia="zh-CN"/>
        </w:rPr>
        <w:t>6</w:t>
      </w:r>
    </w:p>
    <w:p w:rsidR="009E3478" w:rsidRDefault="009E3478" w:rsidP="009E3478">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0F4503" w:rsidRPr="000F4503">
        <w:rPr>
          <w:rFonts w:ascii="Arial" w:hAnsi="Arial" w:cs="Arial"/>
        </w:rPr>
        <w:t>LTE_NR_DC_CA_enh</w:t>
      </w:r>
      <w:proofErr w:type="spellEnd"/>
      <w:r w:rsidR="000F4503" w:rsidRPr="000F4503">
        <w:rPr>
          <w:rFonts w:ascii="Arial" w:hAnsi="Arial" w:cs="Arial"/>
        </w:rPr>
        <w:t>-Core</w:t>
      </w:r>
    </w:p>
    <w:p w:rsidR="009E3478" w:rsidRDefault="009E3478" w:rsidP="009E3478">
      <w:pPr>
        <w:spacing w:after="60"/>
        <w:ind w:left="1985" w:hanging="1985"/>
        <w:rPr>
          <w:rFonts w:ascii="Arial" w:hAnsi="Arial" w:cs="Arial"/>
          <w:b/>
        </w:rPr>
      </w:pPr>
    </w:p>
    <w:p w:rsidR="009E3478" w:rsidRDefault="009E3478" w:rsidP="009E3478">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w:t>
      </w:r>
      <w:r w:rsidR="004249AE">
        <w:rPr>
          <w:rFonts w:ascii="Arial" w:hAnsi="Arial" w:cs="Arial"/>
          <w:bCs/>
        </w:rPr>
        <w:t>4</w:t>
      </w:r>
    </w:p>
    <w:p w:rsidR="009E3478" w:rsidRDefault="009E3478" w:rsidP="009E3478">
      <w:pPr>
        <w:spacing w:after="60"/>
        <w:ind w:left="1985" w:hanging="1985"/>
        <w:rPr>
          <w:rFonts w:ascii="Arial" w:hAnsi="Arial" w:cs="Arial"/>
          <w:bCs/>
        </w:rPr>
      </w:pPr>
      <w:r>
        <w:rPr>
          <w:rFonts w:ascii="Arial" w:hAnsi="Arial" w:cs="Arial"/>
          <w:b/>
        </w:rPr>
        <w:t>To:</w:t>
      </w:r>
      <w:r>
        <w:rPr>
          <w:rFonts w:ascii="Arial" w:hAnsi="Arial" w:cs="Arial"/>
          <w:bCs/>
        </w:rPr>
        <w:tab/>
      </w:r>
      <w:r w:rsidR="004249AE">
        <w:rPr>
          <w:rFonts w:ascii="Arial" w:hAnsi="Arial" w:cs="Arial"/>
          <w:bCs/>
        </w:rPr>
        <w:t>RAN</w:t>
      </w:r>
      <w:r w:rsidR="00890983">
        <w:rPr>
          <w:rFonts w:ascii="Arial" w:hAnsi="Arial" w:cs="Arial"/>
          <w:bCs/>
        </w:rPr>
        <w:t>1</w:t>
      </w:r>
    </w:p>
    <w:p w:rsidR="009E3478" w:rsidRDefault="009E3478" w:rsidP="009E3478">
      <w:pPr>
        <w:spacing w:after="60"/>
        <w:ind w:left="1985" w:hanging="1985"/>
        <w:rPr>
          <w:rFonts w:ascii="Arial" w:hAnsi="Arial" w:cs="Arial"/>
          <w:bCs/>
        </w:rPr>
      </w:pPr>
      <w:r>
        <w:rPr>
          <w:rFonts w:ascii="Arial" w:hAnsi="Arial" w:cs="Arial"/>
          <w:b/>
        </w:rPr>
        <w:t>Cc:</w:t>
      </w:r>
      <w:r>
        <w:rPr>
          <w:rFonts w:ascii="Arial" w:hAnsi="Arial" w:cs="Arial"/>
          <w:bCs/>
        </w:rPr>
        <w:tab/>
      </w:r>
      <w:r w:rsidR="000F4503" w:rsidRPr="000F4503">
        <w:rPr>
          <w:rFonts w:ascii="Arial" w:hAnsi="Arial" w:cs="Arial"/>
          <w:bCs/>
        </w:rPr>
        <w:t>RAN2</w:t>
      </w:r>
    </w:p>
    <w:p w:rsidR="009E3478" w:rsidRPr="00296941" w:rsidRDefault="009E3478" w:rsidP="009E3478">
      <w:pPr>
        <w:spacing w:after="60"/>
        <w:ind w:left="1985" w:hanging="1985"/>
        <w:rPr>
          <w:rFonts w:ascii="Arial" w:hAnsi="Arial" w:cs="Arial"/>
          <w:bCs/>
        </w:rPr>
      </w:pPr>
    </w:p>
    <w:p w:rsidR="009E3478" w:rsidRPr="000F4E43" w:rsidRDefault="009E3478" w:rsidP="009E3478">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9E3478" w:rsidRPr="000F4E43" w:rsidRDefault="009E3478" w:rsidP="009E3478">
      <w:pPr>
        <w:pStyle w:val="Contact"/>
        <w:tabs>
          <w:tab w:val="clear" w:pos="2268"/>
        </w:tabs>
        <w:rPr>
          <w:bCs/>
        </w:rPr>
      </w:pPr>
      <w:r w:rsidRPr="000F4E43">
        <w:t>Name:</w:t>
      </w:r>
      <w:r>
        <w:t xml:space="preserve"> </w:t>
      </w:r>
      <w:proofErr w:type="spellStart"/>
      <w:r w:rsidRPr="00296941">
        <w:rPr>
          <w:b w:val="0"/>
        </w:rPr>
        <w:t>Sanjun</w:t>
      </w:r>
      <w:proofErr w:type="spellEnd"/>
      <w:r w:rsidRPr="00296941">
        <w:rPr>
          <w:b w:val="0"/>
        </w:rPr>
        <w:t xml:space="preserve"> Feng</w:t>
      </w:r>
    </w:p>
    <w:p w:rsidR="009E3478" w:rsidRPr="000F4E43" w:rsidRDefault="009E3478" w:rsidP="009E3478">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rsidR="009E3478" w:rsidRPr="000F4E43" w:rsidRDefault="009E3478" w:rsidP="009E3478">
      <w:pPr>
        <w:spacing w:after="60"/>
        <w:ind w:left="1985" w:hanging="1985"/>
        <w:rPr>
          <w:rFonts w:ascii="Arial" w:hAnsi="Arial" w:cs="Arial"/>
          <w:b/>
        </w:rPr>
      </w:pPr>
    </w:p>
    <w:p w:rsidR="009E3478" w:rsidRPr="00C80F16" w:rsidRDefault="009E3478" w:rsidP="009E3478">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000F4503"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rsidR="009E3478" w:rsidRPr="000F4E43" w:rsidRDefault="009E3478" w:rsidP="009E3478">
      <w:pPr>
        <w:spacing w:after="60"/>
        <w:ind w:left="1985" w:hanging="1985"/>
        <w:rPr>
          <w:rFonts w:ascii="Arial" w:hAnsi="Arial" w:cs="Arial"/>
          <w:b/>
        </w:rPr>
      </w:pPr>
    </w:p>
    <w:p w:rsidR="009E3478" w:rsidRPr="009E3478" w:rsidRDefault="009E3478" w:rsidP="009E3478">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rsidR="009E3478" w:rsidRPr="000F4E43" w:rsidRDefault="009E3478" w:rsidP="009E3478">
      <w:pPr>
        <w:pBdr>
          <w:bottom w:val="single" w:sz="4" w:space="1" w:color="auto"/>
        </w:pBdr>
        <w:rPr>
          <w:rFonts w:ascii="Arial" w:hAnsi="Arial" w:cs="Arial"/>
        </w:rPr>
      </w:pPr>
    </w:p>
    <w:p w:rsidR="009E3478" w:rsidRPr="000F4E43" w:rsidRDefault="009E3478" w:rsidP="009E3478">
      <w:pPr>
        <w:rPr>
          <w:rFonts w:ascii="Arial" w:hAnsi="Arial" w:cs="Arial"/>
        </w:rPr>
      </w:pPr>
    </w:p>
    <w:p w:rsidR="009E3478" w:rsidRPr="000F4E43" w:rsidRDefault="009E3478" w:rsidP="009E3478">
      <w:pPr>
        <w:spacing w:afterLines="50" w:after="120"/>
        <w:rPr>
          <w:rFonts w:ascii="Arial" w:hAnsi="Arial" w:cs="Arial"/>
          <w:b/>
        </w:rPr>
      </w:pPr>
      <w:r w:rsidRPr="000F4E43">
        <w:rPr>
          <w:rFonts w:ascii="Arial" w:hAnsi="Arial" w:cs="Arial"/>
          <w:b/>
        </w:rPr>
        <w:t>1. Overall Description:</w:t>
      </w:r>
    </w:p>
    <w:p w:rsidR="000F4503" w:rsidRPr="009E3190" w:rsidRDefault="009E3478" w:rsidP="000F4503">
      <w:pPr>
        <w:pStyle w:val="a5"/>
        <w:spacing w:afterLines="50" w:after="120"/>
        <w:rPr>
          <w:rFonts w:cs="Arial"/>
          <w:b w:val="0"/>
          <w:noProof w:val="0"/>
          <w:sz w:val="20"/>
        </w:rPr>
      </w:pPr>
      <w:r w:rsidRPr="009E3190">
        <w:rPr>
          <w:rFonts w:cs="Arial"/>
          <w:b w:val="0"/>
          <w:noProof w:val="0"/>
          <w:sz w:val="20"/>
        </w:rPr>
        <w:t xml:space="preserve">RAN4 would like to thank </w:t>
      </w:r>
      <w:r w:rsidR="004249AE" w:rsidRPr="009E3190">
        <w:rPr>
          <w:rFonts w:cs="Arial"/>
          <w:b w:val="0"/>
          <w:noProof w:val="0"/>
          <w:sz w:val="20"/>
        </w:rPr>
        <w:t>RAN</w:t>
      </w:r>
      <w:r w:rsidR="00890983" w:rsidRPr="009E3190">
        <w:rPr>
          <w:rFonts w:cs="Arial"/>
          <w:b w:val="0"/>
          <w:noProof w:val="0"/>
          <w:sz w:val="20"/>
        </w:rPr>
        <w:t>1</w:t>
      </w:r>
      <w:r w:rsidRPr="009E3190">
        <w:rPr>
          <w:rFonts w:cs="Arial"/>
          <w:b w:val="0"/>
          <w:noProof w:val="0"/>
          <w:sz w:val="20"/>
        </w:rPr>
        <w:t xml:space="preserve"> for the </w:t>
      </w:r>
      <w:r w:rsidR="000F4503" w:rsidRPr="000F4503">
        <w:rPr>
          <w:rFonts w:cs="Arial"/>
          <w:b w:val="0"/>
          <w:noProof w:val="0"/>
          <w:sz w:val="20"/>
        </w:rPr>
        <w:t>Further Reply LS on power control for NR-DC</w:t>
      </w:r>
      <w:r w:rsidR="000F4503">
        <w:rPr>
          <w:rFonts w:cs="Arial"/>
          <w:b w:val="0"/>
          <w:noProof w:val="0"/>
          <w:sz w:val="20"/>
        </w:rPr>
        <w:t>.</w:t>
      </w:r>
    </w:p>
    <w:p w:rsidR="00E7339F" w:rsidRDefault="000F4503" w:rsidP="009E3478">
      <w:pPr>
        <w:pStyle w:val="a5"/>
        <w:spacing w:afterLines="50" w:after="120"/>
        <w:rPr>
          <w:rFonts w:eastAsiaTheme="minorEastAsia" w:cs="Arial"/>
          <w:b w:val="0"/>
          <w:noProof w:val="0"/>
          <w:sz w:val="20"/>
          <w:lang w:eastAsia="zh-CN"/>
        </w:rPr>
      </w:pPr>
      <w:r>
        <w:rPr>
          <w:rFonts w:eastAsiaTheme="minorEastAsia" w:cs="Arial" w:hint="eastAsia"/>
          <w:b w:val="0"/>
          <w:noProof w:val="0"/>
          <w:sz w:val="20"/>
          <w:lang w:eastAsia="zh-CN"/>
        </w:rPr>
        <w:t>R</w:t>
      </w:r>
      <w:r>
        <w:rPr>
          <w:rFonts w:eastAsiaTheme="minorEastAsia" w:cs="Arial"/>
          <w:b w:val="0"/>
          <w:noProof w:val="0"/>
          <w:sz w:val="20"/>
          <w:lang w:eastAsia="zh-CN"/>
        </w:rPr>
        <w:t xml:space="preserve">AN4 is not quite sure the meaning of the </w:t>
      </w:r>
      <w:r w:rsidRPr="000F4503">
        <w:rPr>
          <w:rFonts w:eastAsiaTheme="minorEastAsia" w:cs="Arial"/>
          <w:b w:val="0"/>
          <w:noProof w:val="0"/>
          <w:sz w:val="20"/>
          <w:lang w:eastAsia="zh-CN"/>
        </w:rPr>
        <w:t xml:space="preserve">“feasible” </w:t>
      </w:r>
      <w:r>
        <w:rPr>
          <w:rFonts w:eastAsiaTheme="minorEastAsia" w:cs="Arial"/>
          <w:b w:val="0"/>
          <w:noProof w:val="0"/>
          <w:sz w:val="20"/>
          <w:lang w:eastAsia="zh-CN"/>
        </w:rPr>
        <w:t>used in the questions, and would like RAN1 to confirm whether it means</w:t>
      </w:r>
      <w:r w:rsidRPr="000F4503">
        <w:rPr>
          <w:rFonts w:eastAsiaTheme="minorEastAsia" w:cs="Arial"/>
          <w:b w:val="0"/>
          <w:noProof w:val="0"/>
          <w:sz w:val="20"/>
          <w:lang w:eastAsia="zh-CN"/>
        </w:rPr>
        <w:t xml:space="preserve"> no power sharing</w:t>
      </w:r>
      <w:r w:rsidR="007936A0">
        <w:rPr>
          <w:rFonts w:eastAsiaTheme="minorEastAsia" w:cs="Arial"/>
          <w:b w:val="0"/>
          <w:noProof w:val="0"/>
          <w:sz w:val="20"/>
          <w:lang w:eastAsia="zh-CN"/>
        </w:rPr>
        <w:t>, thus no common power limitation</w:t>
      </w:r>
      <w:r w:rsidRPr="000F4503">
        <w:rPr>
          <w:rFonts w:eastAsiaTheme="minorEastAsia" w:cs="Arial"/>
          <w:b w:val="0"/>
          <w:noProof w:val="0"/>
          <w:sz w:val="20"/>
          <w:lang w:eastAsia="zh-CN"/>
        </w:rPr>
        <w:t xml:space="preserve"> between two CGs</w:t>
      </w:r>
    </w:p>
    <w:p w:rsidR="000F4503" w:rsidRPr="000F4503" w:rsidRDefault="00E7339F" w:rsidP="009E3478">
      <w:pPr>
        <w:pStyle w:val="a5"/>
        <w:spacing w:afterLines="50" w:after="120"/>
        <w:rPr>
          <w:rFonts w:eastAsiaTheme="minorEastAsia" w:cs="Arial"/>
          <w:b w:val="0"/>
          <w:noProof w:val="0"/>
          <w:sz w:val="20"/>
          <w:lang w:eastAsia="zh-CN"/>
        </w:rPr>
      </w:pPr>
      <w:r>
        <w:rPr>
          <w:rFonts w:eastAsiaTheme="minorEastAsia" w:cs="Arial"/>
          <w:b w:val="0"/>
          <w:noProof w:val="0"/>
          <w:sz w:val="20"/>
          <w:lang w:eastAsia="zh-CN"/>
        </w:rPr>
        <w:t>Whether t</w:t>
      </w:r>
      <w:r w:rsidR="000F4503">
        <w:rPr>
          <w:rFonts w:eastAsiaTheme="minorEastAsia" w:cs="Arial"/>
          <w:b w:val="0"/>
          <w:noProof w:val="0"/>
          <w:sz w:val="20"/>
          <w:lang w:eastAsia="zh-CN"/>
        </w:rPr>
        <w:t>he first case would</w:t>
      </w:r>
      <w:r w:rsidR="00074BEF">
        <w:rPr>
          <w:rFonts w:eastAsiaTheme="minorEastAsia" w:cs="Arial"/>
          <w:b w:val="0"/>
          <w:noProof w:val="0"/>
          <w:sz w:val="20"/>
          <w:lang w:eastAsia="zh-CN"/>
        </w:rPr>
        <w:t xml:space="preserve"> have a combined common power limitation between different bands</w:t>
      </w:r>
      <w:r w:rsidR="000F4503">
        <w:rPr>
          <w:rFonts w:eastAsiaTheme="minorEastAsia" w:cs="Arial"/>
          <w:b w:val="0"/>
          <w:noProof w:val="0"/>
          <w:sz w:val="20"/>
          <w:lang w:eastAsia="zh-CN"/>
        </w:rPr>
        <w:t xml:space="preserve"> </w:t>
      </w:r>
      <w:r>
        <w:rPr>
          <w:rFonts w:eastAsiaTheme="minorEastAsia" w:cs="Arial"/>
          <w:b w:val="0"/>
          <w:noProof w:val="0"/>
          <w:sz w:val="20"/>
          <w:lang w:eastAsia="zh-CN"/>
        </w:rPr>
        <w:t xml:space="preserve">depend on RAN4’s ongoing discussion on the concept of max EIRP. The second case would always have a max TRP </w:t>
      </w:r>
      <w:r w:rsidR="00074BEF">
        <w:rPr>
          <w:rFonts w:eastAsiaTheme="minorEastAsia" w:cs="Arial"/>
          <w:b w:val="0"/>
          <w:noProof w:val="0"/>
          <w:sz w:val="20"/>
          <w:lang w:eastAsia="zh-CN"/>
        </w:rPr>
        <w:t xml:space="preserve">and </w:t>
      </w:r>
      <w:r>
        <w:rPr>
          <w:rFonts w:eastAsiaTheme="minorEastAsia" w:cs="Arial"/>
          <w:b w:val="0"/>
          <w:noProof w:val="0"/>
          <w:sz w:val="20"/>
          <w:lang w:eastAsia="zh-CN"/>
        </w:rPr>
        <w:t>EIRP defined</w:t>
      </w:r>
      <w:r w:rsidR="00074BEF">
        <w:rPr>
          <w:rFonts w:eastAsiaTheme="minorEastAsia" w:cs="Arial"/>
          <w:b w:val="0"/>
          <w:noProof w:val="0"/>
          <w:sz w:val="20"/>
          <w:lang w:eastAsia="zh-CN"/>
        </w:rPr>
        <w:t xml:space="preserve"> in a band</w:t>
      </w:r>
      <w:r>
        <w:rPr>
          <w:rFonts w:eastAsiaTheme="minorEastAsia" w:cs="Arial"/>
          <w:b w:val="0"/>
          <w:noProof w:val="0"/>
          <w:sz w:val="20"/>
          <w:lang w:eastAsia="zh-CN"/>
        </w:rPr>
        <w:t>.</w:t>
      </w:r>
    </w:p>
    <w:p w:rsidR="009E3478" w:rsidRPr="00E7339F" w:rsidRDefault="00E7339F" w:rsidP="009E3478">
      <w:pPr>
        <w:pStyle w:val="a5"/>
        <w:rPr>
          <w:rFonts w:eastAsia="等线" w:cs="Arial"/>
          <w:b w:val="0"/>
          <w:lang w:eastAsia="zh-CN"/>
        </w:rPr>
      </w:pPr>
      <w:r w:rsidRPr="00E7339F">
        <w:rPr>
          <w:rFonts w:eastAsia="等线" w:cs="Arial"/>
          <w:b w:val="0"/>
          <w:lang w:eastAsia="zh-CN"/>
        </w:rPr>
        <w:t xml:space="preserve">RAN4 do not </w:t>
      </w:r>
      <w:r>
        <w:rPr>
          <w:rFonts w:eastAsia="等线" w:cs="Arial"/>
          <w:b w:val="0"/>
          <w:lang w:eastAsia="zh-CN"/>
        </w:rPr>
        <w:t xml:space="preserve">plan to </w:t>
      </w:r>
      <w:r w:rsidRPr="00E7339F">
        <w:rPr>
          <w:rFonts w:eastAsia="等线" w:cs="Arial"/>
          <w:b w:val="0"/>
          <w:lang w:eastAsia="zh-CN"/>
        </w:rPr>
        <w:t>discuss p-NR-FR2 in Rel-17.</w:t>
      </w:r>
    </w:p>
    <w:p w:rsidR="00E7339F" w:rsidRPr="00114CAF" w:rsidRDefault="00E7339F" w:rsidP="009E3478">
      <w:pPr>
        <w:pStyle w:val="a5"/>
        <w:rPr>
          <w:rFonts w:eastAsia="等线" w:cs="Arial"/>
          <w:lang w:eastAsia="zh-CN"/>
        </w:rPr>
      </w:pPr>
    </w:p>
    <w:p w:rsidR="00D72DAB" w:rsidRPr="00114CAF" w:rsidRDefault="00D72DAB" w:rsidP="009E3478">
      <w:pPr>
        <w:pStyle w:val="a5"/>
        <w:rPr>
          <w:rFonts w:eastAsia="等线" w:cs="Arial"/>
          <w:lang w:eastAsia="zh-CN"/>
        </w:rPr>
      </w:pPr>
    </w:p>
    <w:p w:rsidR="009E3478" w:rsidRPr="000F4E43" w:rsidRDefault="009E3478" w:rsidP="009E3478">
      <w:pPr>
        <w:spacing w:after="120"/>
        <w:rPr>
          <w:rFonts w:ascii="Arial" w:hAnsi="Arial" w:cs="Arial"/>
          <w:b/>
        </w:rPr>
      </w:pPr>
      <w:r w:rsidRPr="000F4E43">
        <w:rPr>
          <w:rFonts w:ascii="Arial" w:hAnsi="Arial" w:cs="Arial"/>
          <w:b/>
        </w:rPr>
        <w:t>2. Actions:</w:t>
      </w:r>
    </w:p>
    <w:p w:rsidR="009E3478" w:rsidRPr="000F4E43" w:rsidRDefault="009E3478" w:rsidP="009E3478">
      <w:pPr>
        <w:spacing w:after="120"/>
        <w:ind w:left="1985" w:hanging="1985"/>
        <w:rPr>
          <w:rFonts w:ascii="Arial" w:hAnsi="Arial" w:cs="Arial"/>
          <w:b/>
        </w:rPr>
      </w:pPr>
      <w:r w:rsidRPr="000F4E43">
        <w:rPr>
          <w:rFonts w:ascii="Arial" w:hAnsi="Arial" w:cs="Arial"/>
          <w:b/>
        </w:rPr>
        <w:t xml:space="preserve">To </w:t>
      </w:r>
      <w:r>
        <w:rPr>
          <w:rFonts w:ascii="Arial" w:hAnsi="Arial" w:cs="Arial"/>
          <w:b/>
        </w:rPr>
        <w:t>RAN5:</w:t>
      </w:r>
    </w:p>
    <w:p w:rsidR="00C2258C" w:rsidRDefault="009E3478" w:rsidP="009E3478">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D72DAB">
        <w:rPr>
          <w:rFonts w:ascii="Arial" w:hAnsi="Arial" w:cs="Arial"/>
        </w:rPr>
        <w:t>RAN</w:t>
      </w:r>
      <w:r w:rsidR="005F3CD1">
        <w:rPr>
          <w:rFonts w:ascii="Arial" w:hAnsi="Arial" w:cs="Arial"/>
        </w:rPr>
        <w:t>1</w:t>
      </w:r>
      <w:r w:rsidR="00D72DAB">
        <w:rPr>
          <w:rFonts w:ascii="Arial" w:hAnsi="Arial" w:cs="Arial"/>
        </w:rPr>
        <w:t xml:space="preserve"> t</w:t>
      </w:r>
      <w:r>
        <w:rPr>
          <w:rFonts w:ascii="Arial" w:hAnsi="Arial" w:cs="Arial"/>
        </w:rPr>
        <w:t xml:space="preserve">o take the above information </w:t>
      </w:r>
      <w:r w:rsidRPr="00C024F9">
        <w:rPr>
          <w:rFonts w:ascii="Arial" w:hAnsi="Arial" w:cs="Arial"/>
        </w:rPr>
        <w:t>into account</w:t>
      </w:r>
      <w:r w:rsidR="00E7339F">
        <w:rPr>
          <w:rFonts w:ascii="Arial" w:hAnsi="Arial" w:cs="Arial"/>
        </w:rPr>
        <w:t>, and feedback if necessary.</w:t>
      </w:r>
    </w:p>
    <w:p w:rsidR="00C2258C" w:rsidRPr="000F4E43" w:rsidRDefault="00C2258C" w:rsidP="00C2258C">
      <w:pPr>
        <w:spacing w:after="120"/>
        <w:ind w:left="993" w:hanging="993"/>
        <w:rPr>
          <w:rFonts w:ascii="Arial" w:hAnsi="Arial" w:cs="Arial"/>
        </w:rPr>
      </w:pPr>
    </w:p>
    <w:p w:rsidR="00C2258C" w:rsidRPr="000F4E43" w:rsidRDefault="00C2258C" w:rsidP="00C2258C">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064637" w:rsidRDefault="00064637" w:rsidP="00064637">
      <w:pPr>
        <w:tabs>
          <w:tab w:val="left" w:pos="4685"/>
        </w:tabs>
        <w:overflowPunct/>
        <w:autoSpaceDE/>
        <w:autoSpaceDN/>
        <w:adjustRightInd/>
        <w:spacing w:after="120"/>
        <w:ind w:left="2268" w:hanging="2268"/>
        <w:textAlignment w:val="auto"/>
        <w:rPr>
          <w:rFonts w:ascii="Arial" w:hAnsi="Arial" w:cs="Arial"/>
          <w:bCs/>
          <w:color w:val="000000"/>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100-e</w:t>
      </w:r>
      <w:r w:rsidRPr="00C1442F">
        <w:rPr>
          <w:rFonts w:ascii="Arial" w:eastAsia="宋体" w:hAnsi="Arial" w:cs="Arial"/>
          <w:bCs/>
        </w:rPr>
        <w:tab/>
        <w:t>2</w:t>
      </w:r>
      <w:r>
        <w:rPr>
          <w:rFonts w:ascii="Arial" w:eastAsia="宋体" w:hAnsi="Arial" w:cs="Arial"/>
          <w:bCs/>
        </w:rPr>
        <w:t>3</w:t>
      </w:r>
      <w:r w:rsidRPr="00C1442F">
        <w:rPr>
          <w:rFonts w:ascii="Arial" w:eastAsia="宋体" w:hAnsi="Arial" w:cs="Arial"/>
          <w:bCs/>
        </w:rPr>
        <w:t xml:space="preserve"> - 2</w:t>
      </w:r>
      <w:r>
        <w:rPr>
          <w:rFonts w:ascii="Arial" w:eastAsia="宋体" w:hAnsi="Arial" w:cs="Arial"/>
          <w:bCs/>
        </w:rPr>
        <w:t>7</w:t>
      </w:r>
      <w:r w:rsidRPr="00C1442F">
        <w:rPr>
          <w:rFonts w:ascii="Arial" w:eastAsia="宋体" w:hAnsi="Arial" w:cs="Arial"/>
          <w:bCs/>
        </w:rPr>
        <w:t xml:space="preserve"> </w:t>
      </w:r>
      <w:r>
        <w:rPr>
          <w:rFonts w:ascii="Arial" w:eastAsia="宋体" w:hAnsi="Arial" w:cs="Arial"/>
          <w:bCs/>
        </w:rPr>
        <w:t>Aug</w:t>
      </w:r>
      <w:r w:rsidRPr="00C1442F">
        <w:rPr>
          <w:rFonts w:ascii="Arial" w:eastAsia="宋体" w:hAnsi="Arial" w:cs="Arial"/>
          <w:bCs/>
        </w:rPr>
        <w:t xml:space="preserve"> </w:t>
      </w:r>
      <w:r>
        <w:rPr>
          <w:rFonts w:ascii="Arial" w:eastAsia="宋体" w:hAnsi="Arial" w:cs="Arial"/>
          <w:bCs/>
        </w:rPr>
        <w:t>2021</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p w:rsidR="00064637" w:rsidRPr="00C2258C" w:rsidRDefault="00064637" w:rsidP="00064637">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101-e</w:t>
      </w:r>
      <w:r w:rsidRPr="00C1442F">
        <w:rPr>
          <w:rFonts w:ascii="Arial" w:eastAsia="宋体" w:hAnsi="Arial" w:cs="Arial"/>
          <w:bCs/>
        </w:rPr>
        <w:tab/>
      </w:r>
      <w:r>
        <w:rPr>
          <w:rFonts w:ascii="Arial" w:eastAsia="宋体" w:hAnsi="Arial" w:cs="Arial"/>
          <w:bCs/>
        </w:rPr>
        <w:t>1</w:t>
      </w:r>
      <w:r w:rsidRPr="00C1442F">
        <w:rPr>
          <w:rFonts w:ascii="Arial" w:eastAsia="宋体" w:hAnsi="Arial" w:cs="Arial"/>
          <w:bCs/>
        </w:rPr>
        <w:t xml:space="preserve"> - </w:t>
      </w:r>
      <w:r>
        <w:rPr>
          <w:rFonts w:ascii="Arial" w:eastAsia="宋体" w:hAnsi="Arial" w:cs="Arial"/>
          <w:bCs/>
        </w:rPr>
        <w:t>12</w:t>
      </w:r>
      <w:r w:rsidRPr="00C1442F">
        <w:rPr>
          <w:rFonts w:ascii="Arial" w:eastAsia="宋体" w:hAnsi="Arial" w:cs="Arial"/>
          <w:bCs/>
        </w:rPr>
        <w:t xml:space="preserve"> </w:t>
      </w:r>
      <w:r>
        <w:rPr>
          <w:rFonts w:ascii="Arial" w:eastAsia="宋体" w:hAnsi="Arial" w:cs="Arial"/>
          <w:bCs/>
        </w:rPr>
        <w:t>Aug</w:t>
      </w:r>
      <w:r w:rsidRPr="00C1442F">
        <w:rPr>
          <w:rFonts w:ascii="Arial" w:eastAsia="宋体" w:hAnsi="Arial" w:cs="Arial"/>
          <w:bCs/>
        </w:rPr>
        <w:t xml:space="preserve"> </w:t>
      </w:r>
      <w:r>
        <w:rPr>
          <w:rFonts w:ascii="Arial" w:eastAsia="宋体" w:hAnsi="Arial" w:cs="Arial"/>
          <w:bCs/>
        </w:rPr>
        <w:t>2021</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p w:rsidR="00EA28D6" w:rsidRPr="00C2258C" w:rsidRDefault="00EA28D6" w:rsidP="00064637">
      <w:pPr>
        <w:tabs>
          <w:tab w:val="left" w:pos="5103"/>
        </w:tabs>
        <w:spacing w:after="120"/>
        <w:ind w:left="2268" w:hanging="2268"/>
        <w:jc w:val="both"/>
        <w:rPr>
          <w:rFonts w:eastAsia="宋体"/>
          <w:sz w:val="21"/>
          <w:lang w:eastAsia="zh-CN"/>
        </w:rPr>
      </w:pPr>
    </w:p>
    <w:sectPr w:rsidR="00EA28D6" w:rsidRPr="00C2258C"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7CFB" w:rsidRDefault="008D7CFB">
      <w:r>
        <w:separator/>
      </w:r>
    </w:p>
  </w:endnote>
  <w:endnote w:type="continuationSeparator" w:id="0">
    <w:p w:rsidR="008D7CFB" w:rsidRDefault="008D7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7CFB" w:rsidRDefault="008D7CFB">
      <w:r>
        <w:separator/>
      </w:r>
    </w:p>
  </w:footnote>
  <w:footnote w:type="continuationSeparator" w:id="0">
    <w:p w:rsidR="008D7CFB" w:rsidRDefault="008D7C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3"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tentative="1">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3"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3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19"/>
  </w:num>
  <w:num w:numId="4">
    <w:abstractNumId w:val="38"/>
  </w:num>
  <w:num w:numId="5">
    <w:abstractNumId w:val="12"/>
  </w:num>
  <w:num w:numId="6">
    <w:abstractNumId w:val="4"/>
  </w:num>
  <w:num w:numId="7">
    <w:abstractNumId w:val="20"/>
  </w:num>
  <w:num w:numId="8">
    <w:abstractNumId w:val="1"/>
  </w:num>
  <w:num w:numId="9">
    <w:abstractNumId w:val="2"/>
  </w:num>
  <w:num w:numId="10">
    <w:abstractNumId w:val="35"/>
  </w:num>
  <w:num w:numId="11">
    <w:abstractNumId w:val="11"/>
  </w:num>
  <w:num w:numId="12">
    <w:abstractNumId w:val="27"/>
  </w:num>
  <w:num w:numId="13">
    <w:abstractNumId w:val="28"/>
  </w:num>
  <w:num w:numId="14">
    <w:abstractNumId w:val="39"/>
  </w:num>
  <w:num w:numId="15">
    <w:abstractNumId w:val="17"/>
  </w:num>
  <w:num w:numId="16">
    <w:abstractNumId w:val="9"/>
  </w:num>
  <w:num w:numId="17">
    <w:abstractNumId w:val="23"/>
  </w:num>
  <w:num w:numId="18">
    <w:abstractNumId w:val="26"/>
  </w:num>
  <w:num w:numId="19">
    <w:abstractNumId w:val="6"/>
  </w:num>
  <w:num w:numId="20">
    <w:abstractNumId w:val="3"/>
  </w:num>
  <w:num w:numId="21">
    <w:abstractNumId w:val="7"/>
  </w:num>
  <w:num w:numId="22">
    <w:abstractNumId w:val="33"/>
  </w:num>
  <w:num w:numId="23">
    <w:abstractNumId w:val="0"/>
  </w:num>
  <w:num w:numId="24">
    <w:abstractNumId w:val="31"/>
  </w:num>
  <w:num w:numId="25">
    <w:abstractNumId w:val="14"/>
  </w:num>
  <w:num w:numId="26">
    <w:abstractNumId w:val="37"/>
  </w:num>
  <w:num w:numId="27">
    <w:abstractNumId w:val="30"/>
  </w:num>
  <w:num w:numId="28">
    <w:abstractNumId w:val="20"/>
  </w:num>
  <w:num w:numId="29">
    <w:abstractNumId w:val="25"/>
  </w:num>
  <w:num w:numId="30">
    <w:abstractNumId w:val="21"/>
  </w:num>
  <w:num w:numId="31">
    <w:abstractNumId w:val="10"/>
  </w:num>
  <w:num w:numId="32">
    <w:abstractNumId w:val="16"/>
  </w:num>
  <w:num w:numId="33">
    <w:abstractNumId w:val="34"/>
  </w:num>
  <w:num w:numId="34">
    <w:abstractNumId w:val="22"/>
  </w:num>
  <w:num w:numId="35">
    <w:abstractNumId w:val="32"/>
  </w:num>
  <w:num w:numId="36">
    <w:abstractNumId w:val="36"/>
  </w:num>
  <w:num w:numId="37">
    <w:abstractNumId w:val="29"/>
  </w:num>
  <w:num w:numId="38">
    <w:abstractNumId w:val="13"/>
  </w:num>
  <w:num w:numId="39">
    <w:abstractNumId w:val="5"/>
  </w:num>
  <w:num w:numId="40">
    <w:abstractNumId w:val="18"/>
  </w:num>
  <w:num w:numId="41">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D7CFB"/>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3EC6"/>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C7EFA"/>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9E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6CE9E-5E89-495E-8414-152668EBB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442</TotalTime>
  <Pages>6</Pages>
  <Words>1500</Words>
  <Characters>8554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10034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9</cp:revision>
  <cp:lastPrinted>2010-01-07T02:23:00Z</cp:lastPrinted>
  <dcterms:created xsi:type="dcterms:W3CDTF">2021-04-02T09:10:00Z</dcterms:created>
  <dcterms:modified xsi:type="dcterms:W3CDTF">2021-05-11T12:21:00Z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