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5796" w:rsidRPr="00F90084" w:rsidRDefault="009F5796" w:rsidP="009F5796">
      <w:pPr>
        <w:pStyle w:val="a5"/>
        <w:tabs>
          <w:tab w:val="right" w:pos="9781"/>
          <w:tab w:val="right" w:pos="13323"/>
        </w:tabs>
        <w:outlineLvl w:val="0"/>
        <w:rPr>
          <w:rFonts w:eastAsia="宋体" w:cs="Arial"/>
          <w:noProof w:val="0"/>
          <w:sz w:val="24"/>
          <w:szCs w:val="24"/>
        </w:rPr>
      </w:pPr>
      <w:bookmarkStart w:id="0" w:name="Title"/>
      <w:bookmarkStart w:id="1" w:name="DocumentFor"/>
      <w:bookmarkStart w:id="2" w:name="_Ref399006623"/>
      <w:bookmarkStart w:id="3" w:name="_Toc92513360"/>
      <w:bookmarkEnd w:id="0"/>
      <w:bookmarkEnd w:id="1"/>
      <w:r w:rsidRPr="00F90084">
        <w:rPr>
          <w:rFonts w:eastAsia="宋体" w:cs="Arial"/>
          <w:noProof w:val="0"/>
          <w:sz w:val="24"/>
          <w:szCs w:val="24"/>
        </w:rPr>
        <w:t>3GPP TSG-RAN WG4 Meeting # 9</w:t>
      </w:r>
      <w:r w:rsidR="00064637">
        <w:rPr>
          <w:rFonts w:eastAsia="宋体" w:cs="Arial"/>
          <w:noProof w:val="0"/>
          <w:sz w:val="24"/>
          <w:szCs w:val="24"/>
        </w:rPr>
        <w:t>9</w:t>
      </w:r>
      <w:r>
        <w:rPr>
          <w:rFonts w:eastAsia="宋体" w:cs="Arial"/>
          <w:noProof w:val="0"/>
          <w:sz w:val="24"/>
          <w:szCs w:val="24"/>
        </w:rPr>
        <w:t>-</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00C4291D" w:rsidRPr="00C4291D">
        <w:rPr>
          <w:rFonts w:eastAsia="宋体" w:cs="Arial"/>
          <w:noProof w:val="0"/>
          <w:sz w:val="24"/>
          <w:szCs w:val="24"/>
        </w:rPr>
        <w:t>R4-2109678</w:t>
      </w:r>
    </w:p>
    <w:p w:rsidR="009F5796" w:rsidRDefault="009F5796" w:rsidP="009F5796">
      <w:pPr>
        <w:tabs>
          <w:tab w:val="left" w:pos="1985"/>
        </w:tabs>
        <w:jc w:val="both"/>
        <w:rPr>
          <w:rFonts w:ascii="Arial" w:hAnsi="Arial" w:cs="Arial"/>
          <w:b/>
          <w:sz w:val="22"/>
        </w:rPr>
      </w:pPr>
      <w:r w:rsidRPr="006505F4">
        <w:rPr>
          <w:rFonts w:ascii="Arial" w:eastAsia="宋体" w:hAnsi="Arial" w:cs="Arial"/>
          <w:b/>
          <w:sz w:val="24"/>
          <w:szCs w:val="24"/>
        </w:rPr>
        <w:t xml:space="preserve">Electronic Meeting, </w:t>
      </w:r>
      <w:r w:rsidR="00064637">
        <w:rPr>
          <w:rFonts w:ascii="Arial" w:eastAsia="宋体" w:hAnsi="Arial" w:cs="Arial" w:hint="eastAsia"/>
          <w:b/>
          <w:sz w:val="24"/>
          <w:szCs w:val="24"/>
          <w:lang w:eastAsia="zh-CN"/>
        </w:rPr>
        <w:t>May</w:t>
      </w:r>
      <w:r w:rsidR="00064637">
        <w:rPr>
          <w:rFonts w:ascii="Arial" w:eastAsia="宋体" w:hAnsi="Arial" w:cs="Arial"/>
          <w:b/>
          <w:sz w:val="24"/>
          <w:szCs w:val="24"/>
        </w:rPr>
        <w:t xml:space="preserve"> 19</w:t>
      </w:r>
      <w:r w:rsidR="00064637" w:rsidRPr="00554EFC">
        <w:rPr>
          <w:rFonts w:ascii="Arial" w:eastAsia="宋体" w:hAnsi="Arial" w:cs="Arial"/>
          <w:b/>
          <w:sz w:val="24"/>
          <w:szCs w:val="24"/>
          <w:vertAlign w:val="superscript"/>
        </w:rPr>
        <w:t>th</w:t>
      </w:r>
      <w:r w:rsidR="00064637">
        <w:rPr>
          <w:rFonts w:ascii="Arial" w:eastAsia="宋体" w:hAnsi="Arial" w:cs="Arial"/>
          <w:b/>
          <w:sz w:val="24"/>
          <w:szCs w:val="24"/>
        </w:rPr>
        <w:t xml:space="preserve"> - 27</w:t>
      </w:r>
      <w:r w:rsidR="00064637" w:rsidRPr="00380402">
        <w:rPr>
          <w:rFonts w:ascii="Arial" w:eastAsia="宋体" w:hAnsi="Arial" w:cs="Arial"/>
          <w:b/>
          <w:sz w:val="24"/>
          <w:szCs w:val="24"/>
          <w:vertAlign w:val="superscript"/>
        </w:rPr>
        <w:t>th</w:t>
      </w:r>
      <w:r w:rsidRPr="006505F4">
        <w:rPr>
          <w:rFonts w:ascii="Arial" w:eastAsia="宋体" w:hAnsi="Arial" w:cs="Arial"/>
          <w:b/>
          <w:sz w:val="24"/>
          <w:szCs w:val="24"/>
        </w:rPr>
        <w:t>, 2021</w:t>
      </w:r>
    </w:p>
    <w:p w:rsidR="00027C14" w:rsidRPr="009F5796" w:rsidRDefault="00027C14" w:rsidP="00891CAE">
      <w:pPr>
        <w:tabs>
          <w:tab w:val="left" w:pos="1985"/>
        </w:tabs>
        <w:jc w:val="both"/>
        <w:rPr>
          <w:rFonts w:ascii="Arial" w:hAnsi="Arial" w:cs="Arial"/>
          <w:b/>
          <w:sz w:val="22"/>
        </w:rPr>
      </w:pPr>
    </w:p>
    <w:p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3177A3" w:rsidRPr="003177A3">
        <w:rPr>
          <w:rFonts w:ascii="Arial" w:hAnsi="Arial" w:cs="Arial"/>
          <w:sz w:val="22"/>
        </w:rPr>
        <w:t xml:space="preserve">Remaining issues in Transparent Tx Diversity </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3177A3" w:rsidRPr="003177A3">
        <w:rPr>
          <w:rFonts w:ascii="Arial" w:hAnsi="Arial" w:cs="Arial"/>
          <w:sz w:val="22"/>
          <w:lang w:val="en-US"/>
        </w:rPr>
        <w:t>6.7.1.1</w:t>
      </w:r>
    </w:p>
    <w:p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2"/>
    <w:bookmarkEnd w:id="3"/>
    <w:p w:rsidR="00FC0076" w:rsidRPr="00C96D46" w:rsidRDefault="00E52C47" w:rsidP="004065E5">
      <w:pPr>
        <w:pStyle w:val="1"/>
        <w:rPr>
          <w:rFonts w:eastAsia="宋体"/>
          <w:lang w:eastAsia="zh-CN"/>
        </w:rPr>
      </w:pPr>
      <w:r w:rsidRPr="00C96D46">
        <w:rPr>
          <w:rFonts w:eastAsia="宋体" w:hint="eastAsia"/>
          <w:lang w:eastAsia="zh-CN"/>
        </w:rPr>
        <w:t>Introduction</w:t>
      </w:r>
    </w:p>
    <w:p w:rsidR="006C40F4" w:rsidRPr="0051647D" w:rsidRDefault="006C40F4" w:rsidP="006C40F4">
      <w:pPr>
        <w:overflowPunct/>
        <w:autoSpaceDE/>
        <w:autoSpaceDN/>
        <w:adjustRightInd/>
        <w:jc w:val="both"/>
        <w:textAlignment w:val="auto"/>
        <w:rPr>
          <w:rFonts w:eastAsia="宋体"/>
          <w:sz w:val="21"/>
          <w:lang w:eastAsia="zh-CN"/>
        </w:rPr>
      </w:pPr>
      <w:r w:rsidRPr="0051647D">
        <w:rPr>
          <w:rFonts w:eastAsia="宋体"/>
          <w:sz w:val="21"/>
          <w:lang w:eastAsia="zh-CN"/>
        </w:rPr>
        <w:t>In RAN4#98-e meeting, some new issues have been raised and the summary was documented in [1]. A WF was agreed in [2]. Apart from MPR, some new issue</w:t>
      </w:r>
      <w:r w:rsidR="000D78EF" w:rsidRPr="0051647D">
        <w:rPr>
          <w:rFonts w:eastAsia="宋体"/>
          <w:sz w:val="21"/>
          <w:lang w:eastAsia="zh-CN"/>
        </w:rPr>
        <w:t>s</w:t>
      </w:r>
      <w:r w:rsidRPr="0051647D">
        <w:rPr>
          <w:rFonts w:eastAsia="宋体"/>
          <w:sz w:val="21"/>
          <w:lang w:eastAsia="zh-CN"/>
        </w:rPr>
        <w:t xml:space="preserve"> were also raised such as SRS switching and </w:t>
      </w:r>
      <w:r w:rsidR="00E828D0" w:rsidRPr="0051647D">
        <w:rPr>
          <w:rFonts w:eastAsia="宋体"/>
          <w:sz w:val="21"/>
          <w:lang w:eastAsia="zh-CN"/>
        </w:rPr>
        <w:t xml:space="preserve">capability </w:t>
      </w:r>
      <w:r w:rsidRPr="0051647D">
        <w:rPr>
          <w:rFonts w:eastAsia="宋体"/>
          <w:sz w:val="21"/>
          <w:lang w:eastAsia="zh-CN"/>
        </w:rPr>
        <w:t>dependency.</w:t>
      </w:r>
      <w:r w:rsidRPr="0051647D">
        <w:rPr>
          <w:rFonts w:eastAsia="宋体" w:hint="eastAsia"/>
          <w:sz w:val="21"/>
          <w:lang w:eastAsia="zh-CN"/>
        </w:rPr>
        <w:t xml:space="preserve"> </w:t>
      </w:r>
      <w:r w:rsidRPr="0051647D">
        <w:rPr>
          <w:rFonts w:eastAsia="宋体"/>
          <w:sz w:val="21"/>
          <w:lang w:eastAsia="zh-CN"/>
        </w:rPr>
        <w:t>A detailed MPR evaluation assumption was also approved in [3].</w:t>
      </w:r>
    </w:p>
    <w:p w:rsidR="006C40F4" w:rsidRPr="0051647D" w:rsidRDefault="006C40F4" w:rsidP="00E828D0">
      <w:pPr>
        <w:overflowPunct/>
        <w:autoSpaceDE/>
        <w:autoSpaceDN/>
        <w:adjustRightInd/>
        <w:jc w:val="both"/>
        <w:textAlignment w:val="auto"/>
        <w:rPr>
          <w:rFonts w:eastAsia="宋体"/>
          <w:sz w:val="21"/>
          <w:lang w:eastAsia="zh-CN"/>
        </w:rPr>
      </w:pPr>
      <w:r w:rsidRPr="0051647D">
        <w:rPr>
          <w:rFonts w:eastAsia="宋体" w:hint="eastAsia"/>
          <w:sz w:val="21"/>
          <w:lang w:eastAsia="zh-CN"/>
        </w:rPr>
        <w:t>I</w:t>
      </w:r>
      <w:r w:rsidRPr="0051647D">
        <w:rPr>
          <w:rFonts w:eastAsia="宋体"/>
          <w:sz w:val="21"/>
          <w:lang w:eastAsia="zh-CN"/>
        </w:rPr>
        <w:t xml:space="preserve">n addition, the reply LS </w:t>
      </w:r>
      <w:r w:rsidR="00804B54" w:rsidRPr="0051647D">
        <w:rPr>
          <w:rFonts w:eastAsia="宋体"/>
          <w:sz w:val="21"/>
          <w:lang w:eastAsia="zh-CN"/>
        </w:rPr>
        <w:t>regarding the</w:t>
      </w:r>
      <w:r w:rsidR="00E828D0" w:rsidRPr="0051647D">
        <w:rPr>
          <w:rFonts w:eastAsia="宋体"/>
          <w:sz w:val="21"/>
          <w:lang w:eastAsia="zh-CN"/>
        </w:rPr>
        <w:t xml:space="preserve"> release independency issue</w:t>
      </w:r>
      <w:r w:rsidR="00804B54" w:rsidRPr="0051647D">
        <w:rPr>
          <w:rFonts w:eastAsia="宋体"/>
          <w:sz w:val="21"/>
          <w:lang w:eastAsia="zh-CN"/>
        </w:rPr>
        <w:t xml:space="preserve"> </w:t>
      </w:r>
      <w:r w:rsidRPr="0051647D">
        <w:rPr>
          <w:rFonts w:eastAsia="宋体"/>
          <w:sz w:val="21"/>
          <w:lang w:eastAsia="zh-CN"/>
        </w:rPr>
        <w:t>was received from RAN</w:t>
      </w:r>
      <w:r w:rsidR="00E828D0" w:rsidRPr="0051647D">
        <w:rPr>
          <w:rFonts w:eastAsia="宋体"/>
          <w:sz w:val="21"/>
          <w:lang w:eastAsia="zh-CN"/>
        </w:rPr>
        <w:t>2</w:t>
      </w:r>
      <w:r w:rsidR="006B7B6B" w:rsidRPr="0051647D">
        <w:rPr>
          <w:rFonts w:eastAsia="宋体"/>
          <w:sz w:val="21"/>
          <w:lang w:eastAsia="zh-CN"/>
        </w:rPr>
        <w:t xml:space="preserve"> [5]</w:t>
      </w:r>
      <w:r w:rsidR="00E828D0" w:rsidRPr="0051647D">
        <w:rPr>
          <w:rFonts w:eastAsia="宋体"/>
          <w:sz w:val="21"/>
          <w:lang w:eastAsia="zh-CN"/>
        </w:rPr>
        <w:t>, some further analysis on this reply and feedback is needed.</w:t>
      </w:r>
    </w:p>
    <w:p w:rsidR="006C40F4" w:rsidRPr="0051647D" w:rsidRDefault="006C40F4" w:rsidP="006C40F4">
      <w:pPr>
        <w:overflowPunct/>
        <w:autoSpaceDE/>
        <w:autoSpaceDN/>
        <w:adjustRightInd/>
        <w:jc w:val="both"/>
        <w:textAlignment w:val="auto"/>
        <w:rPr>
          <w:rFonts w:eastAsia="宋体"/>
          <w:sz w:val="21"/>
          <w:lang w:eastAsia="zh-CN"/>
        </w:rPr>
      </w:pPr>
      <w:r w:rsidRPr="0051647D">
        <w:rPr>
          <w:rFonts w:eastAsia="宋体"/>
          <w:sz w:val="21"/>
          <w:lang w:eastAsia="zh-CN"/>
        </w:rPr>
        <w:t>In this contribution, we provide our views on these remaining issues</w:t>
      </w:r>
      <w:r w:rsidR="00E828D0" w:rsidRPr="0051647D">
        <w:rPr>
          <w:rFonts w:eastAsia="宋体"/>
          <w:sz w:val="21"/>
          <w:lang w:eastAsia="zh-CN"/>
        </w:rPr>
        <w:t>.</w:t>
      </w:r>
    </w:p>
    <w:p w:rsidR="00601BDC" w:rsidRDefault="00FD75DD" w:rsidP="00601BDC">
      <w:pPr>
        <w:pStyle w:val="1"/>
        <w:rPr>
          <w:rFonts w:eastAsia="宋体"/>
          <w:lang w:eastAsia="zh-CN"/>
        </w:rPr>
      </w:pPr>
      <w:r w:rsidRPr="00E14F5F">
        <w:rPr>
          <w:rFonts w:eastAsia="宋体"/>
          <w:lang w:eastAsia="zh-CN"/>
        </w:rPr>
        <w:t>Discussion</w:t>
      </w:r>
    </w:p>
    <w:p w:rsidR="00E828D0" w:rsidRDefault="00E828D0" w:rsidP="00E828D0">
      <w:pPr>
        <w:pStyle w:val="2"/>
        <w:numPr>
          <w:ilvl w:val="0"/>
          <w:numId w:val="0"/>
        </w:numPr>
        <w:spacing w:after="240"/>
        <w:rPr>
          <w:rFonts w:eastAsia="宋体"/>
          <w:sz w:val="28"/>
          <w:lang w:eastAsia="zh-CN"/>
        </w:rPr>
      </w:pPr>
      <w:r w:rsidRPr="00816C8E">
        <w:rPr>
          <w:rFonts w:eastAsia="宋体" w:hint="eastAsia"/>
          <w:sz w:val="28"/>
          <w:lang w:eastAsia="zh-CN"/>
        </w:rPr>
        <w:t>2</w:t>
      </w:r>
      <w:r w:rsidRPr="00816C8E">
        <w:rPr>
          <w:rFonts w:eastAsia="宋体"/>
          <w:sz w:val="28"/>
          <w:lang w:eastAsia="zh-CN"/>
        </w:rPr>
        <w:t>.1 R</w:t>
      </w:r>
      <w:r>
        <w:rPr>
          <w:rFonts w:eastAsia="宋体"/>
          <w:sz w:val="28"/>
          <w:lang w:eastAsia="zh-CN"/>
        </w:rPr>
        <w:t>AN2 Reply on Release independency</w:t>
      </w:r>
      <w:r w:rsidRPr="00816C8E">
        <w:rPr>
          <w:rFonts w:eastAsia="宋体"/>
          <w:sz w:val="28"/>
          <w:lang w:eastAsia="zh-CN"/>
        </w:rPr>
        <w:t xml:space="preserve"> </w:t>
      </w:r>
    </w:p>
    <w:p w:rsidR="006B7B6B" w:rsidRPr="00C72FF1" w:rsidRDefault="00E828D0" w:rsidP="00C72FF1">
      <w:pPr>
        <w:overflowPunct/>
        <w:autoSpaceDE/>
        <w:autoSpaceDN/>
        <w:adjustRightInd/>
        <w:jc w:val="both"/>
        <w:textAlignment w:val="auto"/>
        <w:rPr>
          <w:rFonts w:eastAsia="宋体"/>
          <w:sz w:val="21"/>
          <w:lang w:eastAsia="zh-CN"/>
        </w:rPr>
      </w:pPr>
      <w:r w:rsidRPr="00C72FF1">
        <w:rPr>
          <w:rFonts w:eastAsia="宋体" w:hint="eastAsia"/>
          <w:sz w:val="21"/>
          <w:lang w:eastAsia="zh-CN"/>
        </w:rPr>
        <w:t>I</w:t>
      </w:r>
      <w:r w:rsidRPr="00C72FF1">
        <w:rPr>
          <w:rFonts w:eastAsia="宋体"/>
          <w:sz w:val="21"/>
          <w:lang w:eastAsia="zh-CN"/>
        </w:rPr>
        <w:t xml:space="preserve">n [4], </w:t>
      </w:r>
      <w:r w:rsidR="006B7B6B" w:rsidRPr="00C72FF1">
        <w:rPr>
          <w:rFonts w:eastAsia="宋体"/>
          <w:sz w:val="21"/>
          <w:lang w:eastAsia="zh-CN"/>
        </w:rPr>
        <w:t>a LS was agreed and sent to RAN2, the main contents were:</w:t>
      </w:r>
    </w:p>
    <w:p w:rsidR="006B7B6B" w:rsidRPr="006B7B6B" w:rsidRDefault="006B7B6B" w:rsidP="006B7B6B">
      <w:pPr>
        <w:pStyle w:val="a5"/>
        <w:spacing w:afterLines="50" w:after="120"/>
        <w:ind w:leftChars="200" w:left="400"/>
        <w:rPr>
          <w:rFonts w:cs="Arial"/>
          <w:b w:val="0"/>
          <w:i/>
          <w:highlight w:val="lightGray"/>
          <w:lang w:eastAsia="ja-JP"/>
        </w:rPr>
      </w:pPr>
      <w:r w:rsidRPr="006B7B6B">
        <w:rPr>
          <w:rFonts w:cs="Arial"/>
          <w:b w:val="0"/>
          <w:i/>
          <w:highlight w:val="lightGray"/>
          <w:lang w:eastAsia="ja-JP"/>
        </w:rPr>
        <w:t>RAN4 has agreed to introduce a new per-band capability signaling in Rel-16 for FR1 UEs supporting transparent TxD.</w:t>
      </w:r>
    </w:p>
    <w:p w:rsidR="006B7B6B" w:rsidRPr="006B7B6B" w:rsidRDefault="006B7B6B" w:rsidP="006B7B6B">
      <w:pPr>
        <w:pStyle w:val="a5"/>
        <w:spacing w:afterLines="50" w:after="120"/>
        <w:ind w:leftChars="200" w:left="400"/>
        <w:rPr>
          <w:rFonts w:eastAsia="等线" w:cs="Arial"/>
          <w:b w:val="0"/>
          <w:i/>
          <w:lang w:eastAsia="zh-CN"/>
        </w:rPr>
      </w:pPr>
      <w:r w:rsidRPr="006B7B6B">
        <w:rPr>
          <w:rFonts w:eastAsia="等线" w:cs="Arial" w:hint="eastAsia"/>
          <w:b w:val="0"/>
          <w:i/>
          <w:highlight w:val="lightGray"/>
          <w:lang w:eastAsia="zh-CN"/>
        </w:rPr>
        <w:t>R</w:t>
      </w:r>
      <w:r w:rsidRPr="006B7B6B">
        <w:rPr>
          <w:rFonts w:eastAsia="等线" w:cs="Arial"/>
          <w:b w:val="0"/>
          <w:i/>
          <w:highlight w:val="lightGray"/>
          <w:lang w:eastAsia="zh-CN"/>
        </w:rPr>
        <w:t>AN4 would also like to ask RAN2 to enable release-independent support of this new capability from Rel-15 for PC2, if possible.</w:t>
      </w:r>
    </w:p>
    <w:p w:rsidR="00E828D0" w:rsidRPr="00C72FF1" w:rsidRDefault="00E828D0" w:rsidP="00C72FF1">
      <w:pPr>
        <w:overflowPunct/>
        <w:autoSpaceDE/>
        <w:autoSpaceDN/>
        <w:adjustRightInd/>
        <w:jc w:val="both"/>
        <w:textAlignment w:val="auto"/>
        <w:rPr>
          <w:rFonts w:eastAsia="宋体"/>
          <w:sz w:val="21"/>
          <w:lang w:eastAsia="zh-CN"/>
        </w:rPr>
      </w:pPr>
      <w:r w:rsidRPr="00C72FF1">
        <w:rPr>
          <w:rFonts w:eastAsia="宋体"/>
          <w:sz w:val="21"/>
          <w:lang w:eastAsia="zh-CN"/>
        </w:rPr>
        <w:t xml:space="preserve">the reply LS was </w:t>
      </w:r>
      <w:r w:rsidR="006B7B6B" w:rsidRPr="00C72FF1">
        <w:rPr>
          <w:rFonts w:eastAsia="宋体"/>
          <w:sz w:val="21"/>
          <w:lang w:eastAsia="zh-CN"/>
        </w:rPr>
        <w:t>received. The following contents were included:</w:t>
      </w:r>
    </w:p>
    <w:p w:rsidR="006B7B6B" w:rsidRPr="006B7B6B" w:rsidRDefault="006B7B6B" w:rsidP="006B7B6B">
      <w:pPr>
        <w:autoSpaceDE/>
        <w:autoSpaceDN/>
        <w:adjustRightInd/>
        <w:ind w:leftChars="200" w:left="400"/>
        <w:rPr>
          <w:rFonts w:ascii="Arial" w:hAnsi="Arial" w:cs="Arial"/>
          <w:bCs/>
          <w:i/>
          <w:sz w:val="18"/>
          <w:highlight w:val="lightGray"/>
          <w:lang w:eastAsia="zh-CN"/>
        </w:rPr>
      </w:pPr>
      <w:r w:rsidRPr="006B7B6B">
        <w:rPr>
          <w:rFonts w:ascii="Arial" w:hAnsi="Arial" w:cs="Arial"/>
          <w:bCs/>
          <w:i/>
          <w:sz w:val="18"/>
          <w:highlight w:val="lightGray"/>
          <w:lang w:eastAsia="zh-CN"/>
        </w:rPr>
        <w:t xml:space="preserve">Regarding the new per-band capability </w:t>
      </w:r>
      <w:proofErr w:type="spellStart"/>
      <w:r w:rsidRPr="006B7B6B">
        <w:rPr>
          <w:rFonts w:ascii="Arial" w:hAnsi="Arial" w:cs="Arial"/>
          <w:bCs/>
          <w:i/>
          <w:sz w:val="18"/>
          <w:highlight w:val="lightGray"/>
          <w:lang w:eastAsia="zh-CN"/>
        </w:rPr>
        <w:t>signaling</w:t>
      </w:r>
      <w:proofErr w:type="spellEnd"/>
      <w:r w:rsidRPr="006B7B6B">
        <w:rPr>
          <w:rFonts w:ascii="Arial" w:hAnsi="Arial" w:cs="Arial"/>
          <w:bCs/>
          <w:i/>
          <w:sz w:val="18"/>
          <w:highlight w:val="lightGray"/>
          <w:lang w:eastAsia="zh-CN"/>
        </w:rPr>
        <w:t xml:space="preserve"> in Rel-16 for FR1 UEs supporting transparent </w:t>
      </w:r>
      <w:proofErr w:type="spellStart"/>
      <w:r w:rsidRPr="006B7B6B">
        <w:rPr>
          <w:rFonts w:ascii="Arial" w:hAnsi="Arial" w:cs="Arial"/>
          <w:bCs/>
          <w:i/>
          <w:sz w:val="18"/>
          <w:highlight w:val="lightGray"/>
          <w:lang w:eastAsia="zh-CN"/>
        </w:rPr>
        <w:t>TxD</w:t>
      </w:r>
      <w:proofErr w:type="spellEnd"/>
      <w:r w:rsidRPr="006B7B6B">
        <w:rPr>
          <w:rFonts w:ascii="Arial" w:hAnsi="Arial" w:cs="Arial"/>
          <w:bCs/>
          <w:i/>
          <w:sz w:val="18"/>
          <w:highlight w:val="lightGray"/>
          <w:lang w:eastAsia="zh-CN"/>
        </w:rPr>
        <w:t>, RAN2 can add the corresponding capability in corresponding specification (TS 38.331 and TS 38.306).</w:t>
      </w:r>
    </w:p>
    <w:p w:rsidR="006B7B6B" w:rsidRPr="006B7B6B" w:rsidRDefault="006B7B6B" w:rsidP="006B7B6B">
      <w:pPr>
        <w:autoSpaceDE/>
        <w:autoSpaceDN/>
        <w:adjustRightInd/>
        <w:ind w:leftChars="200" w:left="400"/>
        <w:rPr>
          <w:rFonts w:ascii="Arial" w:hAnsi="Arial" w:cs="Arial"/>
          <w:bCs/>
          <w:i/>
          <w:sz w:val="18"/>
          <w:highlight w:val="lightGray"/>
          <w:lang w:eastAsia="zh-CN"/>
        </w:rPr>
      </w:pPr>
      <w:r w:rsidRPr="006B7B6B">
        <w:rPr>
          <w:rFonts w:ascii="Arial" w:hAnsi="Arial" w:cs="Arial"/>
          <w:bCs/>
          <w:i/>
          <w:sz w:val="18"/>
          <w:highlight w:val="lightGray"/>
          <w:lang w:eastAsia="zh-CN"/>
        </w:rPr>
        <w:t>RAN2 has discussed whether to enable release-independent support of this new capability from Rel-15, and the following agreements have been achieved:</w:t>
      </w:r>
    </w:p>
    <w:p w:rsidR="006B7B6B" w:rsidRPr="006B7B6B" w:rsidRDefault="006B7B6B" w:rsidP="006B7B6B">
      <w:pPr>
        <w:numPr>
          <w:ilvl w:val="0"/>
          <w:numId w:val="44"/>
        </w:numPr>
        <w:overflowPunct/>
        <w:autoSpaceDE/>
        <w:autoSpaceDN/>
        <w:adjustRightInd/>
        <w:ind w:leftChars="200" w:left="760"/>
        <w:jc w:val="both"/>
        <w:textAlignment w:val="auto"/>
        <w:rPr>
          <w:rFonts w:ascii="Arial" w:hAnsi="Arial" w:cs="Arial"/>
          <w:bCs/>
          <w:i/>
          <w:sz w:val="18"/>
          <w:highlight w:val="lightGray"/>
          <w:lang w:eastAsia="zh-CN"/>
        </w:rPr>
      </w:pPr>
      <w:r w:rsidRPr="006B7B6B">
        <w:rPr>
          <w:rFonts w:ascii="Arial" w:hAnsi="Arial" w:cs="Arial"/>
          <w:bCs/>
          <w:i/>
          <w:sz w:val="18"/>
          <w:highlight w:val="lightGray"/>
          <w:lang w:eastAsia="zh-CN"/>
        </w:rPr>
        <w:t xml:space="preserve">RAN2 can support release independent capability of transparent </w:t>
      </w:r>
      <w:proofErr w:type="spellStart"/>
      <w:r w:rsidRPr="006B7B6B">
        <w:rPr>
          <w:rFonts w:ascii="Arial" w:hAnsi="Arial" w:cs="Arial"/>
          <w:bCs/>
          <w:i/>
          <w:sz w:val="18"/>
          <w:highlight w:val="lightGray"/>
          <w:lang w:eastAsia="zh-CN"/>
        </w:rPr>
        <w:t>TxD</w:t>
      </w:r>
      <w:proofErr w:type="spellEnd"/>
      <w:r w:rsidRPr="006B7B6B">
        <w:rPr>
          <w:rFonts w:ascii="Arial" w:hAnsi="Arial" w:cs="Arial"/>
          <w:bCs/>
          <w:i/>
          <w:sz w:val="18"/>
          <w:highlight w:val="lightGray"/>
          <w:lang w:eastAsia="zh-CN"/>
        </w:rPr>
        <w:t xml:space="preserve"> for Rel-15, by allowing early implementation of the Rel-16 CRs.</w:t>
      </w:r>
    </w:p>
    <w:p w:rsidR="006B7B6B" w:rsidRPr="006B7B6B" w:rsidRDefault="006B7B6B" w:rsidP="006B7B6B">
      <w:pPr>
        <w:numPr>
          <w:ilvl w:val="0"/>
          <w:numId w:val="44"/>
        </w:numPr>
        <w:overflowPunct/>
        <w:autoSpaceDE/>
        <w:autoSpaceDN/>
        <w:adjustRightInd/>
        <w:ind w:leftChars="200" w:left="760"/>
        <w:jc w:val="both"/>
        <w:textAlignment w:val="auto"/>
        <w:rPr>
          <w:rFonts w:ascii="Arial" w:hAnsi="Arial" w:cs="Arial"/>
          <w:bCs/>
          <w:i/>
          <w:sz w:val="18"/>
          <w:highlight w:val="lightGray"/>
          <w:lang w:eastAsia="zh-CN"/>
        </w:rPr>
      </w:pPr>
      <w:r w:rsidRPr="006B7B6B">
        <w:rPr>
          <w:rFonts w:ascii="Arial" w:hAnsi="Arial" w:cs="Arial"/>
          <w:bCs/>
          <w:i/>
          <w:sz w:val="18"/>
          <w:highlight w:val="lightGray"/>
          <w:lang w:eastAsia="zh-CN"/>
        </w:rPr>
        <w:t xml:space="preserve">It is possible to only apply the change for this new capability for PC2 UEs for Rel-15, but RAN2 would like to understand whether the Rel-16 capability signalling applies for all PCs, while Rel-15 capability </w:t>
      </w:r>
      <w:r w:rsidRPr="006B7B6B">
        <w:rPr>
          <w:rFonts w:ascii="Arial" w:hAnsi="Arial" w:cs="Arial" w:hint="eastAsia"/>
          <w:bCs/>
          <w:i/>
          <w:sz w:val="18"/>
          <w:highlight w:val="lightGray"/>
          <w:lang w:eastAsia="zh-CN"/>
        </w:rPr>
        <w:t>si</w:t>
      </w:r>
      <w:r w:rsidRPr="006B7B6B">
        <w:rPr>
          <w:rFonts w:ascii="Arial" w:hAnsi="Arial" w:cs="Arial"/>
          <w:bCs/>
          <w:i/>
          <w:sz w:val="18"/>
          <w:highlight w:val="lightGray"/>
          <w:lang w:eastAsia="zh-CN"/>
        </w:rPr>
        <w:t>gnalling applies for just PC2 (as this difference in Rel-15 and Rel-16 capability might impact the signalling design)?</w:t>
      </w:r>
    </w:p>
    <w:p w:rsidR="006B7B6B" w:rsidRPr="006B7B6B" w:rsidRDefault="006B7B6B" w:rsidP="006B7B6B">
      <w:pPr>
        <w:numPr>
          <w:ilvl w:val="0"/>
          <w:numId w:val="44"/>
        </w:numPr>
        <w:overflowPunct/>
        <w:autoSpaceDE/>
        <w:autoSpaceDN/>
        <w:adjustRightInd/>
        <w:ind w:leftChars="200" w:left="760"/>
        <w:jc w:val="both"/>
        <w:textAlignment w:val="auto"/>
        <w:rPr>
          <w:rFonts w:ascii="Arial" w:hAnsi="Arial" w:cs="Arial"/>
          <w:bCs/>
          <w:i/>
          <w:sz w:val="18"/>
          <w:highlight w:val="lightGray"/>
          <w:lang w:eastAsia="zh-CN"/>
        </w:rPr>
      </w:pPr>
      <w:r w:rsidRPr="006B7B6B">
        <w:rPr>
          <w:rFonts w:ascii="Arial" w:hAnsi="Arial" w:cs="Arial"/>
          <w:bCs/>
          <w:i/>
          <w:sz w:val="18"/>
          <w:highlight w:val="lightGray"/>
          <w:lang w:eastAsia="zh-CN"/>
        </w:rPr>
        <w:t>RAN2 would also like to confirm whether this new capability has any dependencies with other capabilities that should be captured by RAN2 (since the capability is intended as release independent, RAN2 may need to capture such pre-requisites explicitly).</w:t>
      </w:r>
    </w:p>
    <w:p w:rsidR="00E828D0" w:rsidRDefault="006B7B6B" w:rsidP="00C72FF1">
      <w:pPr>
        <w:overflowPunct/>
        <w:autoSpaceDE/>
        <w:autoSpaceDN/>
        <w:adjustRightInd/>
        <w:jc w:val="both"/>
        <w:textAlignment w:val="auto"/>
        <w:rPr>
          <w:rFonts w:eastAsia="宋体"/>
          <w:sz w:val="21"/>
          <w:lang w:eastAsia="zh-CN"/>
        </w:rPr>
      </w:pPr>
      <w:r w:rsidRPr="00C72FF1">
        <w:rPr>
          <w:rFonts w:eastAsia="宋体"/>
          <w:sz w:val="21"/>
          <w:lang w:eastAsia="zh-CN"/>
        </w:rPr>
        <w:t>Based on the feedback</w:t>
      </w:r>
      <w:r w:rsidR="00E828D0" w:rsidRPr="00C72FF1">
        <w:rPr>
          <w:rFonts w:eastAsia="宋体"/>
          <w:sz w:val="21"/>
          <w:lang w:eastAsia="zh-CN"/>
        </w:rPr>
        <w:t>, there will be a new capability in Rel-16 specification</w:t>
      </w:r>
      <w:r w:rsidRPr="00C72FF1">
        <w:rPr>
          <w:rFonts w:eastAsia="宋体"/>
          <w:sz w:val="21"/>
          <w:lang w:eastAsia="zh-CN"/>
        </w:rPr>
        <w:t xml:space="preserve"> for transparent </w:t>
      </w:r>
      <w:proofErr w:type="spellStart"/>
      <w:r w:rsidRPr="00C72FF1">
        <w:rPr>
          <w:rFonts w:eastAsia="宋体"/>
          <w:sz w:val="21"/>
          <w:lang w:eastAsia="zh-CN"/>
        </w:rPr>
        <w:t>TxD</w:t>
      </w:r>
      <w:proofErr w:type="spellEnd"/>
      <w:r w:rsidRPr="00C72FF1">
        <w:rPr>
          <w:rFonts w:eastAsia="宋体"/>
          <w:sz w:val="21"/>
          <w:lang w:eastAsia="zh-CN"/>
        </w:rPr>
        <w:t xml:space="preserve">. </w:t>
      </w:r>
      <w:r w:rsidR="00E828D0" w:rsidRPr="00C72FF1">
        <w:rPr>
          <w:rFonts w:eastAsia="宋体"/>
          <w:sz w:val="21"/>
          <w:lang w:eastAsia="zh-CN"/>
        </w:rPr>
        <w:t xml:space="preserve">Regarding the capability for Rel-15 UEs, RAN2 have agreed to support release independent capability of transparent </w:t>
      </w:r>
      <w:proofErr w:type="spellStart"/>
      <w:r w:rsidR="00E828D0" w:rsidRPr="00C72FF1">
        <w:rPr>
          <w:rFonts w:eastAsia="宋体"/>
          <w:sz w:val="21"/>
          <w:lang w:eastAsia="zh-CN"/>
        </w:rPr>
        <w:t>TxD</w:t>
      </w:r>
      <w:proofErr w:type="spellEnd"/>
      <w:r w:rsidR="00E828D0" w:rsidRPr="00C72FF1">
        <w:rPr>
          <w:rFonts w:eastAsia="宋体"/>
          <w:sz w:val="21"/>
          <w:lang w:eastAsia="zh-CN"/>
        </w:rPr>
        <w:t xml:space="preserve"> for Rel-15 UEs, by allowing early implementation of the Rel-16 CRs.</w:t>
      </w:r>
      <w:r w:rsidRPr="00C72FF1">
        <w:rPr>
          <w:rFonts w:eastAsia="宋体"/>
          <w:sz w:val="21"/>
          <w:lang w:eastAsia="zh-CN"/>
        </w:rPr>
        <w:t xml:space="preserve"> </w:t>
      </w:r>
    </w:p>
    <w:p w:rsidR="00C72FF1" w:rsidRPr="00C72FF1" w:rsidRDefault="00C72FF1" w:rsidP="00C72FF1">
      <w:pPr>
        <w:overflowPunct/>
        <w:autoSpaceDE/>
        <w:autoSpaceDN/>
        <w:adjustRightInd/>
        <w:jc w:val="both"/>
        <w:textAlignment w:val="auto"/>
        <w:rPr>
          <w:rFonts w:eastAsia="宋体"/>
          <w:b/>
          <w:sz w:val="21"/>
          <w:lang w:eastAsia="zh-CN"/>
        </w:rPr>
      </w:pPr>
      <w:r w:rsidRPr="00C72FF1">
        <w:rPr>
          <w:rFonts w:eastAsia="宋体" w:hint="eastAsia"/>
          <w:b/>
          <w:sz w:val="21"/>
          <w:lang w:eastAsia="zh-CN"/>
        </w:rPr>
        <w:lastRenderedPageBreak/>
        <w:t>O</w:t>
      </w:r>
      <w:r w:rsidRPr="00C72FF1">
        <w:rPr>
          <w:rFonts w:eastAsia="宋体"/>
          <w:b/>
          <w:sz w:val="21"/>
          <w:lang w:eastAsia="zh-CN"/>
        </w:rPr>
        <w:t xml:space="preserve">bservation 1: RAN2 confirmed there will be a new capability in Rel-16 specification for transparent </w:t>
      </w:r>
      <w:proofErr w:type="spellStart"/>
      <w:r w:rsidRPr="00C72FF1">
        <w:rPr>
          <w:rFonts w:eastAsia="宋体"/>
          <w:b/>
          <w:sz w:val="21"/>
          <w:lang w:eastAsia="zh-CN"/>
        </w:rPr>
        <w:t>TxD</w:t>
      </w:r>
      <w:proofErr w:type="spellEnd"/>
      <w:r w:rsidRPr="00C72FF1">
        <w:rPr>
          <w:rFonts w:eastAsia="宋体"/>
          <w:b/>
          <w:sz w:val="21"/>
          <w:lang w:eastAsia="zh-CN"/>
        </w:rPr>
        <w:t xml:space="preserve">. </w:t>
      </w:r>
    </w:p>
    <w:p w:rsidR="00C72FF1" w:rsidRPr="00C72FF1" w:rsidRDefault="00C72FF1" w:rsidP="00C72FF1">
      <w:pPr>
        <w:overflowPunct/>
        <w:autoSpaceDE/>
        <w:autoSpaceDN/>
        <w:adjustRightInd/>
        <w:jc w:val="both"/>
        <w:textAlignment w:val="auto"/>
        <w:rPr>
          <w:rFonts w:eastAsia="宋体"/>
          <w:b/>
          <w:sz w:val="21"/>
          <w:lang w:eastAsia="zh-CN"/>
        </w:rPr>
      </w:pPr>
      <w:r w:rsidRPr="00C72FF1">
        <w:rPr>
          <w:rFonts w:eastAsia="宋体" w:hint="eastAsia"/>
          <w:b/>
          <w:sz w:val="21"/>
          <w:lang w:eastAsia="zh-CN"/>
        </w:rPr>
        <w:t>O</w:t>
      </w:r>
      <w:r w:rsidRPr="00C72FF1">
        <w:rPr>
          <w:rFonts w:eastAsia="宋体"/>
          <w:b/>
          <w:sz w:val="21"/>
          <w:lang w:eastAsia="zh-CN"/>
        </w:rPr>
        <w:t xml:space="preserve">bservation 2: Regarding the capability for Rel-15 UEs, RAN2 have agreed to support release independent capability of transparent </w:t>
      </w:r>
      <w:proofErr w:type="spellStart"/>
      <w:r w:rsidRPr="00C72FF1">
        <w:rPr>
          <w:rFonts w:eastAsia="宋体"/>
          <w:b/>
          <w:sz w:val="21"/>
          <w:lang w:eastAsia="zh-CN"/>
        </w:rPr>
        <w:t>TxD</w:t>
      </w:r>
      <w:proofErr w:type="spellEnd"/>
      <w:r w:rsidRPr="00C72FF1">
        <w:rPr>
          <w:rFonts w:eastAsia="宋体"/>
          <w:b/>
          <w:sz w:val="21"/>
          <w:lang w:eastAsia="zh-CN"/>
        </w:rPr>
        <w:t xml:space="preserve"> for Rel-15 UEs.</w:t>
      </w:r>
    </w:p>
    <w:p w:rsidR="00E828D0" w:rsidRDefault="006B7B6B" w:rsidP="00C72FF1">
      <w:pPr>
        <w:overflowPunct/>
        <w:autoSpaceDE/>
        <w:autoSpaceDN/>
        <w:adjustRightInd/>
        <w:jc w:val="both"/>
        <w:textAlignment w:val="auto"/>
        <w:rPr>
          <w:rFonts w:eastAsia="宋体"/>
          <w:sz w:val="21"/>
          <w:lang w:eastAsia="zh-CN"/>
        </w:rPr>
      </w:pPr>
      <w:r w:rsidRPr="00C72FF1">
        <w:rPr>
          <w:rFonts w:eastAsia="宋体"/>
          <w:sz w:val="21"/>
          <w:lang w:eastAsia="zh-CN"/>
        </w:rPr>
        <w:t>In addition, since RAN4 LS was mentioned “release-independent support of this new capability from REl-15 for PC2”, RAN2 now is asking RAN4 to further confirm</w:t>
      </w:r>
      <w:r w:rsidR="00E828D0" w:rsidRPr="00C72FF1">
        <w:rPr>
          <w:rFonts w:eastAsia="宋体"/>
          <w:sz w:val="21"/>
          <w:lang w:eastAsia="zh-CN"/>
        </w:rPr>
        <w:t xml:space="preserve"> whether the Rel-16 capability signalling applies for all PCs, while Rel-15 capability signalling applies for just PC2. </w:t>
      </w:r>
      <w:r w:rsidR="008D00FC" w:rsidRPr="00C72FF1">
        <w:rPr>
          <w:rFonts w:eastAsia="宋体"/>
          <w:sz w:val="21"/>
          <w:lang w:eastAsia="zh-CN"/>
        </w:rPr>
        <w:t>RAN2 is waiting for RAN4 feedback on the above question about RAN4 understanding.</w:t>
      </w:r>
    </w:p>
    <w:p w:rsidR="00C72FF1" w:rsidRPr="00C72FF1" w:rsidRDefault="00C72FF1" w:rsidP="00C72FF1">
      <w:pPr>
        <w:overflowPunct/>
        <w:autoSpaceDE/>
        <w:autoSpaceDN/>
        <w:adjustRightInd/>
        <w:jc w:val="both"/>
        <w:textAlignment w:val="auto"/>
        <w:rPr>
          <w:rFonts w:eastAsia="宋体"/>
          <w:b/>
          <w:sz w:val="21"/>
          <w:lang w:eastAsia="zh-CN"/>
        </w:rPr>
      </w:pPr>
      <w:r w:rsidRPr="00C72FF1">
        <w:rPr>
          <w:rFonts w:eastAsia="宋体" w:hint="eastAsia"/>
          <w:b/>
          <w:sz w:val="21"/>
          <w:lang w:eastAsia="zh-CN"/>
        </w:rPr>
        <w:t>O</w:t>
      </w:r>
      <w:r w:rsidRPr="00C72FF1">
        <w:rPr>
          <w:rFonts w:eastAsia="宋体"/>
          <w:b/>
          <w:sz w:val="21"/>
          <w:lang w:eastAsia="zh-CN"/>
        </w:rPr>
        <w:t xml:space="preserve">bservation 3: RAN2 is not clear the power class restriction for transparent </w:t>
      </w:r>
      <w:proofErr w:type="spellStart"/>
      <w:r w:rsidRPr="00C72FF1">
        <w:rPr>
          <w:rFonts w:eastAsia="宋体"/>
          <w:b/>
          <w:sz w:val="21"/>
          <w:lang w:eastAsia="zh-CN"/>
        </w:rPr>
        <w:t>TxD</w:t>
      </w:r>
      <w:proofErr w:type="spellEnd"/>
      <w:r w:rsidRPr="00C72FF1">
        <w:rPr>
          <w:rFonts w:eastAsia="宋体"/>
          <w:b/>
          <w:sz w:val="21"/>
          <w:lang w:eastAsia="zh-CN"/>
        </w:rPr>
        <w:t xml:space="preserve"> for different releases, and ask RAN4 to feedback this information. </w:t>
      </w:r>
    </w:p>
    <w:p w:rsidR="008D00FC" w:rsidRDefault="008D00FC" w:rsidP="00C72FF1">
      <w:pPr>
        <w:overflowPunct/>
        <w:autoSpaceDE/>
        <w:autoSpaceDN/>
        <w:adjustRightInd/>
        <w:jc w:val="both"/>
        <w:textAlignment w:val="auto"/>
        <w:rPr>
          <w:rFonts w:eastAsia="宋体"/>
          <w:sz w:val="21"/>
          <w:lang w:eastAsia="zh-CN"/>
        </w:rPr>
      </w:pPr>
      <w:r w:rsidRPr="00C72FF1">
        <w:rPr>
          <w:rFonts w:eastAsia="宋体" w:hint="eastAsia"/>
          <w:sz w:val="21"/>
          <w:lang w:eastAsia="zh-CN"/>
        </w:rPr>
        <w:t>A</w:t>
      </w:r>
      <w:r w:rsidRPr="00C72FF1">
        <w:rPr>
          <w:rFonts w:eastAsia="宋体"/>
          <w:sz w:val="21"/>
          <w:lang w:eastAsia="zh-CN"/>
        </w:rPr>
        <w:t xml:space="preserve">ctually, </w:t>
      </w:r>
      <w:r w:rsidR="00C72FF1" w:rsidRPr="00C72FF1">
        <w:rPr>
          <w:rFonts w:eastAsia="宋体"/>
          <w:sz w:val="21"/>
          <w:lang w:eastAsia="zh-CN"/>
        </w:rPr>
        <w:t>a</w:t>
      </w:r>
      <w:r w:rsidRPr="00C72FF1">
        <w:rPr>
          <w:rFonts w:eastAsia="宋体"/>
          <w:sz w:val="21"/>
          <w:lang w:eastAsia="zh-CN"/>
        </w:rPr>
        <w:t xml:space="preserve">lthough PC2 was mentioned in previous LS for Rel-15 release-independent support, </w:t>
      </w:r>
      <w:r w:rsidR="00C72FF1" w:rsidRPr="00C72FF1">
        <w:rPr>
          <w:rFonts w:eastAsia="宋体"/>
          <w:sz w:val="21"/>
          <w:lang w:eastAsia="zh-CN"/>
        </w:rPr>
        <w:t>that was a last-minute edit and did not exist in any previous discussions or WFs. This restriction did not exist for Rel-16, and is really not needed in Rel-15. It can be discussed whether it is necessary to keep this in Rel-15.</w:t>
      </w:r>
    </w:p>
    <w:p w:rsidR="00C72FF1" w:rsidRPr="00C72FF1" w:rsidRDefault="00C72FF1" w:rsidP="00C72FF1">
      <w:pPr>
        <w:overflowPunct/>
        <w:autoSpaceDE/>
        <w:autoSpaceDN/>
        <w:adjustRightInd/>
        <w:jc w:val="both"/>
        <w:textAlignment w:val="auto"/>
        <w:rPr>
          <w:rFonts w:eastAsia="宋体"/>
          <w:b/>
          <w:sz w:val="21"/>
          <w:lang w:eastAsia="zh-CN"/>
        </w:rPr>
      </w:pPr>
      <w:r w:rsidRPr="00C72FF1">
        <w:rPr>
          <w:rFonts w:eastAsia="宋体" w:hint="eastAsia"/>
          <w:b/>
          <w:sz w:val="21"/>
          <w:lang w:eastAsia="zh-CN"/>
        </w:rPr>
        <w:t>P</w:t>
      </w:r>
      <w:r w:rsidRPr="00C72FF1">
        <w:rPr>
          <w:rFonts w:eastAsia="宋体"/>
          <w:b/>
          <w:sz w:val="21"/>
          <w:lang w:eastAsia="zh-CN"/>
        </w:rPr>
        <w:t>roposal</w:t>
      </w:r>
      <w:r>
        <w:rPr>
          <w:rFonts w:eastAsia="宋体"/>
          <w:b/>
          <w:sz w:val="21"/>
          <w:lang w:eastAsia="zh-CN"/>
        </w:rPr>
        <w:t xml:space="preserve"> 1</w:t>
      </w:r>
      <w:r w:rsidRPr="00C72FF1">
        <w:rPr>
          <w:rFonts w:eastAsia="宋体"/>
          <w:b/>
          <w:sz w:val="21"/>
          <w:lang w:eastAsia="zh-CN"/>
        </w:rPr>
        <w:t xml:space="preserve">: For Rel-16, confirm </w:t>
      </w:r>
      <w:r>
        <w:rPr>
          <w:rFonts w:eastAsia="宋体"/>
          <w:b/>
          <w:sz w:val="21"/>
          <w:lang w:eastAsia="zh-CN"/>
        </w:rPr>
        <w:t xml:space="preserve">RAN2 </w:t>
      </w:r>
      <w:r w:rsidRPr="00C72FF1">
        <w:rPr>
          <w:rFonts w:eastAsia="宋体"/>
          <w:b/>
          <w:sz w:val="21"/>
          <w:lang w:eastAsia="zh-CN"/>
        </w:rPr>
        <w:t xml:space="preserve">there is no restriction for the power class of transparent </w:t>
      </w:r>
      <w:proofErr w:type="spellStart"/>
      <w:r w:rsidRPr="00C72FF1">
        <w:rPr>
          <w:rFonts w:eastAsia="宋体"/>
          <w:b/>
          <w:sz w:val="21"/>
          <w:lang w:eastAsia="zh-CN"/>
        </w:rPr>
        <w:t>TxD</w:t>
      </w:r>
      <w:proofErr w:type="spellEnd"/>
      <w:r w:rsidRPr="00C72FF1">
        <w:rPr>
          <w:rFonts w:eastAsia="宋体"/>
          <w:b/>
          <w:sz w:val="21"/>
          <w:lang w:eastAsia="zh-CN"/>
        </w:rPr>
        <w:t>. For Rel-15, discuss whether PC2 restriction is necessary for release independency.</w:t>
      </w:r>
    </w:p>
    <w:p w:rsidR="008D00FC" w:rsidRDefault="00C72FF1" w:rsidP="00C72FF1">
      <w:pPr>
        <w:overflowPunct/>
        <w:autoSpaceDE/>
        <w:autoSpaceDN/>
        <w:adjustRightInd/>
        <w:jc w:val="both"/>
        <w:textAlignment w:val="auto"/>
        <w:rPr>
          <w:rFonts w:eastAsia="宋体"/>
          <w:sz w:val="21"/>
          <w:lang w:eastAsia="zh-CN"/>
        </w:rPr>
      </w:pPr>
      <w:r>
        <w:rPr>
          <w:rFonts w:eastAsia="宋体"/>
          <w:sz w:val="21"/>
          <w:lang w:eastAsia="zh-CN"/>
        </w:rPr>
        <w:t>RAN2 also have questions</w:t>
      </w:r>
      <w:r w:rsidR="00EA71B0">
        <w:rPr>
          <w:rFonts w:eastAsia="宋体"/>
          <w:sz w:val="21"/>
          <w:lang w:eastAsia="zh-CN"/>
        </w:rPr>
        <w:t xml:space="preserve"> on capability dependencies. There were some related discussions on the last meeting, but no agreements yet. Based on the majority view, it is likely that </w:t>
      </w:r>
      <w:r w:rsidR="008D00FC" w:rsidRPr="00C72FF1">
        <w:rPr>
          <w:rFonts w:eastAsia="宋体"/>
          <w:sz w:val="21"/>
          <w:lang w:eastAsia="zh-CN"/>
        </w:rPr>
        <w:t>no dependency with other capabilities</w:t>
      </w:r>
      <w:r w:rsidR="00EA71B0">
        <w:rPr>
          <w:rFonts w:eastAsia="宋体"/>
          <w:sz w:val="21"/>
          <w:lang w:eastAsia="zh-CN"/>
        </w:rPr>
        <w:t xml:space="preserve"> would be accepted.</w:t>
      </w:r>
    </w:p>
    <w:p w:rsidR="00EA71B0" w:rsidRPr="00EA71B0" w:rsidRDefault="00EA71B0" w:rsidP="00C72FF1">
      <w:pPr>
        <w:overflowPunct/>
        <w:autoSpaceDE/>
        <w:autoSpaceDN/>
        <w:adjustRightInd/>
        <w:jc w:val="both"/>
        <w:textAlignment w:val="auto"/>
        <w:rPr>
          <w:rFonts w:eastAsia="宋体"/>
          <w:b/>
          <w:sz w:val="21"/>
          <w:lang w:eastAsia="zh-CN"/>
        </w:rPr>
      </w:pPr>
      <w:r w:rsidRPr="00EA71B0">
        <w:rPr>
          <w:rFonts w:eastAsia="宋体" w:hint="eastAsia"/>
          <w:b/>
          <w:sz w:val="21"/>
          <w:lang w:eastAsia="zh-CN"/>
        </w:rPr>
        <w:t>P</w:t>
      </w:r>
      <w:r w:rsidRPr="00EA71B0">
        <w:rPr>
          <w:rFonts w:eastAsia="宋体"/>
          <w:b/>
          <w:sz w:val="21"/>
          <w:lang w:eastAsia="zh-CN"/>
        </w:rPr>
        <w:t xml:space="preserve">roposal 2: Confirm RAN2 that there is no dependency with other capabilities for this transparent </w:t>
      </w:r>
      <w:proofErr w:type="spellStart"/>
      <w:r w:rsidRPr="00EA71B0">
        <w:rPr>
          <w:rFonts w:eastAsia="宋体"/>
          <w:b/>
          <w:sz w:val="21"/>
          <w:lang w:eastAsia="zh-CN"/>
        </w:rPr>
        <w:t>TxD</w:t>
      </w:r>
      <w:proofErr w:type="spellEnd"/>
      <w:r w:rsidRPr="00EA71B0">
        <w:rPr>
          <w:rFonts w:eastAsia="宋体"/>
          <w:b/>
          <w:sz w:val="21"/>
          <w:lang w:eastAsia="zh-CN"/>
        </w:rPr>
        <w:t xml:space="preserve"> capability.</w:t>
      </w:r>
    </w:p>
    <w:p w:rsidR="00E828D0" w:rsidRDefault="00EA71B0" w:rsidP="00E828D0">
      <w:pPr>
        <w:rPr>
          <w:rFonts w:eastAsia="宋体"/>
          <w:lang w:eastAsia="zh-CN"/>
        </w:rPr>
      </w:pPr>
      <w:r>
        <w:rPr>
          <w:rFonts w:eastAsia="宋体" w:hint="eastAsia"/>
          <w:lang w:eastAsia="zh-CN"/>
        </w:rPr>
        <w:t>A</w:t>
      </w:r>
      <w:r>
        <w:rPr>
          <w:rFonts w:eastAsia="宋体"/>
          <w:lang w:eastAsia="zh-CN"/>
        </w:rPr>
        <w:t xml:space="preserve"> draft LS was prepared in the Annex.</w:t>
      </w:r>
    </w:p>
    <w:p w:rsidR="00EA71B0" w:rsidRDefault="00EA71B0" w:rsidP="00E828D0">
      <w:pPr>
        <w:rPr>
          <w:rFonts w:eastAsia="宋体"/>
          <w:lang w:eastAsia="zh-CN"/>
        </w:rPr>
      </w:pPr>
    </w:p>
    <w:p w:rsidR="00E828D0" w:rsidRPr="00816C8E" w:rsidRDefault="00E828D0" w:rsidP="00E828D0">
      <w:pPr>
        <w:pStyle w:val="2"/>
        <w:numPr>
          <w:ilvl w:val="0"/>
          <w:numId w:val="0"/>
        </w:numPr>
        <w:spacing w:after="240"/>
        <w:rPr>
          <w:rFonts w:eastAsia="宋体"/>
          <w:sz w:val="28"/>
          <w:lang w:eastAsia="zh-CN"/>
        </w:rPr>
      </w:pPr>
      <w:r w:rsidRPr="00816C8E">
        <w:rPr>
          <w:rFonts w:eastAsia="宋体" w:hint="eastAsia"/>
          <w:sz w:val="28"/>
          <w:lang w:eastAsia="zh-CN"/>
        </w:rPr>
        <w:t>2</w:t>
      </w:r>
      <w:r w:rsidRPr="00816C8E">
        <w:rPr>
          <w:rFonts w:eastAsia="宋体"/>
          <w:sz w:val="28"/>
          <w:lang w:eastAsia="zh-CN"/>
        </w:rPr>
        <w:t>.</w:t>
      </w:r>
      <w:r>
        <w:rPr>
          <w:rFonts w:eastAsia="宋体"/>
          <w:sz w:val="28"/>
          <w:lang w:eastAsia="zh-CN"/>
        </w:rPr>
        <w:t>2</w:t>
      </w:r>
      <w:r w:rsidRPr="00816C8E">
        <w:rPr>
          <w:rFonts w:eastAsia="宋体"/>
          <w:sz w:val="28"/>
          <w:lang w:eastAsia="zh-CN"/>
        </w:rPr>
        <w:t xml:space="preserve"> </w:t>
      </w:r>
      <w:r>
        <w:rPr>
          <w:rFonts w:eastAsia="宋体"/>
          <w:sz w:val="28"/>
          <w:lang w:eastAsia="zh-CN"/>
        </w:rPr>
        <w:t>Remaining issues</w:t>
      </w:r>
      <w:r w:rsidRPr="00816C8E">
        <w:rPr>
          <w:rFonts w:eastAsia="宋体"/>
          <w:sz w:val="28"/>
          <w:lang w:eastAsia="zh-CN"/>
        </w:rPr>
        <w:t xml:space="preserve"> </w:t>
      </w:r>
    </w:p>
    <w:p w:rsidR="00466C99" w:rsidRPr="00632D53" w:rsidRDefault="00466C99" w:rsidP="00466C99">
      <w:pPr>
        <w:overflowPunct/>
        <w:autoSpaceDE/>
        <w:autoSpaceDN/>
        <w:adjustRightInd/>
        <w:jc w:val="both"/>
        <w:textAlignment w:val="auto"/>
        <w:rPr>
          <w:rFonts w:eastAsia="宋体"/>
          <w:b/>
          <w:sz w:val="21"/>
          <w:u w:val="single"/>
          <w:lang w:eastAsia="zh-CN"/>
        </w:rPr>
      </w:pPr>
      <w:r w:rsidRPr="00632D53">
        <w:rPr>
          <w:rFonts w:eastAsia="宋体" w:hint="eastAsia"/>
          <w:b/>
          <w:sz w:val="21"/>
          <w:u w:val="single"/>
          <w:lang w:eastAsia="zh-CN"/>
        </w:rPr>
        <w:t>M</w:t>
      </w:r>
      <w:r w:rsidRPr="00632D53">
        <w:rPr>
          <w:rFonts w:eastAsia="宋体"/>
          <w:b/>
          <w:sz w:val="21"/>
          <w:u w:val="single"/>
          <w:lang w:eastAsia="zh-CN"/>
        </w:rPr>
        <w:t>PR</w:t>
      </w:r>
    </w:p>
    <w:p w:rsidR="00306690" w:rsidRDefault="00466C99" w:rsidP="00466C99">
      <w:pPr>
        <w:overflowPunct/>
        <w:autoSpaceDE/>
        <w:autoSpaceDN/>
        <w:adjustRightInd/>
        <w:jc w:val="both"/>
        <w:textAlignment w:val="auto"/>
        <w:rPr>
          <w:rFonts w:eastAsia="宋体"/>
          <w:sz w:val="21"/>
          <w:lang w:eastAsia="zh-CN"/>
        </w:rPr>
      </w:pPr>
      <w:r>
        <w:rPr>
          <w:rFonts w:eastAsia="宋体"/>
          <w:sz w:val="21"/>
          <w:lang w:eastAsia="zh-CN"/>
        </w:rPr>
        <w:t xml:space="preserve">There were still diverse views on the MPR. Though some relaxations for 2Tx compared to 1Tx was agreed by most companies, there were still support for same requirements with 1Tx, and in the end, a more </w:t>
      </w:r>
      <w:r w:rsidR="00306690">
        <w:rPr>
          <w:rFonts w:eastAsia="宋体"/>
          <w:sz w:val="21"/>
          <w:lang w:eastAsia="zh-CN"/>
        </w:rPr>
        <w:t xml:space="preserve">general evaluation frame work was agreed in [3]. </w:t>
      </w:r>
    </w:p>
    <w:p w:rsidR="00306690" w:rsidRDefault="00306690" w:rsidP="00466C99">
      <w:pPr>
        <w:overflowPunct/>
        <w:autoSpaceDE/>
        <w:autoSpaceDN/>
        <w:adjustRightInd/>
        <w:jc w:val="both"/>
        <w:textAlignment w:val="auto"/>
        <w:rPr>
          <w:rFonts w:eastAsia="宋体"/>
          <w:sz w:val="21"/>
          <w:lang w:eastAsia="zh-CN"/>
        </w:rPr>
      </w:pPr>
      <w:r>
        <w:rPr>
          <w:rFonts w:eastAsia="宋体"/>
          <w:sz w:val="21"/>
          <w:lang w:eastAsia="zh-CN"/>
        </w:rPr>
        <w:t>Compared to 1Tx, it is proposed to introduce certain relaxations for 2Tx. The detailed number can be based on evaluation.</w:t>
      </w:r>
    </w:p>
    <w:p w:rsidR="00466C99" w:rsidRPr="00FD3A1C" w:rsidRDefault="00306690" w:rsidP="00466C99">
      <w:pPr>
        <w:overflowPunct/>
        <w:autoSpaceDE/>
        <w:autoSpaceDN/>
        <w:adjustRightInd/>
        <w:jc w:val="both"/>
        <w:textAlignment w:val="auto"/>
        <w:rPr>
          <w:rFonts w:eastAsia="宋体"/>
          <w:b/>
          <w:sz w:val="21"/>
          <w:lang w:eastAsia="zh-CN"/>
        </w:rPr>
      </w:pPr>
      <w:r w:rsidRPr="00306690">
        <w:rPr>
          <w:rFonts w:eastAsia="宋体" w:hint="eastAsia"/>
          <w:b/>
          <w:sz w:val="21"/>
          <w:lang w:eastAsia="zh-CN"/>
        </w:rPr>
        <w:t>P</w:t>
      </w:r>
      <w:r w:rsidRPr="00306690">
        <w:rPr>
          <w:rFonts w:eastAsia="宋体"/>
          <w:b/>
          <w:sz w:val="21"/>
          <w:lang w:eastAsia="zh-CN"/>
        </w:rPr>
        <w:t>roposal 3: Introduce certain MPR relaxations for 2Tx compared to 1Tx. The detailed number can be based on evaluation</w:t>
      </w:r>
    </w:p>
    <w:p w:rsidR="00306690" w:rsidRDefault="00306690" w:rsidP="00466C99">
      <w:pPr>
        <w:overflowPunct/>
        <w:autoSpaceDE/>
        <w:autoSpaceDN/>
        <w:adjustRightInd/>
        <w:jc w:val="both"/>
        <w:textAlignment w:val="auto"/>
        <w:rPr>
          <w:rFonts w:eastAsia="宋体"/>
          <w:sz w:val="21"/>
          <w:lang w:eastAsia="zh-CN"/>
        </w:rPr>
      </w:pPr>
    </w:p>
    <w:p w:rsidR="00466C99" w:rsidRDefault="00466C99" w:rsidP="00466C99">
      <w:pPr>
        <w:overflowPunct/>
        <w:autoSpaceDE/>
        <w:autoSpaceDN/>
        <w:adjustRightInd/>
        <w:jc w:val="both"/>
        <w:textAlignment w:val="auto"/>
        <w:rPr>
          <w:rFonts w:eastAsia="宋体"/>
          <w:sz w:val="21"/>
          <w:lang w:eastAsia="zh-CN"/>
        </w:rPr>
      </w:pPr>
      <w:r>
        <w:rPr>
          <w:rFonts w:eastAsia="宋体"/>
          <w:b/>
          <w:sz w:val="21"/>
          <w:u w:val="single"/>
          <w:lang w:eastAsia="zh-CN"/>
        </w:rPr>
        <w:t xml:space="preserve">Conformance </w:t>
      </w:r>
      <w:r w:rsidRPr="00A13B77">
        <w:rPr>
          <w:rFonts w:eastAsia="宋体" w:hint="eastAsia"/>
          <w:b/>
          <w:sz w:val="21"/>
          <w:u w:val="single"/>
          <w:lang w:eastAsia="zh-CN"/>
        </w:rPr>
        <w:t>T</w:t>
      </w:r>
      <w:r w:rsidRPr="00A13B77">
        <w:rPr>
          <w:rFonts w:eastAsia="宋体"/>
          <w:b/>
          <w:sz w:val="21"/>
          <w:u w:val="single"/>
          <w:lang w:eastAsia="zh-CN"/>
        </w:rPr>
        <w:t xml:space="preserve">esting </w:t>
      </w:r>
      <w:r>
        <w:rPr>
          <w:rFonts w:eastAsia="宋体"/>
          <w:b/>
          <w:sz w:val="21"/>
          <w:u w:val="single"/>
          <w:lang w:eastAsia="zh-CN"/>
        </w:rPr>
        <w:t>specific</w:t>
      </w:r>
      <w:r>
        <w:rPr>
          <w:rFonts w:eastAsia="宋体"/>
          <w:sz w:val="21"/>
          <w:lang w:eastAsia="zh-CN"/>
        </w:rPr>
        <w:t>:</w:t>
      </w:r>
    </w:p>
    <w:p w:rsidR="00466C99" w:rsidRDefault="00466C99" w:rsidP="00466C99">
      <w:pPr>
        <w:overflowPunct/>
        <w:autoSpaceDE/>
        <w:autoSpaceDN/>
        <w:adjustRightInd/>
        <w:jc w:val="both"/>
        <w:textAlignment w:val="auto"/>
        <w:rPr>
          <w:rFonts w:eastAsia="宋体"/>
          <w:sz w:val="21"/>
          <w:lang w:eastAsia="zh-CN"/>
        </w:rPr>
      </w:pPr>
      <w:r>
        <w:rPr>
          <w:rFonts w:eastAsia="宋体"/>
          <w:sz w:val="21"/>
          <w:lang w:eastAsia="zh-CN"/>
        </w:rPr>
        <w:t>Some testing related issues also remain, e.g. t</w:t>
      </w:r>
      <w:r>
        <w:rPr>
          <w:rFonts w:eastAsia="宋体" w:hint="eastAsia"/>
          <w:sz w:val="21"/>
          <w:lang w:eastAsia="zh-CN"/>
        </w:rPr>
        <w:t>he</w:t>
      </w:r>
      <w:r>
        <w:rPr>
          <w:rFonts w:eastAsia="宋体"/>
          <w:sz w:val="21"/>
          <w:lang w:eastAsia="zh-CN"/>
        </w:rPr>
        <w:t xml:space="preserve"> UE behaviour under conformance testing, and the power splitting behaviour. There is </w:t>
      </w:r>
      <w:r w:rsidR="001D3F57">
        <w:rPr>
          <w:rFonts w:eastAsia="宋体"/>
          <w:sz w:val="21"/>
          <w:lang w:eastAsia="zh-CN"/>
        </w:rPr>
        <w:t xml:space="preserve">basically little progress </w:t>
      </w:r>
      <w:r w:rsidR="00F929F4">
        <w:rPr>
          <w:rFonts w:eastAsia="宋体"/>
          <w:sz w:val="21"/>
          <w:lang w:eastAsia="zh-CN"/>
        </w:rPr>
        <w:t xml:space="preserve">as in </w:t>
      </w:r>
      <w:r>
        <w:rPr>
          <w:rFonts w:eastAsia="宋体" w:hint="eastAsia"/>
          <w:sz w:val="21"/>
          <w:lang w:eastAsia="zh-CN"/>
        </w:rPr>
        <w:t>[</w:t>
      </w:r>
      <w:r>
        <w:rPr>
          <w:rFonts w:eastAsia="宋体"/>
          <w:sz w:val="21"/>
          <w:lang w:eastAsia="zh-CN"/>
        </w:rPr>
        <w:t>1],</w:t>
      </w:r>
      <w:r w:rsidR="00F929F4">
        <w:rPr>
          <w:rFonts w:eastAsia="宋体"/>
          <w:sz w:val="21"/>
          <w:lang w:eastAsia="zh-CN"/>
        </w:rPr>
        <w:t xml:space="preserve"> and how to balance between the UE implementation flexibility and an easier test is difficult to reach consensus. The contents were also not included in the final WF [2] since no progress was made. </w:t>
      </w:r>
    </w:p>
    <w:p w:rsidR="00F929F4" w:rsidRDefault="00F929F4" w:rsidP="00466C99">
      <w:pPr>
        <w:overflowPunct/>
        <w:autoSpaceDE/>
        <w:autoSpaceDN/>
        <w:adjustRightInd/>
        <w:jc w:val="both"/>
        <w:textAlignment w:val="auto"/>
        <w:rPr>
          <w:rFonts w:eastAsia="宋体"/>
          <w:sz w:val="21"/>
          <w:lang w:eastAsia="zh-CN"/>
        </w:rPr>
      </w:pPr>
      <w:r>
        <w:rPr>
          <w:rFonts w:eastAsia="宋体" w:hint="eastAsia"/>
          <w:sz w:val="21"/>
          <w:lang w:eastAsia="zh-CN"/>
        </w:rPr>
        <w:t>C</w:t>
      </w:r>
      <w:r>
        <w:rPr>
          <w:rFonts w:eastAsia="宋体"/>
          <w:sz w:val="21"/>
          <w:lang w:eastAsia="zh-CN"/>
        </w:rPr>
        <w:t>onsidering the difficult to reach consensus, it is proposed to postpone the discussion after C</w:t>
      </w:r>
      <w:r>
        <w:rPr>
          <w:rFonts w:eastAsia="宋体" w:hint="eastAsia"/>
          <w:sz w:val="21"/>
          <w:lang w:eastAsia="zh-CN"/>
        </w:rPr>
        <w:t>R</w:t>
      </w:r>
      <w:r>
        <w:rPr>
          <w:rFonts w:eastAsia="宋体"/>
          <w:sz w:val="21"/>
          <w:lang w:eastAsia="zh-CN"/>
        </w:rPr>
        <w:t xml:space="preserve"> can be approved, and possibly let RAN5 decide.</w:t>
      </w:r>
    </w:p>
    <w:p w:rsidR="00F929F4" w:rsidRPr="00F929F4" w:rsidRDefault="00466C99" w:rsidP="00466C99">
      <w:pPr>
        <w:overflowPunct/>
        <w:autoSpaceDE/>
        <w:autoSpaceDN/>
        <w:adjustRightInd/>
        <w:jc w:val="both"/>
        <w:textAlignment w:val="auto"/>
        <w:rPr>
          <w:rFonts w:eastAsia="宋体"/>
          <w:b/>
          <w:sz w:val="21"/>
          <w:lang w:eastAsia="zh-CN"/>
        </w:rPr>
      </w:pPr>
      <w:r w:rsidRPr="00F929F4">
        <w:rPr>
          <w:rFonts w:eastAsia="宋体"/>
          <w:b/>
          <w:sz w:val="21"/>
          <w:lang w:eastAsia="zh-CN"/>
        </w:rPr>
        <w:t xml:space="preserve">Proposal </w:t>
      </w:r>
      <w:r w:rsidR="00F929F4">
        <w:rPr>
          <w:rFonts w:eastAsia="宋体"/>
          <w:b/>
          <w:sz w:val="21"/>
          <w:lang w:eastAsia="zh-CN"/>
        </w:rPr>
        <w:t>4</w:t>
      </w:r>
      <w:r w:rsidRPr="00F929F4">
        <w:rPr>
          <w:rFonts w:eastAsia="宋体"/>
          <w:b/>
          <w:sz w:val="21"/>
          <w:lang w:eastAsia="zh-CN"/>
        </w:rPr>
        <w:t xml:space="preserve">: </w:t>
      </w:r>
      <w:r w:rsidR="00F929F4" w:rsidRPr="00F929F4">
        <w:rPr>
          <w:rFonts w:eastAsia="宋体"/>
          <w:b/>
          <w:sz w:val="21"/>
          <w:lang w:eastAsia="zh-CN"/>
        </w:rPr>
        <w:t>it is proposed to postpone the discussion, possibly leave to RAN5, after feature C</w:t>
      </w:r>
      <w:r w:rsidR="00F929F4" w:rsidRPr="00F929F4">
        <w:rPr>
          <w:rFonts w:eastAsia="宋体" w:hint="eastAsia"/>
          <w:b/>
          <w:sz w:val="21"/>
          <w:lang w:eastAsia="zh-CN"/>
        </w:rPr>
        <w:t>R</w:t>
      </w:r>
      <w:r w:rsidR="00F929F4" w:rsidRPr="00F929F4">
        <w:rPr>
          <w:rFonts w:eastAsia="宋体"/>
          <w:b/>
          <w:sz w:val="21"/>
          <w:lang w:eastAsia="zh-CN"/>
        </w:rPr>
        <w:t xml:space="preserve"> can be approved.</w:t>
      </w:r>
    </w:p>
    <w:p w:rsidR="00F929F4" w:rsidRDefault="00F929F4" w:rsidP="00466C99">
      <w:pPr>
        <w:overflowPunct/>
        <w:autoSpaceDE/>
        <w:autoSpaceDN/>
        <w:adjustRightInd/>
        <w:jc w:val="both"/>
        <w:textAlignment w:val="auto"/>
        <w:rPr>
          <w:rFonts w:eastAsia="宋体"/>
          <w:sz w:val="21"/>
          <w:lang w:eastAsia="zh-CN"/>
        </w:rPr>
      </w:pPr>
    </w:p>
    <w:p w:rsidR="00466C99" w:rsidRDefault="00466C99" w:rsidP="00466C99">
      <w:pPr>
        <w:overflowPunct/>
        <w:autoSpaceDE/>
        <w:autoSpaceDN/>
        <w:adjustRightInd/>
        <w:jc w:val="both"/>
        <w:textAlignment w:val="auto"/>
        <w:rPr>
          <w:rFonts w:eastAsia="宋体"/>
          <w:sz w:val="21"/>
          <w:lang w:eastAsia="zh-CN"/>
        </w:rPr>
      </w:pPr>
      <w:r>
        <w:rPr>
          <w:rFonts w:eastAsia="宋体" w:hint="eastAsia"/>
          <w:sz w:val="21"/>
          <w:lang w:eastAsia="zh-CN"/>
        </w:rPr>
        <w:t>In</w:t>
      </w:r>
      <w:r>
        <w:rPr>
          <w:rFonts w:eastAsia="宋体"/>
          <w:sz w:val="21"/>
          <w:lang w:eastAsia="zh-CN"/>
        </w:rPr>
        <w:t xml:space="preserve"> addition, it is </w:t>
      </w:r>
      <w:r w:rsidR="00F929F4">
        <w:rPr>
          <w:rFonts w:eastAsia="宋体"/>
          <w:sz w:val="21"/>
          <w:lang w:eastAsia="zh-CN"/>
        </w:rPr>
        <w:t xml:space="preserve">still </w:t>
      </w:r>
      <w:r>
        <w:rPr>
          <w:rFonts w:eastAsia="宋体"/>
          <w:sz w:val="21"/>
          <w:lang w:eastAsia="zh-CN"/>
        </w:rPr>
        <w:t>believed a testing mode can only be the last resort and should be avoided wherever possible.</w:t>
      </w:r>
    </w:p>
    <w:p w:rsidR="00466C99" w:rsidRPr="00F755B3" w:rsidRDefault="00466C99" w:rsidP="00466C99">
      <w:pPr>
        <w:overflowPunct/>
        <w:autoSpaceDE/>
        <w:autoSpaceDN/>
        <w:adjustRightInd/>
        <w:jc w:val="both"/>
        <w:textAlignment w:val="auto"/>
        <w:rPr>
          <w:rFonts w:eastAsia="宋体"/>
          <w:b/>
          <w:sz w:val="21"/>
          <w:lang w:eastAsia="zh-CN"/>
        </w:rPr>
      </w:pPr>
      <w:r w:rsidRPr="00F755B3">
        <w:rPr>
          <w:rFonts w:eastAsia="宋体"/>
          <w:b/>
          <w:sz w:val="21"/>
          <w:lang w:eastAsia="zh-CN"/>
        </w:rPr>
        <w:t xml:space="preserve">Proposal </w:t>
      </w:r>
      <w:r w:rsidR="00F929F4" w:rsidRPr="00F755B3">
        <w:rPr>
          <w:rFonts w:eastAsia="宋体"/>
          <w:b/>
          <w:sz w:val="21"/>
          <w:lang w:eastAsia="zh-CN"/>
        </w:rPr>
        <w:t>5</w:t>
      </w:r>
      <w:r w:rsidRPr="00F755B3">
        <w:rPr>
          <w:rFonts w:eastAsia="宋体"/>
          <w:b/>
          <w:sz w:val="21"/>
          <w:lang w:eastAsia="zh-CN"/>
        </w:rPr>
        <w:t>: A testing mode can only be the last resort and should be avoided wherever possible.</w:t>
      </w:r>
    </w:p>
    <w:p w:rsidR="00E828D0" w:rsidRPr="00466C99" w:rsidRDefault="00E828D0" w:rsidP="00E828D0">
      <w:pPr>
        <w:rPr>
          <w:rFonts w:eastAsia="宋体"/>
          <w:lang w:eastAsia="zh-CN"/>
        </w:rPr>
      </w:pPr>
    </w:p>
    <w:p w:rsidR="000B116C" w:rsidRPr="00306690" w:rsidRDefault="000B116C" w:rsidP="000B116C">
      <w:pPr>
        <w:overflowPunct/>
        <w:autoSpaceDE/>
        <w:autoSpaceDN/>
        <w:adjustRightInd/>
        <w:jc w:val="both"/>
        <w:textAlignment w:val="auto"/>
        <w:rPr>
          <w:rFonts w:eastAsia="宋体"/>
          <w:b/>
          <w:sz w:val="21"/>
          <w:u w:val="single"/>
          <w:lang w:eastAsia="zh-CN"/>
        </w:rPr>
      </w:pPr>
      <w:r w:rsidRPr="00306690">
        <w:rPr>
          <w:rFonts w:eastAsia="宋体"/>
          <w:b/>
          <w:sz w:val="21"/>
          <w:u w:val="single"/>
          <w:lang w:eastAsia="zh-CN"/>
        </w:rPr>
        <w:t>Relation with SRS antenna switching</w:t>
      </w:r>
    </w:p>
    <w:p w:rsidR="000B116C" w:rsidRDefault="0068217F" w:rsidP="000B116C">
      <w:pPr>
        <w:overflowPunct/>
        <w:autoSpaceDE/>
        <w:autoSpaceDN/>
        <w:adjustRightInd/>
        <w:jc w:val="both"/>
        <w:textAlignment w:val="auto"/>
        <w:rPr>
          <w:rFonts w:eastAsia="宋体"/>
          <w:sz w:val="21"/>
          <w:lang w:eastAsia="zh-CN"/>
        </w:rPr>
      </w:pPr>
      <w:r>
        <w:rPr>
          <w:rFonts w:eastAsia="宋体" w:hint="eastAsia"/>
          <w:sz w:val="21"/>
          <w:lang w:eastAsia="zh-CN"/>
        </w:rPr>
        <w:t>I</w:t>
      </w:r>
      <w:r>
        <w:rPr>
          <w:rFonts w:eastAsia="宋体"/>
          <w:sz w:val="21"/>
          <w:lang w:eastAsia="zh-CN"/>
        </w:rPr>
        <w:t xml:space="preserve">n last meeting, the SRS antenna switching applicability to transparent </w:t>
      </w:r>
      <w:proofErr w:type="spellStart"/>
      <w:r>
        <w:rPr>
          <w:rFonts w:eastAsia="宋体"/>
          <w:sz w:val="21"/>
          <w:lang w:eastAsia="zh-CN"/>
        </w:rPr>
        <w:t>TxD</w:t>
      </w:r>
      <w:proofErr w:type="spellEnd"/>
      <w:r>
        <w:rPr>
          <w:rFonts w:eastAsia="宋体"/>
          <w:sz w:val="21"/>
          <w:lang w:eastAsia="zh-CN"/>
        </w:rPr>
        <w:t xml:space="preserve"> was</w:t>
      </w:r>
      <w:r w:rsidR="00827F50">
        <w:rPr>
          <w:rFonts w:eastAsia="宋体"/>
          <w:sz w:val="21"/>
          <w:lang w:eastAsia="zh-CN"/>
        </w:rPr>
        <w:t xml:space="preserve"> raised in [6][7] and</w:t>
      </w:r>
      <w:r>
        <w:rPr>
          <w:rFonts w:eastAsia="宋体"/>
          <w:sz w:val="21"/>
          <w:lang w:eastAsia="zh-CN"/>
        </w:rPr>
        <w:t xml:space="preserve"> discussed. The key part of the thinking is that the target of SRS switching is for network to have the channel condition used for DL transmission. Since it is for DL transmission, the uplink </w:t>
      </w:r>
      <w:proofErr w:type="spellStart"/>
      <w:r>
        <w:rPr>
          <w:rFonts w:eastAsia="宋体"/>
          <w:sz w:val="21"/>
          <w:lang w:eastAsia="zh-CN"/>
        </w:rPr>
        <w:t>T</w:t>
      </w:r>
      <w:r>
        <w:rPr>
          <w:rFonts w:eastAsia="宋体" w:hint="eastAsia"/>
          <w:sz w:val="21"/>
          <w:lang w:eastAsia="zh-CN"/>
        </w:rPr>
        <w:t>x</w:t>
      </w:r>
      <w:r>
        <w:rPr>
          <w:rFonts w:eastAsia="宋体"/>
          <w:sz w:val="21"/>
          <w:lang w:eastAsia="zh-CN"/>
        </w:rPr>
        <w:t>D</w:t>
      </w:r>
      <w:proofErr w:type="spellEnd"/>
      <w:r>
        <w:rPr>
          <w:rFonts w:eastAsia="宋体"/>
          <w:sz w:val="21"/>
          <w:lang w:eastAsia="zh-CN"/>
        </w:rPr>
        <w:t xml:space="preserve"> scheme is not adaptable for this process, and better be precluded. In this case, the uplink may lose 3dB power if transparent </w:t>
      </w:r>
      <w:proofErr w:type="spellStart"/>
      <w:r>
        <w:rPr>
          <w:rFonts w:eastAsia="宋体"/>
          <w:sz w:val="21"/>
          <w:lang w:eastAsia="zh-CN"/>
        </w:rPr>
        <w:t>TxD</w:t>
      </w:r>
      <w:proofErr w:type="spellEnd"/>
      <w:r>
        <w:rPr>
          <w:rFonts w:eastAsia="宋体"/>
          <w:sz w:val="21"/>
          <w:lang w:eastAsia="zh-CN"/>
        </w:rPr>
        <w:t xml:space="preserve"> is not permitted, and this can be </w:t>
      </w:r>
      <w:r w:rsidR="00827F50">
        <w:rPr>
          <w:rFonts w:eastAsia="宋体"/>
          <w:sz w:val="21"/>
          <w:lang w:eastAsia="zh-CN"/>
        </w:rPr>
        <w:t>interpreted as an additional insertion loss [6].</w:t>
      </w:r>
    </w:p>
    <w:p w:rsidR="00827F50" w:rsidRDefault="00827F50" w:rsidP="000B116C">
      <w:pPr>
        <w:overflowPunct/>
        <w:autoSpaceDE/>
        <w:autoSpaceDN/>
        <w:adjustRightInd/>
        <w:jc w:val="both"/>
        <w:textAlignment w:val="auto"/>
        <w:rPr>
          <w:rFonts w:eastAsia="宋体"/>
          <w:sz w:val="21"/>
          <w:lang w:eastAsia="zh-CN"/>
        </w:rPr>
      </w:pPr>
      <w:r>
        <w:rPr>
          <w:rFonts w:eastAsia="宋体" w:hint="eastAsia"/>
          <w:sz w:val="21"/>
          <w:lang w:eastAsia="zh-CN"/>
        </w:rPr>
        <w:t>T</w:t>
      </w:r>
      <w:r>
        <w:rPr>
          <w:rFonts w:eastAsia="宋体"/>
          <w:sz w:val="21"/>
          <w:lang w:eastAsia="zh-CN"/>
        </w:rPr>
        <w:t>he following WF was reached:</w:t>
      </w:r>
    </w:p>
    <w:p w:rsidR="00586096" w:rsidRPr="0051647D" w:rsidRDefault="00D533BA" w:rsidP="00827F50">
      <w:pPr>
        <w:numPr>
          <w:ilvl w:val="1"/>
          <w:numId w:val="45"/>
        </w:numPr>
        <w:overflowPunct/>
        <w:autoSpaceDE/>
        <w:autoSpaceDN/>
        <w:adjustRightInd/>
        <w:jc w:val="both"/>
        <w:textAlignment w:val="auto"/>
        <w:rPr>
          <w:rFonts w:eastAsia="宋体"/>
          <w:i/>
          <w:sz w:val="21"/>
          <w:highlight w:val="lightGray"/>
          <w:lang w:val="en-US" w:eastAsia="zh-CN"/>
        </w:rPr>
      </w:pPr>
      <w:r w:rsidRPr="0051647D">
        <w:rPr>
          <w:rFonts w:eastAsia="宋体"/>
          <w:i/>
          <w:sz w:val="21"/>
          <w:highlight w:val="lightGray"/>
          <w:lang w:eastAsia="zh-CN"/>
        </w:rPr>
        <w:t xml:space="preserve">Option 1: UE that supports transparent </w:t>
      </w:r>
      <w:proofErr w:type="spellStart"/>
      <w:r w:rsidRPr="0051647D">
        <w:rPr>
          <w:rFonts w:eastAsia="宋体"/>
          <w:i/>
          <w:sz w:val="21"/>
          <w:highlight w:val="lightGray"/>
          <w:lang w:eastAsia="zh-CN"/>
        </w:rPr>
        <w:t>TxD</w:t>
      </w:r>
      <w:proofErr w:type="spellEnd"/>
      <w:r w:rsidRPr="0051647D">
        <w:rPr>
          <w:rFonts w:eastAsia="宋体"/>
          <w:i/>
          <w:sz w:val="21"/>
          <w:highlight w:val="lightGray"/>
          <w:lang w:eastAsia="zh-CN"/>
        </w:rPr>
        <w:t xml:space="preserve"> can have antenna switching SRS configured in the same band.</w:t>
      </w:r>
    </w:p>
    <w:p w:rsidR="00586096" w:rsidRPr="0051647D" w:rsidRDefault="00D533BA" w:rsidP="00827F50">
      <w:pPr>
        <w:numPr>
          <w:ilvl w:val="2"/>
          <w:numId w:val="45"/>
        </w:numPr>
        <w:overflowPunct/>
        <w:autoSpaceDE/>
        <w:autoSpaceDN/>
        <w:adjustRightInd/>
        <w:jc w:val="both"/>
        <w:textAlignment w:val="auto"/>
        <w:rPr>
          <w:rFonts w:eastAsia="宋体"/>
          <w:i/>
          <w:sz w:val="21"/>
          <w:highlight w:val="lightGray"/>
          <w:lang w:val="en-US" w:eastAsia="zh-CN"/>
        </w:rPr>
      </w:pPr>
      <w:r w:rsidRPr="0051647D">
        <w:rPr>
          <w:rFonts w:eastAsia="宋体"/>
          <w:i/>
          <w:sz w:val="21"/>
          <w:highlight w:val="lightGray"/>
          <w:lang w:eastAsia="zh-CN"/>
        </w:rPr>
        <w:t xml:space="preserve">Option 1a. The </w:t>
      </w:r>
      <w:bookmarkStart w:id="4" w:name="_Hlk71613386"/>
      <w:r w:rsidRPr="0051647D">
        <w:rPr>
          <w:rFonts w:eastAsia="宋体"/>
          <w:i/>
          <w:sz w:val="21"/>
          <w:highlight w:val="lightGray"/>
          <w:lang w:eastAsia="zh-CN"/>
        </w:rPr>
        <w:t>∆</w:t>
      </w:r>
      <w:proofErr w:type="spellStart"/>
      <w:r w:rsidRPr="0051647D">
        <w:rPr>
          <w:rFonts w:eastAsia="宋体"/>
          <w:i/>
          <w:sz w:val="21"/>
          <w:highlight w:val="lightGray"/>
          <w:lang w:eastAsia="zh-CN"/>
        </w:rPr>
        <w:t>TRxSRS</w:t>
      </w:r>
      <w:bookmarkEnd w:id="4"/>
      <w:proofErr w:type="spellEnd"/>
      <w:r w:rsidRPr="0051647D">
        <w:rPr>
          <w:rFonts w:eastAsia="宋体"/>
          <w:i/>
          <w:sz w:val="21"/>
          <w:highlight w:val="lightGray"/>
          <w:lang w:eastAsia="zh-CN"/>
        </w:rPr>
        <w:t xml:space="preserve"> needs to be increased by 3 dB overall except for the PC2 case which accommodates the use of PA with 3 dB lower power for SRS antenna switching. </w:t>
      </w:r>
    </w:p>
    <w:p w:rsidR="00586096" w:rsidRPr="0051647D" w:rsidRDefault="00D533BA" w:rsidP="00827F50">
      <w:pPr>
        <w:numPr>
          <w:ilvl w:val="2"/>
          <w:numId w:val="45"/>
        </w:numPr>
        <w:overflowPunct/>
        <w:autoSpaceDE/>
        <w:autoSpaceDN/>
        <w:adjustRightInd/>
        <w:jc w:val="both"/>
        <w:textAlignment w:val="auto"/>
        <w:rPr>
          <w:rFonts w:eastAsia="宋体"/>
          <w:i/>
          <w:sz w:val="21"/>
          <w:highlight w:val="lightGray"/>
          <w:lang w:val="en-US" w:eastAsia="zh-CN"/>
        </w:rPr>
      </w:pPr>
      <w:r w:rsidRPr="0051647D">
        <w:rPr>
          <w:rFonts w:eastAsia="宋体"/>
          <w:i/>
          <w:sz w:val="21"/>
          <w:highlight w:val="lightGray"/>
          <w:lang w:eastAsia="zh-CN"/>
        </w:rPr>
        <w:t>Option 1b. Other solutions or requirements.</w:t>
      </w:r>
    </w:p>
    <w:p w:rsidR="00586096" w:rsidRPr="0051647D" w:rsidRDefault="00D533BA" w:rsidP="00827F50">
      <w:pPr>
        <w:numPr>
          <w:ilvl w:val="1"/>
          <w:numId w:val="45"/>
        </w:numPr>
        <w:overflowPunct/>
        <w:autoSpaceDE/>
        <w:autoSpaceDN/>
        <w:adjustRightInd/>
        <w:jc w:val="both"/>
        <w:textAlignment w:val="auto"/>
        <w:rPr>
          <w:rFonts w:eastAsia="宋体"/>
          <w:i/>
          <w:sz w:val="21"/>
          <w:highlight w:val="lightGray"/>
          <w:lang w:val="en-US" w:eastAsia="zh-CN"/>
        </w:rPr>
      </w:pPr>
      <w:r w:rsidRPr="0051647D">
        <w:rPr>
          <w:rFonts w:eastAsia="宋体"/>
          <w:i/>
          <w:sz w:val="21"/>
          <w:highlight w:val="lightGray"/>
          <w:lang w:val="en-US" w:eastAsia="zh-CN"/>
        </w:rPr>
        <w:t>Further confirm SRS</w:t>
      </w:r>
    </w:p>
    <w:p w:rsidR="00586096" w:rsidRPr="0051647D" w:rsidRDefault="00D533BA" w:rsidP="00827F50">
      <w:pPr>
        <w:numPr>
          <w:ilvl w:val="2"/>
          <w:numId w:val="45"/>
        </w:numPr>
        <w:overflowPunct/>
        <w:autoSpaceDE/>
        <w:autoSpaceDN/>
        <w:adjustRightInd/>
        <w:jc w:val="both"/>
        <w:textAlignment w:val="auto"/>
        <w:rPr>
          <w:rFonts w:eastAsia="宋体"/>
          <w:i/>
          <w:sz w:val="21"/>
          <w:highlight w:val="lightGray"/>
          <w:lang w:val="en-US" w:eastAsia="zh-CN"/>
        </w:rPr>
      </w:pPr>
      <w:r w:rsidRPr="0051647D">
        <w:rPr>
          <w:rFonts w:eastAsia="宋体"/>
          <w:i/>
          <w:sz w:val="21"/>
          <w:highlight w:val="lightGray"/>
          <w:lang w:val="en-US" w:eastAsia="zh-CN"/>
        </w:rPr>
        <w:t xml:space="preserve">Requirements based on transmission from physical antenna connector and not by transparent </w:t>
      </w:r>
      <w:proofErr w:type="spellStart"/>
      <w:r w:rsidRPr="0051647D">
        <w:rPr>
          <w:rFonts w:eastAsia="宋体"/>
          <w:i/>
          <w:sz w:val="21"/>
          <w:highlight w:val="lightGray"/>
          <w:lang w:val="en-US" w:eastAsia="zh-CN"/>
        </w:rPr>
        <w:t>TxD</w:t>
      </w:r>
      <w:proofErr w:type="spellEnd"/>
    </w:p>
    <w:p w:rsidR="00586096" w:rsidRPr="0051647D" w:rsidRDefault="00D533BA" w:rsidP="00827F50">
      <w:pPr>
        <w:numPr>
          <w:ilvl w:val="1"/>
          <w:numId w:val="45"/>
        </w:numPr>
        <w:overflowPunct/>
        <w:autoSpaceDE/>
        <w:autoSpaceDN/>
        <w:adjustRightInd/>
        <w:jc w:val="both"/>
        <w:textAlignment w:val="auto"/>
        <w:rPr>
          <w:rFonts w:eastAsia="宋体"/>
          <w:i/>
          <w:sz w:val="21"/>
          <w:highlight w:val="lightGray"/>
          <w:lang w:val="en-US" w:eastAsia="zh-CN"/>
        </w:rPr>
      </w:pPr>
      <w:r w:rsidRPr="0051647D">
        <w:rPr>
          <w:rFonts w:eastAsia="宋体"/>
          <w:i/>
          <w:sz w:val="21"/>
          <w:highlight w:val="lightGray"/>
          <w:lang w:val="en-US" w:eastAsia="zh-CN"/>
        </w:rPr>
        <w:t>Detailed requirements FFS</w:t>
      </w:r>
    </w:p>
    <w:p w:rsidR="00827F50" w:rsidRDefault="00827F50" w:rsidP="000B116C">
      <w:pPr>
        <w:overflowPunct/>
        <w:autoSpaceDE/>
        <w:autoSpaceDN/>
        <w:adjustRightInd/>
        <w:jc w:val="both"/>
        <w:textAlignment w:val="auto"/>
        <w:rPr>
          <w:rFonts w:eastAsia="宋体"/>
          <w:sz w:val="21"/>
          <w:lang w:eastAsia="zh-CN"/>
        </w:rPr>
      </w:pPr>
      <w:r>
        <w:rPr>
          <w:rFonts w:eastAsia="宋体" w:hint="eastAsia"/>
          <w:sz w:val="21"/>
          <w:lang w:eastAsia="zh-CN"/>
        </w:rPr>
        <w:t>I</w:t>
      </w:r>
      <w:r>
        <w:rPr>
          <w:rFonts w:eastAsia="宋体"/>
          <w:sz w:val="21"/>
          <w:lang w:eastAsia="zh-CN"/>
        </w:rPr>
        <w:t xml:space="preserve">t is proposed to further clarify in the requirements, based on the scheme in [6]. </w:t>
      </w:r>
    </w:p>
    <w:p w:rsidR="00827F50" w:rsidRPr="00827F50" w:rsidRDefault="00827F50" w:rsidP="000B116C">
      <w:pPr>
        <w:overflowPunct/>
        <w:autoSpaceDE/>
        <w:autoSpaceDN/>
        <w:adjustRightInd/>
        <w:jc w:val="both"/>
        <w:textAlignment w:val="auto"/>
        <w:rPr>
          <w:rFonts w:eastAsia="宋体"/>
          <w:b/>
          <w:sz w:val="21"/>
          <w:lang w:eastAsia="zh-CN"/>
        </w:rPr>
      </w:pPr>
      <w:r w:rsidRPr="00827F50">
        <w:rPr>
          <w:rFonts w:eastAsia="宋体" w:hint="eastAsia"/>
          <w:b/>
          <w:sz w:val="21"/>
          <w:lang w:eastAsia="zh-CN"/>
        </w:rPr>
        <w:t>P</w:t>
      </w:r>
      <w:r w:rsidRPr="00827F50">
        <w:rPr>
          <w:rFonts w:eastAsia="宋体"/>
          <w:b/>
          <w:sz w:val="21"/>
          <w:lang w:eastAsia="zh-CN"/>
        </w:rPr>
        <w:t xml:space="preserve">roposal 6: Further clarify the SRS antenna switching requirements, </w:t>
      </w:r>
      <w:r>
        <w:rPr>
          <w:rFonts w:eastAsia="宋体"/>
          <w:b/>
          <w:sz w:val="21"/>
          <w:lang w:eastAsia="zh-CN"/>
        </w:rPr>
        <w:t xml:space="preserve">possibly into </w:t>
      </w:r>
      <w:r w:rsidRPr="00827F50">
        <w:rPr>
          <w:rFonts w:eastAsia="宋体"/>
          <w:i/>
          <w:sz w:val="21"/>
          <w:highlight w:val="lightGray"/>
          <w:lang w:eastAsia="zh-CN"/>
        </w:rPr>
        <w:t>∆</w:t>
      </w:r>
      <w:proofErr w:type="spellStart"/>
      <w:r w:rsidRPr="00827F50">
        <w:rPr>
          <w:rFonts w:eastAsia="宋体"/>
          <w:i/>
          <w:sz w:val="21"/>
          <w:highlight w:val="lightGray"/>
          <w:lang w:eastAsia="zh-CN"/>
        </w:rPr>
        <w:t>TRxSRS</w:t>
      </w:r>
      <w:proofErr w:type="spellEnd"/>
      <w:r>
        <w:rPr>
          <w:rFonts w:eastAsia="宋体"/>
          <w:b/>
          <w:sz w:val="21"/>
          <w:lang w:eastAsia="zh-CN"/>
        </w:rPr>
        <w:t xml:space="preserve"> </w:t>
      </w:r>
      <w:r w:rsidRPr="00827F50">
        <w:rPr>
          <w:rFonts w:eastAsia="宋体"/>
          <w:b/>
          <w:sz w:val="21"/>
          <w:lang w:eastAsia="zh-CN"/>
        </w:rPr>
        <w:t>based on the scheme in [6]</w:t>
      </w:r>
    </w:p>
    <w:p w:rsidR="000B116C" w:rsidRPr="00827F50" w:rsidRDefault="000B116C" w:rsidP="000B116C">
      <w:pPr>
        <w:overflowPunct/>
        <w:autoSpaceDE/>
        <w:autoSpaceDN/>
        <w:adjustRightInd/>
        <w:jc w:val="both"/>
        <w:textAlignment w:val="auto"/>
        <w:rPr>
          <w:rFonts w:eastAsia="宋体"/>
          <w:sz w:val="21"/>
          <w:lang w:eastAsia="zh-CN"/>
        </w:rPr>
      </w:pPr>
    </w:p>
    <w:p w:rsidR="000B116C" w:rsidRPr="000B116C" w:rsidRDefault="000B116C" w:rsidP="000B116C">
      <w:pPr>
        <w:overflowPunct/>
        <w:autoSpaceDE/>
        <w:autoSpaceDN/>
        <w:adjustRightInd/>
        <w:jc w:val="both"/>
        <w:textAlignment w:val="auto"/>
        <w:rPr>
          <w:rFonts w:eastAsia="宋体"/>
          <w:b/>
          <w:sz w:val="21"/>
          <w:u w:val="single"/>
          <w:lang w:eastAsia="zh-CN"/>
        </w:rPr>
      </w:pPr>
      <w:r w:rsidRPr="000B116C">
        <w:rPr>
          <w:rFonts w:eastAsia="宋体"/>
          <w:b/>
          <w:sz w:val="21"/>
          <w:u w:val="single"/>
          <w:lang w:eastAsia="zh-CN"/>
        </w:rPr>
        <w:t>Relation with full power capability</w:t>
      </w:r>
    </w:p>
    <w:p w:rsidR="000B116C" w:rsidRDefault="00827F50" w:rsidP="000B116C">
      <w:pPr>
        <w:overflowPunct/>
        <w:autoSpaceDE/>
        <w:autoSpaceDN/>
        <w:adjustRightInd/>
        <w:jc w:val="both"/>
        <w:textAlignment w:val="auto"/>
        <w:rPr>
          <w:rFonts w:eastAsia="宋体"/>
          <w:sz w:val="21"/>
          <w:lang w:eastAsia="zh-CN"/>
        </w:rPr>
      </w:pPr>
      <w:r>
        <w:rPr>
          <w:rFonts w:eastAsia="宋体" w:hint="eastAsia"/>
          <w:sz w:val="21"/>
          <w:lang w:eastAsia="zh-CN"/>
        </w:rPr>
        <w:t>I</w:t>
      </w:r>
      <w:r>
        <w:rPr>
          <w:rFonts w:eastAsia="宋体"/>
          <w:sz w:val="21"/>
          <w:lang w:eastAsia="zh-CN"/>
        </w:rPr>
        <w:t xml:space="preserve">n [7], a proposal was raised to </w:t>
      </w:r>
      <w:r w:rsidR="00F755B3">
        <w:rPr>
          <w:rFonts w:eastAsia="宋体"/>
          <w:sz w:val="21"/>
          <w:lang w:eastAsia="zh-CN"/>
        </w:rPr>
        <w:t xml:space="preserve">restrict the </w:t>
      </w:r>
      <w:proofErr w:type="spellStart"/>
      <w:r w:rsidR="00F755B3">
        <w:rPr>
          <w:rFonts w:eastAsia="宋体"/>
          <w:sz w:val="21"/>
          <w:lang w:eastAsia="zh-CN"/>
        </w:rPr>
        <w:t>TxD</w:t>
      </w:r>
      <w:proofErr w:type="spellEnd"/>
      <w:r w:rsidR="00F755B3">
        <w:rPr>
          <w:rFonts w:eastAsia="宋体"/>
          <w:sz w:val="21"/>
          <w:lang w:eastAsia="zh-CN"/>
        </w:rPr>
        <w:t xml:space="preserve"> applicability that </w:t>
      </w:r>
      <w:r w:rsidR="00F755B3" w:rsidRPr="00F755B3">
        <w:rPr>
          <w:rFonts w:eastAsia="宋体"/>
          <w:sz w:val="21"/>
          <w:lang w:eastAsia="zh-CN"/>
        </w:rPr>
        <w:t xml:space="preserve">UEs can support only one of full power capability and transparent </w:t>
      </w:r>
      <w:proofErr w:type="spellStart"/>
      <w:r w:rsidR="00F755B3" w:rsidRPr="00F755B3">
        <w:rPr>
          <w:rFonts w:eastAsia="宋体"/>
          <w:sz w:val="21"/>
          <w:lang w:eastAsia="zh-CN"/>
        </w:rPr>
        <w:t>TxD</w:t>
      </w:r>
      <w:proofErr w:type="spellEnd"/>
      <w:r w:rsidR="00F755B3" w:rsidRPr="00F755B3">
        <w:rPr>
          <w:rFonts w:eastAsia="宋体"/>
          <w:sz w:val="21"/>
          <w:lang w:eastAsia="zh-CN"/>
        </w:rPr>
        <w:t xml:space="preserve"> capability in a given band</w:t>
      </w:r>
      <w:r w:rsidR="00F755B3">
        <w:rPr>
          <w:rFonts w:eastAsia="宋体"/>
          <w:sz w:val="21"/>
          <w:lang w:eastAsia="zh-CN"/>
        </w:rPr>
        <w:t xml:space="preserve">. The main argument is that full power capability is well defined, and support both would be redundant. However, such case of inter-dependency would be complicate the scenarios and make transparent </w:t>
      </w:r>
      <w:proofErr w:type="spellStart"/>
      <w:r w:rsidR="00F755B3">
        <w:rPr>
          <w:rFonts w:eastAsia="宋体"/>
          <w:sz w:val="21"/>
          <w:lang w:eastAsia="zh-CN"/>
        </w:rPr>
        <w:t>TxD</w:t>
      </w:r>
      <w:proofErr w:type="spellEnd"/>
      <w:r w:rsidR="00F755B3">
        <w:rPr>
          <w:rFonts w:eastAsia="宋体"/>
          <w:sz w:val="21"/>
          <w:lang w:eastAsia="zh-CN"/>
        </w:rPr>
        <w:t xml:space="preserve"> much more limited, and not necessarily simplify the UE and network implementation. </w:t>
      </w:r>
      <w:proofErr w:type="gramStart"/>
      <w:r w:rsidR="00F755B3">
        <w:rPr>
          <w:rFonts w:eastAsia="宋体"/>
          <w:sz w:val="21"/>
          <w:lang w:eastAsia="zh-CN"/>
        </w:rPr>
        <w:t>So</w:t>
      </w:r>
      <w:proofErr w:type="gramEnd"/>
      <w:r w:rsidR="00F755B3">
        <w:rPr>
          <w:rFonts w:eastAsia="宋体"/>
          <w:sz w:val="21"/>
          <w:lang w:eastAsia="zh-CN"/>
        </w:rPr>
        <w:t xml:space="preserve"> it is proposed to not have such dependencies. </w:t>
      </w:r>
    </w:p>
    <w:p w:rsidR="00F755B3" w:rsidRPr="00F755B3" w:rsidRDefault="00F755B3" w:rsidP="000B116C">
      <w:pPr>
        <w:overflowPunct/>
        <w:autoSpaceDE/>
        <w:autoSpaceDN/>
        <w:adjustRightInd/>
        <w:jc w:val="both"/>
        <w:textAlignment w:val="auto"/>
        <w:rPr>
          <w:rFonts w:eastAsia="宋体"/>
          <w:b/>
          <w:sz w:val="21"/>
          <w:lang w:eastAsia="zh-CN"/>
        </w:rPr>
      </w:pPr>
      <w:r w:rsidRPr="00F755B3">
        <w:rPr>
          <w:rFonts w:eastAsia="宋体"/>
          <w:b/>
          <w:sz w:val="21"/>
          <w:lang w:eastAsia="zh-CN"/>
        </w:rPr>
        <w:t xml:space="preserve">Proposal 7: No inter-dependency with transparent </w:t>
      </w:r>
      <w:proofErr w:type="spellStart"/>
      <w:r w:rsidRPr="00F755B3">
        <w:rPr>
          <w:rFonts w:eastAsia="宋体"/>
          <w:b/>
          <w:sz w:val="21"/>
          <w:lang w:eastAsia="zh-CN"/>
        </w:rPr>
        <w:t>TxD</w:t>
      </w:r>
      <w:proofErr w:type="spellEnd"/>
      <w:r w:rsidRPr="00F755B3">
        <w:rPr>
          <w:rFonts w:eastAsia="宋体"/>
          <w:b/>
          <w:sz w:val="21"/>
          <w:lang w:eastAsia="zh-CN"/>
        </w:rPr>
        <w:t xml:space="preserve"> capability with full power capability.</w:t>
      </w:r>
    </w:p>
    <w:p w:rsidR="000B116C" w:rsidRDefault="000B116C" w:rsidP="00E828D0">
      <w:pPr>
        <w:rPr>
          <w:rFonts w:eastAsia="宋体"/>
          <w:lang w:eastAsia="zh-CN"/>
        </w:rPr>
      </w:pPr>
    </w:p>
    <w:p w:rsidR="00E828D0" w:rsidRPr="00816C8E" w:rsidRDefault="00E828D0" w:rsidP="00E828D0">
      <w:pPr>
        <w:pStyle w:val="2"/>
        <w:numPr>
          <w:ilvl w:val="0"/>
          <w:numId w:val="0"/>
        </w:numPr>
        <w:spacing w:after="240"/>
        <w:rPr>
          <w:rFonts w:eastAsia="宋体"/>
          <w:sz w:val="28"/>
          <w:lang w:eastAsia="zh-CN"/>
        </w:rPr>
      </w:pPr>
      <w:r w:rsidRPr="00816C8E">
        <w:rPr>
          <w:rFonts w:eastAsia="宋体" w:hint="eastAsia"/>
          <w:sz w:val="28"/>
          <w:lang w:eastAsia="zh-CN"/>
        </w:rPr>
        <w:t>2</w:t>
      </w:r>
      <w:r w:rsidRPr="00816C8E">
        <w:rPr>
          <w:rFonts w:eastAsia="宋体"/>
          <w:sz w:val="28"/>
          <w:lang w:eastAsia="zh-CN"/>
        </w:rPr>
        <w:t>.</w:t>
      </w:r>
      <w:r>
        <w:rPr>
          <w:rFonts w:eastAsia="宋体"/>
          <w:sz w:val="28"/>
          <w:lang w:eastAsia="zh-CN"/>
        </w:rPr>
        <w:t>3</w:t>
      </w:r>
      <w:r w:rsidRPr="00816C8E">
        <w:rPr>
          <w:rFonts w:eastAsia="宋体"/>
          <w:sz w:val="28"/>
          <w:lang w:eastAsia="zh-CN"/>
        </w:rPr>
        <w:t xml:space="preserve"> </w:t>
      </w:r>
      <w:r w:rsidR="00744C28">
        <w:rPr>
          <w:rFonts w:eastAsia="宋体"/>
          <w:sz w:val="28"/>
          <w:lang w:eastAsia="zh-CN"/>
        </w:rPr>
        <w:t>RAN5 LS</w:t>
      </w:r>
      <w:r w:rsidRPr="00816C8E">
        <w:rPr>
          <w:rFonts w:eastAsia="宋体"/>
          <w:sz w:val="28"/>
          <w:lang w:eastAsia="zh-CN"/>
        </w:rPr>
        <w:t xml:space="preserve"> </w:t>
      </w:r>
    </w:p>
    <w:p w:rsidR="00F929F4" w:rsidRPr="00F755B3" w:rsidRDefault="00F929F4" w:rsidP="00F929F4">
      <w:pPr>
        <w:overflowPunct/>
        <w:autoSpaceDE/>
        <w:autoSpaceDN/>
        <w:adjustRightInd/>
        <w:jc w:val="both"/>
        <w:textAlignment w:val="auto"/>
        <w:rPr>
          <w:rFonts w:eastAsia="宋体"/>
          <w:sz w:val="21"/>
          <w:lang w:eastAsia="zh-CN"/>
        </w:rPr>
      </w:pPr>
      <w:r w:rsidRPr="00F755B3">
        <w:rPr>
          <w:rFonts w:eastAsia="宋体"/>
          <w:sz w:val="21"/>
          <w:lang w:eastAsia="zh-CN"/>
        </w:rPr>
        <w:t xml:space="preserve">A RAN5 LS related to FR1 </w:t>
      </w:r>
      <w:proofErr w:type="spellStart"/>
      <w:r w:rsidRPr="00F755B3">
        <w:rPr>
          <w:rFonts w:eastAsia="宋体"/>
          <w:sz w:val="21"/>
          <w:lang w:eastAsia="zh-CN"/>
        </w:rPr>
        <w:t>TxD</w:t>
      </w:r>
      <w:proofErr w:type="spellEnd"/>
      <w:r w:rsidRPr="00F755B3">
        <w:rPr>
          <w:rFonts w:eastAsia="宋体"/>
          <w:sz w:val="21"/>
          <w:lang w:eastAsia="zh-CN"/>
        </w:rPr>
        <w:t xml:space="preserve"> testability was received one year ago. It has never been replied due to certain controversial issues. Since it is already quite late, there is no hurry to reply before the disputed issue were set, </w:t>
      </w:r>
      <w:r w:rsidRPr="00F755B3">
        <w:rPr>
          <w:rFonts w:eastAsia="宋体" w:hint="eastAsia"/>
          <w:sz w:val="21"/>
          <w:lang w:eastAsia="zh-CN"/>
        </w:rPr>
        <w:t>at</w:t>
      </w:r>
      <w:r w:rsidRPr="00F755B3">
        <w:rPr>
          <w:rFonts w:eastAsia="宋体"/>
          <w:sz w:val="21"/>
          <w:lang w:eastAsia="zh-CN"/>
        </w:rPr>
        <w:t xml:space="preserve"> least RAN4 feature CR and release independence issue should be stable and complete.</w:t>
      </w:r>
    </w:p>
    <w:p w:rsidR="00F929F4" w:rsidRPr="00F755B3" w:rsidRDefault="00F929F4" w:rsidP="00F929F4">
      <w:pPr>
        <w:overflowPunct/>
        <w:autoSpaceDE/>
        <w:autoSpaceDN/>
        <w:adjustRightInd/>
        <w:jc w:val="both"/>
        <w:textAlignment w:val="auto"/>
        <w:rPr>
          <w:rFonts w:eastAsia="宋体"/>
          <w:b/>
          <w:sz w:val="21"/>
          <w:lang w:eastAsia="zh-CN"/>
        </w:rPr>
      </w:pPr>
      <w:r w:rsidRPr="00954567">
        <w:rPr>
          <w:rFonts w:eastAsia="宋体" w:hint="eastAsia"/>
          <w:b/>
          <w:sz w:val="21"/>
          <w:lang w:eastAsia="zh-CN"/>
        </w:rPr>
        <w:t>P</w:t>
      </w:r>
      <w:r w:rsidRPr="00954567">
        <w:rPr>
          <w:rFonts w:eastAsia="宋体"/>
          <w:b/>
          <w:sz w:val="21"/>
          <w:lang w:eastAsia="zh-CN"/>
        </w:rPr>
        <w:t xml:space="preserve">roposal </w:t>
      </w:r>
      <w:r w:rsidR="00F755B3">
        <w:rPr>
          <w:rFonts w:eastAsia="宋体"/>
          <w:b/>
          <w:sz w:val="21"/>
          <w:lang w:eastAsia="zh-CN"/>
        </w:rPr>
        <w:t>8</w:t>
      </w:r>
      <w:r w:rsidRPr="00F755B3">
        <w:rPr>
          <w:rFonts w:eastAsia="宋体"/>
          <w:b/>
          <w:sz w:val="21"/>
          <w:lang w:eastAsia="zh-CN"/>
        </w:rPr>
        <w:t>: Reply RAN5’s LS after RAN4 CR is stable and release independence applicability is confirmed.</w:t>
      </w:r>
    </w:p>
    <w:p w:rsidR="00A623AE" w:rsidRDefault="00A623AE" w:rsidP="00816C8E">
      <w:pPr>
        <w:overflowPunct/>
        <w:autoSpaceDE/>
        <w:autoSpaceDN/>
        <w:adjustRightInd/>
        <w:jc w:val="both"/>
        <w:textAlignment w:val="auto"/>
        <w:rPr>
          <w:rFonts w:eastAsia="宋体"/>
          <w:sz w:val="21"/>
          <w:lang w:eastAsia="zh-CN"/>
        </w:rPr>
      </w:pPr>
    </w:p>
    <w:p w:rsidR="00A0720F" w:rsidRPr="00CF1099" w:rsidRDefault="00A0720F" w:rsidP="00B21479">
      <w:pPr>
        <w:pStyle w:val="1"/>
        <w:rPr>
          <w:rFonts w:eastAsia="宋体"/>
          <w:lang w:eastAsia="zh-CN"/>
        </w:rPr>
      </w:pPr>
      <w:r w:rsidRPr="00CF1099">
        <w:rPr>
          <w:rFonts w:eastAsia="宋体" w:hint="eastAsia"/>
          <w:lang w:eastAsia="zh-CN"/>
        </w:rPr>
        <w:t>Conclusion</w:t>
      </w:r>
    </w:p>
    <w:p w:rsidR="00D5776D" w:rsidRDefault="009E3478" w:rsidP="00D5776D">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this paper, </w:t>
      </w:r>
      <w:r w:rsidR="00D5776D">
        <w:rPr>
          <w:rFonts w:eastAsia="宋体"/>
          <w:lang w:eastAsia="zh-CN"/>
        </w:rPr>
        <w:t xml:space="preserve">the </w:t>
      </w:r>
      <w:proofErr w:type="spellStart"/>
      <w:r w:rsidR="00F755B3">
        <w:rPr>
          <w:rFonts w:eastAsia="宋体"/>
          <w:lang w:eastAsia="zh-CN"/>
        </w:rPr>
        <w:t>TxD</w:t>
      </w:r>
      <w:proofErr w:type="spellEnd"/>
      <w:r w:rsidR="00F755B3">
        <w:rPr>
          <w:rFonts w:eastAsia="宋体"/>
          <w:lang w:eastAsia="zh-CN"/>
        </w:rPr>
        <w:t xml:space="preserve"> remaining issues were discussed. </w:t>
      </w:r>
    </w:p>
    <w:p w:rsidR="00F755B3" w:rsidRPr="00C72FF1" w:rsidRDefault="00F755B3" w:rsidP="00F755B3">
      <w:pPr>
        <w:overflowPunct/>
        <w:autoSpaceDE/>
        <w:autoSpaceDN/>
        <w:adjustRightInd/>
        <w:jc w:val="both"/>
        <w:textAlignment w:val="auto"/>
        <w:rPr>
          <w:rFonts w:eastAsia="宋体"/>
          <w:b/>
          <w:sz w:val="21"/>
          <w:lang w:eastAsia="zh-CN"/>
        </w:rPr>
      </w:pPr>
      <w:r w:rsidRPr="00C72FF1">
        <w:rPr>
          <w:rFonts w:eastAsia="宋体" w:hint="eastAsia"/>
          <w:b/>
          <w:sz w:val="21"/>
          <w:lang w:eastAsia="zh-CN"/>
        </w:rPr>
        <w:t>O</w:t>
      </w:r>
      <w:r w:rsidRPr="00C72FF1">
        <w:rPr>
          <w:rFonts w:eastAsia="宋体"/>
          <w:b/>
          <w:sz w:val="21"/>
          <w:lang w:eastAsia="zh-CN"/>
        </w:rPr>
        <w:t xml:space="preserve">bservation 1: </w:t>
      </w:r>
      <w:r w:rsidRPr="00F755B3">
        <w:rPr>
          <w:rFonts w:eastAsia="宋体"/>
          <w:sz w:val="21"/>
          <w:lang w:eastAsia="zh-CN"/>
        </w:rPr>
        <w:t xml:space="preserve">RAN2 confirmed there will be a new capability in Rel-16 specification for transparent </w:t>
      </w:r>
      <w:proofErr w:type="spellStart"/>
      <w:r w:rsidRPr="00F755B3">
        <w:rPr>
          <w:rFonts w:eastAsia="宋体"/>
          <w:sz w:val="21"/>
          <w:lang w:eastAsia="zh-CN"/>
        </w:rPr>
        <w:t>TxD</w:t>
      </w:r>
      <w:proofErr w:type="spellEnd"/>
      <w:r w:rsidRPr="00F755B3">
        <w:rPr>
          <w:rFonts w:eastAsia="宋体"/>
          <w:sz w:val="21"/>
          <w:lang w:eastAsia="zh-CN"/>
        </w:rPr>
        <w:t xml:space="preserve">. </w:t>
      </w:r>
    </w:p>
    <w:p w:rsidR="00F755B3" w:rsidRPr="00C72FF1" w:rsidRDefault="00F755B3" w:rsidP="00F755B3">
      <w:pPr>
        <w:overflowPunct/>
        <w:autoSpaceDE/>
        <w:autoSpaceDN/>
        <w:adjustRightInd/>
        <w:jc w:val="both"/>
        <w:textAlignment w:val="auto"/>
        <w:rPr>
          <w:rFonts w:eastAsia="宋体"/>
          <w:b/>
          <w:sz w:val="21"/>
          <w:lang w:eastAsia="zh-CN"/>
        </w:rPr>
      </w:pPr>
      <w:r w:rsidRPr="00C72FF1">
        <w:rPr>
          <w:rFonts w:eastAsia="宋体" w:hint="eastAsia"/>
          <w:b/>
          <w:sz w:val="21"/>
          <w:lang w:eastAsia="zh-CN"/>
        </w:rPr>
        <w:t>O</w:t>
      </w:r>
      <w:r w:rsidRPr="00C72FF1">
        <w:rPr>
          <w:rFonts w:eastAsia="宋体"/>
          <w:b/>
          <w:sz w:val="21"/>
          <w:lang w:eastAsia="zh-CN"/>
        </w:rPr>
        <w:t>bservation 2:</w:t>
      </w:r>
      <w:r w:rsidRPr="00F755B3">
        <w:rPr>
          <w:rFonts w:eastAsia="宋体"/>
          <w:sz w:val="21"/>
          <w:lang w:eastAsia="zh-CN"/>
        </w:rPr>
        <w:t xml:space="preserve"> Regarding the capability for Rel-15 UEs, RAN2 have agreed to support release independent capability of transparent </w:t>
      </w:r>
      <w:proofErr w:type="spellStart"/>
      <w:r w:rsidRPr="00F755B3">
        <w:rPr>
          <w:rFonts w:eastAsia="宋体"/>
          <w:sz w:val="21"/>
          <w:lang w:eastAsia="zh-CN"/>
        </w:rPr>
        <w:t>TxD</w:t>
      </w:r>
      <w:proofErr w:type="spellEnd"/>
      <w:r w:rsidRPr="00F755B3">
        <w:rPr>
          <w:rFonts w:eastAsia="宋体"/>
          <w:sz w:val="21"/>
          <w:lang w:eastAsia="zh-CN"/>
        </w:rPr>
        <w:t xml:space="preserve"> for Rel-15 UEs</w:t>
      </w:r>
      <w:r w:rsidRPr="00C72FF1">
        <w:rPr>
          <w:rFonts w:eastAsia="宋体"/>
          <w:b/>
          <w:sz w:val="21"/>
          <w:lang w:eastAsia="zh-CN"/>
        </w:rPr>
        <w:t>.</w:t>
      </w:r>
    </w:p>
    <w:p w:rsidR="00F755B3" w:rsidRPr="00C72FF1" w:rsidRDefault="00F755B3" w:rsidP="00F755B3">
      <w:pPr>
        <w:overflowPunct/>
        <w:autoSpaceDE/>
        <w:autoSpaceDN/>
        <w:adjustRightInd/>
        <w:jc w:val="both"/>
        <w:textAlignment w:val="auto"/>
        <w:rPr>
          <w:rFonts w:eastAsia="宋体"/>
          <w:b/>
          <w:sz w:val="21"/>
          <w:lang w:eastAsia="zh-CN"/>
        </w:rPr>
      </w:pPr>
      <w:r w:rsidRPr="00C72FF1">
        <w:rPr>
          <w:rFonts w:eastAsia="宋体" w:hint="eastAsia"/>
          <w:b/>
          <w:sz w:val="21"/>
          <w:lang w:eastAsia="zh-CN"/>
        </w:rPr>
        <w:t>O</w:t>
      </w:r>
      <w:r w:rsidRPr="00C72FF1">
        <w:rPr>
          <w:rFonts w:eastAsia="宋体"/>
          <w:b/>
          <w:sz w:val="21"/>
          <w:lang w:eastAsia="zh-CN"/>
        </w:rPr>
        <w:t xml:space="preserve">bservation 3: </w:t>
      </w:r>
      <w:r w:rsidRPr="00F755B3">
        <w:rPr>
          <w:rFonts w:eastAsia="宋体"/>
          <w:sz w:val="21"/>
          <w:lang w:eastAsia="zh-CN"/>
        </w:rPr>
        <w:t xml:space="preserve">RAN2 is not clear the power class restriction for transparent </w:t>
      </w:r>
      <w:proofErr w:type="spellStart"/>
      <w:r w:rsidRPr="00F755B3">
        <w:rPr>
          <w:rFonts w:eastAsia="宋体"/>
          <w:sz w:val="21"/>
          <w:lang w:eastAsia="zh-CN"/>
        </w:rPr>
        <w:t>TxD</w:t>
      </w:r>
      <w:proofErr w:type="spellEnd"/>
      <w:r w:rsidRPr="00F755B3">
        <w:rPr>
          <w:rFonts w:eastAsia="宋体"/>
          <w:sz w:val="21"/>
          <w:lang w:eastAsia="zh-CN"/>
        </w:rPr>
        <w:t xml:space="preserve"> for different releases, and ask RAN4 to feedback this information. </w:t>
      </w:r>
    </w:p>
    <w:p w:rsidR="00F755B3" w:rsidRPr="00C72FF1" w:rsidRDefault="00F755B3" w:rsidP="00F755B3">
      <w:pPr>
        <w:overflowPunct/>
        <w:autoSpaceDE/>
        <w:autoSpaceDN/>
        <w:adjustRightInd/>
        <w:jc w:val="both"/>
        <w:textAlignment w:val="auto"/>
        <w:rPr>
          <w:rFonts w:eastAsia="宋体"/>
          <w:b/>
          <w:sz w:val="21"/>
          <w:lang w:eastAsia="zh-CN"/>
        </w:rPr>
      </w:pPr>
      <w:r w:rsidRPr="00C72FF1">
        <w:rPr>
          <w:rFonts w:eastAsia="宋体" w:hint="eastAsia"/>
          <w:b/>
          <w:sz w:val="21"/>
          <w:lang w:eastAsia="zh-CN"/>
        </w:rPr>
        <w:t>P</w:t>
      </w:r>
      <w:r w:rsidRPr="00C72FF1">
        <w:rPr>
          <w:rFonts w:eastAsia="宋体"/>
          <w:b/>
          <w:sz w:val="21"/>
          <w:lang w:eastAsia="zh-CN"/>
        </w:rPr>
        <w:t>roposal</w:t>
      </w:r>
      <w:r>
        <w:rPr>
          <w:rFonts w:eastAsia="宋体"/>
          <w:b/>
          <w:sz w:val="21"/>
          <w:lang w:eastAsia="zh-CN"/>
        </w:rPr>
        <w:t xml:space="preserve"> 1</w:t>
      </w:r>
      <w:r w:rsidRPr="00C72FF1">
        <w:rPr>
          <w:rFonts w:eastAsia="宋体"/>
          <w:b/>
          <w:sz w:val="21"/>
          <w:lang w:eastAsia="zh-CN"/>
        </w:rPr>
        <w:t xml:space="preserve">: </w:t>
      </w:r>
      <w:r w:rsidRPr="00F755B3">
        <w:rPr>
          <w:rFonts w:eastAsia="宋体"/>
          <w:sz w:val="21"/>
          <w:lang w:eastAsia="zh-CN"/>
        </w:rPr>
        <w:t xml:space="preserve">For Rel-16, confirm RAN2 there is no restriction for the power class of transparent </w:t>
      </w:r>
      <w:proofErr w:type="spellStart"/>
      <w:r w:rsidRPr="00F755B3">
        <w:rPr>
          <w:rFonts w:eastAsia="宋体"/>
          <w:sz w:val="21"/>
          <w:lang w:eastAsia="zh-CN"/>
        </w:rPr>
        <w:t>TxD</w:t>
      </w:r>
      <w:proofErr w:type="spellEnd"/>
      <w:r w:rsidRPr="00F755B3">
        <w:rPr>
          <w:rFonts w:eastAsia="宋体"/>
          <w:sz w:val="21"/>
          <w:lang w:eastAsia="zh-CN"/>
        </w:rPr>
        <w:t>. For Rel-15, discuss whether PC2 restriction is necessary for release independency.</w:t>
      </w:r>
    </w:p>
    <w:p w:rsidR="00F755B3" w:rsidRPr="00F755B3" w:rsidRDefault="00F755B3" w:rsidP="00F755B3">
      <w:pPr>
        <w:overflowPunct/>
        <w:autoSpaceDE/>
        <w:autoSpaceDN/>
        <w:adjustRightInd/>
        <w:jc w:val="both"/>
        <w:textAlignment w:val="auto"/>
        <w:rPr>
          <w:rFonts w:eastAsia="宋体"/>
          <w:sz w:val="21"/>
          <w:lang w:eastAsia="zh-CN"/>
        </w:rPr>
      </w:pPr>
      <w:r w:rsidRPr="00EA71B0">
        <w:rPr>
          <w:rFonts w:eastAsia="宋体" w:hint="eastAsia"/>
          <w:b/>
          <w:sz w:val="21"/>
          <w:lang w:eastAsia="zh-CN"/>
        </w:rPr>
        <w:t>P</w:t>
      </w:r>
      <w:r w:rsidRPr="00EA71B0">
        <w:rPr>
          <w:rFonts w:eastAsia="宋体"/>
          <w:b/>
          <w:sz w:val="21"/>
          <w:lang w:eastAsia="zh-CN"/>
        </w:rPr>
        <w:t xml:space="preserve">roposal 2: </w:t>
      </w:r>
      <w:r w:rsidRPr="00F755B3">
        <w:rPr>
          <w:rFonts w:eastAsia="宋体"/>
          <w:sz w:val="21"/>
          <w:lang w:eastAsia="zh-CN"/>
        </w:rPr>
        <w:t xml:space="preserve">Confirm RAN2 that there is no dependency with other capabilities for this transparent </w:t>
      </w:r>
      <w:proofErr w:type="spellStart"/>
      <w:r w:rsidRPr="00F755B3">
        <w:rPr>
          <w:rFonts w:eastAsia="宋体"/>
          <w:sz w:val="21"/>
          <w:lang w:eastAsia="zh-CN"/>
        </w:rPr>
        <w:t>TxD</w:t>
      </w:r>
      <w:proofErr w:type="spellEnd"/>
      <w:r w:rsidRPr="00F755B3">
        <w:rPr>
          <w:rFonts w:eastAsia="宋体"/>
          <w:sz w:val="21"/>
          <w:lang w:eastAsia="zh-CN"/>
        </w:rPr>
        <w:t xml:space="preserve"> capability.</w:t>
      </w:r>
    </w:p>
    <w:p w:rsidR="00F755B3" w:rsidRPr="00306690" w:rsidRDefault="00F755B3" w:rsidP="00F755B3">
      <w:pPr>
        <w:overflowPunct/>
        <w:autoSpaceDE/>
        <w:autoSpaceDN/>
        <w:adjustRightInd/>
        <w:jc w:val="both"/>
        <w:textAlignment w:val="auto"/>
        <w:rPr>
          <w:rFonts w:eastAsia="宋体"/>
          <w:b/>
          <w:sz w:val="21"/>
          <w:lang w:eastAsia="zh-CN"/>
        </w:rPr>
      </w:pPr>
      <w:r w:rsidRPr="00306690">
        <w:rPr>
          <w:rFonts w:eastAsia="宋体" w:hint="eastAsia"/>
          <w:b/>
          <w:sz w:val="21"/>
          <w:lang w:eastAsia="zh-CN"/>
        </w:rPr>
        <w:t>P</w:t>
      </w:r>
      <w:r w:rsidRPr="00306690">
        <w:rPr>
          <w:rFonts w:eastAsia="宋体"/>
          <w:b/>
          <w:sz w:val="21"/>
          <w:lang w:eastAsia="zh-CN"/>
        </w:rPr>
        <w:t xml:space="preserve">roposal 3: </w:t>
      </w:r>
      <w:r w:rsidRPr="00F755B3">
        <w:rPr>
          <w:rFonts w:eastAsia="宋体"/>
          <w:sz w:val="21"/>
          <w:lang w:eastAsia="zh-CN"/>
        </w:rPr>
        <w:t>Introduce certain MPR relaxations for 2Tx compared to 1Tx. The detailed number can be based on evaluation</w:t>
      </w:r>
      <w:r>
        <w:rPr>
          <w:rFonts w:eastAsia="宋体"/>
          <w:sz w:val="21"/>
          <w:lang w:eastAsia="zh-CN"/>
        </w:rPr>
        <w:t>.</w:t>
      </w:r>
    </w:p>
    <w:p w:rsidR="00F755B3" w:rsidRPr="00F755B3" w:rsidRDefault="00F755B3" w:rsidP="00F755B3">
      <w:pPr>
        <w:overflowPunct/>
        <w:autoSpaceDE/>
        <w:autoSpaceDN/>
        <w:adjustRightInd/>
        <w:jc w:val="both"/>
        <w:textAlignment w:val="auto"/>
        <w:rPr>
          <w:rFonts w:eastAsia="宋体"/>
          <w:sz w:val="21"/>
          <w:lang w:eastAsia="zh-CN"/>
        </w:rPr>
      </w:pPr>
      <w:r w:rsidRPr="00F929F4">
        <w:rPr>
          <w:rFonts w:eastAsia="宋体"/>
          <w:b/>
          <w:sz w:val="21"/>
          <w:lang w:eastAsia="zh-CN"/>
        </w:rPr>
        <w:t xml:space="preserve">Proposal </w:t>
      </w:r>
      <w:r>
        <w:rPr>
          <w:rFonts w:eastAsia="宋体"/>
          <w:b/>
          <w:sz w:val="21"/>
          <w:lang w:eastAsia="zh-CN"/>
        </w:rPr>
        <w:t>4</w:t>
      </w:r>
      <w:r w:rsidRPr="00F929F4">
        <w:rPr>
          <w:rFonts w:eastAsia="宋体"/>
          <w:b/>
          <w:sz w:val="21"/>
          <w:lang w:eastAsia="zh-CN"/>
        </w:rPr>
        <w:t xml:space="preserve">: </w:t>
      </w:r>
      <w:r w:rsidRPr="00F755B3">
        <w:rPr>
          <w:rFonts w:eastAsia="宋体"/>
          <w:sz w:val="21"/>
          <w:lang w:eastAsia="zh-CN"/>
        </w:rPr>
        <w:t>It is proposed to postpone the discussion, possibly leave to RAN5, after feature C</w:t>
      </w:r>
      <w:r w:rsidRPr="00F755B3">
        <w:rPr>
          <w:rFonts w:eastAsia="宋体" w:hint="eastAsia"/>
          <w:sz w:val="21"/>
          <w:lang w:eastAsia="zh-CN"/>
        </w:rPr>
        <w:t>R</w:t>
      </w:r>
      <w:r w:rsidRPr="00F755B3">
        <w:rPr>
          <w:rFonts w:eastAsia="宋体"/>
          <w:sz w:val="21"/>
          <w:lang w:eastAsia="zh-CN"/>
        </w:rPr>
        <w:t xml:space="preserve"> can be approved.</w:t>
      </w:r>
    </w:p>
    <w:p w:rsidR="00F755B3" w:rsidRPr="00F755B3" w:rsidRDefault="00F755B3" w:rsidP="00F755B3">
      <w:pPr>
        <w:overflowPunct/>
        <w:autoSpaceDE/>
        <w:autoSpaceDN/>
        <w:adjustRightInd/>
        <w:jc w:val="both"/>
        <w:textAlignment w:val="auto"/>
        <w:rPr>
          <w:rFonts w:eastAsia="宋体"/>
          <w:b/>
          <w:sz w:val="21"/>
          <w:lang w:eastAsia="zh-CN"/>
        </w:rPr>
      </w:pPr>
      <w:r w:rsidRPr="00F755B3">
        <w:rPr>
          <w:rFonts w:eastAsia="宋体"/>
          <w:b/>
          <w:sz w:val="21"/>
          <w:lang w:eastAsia="zh-CN"/>
        </w:rPr>
        <w:t xml:space="preserve">Proposal 5: </w:t>
      </w:r>
      <w:r w:rsidRPr="00F755B3">
        <w:rPr>
          <w:rFonts w:eastAsia="宋体"/>
          <w:sz w:val="21"/>
          <w:lang w:eastAsia="zh-CN"/>
        </w:rPr>
        <w:t>A testing mode can only be the last resort and should be avoided wherever possible.</w:t>
      </w:r>
    </w:p>
    <w:p w:rsidR="00F755B3" w:rsidRPr="00F755B3" w:rsidRDefault="00F755B3" w:rsidP="00F755B3">
      <w:pPr>
        <w:overflowPunct/>
        <w:autoSpaceDE/>
        <w:autoSpaceDN/>
        <w:adjustRightInd/>
        <w:jc w:val="both"/>
        <w:textAlignment w:val="auto"/>
        <w:rPr>
          <w:rFonts w:eastAsia="宋体"/>
          <w:sz w:val="21"/>
          <w:lang w:eastAsia="zh-CN"/>
        </w:rPr>
      </w:pPr>
      <w:r w:rsidRPr="00827F50">
        <w:rPr>
          <w:rFonts w:eastAsia="宋体" w:hint="eastAsia"/>
          <w:b/>
          <w:sz w:val="21"/>
          <w:lang w:eastAsia="zh-CN"/>
        </w:rPr>
        <w:t>P</w:t>
      </w:r>
      <w:r w:rsidRPr="00827F50">
        <w:rPr>
          <w:rFonts w:eastAsia="宋体"/>
          <w:b/>
          <w:sz w:val="21"/>
          <w:lang w:eastAsia="zh-CN"/>
        </w:rPr>
        <w:t xml:space="preserve">roposal 6: </w:t>
      </w:r>
      <w:r w:rsidRPr="00F755B3">
        <w:rPr>
          <w:rFonts w:eastAsia="宋体"/>
          <w:sz w:val="21"/>
          <w:lang w:eastAsia="zh-CN"/>
        </w:rPr>
        <w:t xml:space="preserve">Further clarify the SRS antenna switching requirements, possibly into </w:t>
      </w:r>
      <w:r w:rsidRPr="00F755B3">
        <w:rPr>
          <w:rFonts w:eastAsia="宋体"/>
          <w:i/>
          <w:sz w:val="21"/>
          <w:highlight w:val="lightGray"/>
          <w:lang w:eastAsia="zh-CN"/>
        </w:rPr>
        <w:t>∆</w:t>
      </w:r>
      <w:proofErr w:type="spellStart"/>
      <w:r w:rsidRPr="00F755B3">
        <w:rPr>
          <w:rFonts w:eastAsia="宋体"/>
          <w:i/>
          <w:sz w:val="21"/>
          <w:highlight w:val="lightGray"/>
          <w:lang w:eastAsia="zh-CN"/>
        </w:rPr>
        <w:t>TRxSRS</w:t>
      </w:r>
      <w:proofErr w:type="spellEnd"/>
      <w:r w:rsidRPr="00F755B3">
        <w:rPr>
          <w:rFonts w:eastAsia="宋体"/>
          <w:sz w:val="21"/>
          <w:lang w:eastAsia="zh-CN"/>
        </w:rPr>
        <w:t xml:space="preserve"> based on the scheme in [6]</w:t>
      </w:r>
      <w:r>
        <w:rPr>
          <w:rFonts w:eastAsia="宋体"/>
          <w:sz w:val="21"/>
          <w:lang w:eastAsia="zh-CN"/>
        </w:rPr>
        <w:t>.</w:t>
      </w:r>
    </w:p>
    <w:p w:rsidR="00F755B3" w:rsidRPr="00F755B3" w:rsidRDefault="00F755B3" w:rsidP="00F755B3">
      <w:pPr>
        <w:overflowPunct/>
        <w:autoSpaceDE/>
        <w:autoSpaceDN/>
        <w:adjustRightInd/>
        <w:jc w:val="both"/>
        <w:textAlignment w:val="auto"/>
        <w:rPr>
          <w:rFonts w:eastAsia="宋体"/>
          <w:b/>
          <w:sz w:val="21"/>
          <w:lang w:eastAsia="zh-CN"/>
        </w:rPr>
      </w:pPr>
      <w:r w:rsidRPr="00F755B3">
        <w:rPr>
          <w:rFonts w:eastAsia="宋体"/>
          <w:b/>
          <w:sz w:val="21"/>
          <w:lang w:eastAsia="zh-CN"/>
        </w:rPr>
        <w:t xml:space="preserve">Proposal 7: </w:t>
      </w:r>
      <w:r w:rsidRPr="00F755B3">
        <w:rPr>
          <w:rFonts w:eastAsia="宋体"/>
          <w:sz w:val="21"/>
          <w:lang w:eastAsia="zh-CN"/>
        </w:rPr>
        <w:t xml:space="preserve">No inter-dependency with transparent </w:t>
      </w:r>
      <w:proofErr w:type="spellStart"/>
      <w:r w:rsidRPr="00F755B3">
        <w:rPr>
          <w:rFonts w:eastAsia="宋体"/>
          <w:sz w:val="21"/>
          <w:lang w:eastAsia="zh-CN"/>
        </w:rPr>
        <w:t>TxD</w:t>
      </w:r>
      <w:proofErr w:type="spellEnd"/>
      <w:r w:rsidRPr="00F755B3">
        <w:rPr>
          <w:rFonts w:eastAsia="宋体"/>
          <w:sz w:val="21"/>
          <w:lang w:eastAsia="zh-CN"/>
        </w:rPr>
        <w:t xml:space="preserve"> capability with full power capability.</w:t>
      </w:r>
    </w:p>
    <w:p w:rsidR="00F755B3" w:rsidRPr="00F755B3" w:rsidRDefault="00F755B3" w:rsidP="00F755B3">
      <w:pPr>
        <w:overflowPunct/>
        <w:autoSpaceDE/>
        <w:autoSpaceDN/>
        <w:adjustRightInd/>
        <w:jc w:val="both"/>
        <w:textAlignment w:val="auto"/>
        <w:rPr>
          <w:rFonts w:eastAsia="宋体"/>
          <w:sz w:val="21"/>
          <w:lang w:eastAsia="zh-CN"/>
        </w:rPr>
      </w:pPr>
      <w:r w:rsidRPr="00954567">
        <w:rPr>
          <w:rFonts w:eastAsia="宋体" w:hint="eastAsia"/>
          <w:b/>
          <w:sz w:val="21"/>
          <w:lang w:eastAsia="zh-CN"/>
        </w:rPr>
        <w:t>P</w:t>
      </w:r>
      <w:r w:rsidRPr="00954567">
        <w:rPr>
          <w:rFonts w:eastAsia="宋体"/>
          <w:b/>
          <w:sz w:val="21"/>
          <w:lang w:eastAsia="zh-CN"/>
        </w:rPr>
        <w:t xml:space="preserve">roposal </w:t>
      </w:r>
      <w:r>
        <w:rPr>
          <w:rFonts w:eastAsia="宋体"/>
          <w:b/>
          <w:sz w:val="21"/>
          <w:lang w:eastAsia="zh-CN"/>
        </w:rPr>
        <w:t>8</w:t>
      </w:r>
      <w:r w:rsidRPr="00F755B3">
        <w:rPr>
          <w:rFonts w:eastAsia="宋体"/>
          <w:b/>
          <w:sz w:val="21"/>
          <w:lang w:eastAsia="zh-CN"/>
        </w:rPr>
        <w:t xml:space="preserve">: </w:t>
      </w:r>
      <w:r w:rsidRPr="00F755B3">
        <w:rPr>
          <w:rFonts w:eastAsia="宋体"/>
          <w:sz w:val="21"/>
          <w:lang w:eastAsia="zh-CN"/>
        </w:rPr>
        <w:t>Reply RAN5’s LS after RAN4 CR is stable and release independence applicability is confirmed.</w:t>
      </w:r>
    </w:p>
    <w:p w:rsidR="00F929F4" w:rsidRDefault="00F929F4" w:rsidP="00D5776D">
      <w:pPr>
        <w:overflowPunct/>
        <w:autoSpaceDE/>
        <w:autoSpaceDN/>
        <w:adjustRightInd/>
        <w:jc w:val="both"/>
        <w:textAlignment w:val="auto"/>
        <w:rPr>
          <w:rFonts w:eastAsia="宋体"/>
          <w:lang w:eastAsia="zh-CN"/>
        </w:rPr>
      </w:pPr>
    </w:p>
    <w:p w:rsidR="00F76C14" w:rsidRPr="00E4678F" w:rsidRDefault="00E4678F" w:rsidP="00B042C7">
      <w:pPr>
        <w:rPr>
          <w:rFonts w:eastAsia="等线"/>
          <w:noProof/>
          <w:lang w:eastAsia="zh-CN"/>
        </w:rPr>
      </w:pPr>
      <w:r>
        <w:rPr>
          <w:rFonts w:eastAsia="等线"/>
          <w:noProof/>
          <w:lang w:eastAsia="zh-CN"/>
        </w:rPr>
        <w:t>A draft reply LS</w:t>
      </w:r>
      <w:r w:rsidR="00F929F4">
        <w:rPr>
          <w:rFonts w:eastAsia="等线"/>
          <w:noProof/>
          <w:lang w:eastAsia="zh-CN"/>
        </w:rPr>
        <w:t xml:space="preserve"> to RAN2</w:t>
      </w:r>
      <w:r>
        <w:rPr>
          <w:rFonts w:eastAsia="等线"/>
          <w:noProof/>
          <w:lang w:eastAsia="zh-CN"/>
        </w:rPr>
        <w:t xml:space="preserve"> is attached</w:t>
      </w:r>
      <w:r w:rsidR="00F929F4">
        <w:rPr>
          <w:rFonts w:eastAsia="等线"/>
          <w:noProof/>
          <w:lang w:eastAsia="zh-CN"/>
        </w:rPr>
        <w:t xml:space="preserve"> in the Annex</w:t>
      </w:r>
      <w:r>
        <w:rPr>
          <w:rFonts w:eastAsia="等线"/>
          <w:noProof/>
          <w:lang w:eastAsia="zh-CN"/>
        </w:rPr>
        <w:t>.</w:t>
      </w:r>
    </w:p>
    <w:p w:rsidR="00F10F97" w:rsidRPr="00C96D46" w:rsidRDefault="00F10F97" w:rsidP="00F10F97">
      <w:pPr>
        <w:pStyle w:val="1"/>
        <w:numPr>
          <w:ilvl w:val="0"/>
          <w:numId w:val="0"/>
        </w:numPr>
        <w:rPr>
          <w:rFonts w:eastAsia="宋体"/>
          <w:lang w:eastAsia="zh-CN"/>
        </w:rPr>
      </w:pPr>
      <w:r w:rsidRPr="00C96D46">
        <w:t>References</w:t>
      </w:r>
    </w:p>
    <w:p w:rsidR="003177A3" w:rsidRDefault="003430F3" w:rsidP="00F85B5A">
      <w:pPr>
        <w:pStyle w:val="25"/>
        <w:ind w:leftChars="-10" w:left="264"/>
        <w:rPr>
          <w:rFonts w:eastAsia="宋体"/>
          <w:lang w:val="en-US" w:eastAsia="zh-CN"/>
        </w:rPr>
      </w:pPr>
      <w:r w:rsidRPr="00E9285C">
        <w:rPr>
          <w:rFonts w:eastAsia="宋体"/>
          <w:lang w:val="en-US" w:eastAsia="zh-CN"/>
        </w:rPr>
        <w:t>[</w:t>
      </w:r>
      <w:r w:rsidR="009C49E3">
        <w:rPr>
          <w:rFonts w:eastAsia="宋体"/>
          <w:lang w:val="en-US" w:eastAsia="zh-CN"/>
        </w:rPr>
        <w:t>1</w:t>
      </w:r>
      <w:r w:rsidRPr="00E9285C">
        <w:rPr>
          <w:rFonts w:eastAsia="宋体"/>
          <w:lang w:val="en-US" w:eastAsia="zh-CN"/>
        </w:rPr>
        <w:t xml:space="preserve">] </w:t>
      </w:r>
      <w:r w:rsidR="003177A3" w:rsidRPr="003177A3">
        <w:rPr>
          <w:rFonts w:eastAsia="宋体"/>
          <w:lang w:val="en-US" w:eastAsia="zh-CN"/>
        </w:rPr>
        <w:t>R4-2105440</w:t>
      </w:r>
      <w:r w:rsidR="003177A3">
        <w:rPr>
          <w:rFonts w:eastAsia="宋体"/>
          <w:lang w:val="en-US" w:eastAsia="zh-CN"/>
        </w:rPr>
        <w:t xml:space="preserve">, </w:t>
      </w:r>
      <w:r w:rsidR="003177A3" w:rsidRPr="003177A3">
        <w:rPr>
          <w:rFonts w:eastAsia="宋体"/>
          <w:lang w:val="en-US" w:eastAsia="zh-CN"/>
        </w:rPr>
        <w:t>Email discussion summary for [98-bis-</w:t>
      </w:r>
      <w:proofErr w:type="gramStart"/>
      <w:r w:rsidR="003177A3" w:rsidRPr="003177A3">
        <w:rPr>
          <w:rFonts w:eastAsia="宋体"/>
          <w:lang w:val="en-US" w:eastAsia="zh-CN"/>
        </w:rPr>
        <w:t>e][</w:t>
      </w:r>
      <w:proofErr w:type="gramEnd"/>
      <w:r w:rsidR="003177A3" w:rsidRPr="003177A3">
        <w:rPr>
          <w:rFonts w:eastAsia="宋体"/>
          <w:lang w:val="en-US" w:eastAsia="zh-CN"/>
        </w:rPr>
        <w:t xml:space="preserve">101] </w:t>
      </w:r>
      <w:proofErr w:type="spellStart"/>
      <w:r w:rsidR="003177A3" w:rsidRPr="003177A3">
        <w:rPr>
          <w:rFonts w:eastAsia="宋体"/>
          <w:lang w:val="en-US" w:eastAsia="zh-CN"/>
        </w:rPr>
        <w:t>NR_TxD</w:t>
      </w:r>
      <w:proofErr w:type="spellEnd"/>
      <w:r w:rsidR="003177A3">
        <w:rPr>
          <w:rFonts w:eastAsia="宋体"/>
          <w:lang w:val="en-US" w:eastAsia="zh-CN"/>
        </w:rPr>
        <w:t>,</w:t>
      </w:r>
      <w:r w:rsidR="003177A3" w:rsidRPr="003177A3">
        <w:t xml:space="preserve"> </w:t>
      </w:r>
      <w:r w:rsidR="003177A3" w:rsidRPr="003177A3">
        <w:rPr>
          <w:rFonts w:eastAsia="宋体"/>
          <w:lang w:val="en-US" w:eastAsia="zh-CN"/>
        </w:rPr>
        <w:t>Moderator (vivo)</w:t>
      </w:r>
      <w:r w:rsidR="003177A3">
        <w:rPr>
          <w:rFonts w:eastAsia="宋体"/>
          <w:lang w:val="en-US" w:eastAsia="zh-CN"/>
        </w:rPr>
        <w:t>, RAN4#98-e-bis</w:t>
      </w:r>
    </w:p>
    <w:p w:rsidR="003177A3" w:rsidRDefault="008F5C6E" w:rsidP="003177A3">
      <w:pPr>
        <w:pStyle w:val="25"/>
        <w:ind w:leftChars="-10" w:left="264"/>
        <w:rPr>
          <w:rFonts w:eastAsia="宋体"/>
          <w:lang w:val="en-US" w:eastAsia="zh-CN"/>
        </w:rPr>
      </w:pPr>
      <w:r w:rsidRPr="00E9285C">
        <w:rPr>
          <w:rFonts w:eastAsia="宋体"/>
          <w:lang w:val="en-US" w:eastAsia="zh-CN"/>
        </w:rPr>
        <w:t>[</w:t>
      </w:r>
      <w:r w:rsidR="009C49E3" w:rsidRPr="00E4678F">
        <w:rPr>
          <w:rFonts w:eastAsia="宋体"/>
          <w:lang w:eastAsia="zh-CN"/>
        </w:rPr>
        <w:t>2</w:t>
      </w:r>
      <w:r w:rsidRPr="00E4678F">
        <w:rPr>
          <w:rFonts w:eastAsia="宋体"/>
          <w:lang w:eastAsia="zh-CN"/>
        </w:rPr>
        <w:t>]</w:t>
      </w:r>
      <w:r w:rsidR="00C2258C" w:rsidRPr="00E4678F">
        <w:rPr>
          <w:rFonts w:eastAsia="宋体"/>
          <w:lang w:eastAsia="zh-CN"/>
        </w:rPr>
        <w:t xml:space="preserve"> </w:t>
      </w:r>
      <w:r w:rsidR="003177A3" w:rsidRPr="003177A3">
        <w:rPr>
          <w:rFonts w:eastAsia="宋体"/>
          <w:lang w:eastAsia="zh-CN"/>
        </w:rPr>
        <w:t>R4-2105330</w:t>
      </w:r>
      <w:r w:rsidR="003177A3">
        <w:rPr>
          <w:rFonts w:eastAsia="宋体"/>
          <w:lang w:eastAsia="zh-CN"/>
        </w:rPr>
        <w:t xml:space="preserve">, </w:t>
      </w:r>
      <w:r w:rsidR="003177A3" w:rsidRPr="003177A3">
        <w:rPr>
          <w:rFonts w:eastAsia="宋体"/>
          <w:lang w:eastAsia="zh-CN"/>
        </w:rPr>
        <w:t xml:space="preserve">Way forward on NR </w:t>
      </w:r>
      <w:proofErr w:type="spellStart"/>
      <w:r w:rsidR="003177A3" w:rsidRPr="003177A3">
        <w:rPr>
          <w:rFonts w:eastAsia="宋体"/>
          <w:lang w:eastAsia="zh-CN"/>
        </w:rPr>
        <w:t>TxD</w:t>
      </w:r>
      <w:proofErr w:type="spellEnd"/>
      <w:r w:rsidR="003177A3" w:rsidRPr="003177A3">
        <w:rPr>
          <w:rFonts w:eastAsia="宋体"/>
          <w:lang w:eastAsia="zh-CN"/>
        </w:rPr>
        <w:t xml:space="preserve"> &amp; Power Class</w:t>
      </w:r>
      <w:r w:rsidR="003177A3">
        <w:rPr>
          <w:rFonts w:eastAsia="宋体"/>
          <w:lang w:eastAsia="zh-CN"/>
        </w:rPr>
        <w:t xml:space="preserve">, </w:t>
      </w:r>
      <w:r w:rsidR="003177A3" w:rsidRPr="003177A3">
        <w:rPr>
          <w:rFonts w:eastAsia="宋体"/>
          <w:lang w:eastAsia="zh-CN"/>
        </w:rPr>
        <w:t>vivo</w:t>
      </w:r>
      <w:r w:rsidR="003177A3">
        <w:rPr>
          <w:rFonts w:eastAsia="宋体"/>
          <w:lang w:eastAsia="zh-CN"/>
        </w:rPr>
        <w:t xml:space="preserve">, </w:t>
      </w:r>
      <w:r w:rsidR="003177A3">
        <w:rPr>
          <w:rFonts w:eastAsia="宋体"/>
          <w:lang w:val="en-US" w:eastAsia="zh-CN"/>
        </w:rPr>
        <w:t>RAN4#98-e-bis</w:t>
      </w:r>
    </w:p>
    <w:p w:rsidR="003177A3" w:rsidRDefault="003177A3" w:rsidP="003177A3">
      <w:pPr>
        <w:pStyle w:val="25"/>
        <w:ind w:leftChars="-10" w:left="264"/>
        <w:rPr>
          <w:rFonts w:eastAsia="宋体"/>
          <w:lang w:val="en-US" w:eastAsia="zh-CN"/>
        </w:rPr>
      </w:pPr>
      <w:r>
        <w:rPr>
          <w:rFonts w:eastAsia="宋体"/>
          <w:sz w:val="21"/>
          <w:lang w:val="en-US" w:eastAsia="zh-CN"/>
        </w:rPr>
        <w:t xml:space="preserve">[3] </w:t>
      </w:r>
      <w:r w:rsidRPr="003177A3">
        <w:rPr>
          <w:rFonts w:eastAsia="宋体"/>
          <w:sz w:val="21"/>
          <w:lang w:val="en-US" w:eastAsia="zh-CN"/>
        </w:rPr>
        <w:t>R4-2105331</w:t>
      </w:r>
      <w:r>
        <w:rPr>
          <w:rFonts w:eastAsia="宋体"/>
          <w:sz w:val="21"/>
          <w:lang w:val="en-US" w:eastAsia="zh-CN"/>
        </w:rPr>
        <w:t xml:space="preserve">, </w:t>
      </w:r>
      <w:r w:rsidRPr="003177A3">
        <w:rPr>
          <w:rFonts w:eastAsia="宋体"/>
          <w:sz w:val="21"/>
          <w:lang w:val="en-US" w:eastAsia="zh-CN"/>
        </w:rPr>
        <w:t xml:space="preserve">Way forward on MPR evaluation for NR </w:t>
      </w:r>
      <w:proofErr w:type="spellStart"/>
      <w:r w:rsidRPr="003177A3">
        <w:rPr>
          <w:rFonts w:eastAsia="宋体"/>
          <w:sz w:val="21"/>
          <w:lang w:val="en-US" w:eastAsia="zh-CN"/>
        </w:rPr>
        <w:t>TxD</w:t>
      </w:r>
      <w:proofErr w:type="spellEnd"/>
      <w:r w:rsidRPr="003177A3">
        <w:rPr>
          <w:rFonts w:eastAsia="宋体"/>
          <w:sz w:val="21"/>
          <w:lang w:val="en-US" w:eastAsia="zh-CN"/>
        </w:rPr>
        <w:t xml:space="preserve"> &amp; UL-MIMO</w:t>
      </w:r>
      <w:r>
        <w:rPr>
          <w:rFonts w:eastAsia="宋体"/>
          <w:sz w:val="21"/>
          <w:lang w:val="en-US" w:eastAsia="zh-CN"/>
        </w:rPr>
        <w:t xml:space="preserve">, </w:t>
      </w:r>
      <w:r w:rsidRPr="003177A3">
        <w:rPr>
          <w:rFonts w:eastAsia="宋体"/>
          <w:sz w:val="21"/>
          <w:lang w:val="en-US" w:eastAsia="zh-CN"/>
        </w:rPr>
        <w:t>vivo, Skyworks</w:t>
      </w:r>
      <w:r>
        <w:rPr>
          <w:rFonts w:eastAsia="宋体"/>
          <w:sz w:val="21"/>
          <w:lang w:val="en-US" w:eastAsia="zh-CN"/>
        </w:rPr>
        <w:t xml:space="preserve">, </w:t>
      </w:r>
      <w:r>
        <w:rPr>
          <w:rFonts w:eastAsia="宋体"/>
          <w:lang w:val="en-US" w:eastAsia="zh-CN"/>
        </w:rPr>
        <w:t>RAN4#98-e-bis</w:t>
      </w:r>
    </w:p>
    <w:p w:rsidR="006B7B6B" w:rsidRDefault="003177A3" w:rsidP="003177A3">
      <w:pPr>
        <w:pStyle w:val="25"/>
        <w:ind w:leftChars="-10" w:left="264"/>
        <w:rPr>
          <w:rFonts w:eastAsia="宋体"/>
          <w:sz w:val="21"/>
          <w:lang w:val="en-US" w:eastAsia="zh-CN"/>
        </w:rPr>
      </w:pPr>
      <w:r>
        <w:rPr>
          <w:rFonts w:eastAsia="宋体" w:hint="eastAsia"/>
          <w:sz w:val="21"/>
          <w:lang w:val="en-US" w:eastAsia="zh-CN"/>
        </w:rPr>
        <w:t>[</w:t>
      </w:r>
      <w:r>
        <w:rPr>
          <w:rFonts w:eastAsia="宋体"/>
          <w:sz w:val="21"/>
          <w:lang w:val="en-US" w:eastAsia="zh-CN"/>
        </w:rPr>
        <w:t xml:space="preserve">4] </w:t>
      </w:r>
      <w:r w:rsidR="006B7B6B" w:rsidRPr="006B7B6B">
        <w:rPr>
          <w:rFonts w:eastAsia="宋体"/>
          <w:sz w:val="21"/>
          <w:lang w:val="en-US" w:eastAsia="zh-CN"/>
        </w:rPr>
        <w:t>R4-2103360</w:t>
      </w:r>
      <w:r w:rsidR="006B7B6B">
        <w:rPr>
          <w:rFonts w:eastAsia="宋体"/>
          <w:sz w:val="21"/>
          <w:lang w:val="en-US" w:eastAsia="zh-CN"/>
        </w:rPr>
        <w:t xml:space="preserve">, </w:t>
      </w:r>
      <w:r w:rsidR="006B7B6B" w:rsidRPr="006B7B6B">
        <w:rPr>
          <w:rFonts w:eastAsia="宋体"/>
          <w:sz w:val="21"/>
          <w:lang w:val="en-US" w:eastAsia="zh-CN"/>
        </w:rPr>
        <w:t>LS on</w:t>
      </w:r>
      <w:bookmarkStart w:id="5" w:name="_GoBack"/>
      <w:bookmarkEnd w:id="5"/>
      <w:r w:rsidR="006B7B6B" w:rsidRPr="006B7B6B">
        <w:rPr>
          <w:rFonts w:eastAsia="宋体"/>
          <w:sz w:val="21"/>
          <w:lang w:val="en-US" w:eastAsia="zh-CN"/>
        </w:rPr>
        <w:t xml:space="preserve"> </w:t>
      </w:r>
      <w:proofErr w:type="spellStart"/>
      <w:r w:rsidR="006B7B6B" w:rsidRPr="006B7B6B">
        <w:rPr>
          <w:rFonts w:eastAsia="宋体"/>
          <w:sz w:val="21"/>
          <w:lang w:val="en-US" w:eastAsia="zh-CN"/>
        </w:rPr>
        <w:t>Signalling</w:t>
      </w:r>
      <w:proofErr w:type="spellEnd"/>
      <w:r w:rsidR="006B7B6B" w:rsidRPr="006B7B6B">
        <w:rPr>
          <w:rFonts w:eastAsia="宋体"/>
          <w:sz w:val="21"/>
          <w:lang w:val="en-US" w:eastAsia="zh-CN"/>
        </w:rPr>
        <w:t xml:space="preserve"> scheme of Transparent </w:t>
      </w:r>
      <w:proofErr w:type="spellStart"/>
      <w:r w:rsidR="006B7B6B" w:rsidRPr="006B7B6B">
        <w:rPr>
          <w:rFonts w:eastAsia="宋体"/>
          <w:sz w:val="21"/>
          <w:lang w:val="en-US" w:eastAsia="zh-CN"/>
        </w:rPr>
        <w:t>TxD</w:t>
      </w:r>
      <w:proofErr w:type="spellEnd"/>
      <w:r w:rsidR="006B7B6B">
        <w:rPr>
          <w:rFonts w:eastAsia="宋体"/>
          <w:sz w:val="21"/>
          <w:lang w:val="en-US" w:eastAsia="zh-CN"/>
        </w:rPr>
        <w:t>, RAN4#98-e</w:t>
      </w:r>
    </w:p>
    <w:p w:rsidR="006C40F4" w:rsidRDefault="006B7B6B" w:rsidP="003177A3">
      <w:pPr>
        <w:pStyle w:val="25"/>
        <w:ind w:leftChars="-10" w:left="264"/>
        <w:rPr>
          <w:rFonts w:eastAsia="宋体"/>
          <w:sz w:val="21"/>
          <w:lang w:val="en-US" w:eastAsia="zh-CN"/>
        </w:rPr>
      </w:pPr>
      <w:r>
        <w:rPr>
          <w:rFonts w:eastAsia="宋体"/>
          <w:sz w:val="21"/>
          <w:lang w:val="en-US" w:eastAsia="zh-CN"/>
        </w:rPr>
        <w:t xml:space="preserve">[5] </w:t>
      </w:r>
      <w:r w:rsidR="006C40F4" w:rsidRPr="006C40F4">
        <w:rPr>
          <w:rFonts w:eastAsia="宋体"/>
          <w:sz w:val="21"/>
          <w:lang w:val="en-US" w:eastAsia="zh-CN"/>
        </w:rPr>
        <w:t>R2-2104353</w:t>
      </w:r>
      <w:r w:rsidR="006C40F4">
        <w:rPr>
          <w:rFonts w:eastAsia="宋体"/>
          <w:sz w:val="21"/>
          <w:lang w:val="en-US" w:eastAsia="zh-CN"/>
        </w:rPr>
        <w:t xml:space="preserve">, </w:t>
      </w:r>
      <w:r w:rsidR="006C40F4" w:rsidRPr="006C40F4">
        <w:rPr>
          <w:rFonts w:eastAsia="宋体"/>
          <w:sz w:val="21"/>
          <w:lang w:val="en-US" w:eastAsia="zh-CN"/>
        </w:rPr>
        <w:t xml:space="preserve">Reply LS to RAN4 on the capability of transparent </w:t>
      </w:r>
      <w:proofErr w:type="spellStart"/>
      <w:r w:rsidR="006C40F4" w:rsidRPr="006C40F4">
        <w:rPr>
          <w:rFonts w:eastAsia="宋体"/>
          <w:sz w:val="21"/>
          <w:lang w:val="en-US" w:eastAsia="zh-CN"/>
        </w:rPr>
        <w:t>TxD</w:t>
      </w:r>
      <w:proofErr w:type="spellEnd"/>
      <w:r w:rsidR="006C40F4">
        <w:rPr>
          <w:rFonts w:eastAsia="宋体"/>
          <w:sz w:val="21"/>
          <w:lang w:val="en-US" w:eastAsia="zh-CN"/>
        </w:rPr>
        <w:t xml:space="preserve">, </w:t>
      </w:r>
      <w:r w:rsidR="006C40F4" w:rsidRPr="006C40F4">
        <w:rPr>
          <w:rFonts w:eastAsia="宋体"/>
          <w:sz w:val="21"/>
          <w:lang w:val="en-US" w:eastAsia="zh-CN"/>
        </w:rPr>
        <w:t>RAN</w:t>
      </w:r>
      <w:r w:rsidR="0005219F">
        <w:rPr>
          <w:rFonts w:eastAsia="宋体"/>
          <w:sz w:val="21"/>
          <w:lang w:val="en-US" w:eastAsia="zh-CN"/>
        </w:rPr>
        <w:t>2</w:t>
      </w:r>
      <w:r w:rsidR="0005219F">
        <w:rPr>
          <w:lang w:val="en-US"/>
        </w:rPr>
        <w:t>#</w:t>
      </w:r>
      <w:r w:rsidR="0005219F" w:rsidRPr="0005219F">
        <w:rPr>
          <w:rFonts w:eastAsia="宋体"/>
          <w:sz w:val="21"/>
          <w:lang w:val="en-US" w:eastAsia="zh-CN"/>
        </w:rPr>
        <w:t>113bis-e</w:t>
      </w:r>
      <w:r w:rsidR="006C40F4">
        <w:rPr>
          <w:rFonts w:eastAsia="宋体"/>
          <w:sz w:val="21"/>
          <w:lang w:val="en-US" w:eastAsia="zh-CN"/>
        </w:rPr>
        <w:t xml:space="preserve"> </w:t>
      </w:r>
    </w:p>
    <w:p w:rsidR="00827F50" w:rsidRDefault="00827F50" w:rsidP="003177A3">
      <w:pPr>
        <w:pStyle w:val="25"/>
        <w:ind w:leftChars="-10" w:left="264"/>
        <w:rPr>
          <w:rFonts w:eastAsia="宋体"/>
          <w:sz w:val="21"/>
          <w:lang w:val="en-US" w:eastAsia="zh-CN"/>
        </w:rPr>
      </w:pPr>
      <w:r>
        <w:rPr>
          <w:rFonts w:eastAsia="宋体" w:hint="eastAsia"/>
          <w:sz w:val="21"/>
          <w:lang w:val="en-US" w:eastAsia="zh-CN"/>
        </w:rPr>
        <w:t>[</w:t>
      </w:r>
      <w:r>
        <w:rPr>
          <w:rFonts w:eastAsia="宋体"/>
          <w:sz w:val="21"/>
          <w:lang w:val="en-US" w:eastAsia="zh-CN"/>
        </w:rPr>
        <w:t xml:space="preserve">6] </w:t>
      </w:r>
      <w:r w:rsidRPr="00827F50">
        <w:rPr>
          <w:rFonts w:eastAsia="宋体"/>
          <w:sz w:val="21"/>
          <w:lang w:val="en-US" w:eastAsia="zh-CN"/>
        </w:rPr>
        <w:t>R4-2107283</w:t>
      </w:r>
      <w:r>
        <w:rPr>
          <w:rFonts w:eastAsia="宋体"/>
          <w:sz w:val="21"/>
          <w:lang w:val="en-US" w:eastAsia="zh-CN"/>
        </w:rPr>
        <w:t xml:space="preserve">, </w:t>
      </w:r>
      <w:proofErr w:type="spellStart"/>
      <w:r w:rsidRPr="00827F50">
        <w:rPr>
          <w:rFonts w:eastAsia="宋体"/>
          <w:sz w:val="21"/>
          <w:lang w:val="en-US" w:eastAsia="zh-CN"/>
        </w:rPr>
        <w:t>TxD</w:t>
      </w:r>
      <w:proofErr w:type="spellEnd"/>
      <w:r w:rsidRPr="00827F50">
        <w:rPr>
          <w:rFonts w:eastAsia="宋体"/>
          <w:sz w:val="21"/>
          <w:lang w:val="en-US" w:eastAsia="zh-CN"/>
        </w:rPr>
        <w:t xml:space="preserve"> MPR and SRS ant switching</w:t>
      </w:r>
      <w:r>
        <w:rPr>
          <w:rFonts w:eastAsia="宋体"/>
          <w:sz w:val="21"/>
          <w:lang w:val="en-US" w:eastAsia="zh-CN"/>
        </w:rPr>
        <w:t>, Qualcomm, RAN4#98-bis-e</w:t>
      </w:r>
    </w:p>
    <w:p w:rsidR="00827F50" w:rsidRPr="003177A3" w:rsidRDefault="00827F50" w:rsidP="003177A3">
      <w:pPr>
        <w:pStyle w:val="25"/>
        <w:ind w:leftChars="-10" w:left="264"/>
        <w:rPr>
          <w:rFonts w:eastAsia="宋体"/>
          <w:sz w:val="21"/>
          <w:lang w:val="en-US" w:eastAsia="zh-CN"/>
        </w:rPr>
      </w:pPr>
      <w:r>
        <w:rPr>
          <w:rFonts w:eastAsia="宋体" w:hint="eastAsia"/>
          <w:sz w:val="21"/>
          <w:lang w:val="en-US" w:eastAsia="zh-CN"/>
        </w:rPr>
        <w:t>[</w:t>
      </w:r>
      <w:r>
        <w:rPr>
          <w:rFonts w:eastAsia="宋体"/>
          <w:sz w:val="21"/>
          <w:lang w:val="en-US" w:eastAsia="zh-CN"/>
        </w:rPr>
        <w:t xml:space="preserve">7] </w:t>
      </w:r>
      <w:r w:rsidRPr="00827F50">
        <w:rPr>
          <w:rFonts w:eastAsia="宋体"/>
          <w:sz w:val="21"/>
          <w:lang w:val="en-US" w:eastAsia="zh-CN"/>
        </w:rPr>
        <w:t>R4-2105082</w:t>
      </w:r>
      <w:r>
        <w:rPr>
          <w:rFonts w:eastAsia="宋体"/>
          <w:sz w:val="21"/>
          <w:lang w:val="en-US" w:eastAsia="zh-CN"/>
        </w:rPr>
        <w:t xml:space="preserve">, </w:t>
      </w:r>
      <w:r w:rsidRPr="00827F50">
        <w:rPr>
          <w:rFonts w:eastAsia="宋体"/>
          <w:sz w:val="21"/>
          <w:lang w:val="en-US" w:eastAsia="zh-CN"/>
        </w:rPr>
        <w:t xml:space="preserve">Requirements for transparent </w:t>
      </w:r>
      <w:proofErr w:type="spellStart"/>
      <w:r w:rsidRPr="00827F50">
        <w:rPr>
          <w:rFonts w:eastAsia="宋体"/>
          <w:sz w:val="21"/>
          <w:lang w:val="en-US" w:eastAsia="zh-CN"/>
        </w:rPr>
        <w:t>TxD</w:t>
      </w:r>
      <w:proofErr w:type="spellEnd"/>
      <w:r>
        <w:rPr>
          <w:rFonts w:eastAsia="宋体"/>
          <w:sz w:val="21"/>
          <w:lang w:val="en-US" w:eastAsia="zh-CN"/>
        </w:rPr>
        <w:t>, Ericsson, RAN4#98-bis-e</w:t>
      </w:r>
    </w:p>
    <w:p w:rsidR="00C2258C" w:rsidRDefault="00C2258C" w:rsidP="00CA55E2">
      <w:pPr>
        <w:pStyle w:val="25"/>
        <w:ind w:leftChars="-10" w:left="264"/>
        <w:rPr>
          <w:rFonts w:eastAsia="宋体"/>
          <w:sz w:val="21"/>
          <w:lang w:eastAsia="zh-CN"/>
        </w:rPr>
      </w:pPr>
      <w:r>
        <w:rPr>
          <w:rFonts w:eastAsia="宋体"/>
          <w:sz w:val="21"/>
          <w:lang w:eastAsia="zh-CN"/>
        </w:rPr>
        <w:br w:type="page"/>
      </w:r>
    </w:p>
    <w:p w:rsidR="00EA28D6" w:rsidRPr="00C96D46" w:rsidRDefault="00EA28D6" w:rsidP="00EA28D6">
      <w:pPr>
        <w:pStyle w:val="1"/>
        <w:numPr>
          <w:ilvl w:val="0"/>
          <w:numId w:val="0"/>
        </w:numPr>
        <w:rPr>
          <w:rFonts w:eastAsia="宋体"/>
          <w:lang w:eastAsia="zh-CN"/>
        </w:rPr>
      </w:pPr>
      <w:r>
        <w:lastRenderedPageBreak/>
        <w:t>Annex</w:t>
      </w:r>
    </w:p>
    <w:p w:rsidR="00064637" w:rsidRPr="00F90084" w:rsidRDefault="00064637" w:rsidP="00064637">
      <w:pPr>
        <w:pStyle w:val="a5"/>
        <w:tabs>
          <w:tab w:val="right" w:pos="9781"/>
          <w:tab w:val="right" w:pos="13323"/>
        </w:tabs>
        <w:outlineLvl w:val="0"/>
        <w:rPr>
          <w:rFonts w:eastAsia="宋体" w:cs="Arial"/>
          <w:noProof w:val="0"/>
          <w:sz w:val="24"/>
          <w:szCs w:val="24"/>
        </w:rPr>
      </w:pPr>
      <w:r w:rsidRPr="00F90084">
        <w:rPr>
          <w:rFonts w:eastAsia="宋体" w:cs="Arial"/>
          <w:noProof w:val="0"/>
          <w:sz w:val="24"/>
          <w:szCs w:val="24"/>
        </w:rPr>
        <w:t>3GPP TSG-RAN WG4 Meeting # 9</w:t>
      </w:r>
      <w:r>
        <w:rPr>
          <w:rFonts w:eastAsia="宋体" w:cs="Arial"/>
          <w:noProof w:val="0"/>
          <w:sz w:val="24"/>
          <w:szCs w:val="24"/>
        </w:rPr>
        <w:t>9-</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Pr="009E3190">
        <w:rPr>
          <w:rFonts w:eastAsia="宋体" w:cs="Arial"/>
          <w:noProof w:val="0"/>
          <w:sz w:val="24"/>
          <w:szCs w:val="24"/>
        </w:rPr>
        <w:t>R4-21</w:t>
      </w:r>
      <w:r>
        <w:rPr>
          <w:rFonts w:eastAsia="宋体" w:cs="Arial" w:hint="eastAsia"/>
          <w:noProof w:val="0"/>
          <w:sz w:val="24"/>
          <w:szCs w:val="24"/>
          <w:lang w:eastAsia="zh-CN"/>
        </w:rPr>
        <w:t>xxxxx</w:t>
      </w:r>
    </w:p>
    <w:p w:rsidR="00064637" w:rsidRDefault="00064637" w:rsidP="00064637">
      <w:pPr>
        <w:tabs>
          <w:tab w:val="left" w:pos="1985"/>
        </w:tabs>
        <w:jc w:val="both"/>
        <w:rPr>
          <w:rFonts w:ascii="Arial" w:hAnsi="Arial" w:cs="Arial"/>
          <w:b/>
          <w:sz w:val="22"/>
        </w:rPr>
      </w:pPr>
      <w:r w:rsidRPr="006505F4">
        <w:rPr>
          <w:rFonts w:ascii="Arial" w:eastAsia="宋体" w:hAnsi="Arial" w:cs="Arial"/>
          <w:b/>
          <w:sz w:val="24"/>
          <w:szCs w:val="24"/>
        </w:rPr>
        <w:t xml:space="preserve">Electronic Meeting, </w:t>
      </w:r>
      <w:r>
        <w:rPr>
          <w:rFonts w:ascii="Arial" w:eastAsia="宋体" w:hAnsi="Arial" w:cs="Arial" w:hint="eastAsia"/>
          <w:b/>
          <w:sz w:val="24"/>
          <w:szCs w:val="24"/>
          <w:lang w:eastAsia="zh-CN"/>
        </w:rPr>
        <w:t>May</w:t>
      </w:r>
      <w:r>
        <w:rPr>
          <w:rFonts w:ascii="Arial" w:eastAsia="宋体" w:hAnsi="Arial" w:cs="Arial"/>
          <w:b/>
          <w:sz w:val="24"/>
          <w:szCs w:val="24"/>
        </w:rPr>
        <w:t xml:space="preserve"> 19</w:t>
      </w:r>
      <w:r w:rsidRPr="00554EFC">
        <w:rPr>
          <w:rFonts w:ascii="Arial" w:eastAsia="宋体" w:hAnsi="Arial" w:cs="Arial"/>
          <w:b/>
          <w:sz w:val="24"/>
          <w:szCs w:val="24"/>
          <w:vertAlign w:val="superscript"/>
        </w:rPr>
        <w:t>th</w:t>
      </w:r>
      <w:r>
        <w:rPr>
          <w:rFonts w:ascii="Arial" w:eastAsia="宋体" w:hAnsi="Arial" w:cs="Arial"/>
          <w:b/>
          <w:sz w:val="24"/>
          <w:szCs w:val="24"/>
        </w:rPr>
        <w:t xml:space="preserve"> - 27</w:t>
      </w:r>
      <w:r w:rsidRPr="00380402">
        <w:rPr>
          <w:rFonts w:ascii="Arial" w:eastAsia="宋体" w:hAnsi="Arial" w:cs="Arial"/>
          <w:b/>
          <w:sz w:val="24"/>
          <w:szCs w:val="24"/>
          <w:vertAlign w:val="superscript"/>
        </w:rPr>
        <w:t>th</w:t>
      </w:r>
      <w:r w:rsidRPr="006505F4">
        <w:rPr>
          <w:rFonts w:ascii="Arial" w:eastAsia="宋体" w:hAnsi="Arial" w:cs="Arial"/>
          <w:b/>
          <w:sz w:val="24"/>
          <w:szCs w:val="24"/>
        </w:rPr>
        <w:t>, 2021</w:t>
      </w:r>
    </w:p>
    <w:p w:rsidR="00C2258C" w:rsidRPr="006F4B5E" w:rsidRDefault="00C2258C" w:rsidP="00C2258C">
      <w:pPr>
        <w:pBdr>
          <w:bottom w:val="single" w:sz="4" w:space="1" w:color="auto"/>
        </w:pBdr>
        <w:rPr>
          <w:rFonts w:ascii="Arial" w:hAnsi="Arial" w:cs="Arial"/>
        </w:rPr>
      </w:pPr>
    </w:p>
    <w:p w:rsidR="008D00FC" w:rsidRDefault="008D00FC" w:rsidP="008D00FC">
      <w:pPr>
        <w:rPr>
          <w:rFonts w:ascii="Arial" w:hAnsi="Arial" w:cs="Arial"/>
        </w:rPr>
      </w:pPr>
    </w:p>
    <w:p w:rsidR="008D00FC" w:rsidRDefault="008D00FC" w:rsidP="008D00FC">
      <w:pPr>
        <w:spacing w:after="60"/>
        <w:ind w:left="1985" w:hanging="1985"/>
        <w:rPr>
          <w:rFonts w:ascii="Arial" w:hAnsi="Arial" w:cs="Arial"/>
          <w:bCs/>
        </w:rPr>
      </w:pPr>
      <w:r>
        <w:rPr>
          <w:rFonts w:ascii="Arial" w:hAnsi="Arial" w:cs="Arial"/>
          <w:b/>
        </w:rPr>
        <w:t>Title:</w:t>
      </w:r>
      <w:r>
        <w:rPr>
          <w:rFonts w:ascii="Arial" w:hAnsi="Arial" w:cs="Arial"/>
          <w:b/>
        </w:rPr>
        <w:tab/>
      </w:r>
      <w:bookmarkStart w:id="6" w:name="OLE_LINK47"/>
      <w:r w:rsidRPr="00296941">
        <w:rPr>
          <w:rFonts w:ascii="Arial" w:hAnsi="Arial" w:cs="Arial"/>
          <w:color w:val="FF0000"/>
        </w:rPr>
        <w:t>[Draft]</w:t>
      </w:r>
      <w:r w:rsidRPr="00296941">
        <w:rPr>
          <w:rFonts w:ascii="Arial" w:hAnsi="Arial" w:cs="Arial"/>
        </w:rPr>
        <w:t xml:space="preserve"> </w:t>
      </w:r>
      <w:bookmarkEnd w:id="6"/>
      <w:r>
        <w:rPr>
          <w:rFonts w:ascii="Arial" w:hAnsi="Arial" w:cs="Arial"/>
        </w:rPr>
        <w:t xml:space="preserve">Reply </w:t>
      </w:r>
      <w:r w:rsidRPr="006B2878">
        <w:rPr>
          <w:rFonts w:ascii="Arial" w:hAnsi="Arial" w:cs="Arial"/>
        </w:rPr>
        <w:t>LS to RAN</w:t>
      </w:r>
      <w:r>
        <w:rPr>
          <w:rFonts w:ascii="Arial" w:hAnsi="Arial" w:cs="Arial"/>
        </w:rPr>
        <w:t>2</w:t>
      </w:r>
      <w:r w:rsidRPr="006B2878">
        <w:rPr>
          <w:rFonts w:ascii="Arial" w:hAnsi="Arial" w:cs="Arial"/>
        </w:rPr>
        <w:t xml:space="preserve"> on</w:t>
      </w:r>
      <w:r>
        <w:rPr>
          <w:rFonts w:ascii="Arial" w:hAnsi="Arial" w:cs="Arial"/>
        </w:rPr>
        <w:t xml:space="preserve"> the</w:t>
      </w:r>
      <w:r w:rsidRPr="006B2878">
        <w:rPr>
          <w:rFonts w:ascii="Arial" w:hAnsi="Arial" w:cs="Arial"/>
        </w:rPr>
        <w:t xml:space="preserve"> </w:t>
      </w:r>
      <w:r>
        <w:rPr>
          <w:rFonts w:ascii="Arial" w:hAnsi="Arial" w:cs="Arial"/>
        </w:rPr>
        <w:t>capability</w:t>
      </w:r>
      <w:r w:rsidRPr="00583C03">
        <w:rPr>
          <w:rFonts w:ascii="Arial" w:hAnsi="Arial" w:cs="Arial"/>
        </w:rPr>
        <w:t xml:space="preserve"> of </w:t>
      </w:r>
      <w:r>
        <w:rPr>
          <w:rFonts w:ascii="Arial" w:hAnsi="Arial" w:cs="Arial"/>
        </w:rPr>
        <w:t>t</w:t>
      </w:r>
      <w:r w:rsidRPr="00583C03">
        <w:rPr>
          <w:rFonts w:ascii="Arial" w:hAnsi="Arial" w:cs="Arial"/>
        </w:rPr>
        <w:t xml:space="preserve">ransparent </w:t>
      </w:r>
      <w:proofErr w:type="spellStart"/>
      <w:r w:rsidRPr="00583C03">
        <w:rPr>
          <w:rFonts w:ascii="Arial" w:hAnsi="Arial" w:cs="Arial"/>
        </w:rPr>
        <w:t>TxD</w:t>
      </w:r>
      <w:proofErr w:type="spellEnd"/>
      <w:r>
        <w:rPr>
          <w:rFonts w:ascii="Arial" w:hAnsi="Arial" w:cs="Arial"/>
        </w:rPr>
        <w:t xml:space="preserve"> </w:t>
      </w:r>
    </w:p>
    <w:p w:rsidR="008D00FC" w:rsidRDefault="008D00FC" w:rsidP="008D00FC">
      <w:pPr>
        <w:spacing w:after="60"/>
        <w:ind w:left="1985" w:hanging="1985"/>
        <w:rPr>
          <w:rFonts w:ascii="Arial" w:hAnsi="Arial" w:cs="Arial"/>
          <w:bCs/>
        </w:rPr>
      </w:pPr>
      <w:r>
        <w:rPr>
          <w:rFonts w:ascii="Arial" w:hAnsi="Arial" w:cs="Arial"/>
          <w:b/>
        </w:rPr>
        <w:t>Response to:</w:t>
      </w:r>
      <w:r>
        <w:rPr>
          <w:rFonts w:ascii="Arial" w:hAnsi="Arial" w:cs="Arial"/>
          <w:bCs/>
        </w:rPr>
        <w:tab/>
      </w:r>
      <w:r>
        <w:rPr>
          <w:rFonts w:ascii="Arial" w:hAnsi="Arial" w:cs="Arial"/>
          <w:bCs/>
          <w:lang w:eastAsia="zh-CN"/>
        </w:rPr>
        <w:t>(</w:t>
      </w:r>
      <w:r w:rsidRPr="00890983">
        <w:rPr>
          <w:rFonts w:ascii="Arial" w:hAnsi="Arial" w:cs="Arial"/>
          <w:bCs/>
          <w:lang w:eastAsia="zh-CN"/>
        </w:rPr>
        <w:t>R</w:t>
      </w:r>
      <w:r>
        <w:rPr>
          <w:rFonts w:ascii="Arial" w:hAnsi="Arial" w:cs="Arial"/>
          <w:bCs/>
          <w:lang w:eastAsia="zh-CN"/>
        </w:rPr>
        <w:t>2</w:t>
      </w:r>
      <w:r w:rsidRPr="00890983">
        <w:rPr>
          <w:rFonts w:ascii="Arial" w:hAnsi="Arial" w:cs="Arial"/>
          <w:bCs/>
          <w:lang w:eastAsia="zh-CN"/>
        </w:rPr>
        <w:t>-210</w:t>
      </w:r>
      <w:r>
        <w:rPr>
          <w:rFonts w:ascii="Arial" w:hAnsi="Arial" w:cs="Arial"/>
          <w:bCs/>
          <w:lang w:eastAsia="zh-CN"/>
        </w:rPr>
        <w:t>4353)</w:t>
      </w:r>
      <w:r w:rsidRPr="00554EFC">
        <w:t xml:space="preserve"> </w:t>
      </w:r>
      <w:r w:rsidRPr="00554EFC">
        <w:rPr>
          <w:rFonts w:ascii="Arial" w:hAnsi="Arial" w:cs="Arial"/>
        </w:rPr>
        <w:t xml:space="preserve">Reply LS to RAN4 on the capability of transparent </w:t>
      </w:r>
      <w:proofErr w:type="spellStart"/>
      <w:r w:rsidRPr="00554EFC">
        <w:rPr>
          <w:rFonts w:ascii="Arial" w:hAnsi="Arial" w:cs="Arial"/>
        </w:rPr>
        <w:t>TxD</w:t>
      </w:r>
      <w:proofErr w:type="spellEnd"/>
    </w:p>
    <w:p w:rsidR="008D00FC" w:rsidRDefault="008D00FC" w:rsidP="008D00FC">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Pr>
          <w:rFonts w:ascii="Arial" w:hAnsi="Arial" w:cs="Arial"/>
          <w:bCs/>
          <w:lang w:eastAsia="zh-CN"/>
        </w:rPr>
        <w:t>6</w:t>
      </w:r>
    </w:p>
    <w:p w:rsidR="008D00FC" w:rsidRDefault="008D00FC" w:rsidP="008D00FC">
      <w:pPr>
        <w:spacing w:after="60"/>
        <w:ind w:left="1985" w:hanging="1985"/>
        <w:rPr>
          <w:rFonts w:ascii="Arial" w:hAnsi="Arial" w:cs="Arial"/>
          <w:bCs/>
        </w:rPr>
      </w:pPr>
      <w:r>
        <w:rPr>
          <w:rFonts w:ascii="Arial" w:hAnsi="Arial" w:cs="Arial"/>
          <w:b/>
        </w:rPr>
        <w:t>Work Item:</w:t>
      </w:r>
      <w:r>
        <w:rPr>
          <w:rFonts w:ascii="Arial" w:hAnsi="Arial" w:cs="Arial"/>
          <w:bCs/>
        </w:rPr>
        <w:tab/>
      </w:r>
      <w:r>
        <w:rPr>
          <w:rFonts w:ascii="Arial" w:hAnsi="Arial" w:cs="Arial"/>
          <w:bCs/>
          <w:lang w:eastAsia="zh-CN"/>
        </w:rPr>
        <w:t>TEI16</w:t>
      </w:r>
    </w:p>
    <w:p w:rsidR="008D00FC" w:rsidRDefault="008D00FC" w:rsidP="008D00FC">
      <w:pPr>
        <w:spacing w:after="60"/>
        <w:ind w:left="1985" w:hanging="1985"/>
        <w:rPr>
          <w:rFonts w:ascii="Arial" w:hAnsi="Arial" w:cs="Arial"/>
          <w:b/>
        </w:rPr>
      </w:pPr>
    </w:p>
    <w:p w:rsidR="008D00FC" w:rsidRDefault="008D00FC" w:rsidP="008D00FC">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rsidR="008D00FC" w:rsidRDefault="008D00FC" w:rsidP="008D00FC">
      <w:pPr>
        <w:spacing w:after="60"/>
        <w:ind w:left="1985" w:hanging="1985"/>
        <w:rPr>
          <w:rFonts w:ascii="Arial" w:hAnsi="Arial" w:cs="Arial"/>
          <w:bCs/>
        </w:rPr>
      </w:pPr>
      <w:r>
        <w:rPr>
          <w:rFonts w:ascii="Arial" w:hAnsi="Arial" w:cs="Arial"/>
          <w:b/>
        </w:rPr>
        <w:t>To:</w:t>
      </w:r>
      <w:r>
        <w:rPr>
          <w:rFonts w:ascii="Arial" w:hAnsi="Arial" w:cs="Arial"/>
          <w:bCs/>
        </w:rPr>
        <w:tab/>
        <w:t>RAN2</w:t>
      </w:r>
    </w:p>
    <w:p w:rsidR="008D00FC" w:rsidRDefault="008D00FC" w:rsidP="008D00FC">
      <w:pPr>
        <w:spacing w:after="60"/>
        <w:ind w:left="1985" w:hanging="1985"/>
        <w:rPr>
          <w:rFonts w:ascii="Arial" w:hAnsi="Arial" w:cs="Arial"/>
          <w:bCs/>
        </w:rPr>
      </w:pPr>
      <w:r>
        <w:rPr>
          <w:rFonts w:ascii="Arial" w:hAnsi="Arial" w:cs="Arial"/>
          <w:b/>
        </w:rPr>
        <w:t>Cc:</w:t>
      </w:r>
      <w:r>
        <w:rPr>
          <w:rFonts w:ascii="Arial" w:hAnsi="Arial" w:cs="Arial"/>
          <w:bCs/>
        </w:rPr>
        <w:tab/>
      </w:r>
      <w:r w:rsidRPr="00554EFC">
        <w:rPr>
          <w:rFonts w:ascii="Arial" w:hAnsi="Arial" w:cs="Arial"/>
          <w:bCs/>
        </w:rPr>
        <w:t>RAN1, RAN5</w:t>
      </w:r>
    </w:p>
    <w:p w:rsidR="008D00FC" w:rsidRPr="00296941" w:rsidRDefault="008D00FC" w:rsidP="008D00FC">
      <w:pPr>
        <w:spacing w:after="60"/>
        <w:ind w:left="1985" w:hanging="1985"/>
        <w:rPr>
          <w:rFonts w:ascii="Arial" w:hAnsi="Arial" w:cs="Arial"/>
          <w:bCs/>
        </w:rPr>
      </w:pPr>
    </w:p>
    <w:p w:rsidR="008D00FC" w:rsidRPr="000F4E43" w:rsidRDefault="008D00FC" w:rsidP="008D00FC">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008D00FC" w:rsidRPr="000F4E43" w:rsidRDefault="008D00FC" w:rsidP="008D00FC">
      <w:pPr>
        <w:pStyle w:val="Contact"/>
        <w:tabs>
          <w:tab w:val="clear" w:pos="2268"/>
        </w:tabs>
        <w:rPr>
          <w:bCs/>
        </w:rPr>
      </w:pPr>
      <w:r w:rsidRPr="000F4E43">
        <w:t>Name:</w:t>
      </w:r>
      <w:r>
        <w:t xml:space="preserve"> </w:t>
      </w:r>
      <w:proofErr w:type="spellStart"/>
      <w:r w:rsidRPr="00296941">
        <w:rPr>
          <w:b w:val="0"/>
        </w:rPr>
        <w:t>Sanjun</w:t>
      </w:r>
      <w:proofErr w:type="spellEnd"/>
      <w:r w:rsidRPr="00296941">
        <w:rPr>
          <w:b w:val="0"/>
        </w:rPr>
        <w:t xml:space="preserve"> Feng</w:t>
      </w:r>
    </w:p>
    <w:p w:rsidR="008D00FC" w:rsidRPr="000F4E43" w:rsidRDefault="008D00FC" w:rsidP="008D00FC">
      <w:pPr>
        <w:pStyle w:val="Contact"/>
        <w:tabs>
          <w:tab w:val="clear" w:pos="2268"/>
        </w:tabs>
        <w:rPr>
          <w:bCs/>
          <w:color w:val="0000FF"/>
        </w:rPr>
      </w:pPr>
      <w:r w:rsidRPr="000F4E43">
        <w:rPr>
          <w:color w:val="0000FF"/>
        </w:rPr>
        <w:t>E-mail Address:</w:t>
      </w:r>
      <w:r>
        <w:rPr>
          <w:color w:val="0000FF"/>
        </w:rPr>
        <w:t xml:space="preserve"> </w:t>
      </w:r>
      <w:r w:rsidRPr="00296941">
        <w:rPr>
          <w:b w:val="0"/>
          <w:color w:val="0000FF"/>
        </w:rPr>
        <w:t>fengsanjun@vivo.com</w:t>
      </w:r>
    </w:p>
    <w:p w:rsidR="008D00FC" w:rsidRPr="000F4E43" w:rsidRDefault="008D00FC" w:rsidP="008D00FC">
      <w:pPr>
        <w:spacing w:after="60"/>
        <w:ind w:left="1985" w:hanging="1985"/>
        <w:rPr>
          <w:rFonts w:ascii="Arial" w:hAnsi="Arial" w:cs="Arial"/>
          <w:b/>
        </w:rPr>
      </w:pPr>
    </w:p>
    <w:p w:rsidR="008D00FC" w:rsidRPr="00C80F16" w:rsidRDefault="008D00FC" w:rsidP="008D00FC">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C80F16">
          <w:rPr>
            <w:rStyle w:val="af1"/>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rsidR="008D00FC" w:rsidRPr="000F4E43" w:rsidRDefault="008D00FC" w:rsidP="008D00FC">
      <w:pPr>
        <w:spacing w:after="60"/>
        <w:ind w:left="1985" w:hanging="1985"/>
        <w:rPr>
          <w:rFonts w:ascii="Arial" w:hAnsi="Arial" w:cs="Arial"/>
          <w:b/>
        </w:rPr>
      </w:pPr>
    </w:p>
    <w:p w:rsidR="008D00FC" w:rsidRPr="009E3478" w:rsidRDefault="008D00FC" w:rsidP="008D00FC">
      <w:pPr>
        <w:tabs>
          <w:tab w:val="left" w:pos="2268"/>
        </w:tabs>
        <w:rPr>
          <w:rFonts w:ascii="Arial" w:hAnsi="Arial" w:cs="Arial"/>
          <w:b/>
        </w:rPr>
      </w:pPr>
      <w:r w:rsidRPr="009E3478">
        <w:rPr>
          <w:rFonts w:ascii="Arial" w:hAnsi="Arial" w:cs="Arial"/>
          <w:b/>
        </w:rPr>
        <w:t>Attachments:</w:t>
      </w:r>
      <w:r w:rsidRPr="009E3478">
        <w:rPr>
          <w:rFonts w:ascii="Arial" w:hAnsi="Arial" w:cs="Arial"/>
          <w:b/>
        </w:rPr>
        <w:tab/>
        <w:t>-</w:t>
      </w:r>
    </w:p>
    <w:p w:rsidR="008D00FC" w:rsidRPr="000F4E43" w:rsidRDefault="008D00FC" w:rsidP="008D00FC">
      <w:pPr>
        <w:pBdr>
          <w:bottom w:val="single" w:sz="4" w:space="1" w:color="auto"/>
        </w:pBdr>
        <w:rPr>
          <w:rFonts w:ascii="Arial" w:hAnsi="Arial" w:cs="Arial"/>
        </w:rPr>
      </w:pPr>
    </w:p>
    <w:p w:rsidR="008D00FC" w:rsidRPr="000F4E43" w:rsidRDefault="008D00FC" w:rsidP="008D00FC">
      <w:pPr>
        <w:rPr>
          <w:rFonts w:ascii="Arial" w:hAnsi="Arial" w:cs="Arial"/>
        </w:rPr>
      </w:pPr>
    </w:p>
    <w:p w:rsidR="008D00FC" w:rsidRPr="000F4E43" w:rsidRDefault="008D00FC" w:rsidP="008D00FC">
      <w:pPr>
        <w:spacing w:afterLines="50" w:after="120"/>
        <w:rPr>
          <w:rFonts w:ascii="Arial" w:hAnsi="Arial" w:cs="Arial"/>
          <w:b/>
        </w:rPr>
      </w:pPr>
      <w:r w:rsidRPr="000F4E43">
        <w:rPr>
          <w:rFonts w:ascii="Arial" w:hAnsi="Arial" w:cs="Arial"/>
          <w:b/>
        </w:rPr>
        <w:t>1. Overall Description:</w:t>
      </w:r>
    </w:p>
    <w:p w:rsidR="008D00FC" w:rsidRDefault="008D00FC" w:rsidP="008D00FC">
      <w:pPr>
        <w:pStyle w:val="a5"/>
        <w:spacing w:afterLines="50" w:after="120"/>
        <w:rPr>
          <w:rFonts w:cs="Arial"/>
          <w:b w:val="0"/>
          <w:noProof w:val="0"/>
          <w:sz w:val="20"/>
        </w:rPr>
      </w:pPr>
      <w:r w:rsidRPr="009E3190">
        <w:rPr>
          <w:rFonts w:cs="Arial"/>
          <w:b w:val="0"/>
          <w:noProof w:val="0"/>
          <w:sz w:val="20"/>
        </w:rPr>
        <w:t>RAN4 would like to thank RAN</w:t>
      </w:r>
      <w:r>
        <w:rPr>
          <w:rFonts w:cs="Arial"/>
          <w:b w:val="0"/>
          <w:noProof w:val="0"/>
          <w:sz w:val="20"/>
        </w:rPr>
        <w:t>2</w:t>
      </w:r>
      <w:r w:rsidRPr="009E3190">
        <w:rPr>
          <w:rFonts w:cs="Arial"/>
          <w:b w:val="0"/>
          <w:noProof w:val="0"/>
          <w:sz w:val="20"/>
        </w:rPr>
        <w:t xml:space="preserve"> for the</w:t>
      </w:r>
      <w:r>
        <w:rPr>
          <w:rFonts w:cs="Arial"/>
          <w:b w:val="0"/>
          <w:noProof w:val="0"/>
          <w:sz w:val="20"/>
        </w:rPr>
        <w:t xml:space="preserve"> reply</w:t>
      </w:r>
      <w:r w:rsidRPr="009E3190">
        <w:rPr>
          <w:rFonts w:cs="Arial"/>
          <w:b w:val="0"/>
          <w:noProof w:val="0"/>
          <w:sz w:val="20"/>
        </w:rPr>
        <w:t xml:space="preserve"> LS on </w:t>
      </w:r>
      <w:r w:rsidRPr="00536E8C">
        <w:rPr>
          <w:rFonts w:cs="Arial"/>
          <w:b w:val="0"/>
          <w:noProof w:val="0"/>
          <w:sz w:val="20"/>
        </w:rPr>
        <w:t xml:space="preserve">the capability of transparent </w:t>
      </w:r>
      <w:proofErr w:type="spellStart"/>
      <w:r w:rsidRPr="00536E8C">
        <w:rPr>
          <w:rFonts w:cs="Arial"/>
          <w:b w:val="0"/>
          <w:noProof w:val="0"/>
          <w:sz w:val="20"/>
        </w:rPr>
        <w:t>TxD</w:t>
      </w:r>
      <w:proofErr w:type="spellEnd"/>
      <w:r>
        <w:rPr>
          <w:rFonts w:cs="Arial"/>
          <w:b w:val="0"/>
          <w:noProof w:val="0"/>
          <w:sz w:val="20"/>
        </w:rPr>
        <w:t xml:space="preserve">. </w:t>
      </w:r>
    </w:p>
    <w:p w:rsidR="008D00FC" w:rsidRDefault="008D00FC" w:rsidP="008D00FC">
      <w:pPr>
        <w:pStyle w:val="a5"/>
        <w:spacing w:afterLines="50" w:after="120"/>
        <w:rPr>
          <w:rFonts w:eastAsiaTheme="minorEastAsia" w:cs="Arial"/>
          <w:b w:val="0"/>
          <w:noProof w:val="0"/>
          <w:sz w:val="20"/>
          <w:lang w:eastAsia="zh-CN"/>
        </w:rPr>
      </w:pPr>
      <w:r>
        <w:rPr>
          <w:rFonts w:eastAsiaTheme="minorEastAsia" w:cs="Arial"/>
          <w:b w:val="0"/>
          <w:noProof w:val="0"/>
          <w:sz w:val="20"/>
          <w:lang w:eastAsia="zh-CN"/>
        </w:rPr>
        <w:t xml:space="preserve">Although PC2 was mentioned in previous LS for Rel-15 release-independent support, </w:t>
      </w:r>
      <w:r>
        <w:rPr>
          <w:rFonts w:eastAsiaTheme="minorEastAsia" w:cs="Arial" w:hint="eastAsia"/>
          <w:b w:val="0"/>
          <w:noProof w:val="0"/>
          <w:sz w:val="20"/>
          <w:lang w:eastAsia="zh-CN"/>
        </w:rPr>
        <w:t>RAN4</w:t>
      </w:r>
      <w:r>
        <w:rPr>
          <w:rFonts w:eastAsiaTheme="minorEastAsia" w:cs="Arial"/>
          <w:b w:val="0"/>
          <w:noProof w:val="0"/>
          <w:sz w:val="20"/>
          <w:lang w:eastAsia="zh-CN"/>
        </w:rPr>
        <w:t>’s understanding is that the applicable power classes do not have to be restricted for both Rel-16 and Rel-15 capability signalling.</w:t>
      </w:r>
    </w:p>
    <w:p w:rsidR="008D00FC" w:rsidRPr="00910E65" w:rsidRDefault="008D00FC" w:rsidP="008D00FC">
      <w:pPr>
        <w:pStyle w:val="a5"/>
        <w:spacing w:afterLines="50" w:after="120"/>
        <w:rPr>
          <w:rFonts w:eastAsiaTheme="minorEastAsia" w:cs="Arial"/>
          <w:b w:val="0"/>
          <w:noProof w:val="0"/>
          <w:sz w:val="20"/>
          <w:lang w:eastAsia="zh-CN"/>
        </w:rPr>
      </w:pPr>
      <w:r>
        <w:rPr>
          <w:rFonts w:eastAsiaTheme="minorEastAsia" w:cs="Arial" w:hint="eastAsia"/>
          <w:b w:val="0"/>
          <w:noProof w:val="0"/>
          <w:sz w:val="20"/>
          <w:lang w:eastAsia="zh-CN"/>
        </w:rPr>
        <w:t>I</w:t>
      </w:r>
      <w:r>
        <w:rPr>
          <w:rFonts w:eastAsiaTheme="minorEastAsia" w:cs="Arial"/>
          <w:b w:val="0"/>
          <w:noProof w:val="0"/>
          <w:sz w:val="20"/>
          <w:lang w:eastAsia="zh-CN"/>
        </w:rPr>
        <w:t xml:space="preserve">n addition, there is no dependency with other capabilities </w:t>
      </w:r>
      <w:r>
        <w:rPr>
          <w:rFonts w:eastAsiaTheme="minorEastAsia" w:cs="Arial" w:hint="eastAsia"/>
          <w:b w:val="0"/>
          <w:noProof w:val="0"/>
          <w:sz w:val="20"/>
          <w:lang w:eastAsia="zh-CN"/>
        </w:rPr>
        <w:t>f</w:t>
      </w:r>
      <w:r>
        <w:rPr>
          <w:rFonts w:eastAsiaTheme="minorEastAsia" w:cs="Arial"/>
          <w:b w:val="0"/>
          <w:noProof w:val="0"/>
          <w:sz w:val="20"/>
          <w:lang w:eastAsia="zh-CN"/>
        </w:rPr>
        <w:t xml:space="preserve">or this transparent </w:t>
      </w:r>
      <w:proofErr w:type="spellStart"/>
      <w:r>
        <w:rPr>
          <w:rFonts w:eastAsiaTheme="minorEastAsia" w:cs="Arial"/>
          <w:b w:val="0"/>
          <w:noProof w:val="0"/>
          <w:sz w:val="20"/>
          <w:lang w:eastAsia="zh-CN"/>
        </w:rPr>
        <w:t>TxD</w:t>
      </w:r>
      <w:proofErr w:type="spellEnd"/>
      <w:r>
        <w:rPr>
          <w:rFonts w:eastAsiaTheme="minorEastAsia" w:cs="Arial"/>
          <w:b w:val="0"/>
          <w:noProof w:val="0"/>
          <w:sz w:val="20"/>
          <w:lang w:eastAsia="zh-CN"/>
        </w:rPr>
        <w:t xml:space="preserve"> capability from RAN4’s point of view.</w:t>
      </w:r>
    </w:p>
    <w:p w:rsidR="008D00FC" w:rsidRPr="00114CAF" w:rsidRDefault="008D00FC" w:rsidP="008D00FC">
      <w:pPr>
        <w:pStyle w:val="a5"/>
        <w:rPr>
          <w:rFonts w:eastAsia="等线" w:cs="Arial"/>
          <w:lang w:eastAsia="zh-CN"/>
        </w:rPr>
      </w:pPr>
    </w:p>
    <w:p w:rsidR="008D00FC" w:rsidRPr="00114CAF" w:rsidRDefault="008D00FC" w:rsidP="008D00FC">
      <w:pPr>
        <w:pStyle w:val="a5"/>
        <w:rPr>
          <w:rFonts w:eastAsia="等线" w:cs="Arial"/>
          <w:lang w:eastAsia="zh-CN"/>
        </w:rPr>
      </w:pPr>
    </w:p>
    <w:p w:rsidR="008D00FC" w:rsidRPr="000F4E43" w:rsidRDefault="008D00FC" w:rsidP="008D00FC">
      <w:pPr>
        <w:spacing w:after="120"/>
        <w:rPr>
          <w:rFonts w:ascii="Arial" w:hAnsi="Arial" w:cs="Arial"/>
          <w:b/>
        </w:rPr>
      </w:pPr>
      <w:r w:rsidRPr="000F4E43">
        <w:rPr>
          <w:rFonts w:ascii="Arial" w:hAnsi="Arial" w:cs="Arial"/>
          <w:b/>
        </w:rPr>
        <w:t>2. Actions:</w:t>
      </w:r>
    </w:p>
    <w:p w:rsidR="008D00FC" w:rsidRPr="000F4E43" w:rsidRDefault="008D00FC" w:rsidP="008D00FC">
      <w:pPr>
        <w:spacing w:after="120"/>
        <w:ind w:left="1985" w:hanging="1985"/>
        <w:rPr>
          <w:rFonts w:ascii="Arial" w:hAnsi="Arial" w:cs="Arial"/>
          <w:b/>
        </w:rPr>
      </w:pPr>
      <w:r w:rsidRPr="000F4E43">
        <w:rPr>
          <w:rFonts w:ascii="Arial" w:hAnsi="Arial" w:cs="Arial"/>
          <w:b/>
        </w:rPr>
        <w:t xml:space="preserve">To </w:t>
      </w:r>
      <w:r>
        <w:rPr>
          <w:rFonts w:ascii="Arial" w:hAnsi="Arial" w:cs="Arial"/>
          <w:b/>
        </w:rPr>
        <w:t>RAN5:</w:t>
      </w:r>
    </w:p>
    <w:p w:rsidR="008D00FC" w:rsidRDefault="008D00FC" w:rsidP="008D00FC">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RAN2 to take the above information </w:t>
      </w:r>
      <w:r w:rsidRPr="00C024F9">
        <w:rPr>
          <w:rFonts w:ascii="Arial" w:hAnsi="Arial" w:cs="Arial"/>
        </w:rPr>
        <w:t>into account</w:t>
      </w:r>
      <w:r>
        <w:rPr>
          <w:rFonts w:ascii="Arial" w:hAnsi="Arial" w:cs="Arial"/>
        </w:rPr>
        <w:t>.</w:t>
      </w:r>
    </w:p>
    <w:p w:rsidR="008D00FC" w:rsidRPr="000F4E43" w:rsidRDefault="008D00FC" w:rsidP="008D00FC">
      <w:pPr>
        <w:spacing w:after="120"/>
        <w:ind w:left="993" w:hanging="993"/>
        <w:rPr>
          <w:rFonts w:ascii="Arial" w:hAnsi="Arial" w:cs="Arial"/>
        </w:rPr>
      </w:pPr>
    </w:p>
    <w:p w:rsidR="008D00FC" w:rsidRPr="000F4E43" w:rsidRDefault="008D00FC" w:rsidP="008D00FC">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rsidR="008D00FC" w:rsidRDefault="008D00FC" w:rsidP="008D00FC">
      <w:pPr>
        <w:tabs>
          <w:tab w:val="left" w:pos="4685"/>
        </w:tabs>
        <w:overflowPunct/>
        <w:autoSpaceDE/>
        <w:autoSpaceDN/>
        <w:adjustRightInd/>
        <w:spacing w:after="120"/>
        <w:ind w:left="2268" w:hanging="2268"/>
        <w:textAlignment w:val="auto"/>
        <w:rPr>
          <w:rFonts w:ascii="Arial" w:hAnsi="Arial" w:cs="Arial"/>
          <w:bCs/>
          <w:color w:val="000000"/>
        </w:rPr>
      </w:pPr>
      <w:r w:rsidRPr="00663C6E">
        <w:rPr>
          <w:rFonts w:ascii="Arial" w:eastAsia="宋体" w:hAnsi="Arial" w:cs="Arial"/>
          <w:bCs/>
        </w:rPr>
        <w:t>TSG-RAN WG</w:t>
      </w:r>
      <w:r>
        <w:rPr>
          <w:rFonts w:ascii="Arial" w:eastAsia="宋体" w:hAnsi="Arial" w:cs="Arial"/>
          <w:bCs/>
        </w:rPr>
        <w:t>4</w:t>
      </w:r>
      <w:r w:rsidRPr="00663C6E">
        <w:rPr>
          <w:rFonts w:ascii="Arial" w:eastAsia="宋体" w:hAnsi="Arial" w:cs="Arial"/>
          <w:bCs/>
        </w:rPr>
        <w:t xml:space="preserve"> Meeting #</w:t>
      </w:r>
      <w:r>
        <w:rPr>
          <w:rFonts w:ascii="Arial" w:eastAsia="宋体" w:hAnsi="Arial" w:cs="Arial"/>
          <w:bCs/>
        </w:rPr>
        <w:t>100-e</w:t>
      </w:r>
      <w:r w:rsidRPr="00C1442F">
        <w:rPr>
          <w:rFonts w:ascii="Arial" w:eastAsia="宋体" w:hAnsi="Arial" w:cs="Arial"/>
          <w:bCs/>
        </w:rPr>
        <w:tab/>
        <w:t>2</w:t>
      </w:r>
      <w:r>
        <w:rPr>
          <w:rFonts w:ascii="Arial" w:eastAsia="宋体" w:hAnsi="Arial" w:cs="Arial"/>
          <w:bCs/>
        </w:rPr>
        <w:t>3</w:t>
      </w:r>
      <w:r w:rsidRPr="00C1442F">
        <w:rPr>
          <w:rFonts w:ascii="Arial" w:eastAsia="宋体" w:hAnsi="Arial" w:cs="Arial"/>
          <w:bCs/>
        </w:rPr>
        <w:t xml:space="preserve"> - 2</w:t>
      </w:r>
      <w:r>
        <w:rPr>
          <w:rFonts w:ascii="Arial" w:eastAsia="宋体" w:hAnsi="Arial" w:cs="Arial"/>
          <w:bCs/>
        </w:rPr>
        <w:t>7</w:t>
      </w:r>
      <w:r w:rsidRPr="00C1442F">
        <w:rPr>
          <w:rFonts w:ascii="Arial" w:eastAsia="宋体" w:hAnsi="Arial" w:cs="Arial"/>
          <w:bCs/>
        </w:rPr>
        <w:t xml:space="preserve"> </w:t>
      </w:r>
      <w:r>
        <w:rPr>
          <w:rFonts w:ascii="Arial" w:eastAsia="宋体" w:hAnsi="Arial" w:cs="Arial"/>
          <w:bCs/>
        </w:rPr>
        <w:t>Aug</w:t>
      </w:r>
      <w:r w:rsidRPr="00C1442F">
        <w:rPr>
          <w:rFonts w:ascii="Arial" w:eastAsia="宋体" w:hAnsi="Arial" w:cs="Arial"/>
          <w:bCs/>
        </w:rPr>
        <w:t xml:space="preserve"> </w:t>
      </w:r>
      <w:r>
        <w:rPr>
          <w:rFonts w:ascii="Arial" w:eastAsia="宋体" w:hAnsi="Arial" w:cs="Arial"/>
          <w:bCs/>
        </w:rPr>
        <w:t>2021</w:t>
      </w:r>
      <w:r w:rsidRPr="00C1442F">
        <w:rPr>
          <w:rFonts w:ascii="Arial" w:eastAsia="宋体" w:hAnsi="Arial" w:cs="Arial"/>
          <w:bCs/>
        </w:rPr>
        <w:t xml:space="preserve">   </w:t>
      </w:r>
      <w:r>
        <w:rPr>
          <w:rFonts w:ascii="Arial" w:eastAsia="宋体" w:hAnsi="Arial" w:cs="Arial"/>
          <w:bCs/>
        </w:rPr>
        <w:t xml:space="preserve">      </w:t>
      </w:r>
      <w:r>
        <w:rPr>
          <w:rFonts w:ascii="Arial" w:hAnsi="Arial" w:cs="Arial"/>
          <w:bCs/>
          <w:color w:val="000000"/>
        </w:rPr>
        <w:t>E-meeting</w:t>
      </w:r>
    </w:p>
    <w:p w:rsidR="00EA28D6" w:rsidRPr="008D00FC" w:rsidRDefault="008D00FC" w:rsidP="008D00FC">
      <w:pPr>
        <w:tabs>
          <w:tab w:val="left" w:pos="4685"/>
        </w:tabs>
        <w:overflowPunct/>
        <w:autoSpaceDE/>
        <w:autoSpaceDN/>
        <w:adjustRightInd/>
        <w:spacing w:after="120"/>
        <w:ind w:left="2268" w:hanging="2268"/>
        <w:textAlignment w:val="auto"/>
        <w:rPr>
          <w:rFonts w:eastAsia="宋体"/>
          <w:sz w:val="21"/>
          <w:lang w:eastAsia="zh-CN"/>
        </w:rPr>
      </w:pPr>
      <w:r w:rsidRPr="00663C6E">
        <w:rPr>
          <w:rFonts w:ascii="Arial" w:eastAsia="宋体" w:hAnsi="Arial" w:cs="Arial"/>
          <w:bCs/>
        </w:rPr>
        <w:t>TSG-RAN WG</w:t>
      </w:r>
      <w:r>
        <w:rPr>
          <w:rFonts w:ascii="Arial" w:eastAsia="宋体" w:hAnsi="Arial" w:cs="Arial"/>
          <w:bCs/>
        </w:rPr>
        <w:t>4</w:t>
      </w:r>
      <w:r w:rsidRPr="00663C6E">
        <w:rPr>
          <w:rFonts w:ascii="Arial" w:eastAsia="宋体" w:hAnsi="Arial" w:cs="Arial"/>
          <w:bCs/>
        </w:rPr>
        <w:t xml:space="preserve"> Meeting #</w:t>
      </w:r>
      <w:r>
        <w:rPr>
          <w:rFonts w:ascii="Arial" w:eastAsia="宋体" w:hAnsi="Arial" w:cs="Arial"/>
          <w:bCs/>
        </w:rPr>
        <w:t>101-e</w:t>
      </w:r>
      <w:r w:rsidRPr="00C1442F">
        <w:rPr>
          <w:rFonts w:ascii="Arial" w:eastAsia="宋体" w:hAnsi="Arial" w:cs="Arial"/>
          <w:bCs/>
        </w:rPr>
        <w:tab/>
      </w:r>
      <w:r>
        <w:rPr>
          <w:rFonts w:ascii="Arial" w:eastAsia="宋体" w:hAnsi="Arial" w:cs="Arial"/>
          <w:bCs/>
        </w:rPr>
        <w:t>1</w:t>
      </w:r>
      <w:r w:rsidRPr="00C1442F">
        <w:rPr>
          <w:rFonts w:ascii="Arial" w:eastAsia="宋体" w:hAnsi="Arial" w:cs="Arial"/>
          <w:bCs/>
        </w:rPr>
        <w:t xml:space="preserve"> - </w:t>
      </w:r>
      <w:r>
        <w:rPr>
          <w:rFonts w:ascii="Arial" w:eastAsia="宋体" w:hAnsi="Arial" w:cs="Arial"/>
          <w:bCs/>
        </w:rPr>
        <w:t>12</w:t>
      </w:r>
      <w:r w:rsidRPr="00C1442F">
        <w:rPr>
          <w:rFonts w:ascii="Arial" w:eastAsia="宋体" w:hAnsi="Arial" w:cs="Arial"/>
          <w:bCs/>
        </w:rPr>
        <w:t xml:space="preserve"> </w:t>
      </w:r>
      <w:r>
        <w:rPr>
          <w:rFonts w:ascii="Arial" w:eastAsia="宋体" w:hAnsi="Arial" w:cs="Arial"/>
          <w:bCs/>
        </w:rPr>
        <w:t>Aug</w:t>
      </w:r>
      <w:r w:rsidRPr="00C1442F">
        <w:rPr>
          <w:rFonts w:ascii="Arial" w:eastAsia="宋体" w:hAnsi="Arial" w:cs="Arial"/>
          <w:bCs/>
        </w:rPr>
        <w:t xml:space="preserve"> </w:t>
      </w:r>
      <w:r>
        <w:rPr>
          <w:rFonts w:ascii="Arial" w:eastAsia="宋体" w:hAnsi="Arial" w:cs="Arial"/>
          <w:bCs/>
        </w:rPr>
        <w:t>2021</w:t>
      </w:r>
      <w:r w:rsidRPr="00C1442F">
        <w:rPr>
          <w:rFonts w:ascii="Arial" w:eastAsia="宋体" w:hAnsi="Arial" w:cs="Arial"/>
          <w:bCs/>
        </w:rPr>
        <w:t xml:space="preserve">   </w:t>
      </w:r>
      <w:r>
        <w:rPr>
          <w:rFonts w:ascii="Arial" w:eastAsia="宋体" w:hAnsi="Arial" w:cs="Arial"/>
          <w:bCs/>
        </w:rPr>
        <w:t xml:space="preserve">      </w:t>
      </w:r>
      <w:r>
        <w:rPr>
          <w:rFonts w:ascii="Arial" w:hAnsi="Arial" w:cs="Arial"/>
          <w:bCs/>
          <w:color w:val="000000"/>
        </w:rPr>
        <w:t>E-meeting</w:t>
      </w:r>
    </w:p>
    <w:sectPr w:rsidR="00EA28D6" w:rsidRPr="008D00FC" w:rsidSect="00D06FAD">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6C98" w:rsidRDefault="007A6C98">
      <w:r>
        <w:separator/>
      </w:r>
    </w:p>
  </w:endnote>
  <w:endnote w:type="continuationSeparator" w:id="0">
    <w:p w:rsidR="007A6C98" w:rsidRDefault="007A6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6FD5" w:rsidRDefault="00376FD5" w:rsidP="002D07B9">
    <w:pPr>
      <w:pStyle w:val="a5"/>
    </w:pPr>
  </w:p>
  <w:p w:rsidR="00376FD5" w:rsidRDefault="00376FD5" w:rsidP="002D07B9"/>
  <w:p w:rsidR="00376FD5" w:rsidRDefault="00376FD5" w:rsidP="002D07B9">
    <w:pPr>
      <w:pStyle w:val="a7"/>
    </w:pPr>
  </w:p>
  <w:p w:rsidR="00376FD5" w:rsidRDefault="00376FD5" w:rsidP="002D07B9"/>
  <w:p w:rsidR="00376FD5" w:rsidRDefault="00376FD5"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rsidR="00376FD5" w:rsidRPr="002D07B9" w:rsidRDefault="00376FD5"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6C98" w:rsidRDefault="007A6C98">
      <w:r>
        <w:separator/>
      </w:r>
    </w:p>
  </w:footnote>
  <w:footnote w:type="continuationSeparator" w:id="0">
    <w:p w:rsidR="007A6C98" w:rsidRDefault="007A6C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E4B26"/>
    <w:multiLevelType w:val="hybridMultilevel"/>
    <w:tmpl w:val="8B6C50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97323"/>
    <w:multiLevelType w:val="hybridMultilevel"/>
    <w:tmpl w:val="AD1A3288"/>
    <w:lvl w:ilvl="0" w:tplc="0D6653AE">
      <w:start w:val="1"/>
      <w:numFmt w:val="bullet"/>
      <w:lvlText w:val="•"/>
      <w:lvlJc w:val="left"/>
      <w:pPr>
        <w:tabs>
          <w:tab w:val="num" w:pos="720"/>
        </w:tabs>
        <w:ind w:left="720" w:hanging="360"/>
      </w:pPr>
      <w:rPr>
        <w:rFonts w:ascii="Arial" w:hAnsi="Arial" w:hint="default"/>
      </w:rPr>
    </w:lvl>
    <w:lvl w:ilvl="1" w:tplc="ADB2F92A" w:tentative="1">
      <w:start w:val="1"/>
      <w:numFmt w:val="bullet"/>
      <w:lvlText w:val="•"/>
      <w:lvlJc w:val="left"/>
      <w:pPr>
        <w:tabs>
          <w:tab w:val="num" w:pos="1440"/>
        </w:tabs>
        <w:ind w:left="1440" w:hanging="360"/>
      </w:pPr>
      <w:rPr>
        <w:rFonts w:ascii="Arial" w:hAnsi="Arial" w:hint="default"/>
      </w:rPr>
    </w:lvl>
    <w:lvl w:ilvl="2" w:tplc="8CD40782" w:tentative="1">
      <w:start w:val="1"/>
      <w:numFmt w:val="bullet"/>
      <w:lvlText w:val="•"/>
      <w:lvlJc w:val="left"/>
      <w:pPr>
        <w:tabs>
          <w:tab w:val="num" w:pos="2160"/>
        </w:tabs>
        <w:ind w:left="2160" w:hanging="360"/>
      </w:pPr>
      <w:rPr>
        <w:rFonts w:ascii="Arial" w:hAnsi="Arial" w:hint="default"/>
      </w:rPr>
    </w:lvl>
    <w:lvl w:ilvl="3" w:tplc="612895A4" w:tentative="1">
      <w:start w:val="1"/>
      <w:numFmt w:val="bullet"/>
      <w:lvlText w:val="•"/>
      <w:lvlJc w:val="left"/>
      <w:pPr>
        <w:tabs>
          <w:tab w:val="num" w:pos="2880"/>
        </w:tabs>
        <w:ind w:left="2880" w:hanging="360"/>
      </w:pPr>
      <w:rPr>
        <w:rFonts w:ascii="Arial" w:hAnsi="Arial" w:hint="default"/>
      </w:rPr>
    </w:lvl>
    <w:lvl w:ilvl="4" w:tplc="17A0C3F0" w:tentative="1">
      <w:start w:val="1"/>
      <w:numFmt w:val="bullet"/>
      <w:lvlText w:val="•"/>
      <w:lvlJc w:val="left"/>
      <w:pPr>
        <w:tabs>
          <w:tab w:val="num" w:pos="3600"/>
        </w:tabs>
        <w:ind w:left="3600" w:hanging="360"/>
      </w:pPr>
      <w:rPr>
        <w:rFonts w:ascii="Arial" w:hAnsi="Arial" w:hint="default"/>
      </w:rPr>
    </w:lvl>
    <w:lvl w:ilvl="5" w:tplc="7C0A083C" w:tentative="1">
      <w:start w:val="1"/>
      <w:numFmt w:val="bullet"/>
      <w:lvlText w:val="•"/>
      <w:lvlJc w:val="left"/>
      <w:pPr>
        <w:tabs>
          <w:tab w:val="num" w:pos="4320"/>
        </w:tabs>
        <w:ind w:left="4320" w:hanging="360"/>
      </w:pPr>
      <w:rPr>
        <w:rFonts w:ascii="Arial" w:hAnsi="Arial" w:hint="default"/>
      </w:rPr>
    </w:lvl>
    <w:lvl w:ilvl="6" w:tplc="4998CB70" w:tentative="1">
      <w:start w:val="1"/>
      <w:numFmt w:val="bullet"/>
      <w:lvlText w:val="•"/>
      <w:lvlJc w:val="left"/>
      <w:pPr>
        <w:tabs>
          <w:tab w:val="num" w:pos="5040"/>
        </w:tabs>
        <w:ind w:left="5040" w:hanging="360"/>
      </w:pPr>
      <w:rPr>
        <w:rFonts w:ascii="Arial" w:hAnsi="Arial" w:hint="default"/>
      </w:rPr>
    </w:lvl>
    <w:lvl w:ilvl="7" w:tplc="0A3AC6C8" w:tentative="1">
      <w:start w:val="1"/>
      <w:numFmt w:val="bullet"/>
      <w:lvlText w:val="•"/>
      <w:lvlJc w:val="left"/>
      <w:pPr>
        <w:tabs>
          <w:tab w:val="num" w:pos="5760"/>
        </w:tabs>
        <w:ind w:left="5760" w:hanging="360"/>
      </w:pPr>
      <w:rPr>
        <w:rFonts w:ascii="Arial" w:hAnsi="Arial" w:hint="default"/>
      </w:rPr>
    </w:lvl>
    <w:lvl w:ilvl="8" w:tplc="79DE9B6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23D727D"/>
    <w:multiLevelType w:val="hybridMultilevel"/>
    <w:tmpl w:val="F2789F56"/>
    <w:lvl w:ilvl="0" w:tplc="22325C90">
      <w:start w:val="1"/>
      <w:numFmt w:val="bullet"/>
      <w:lvlText w:val="•"/>
      <w:lvlJc w:val="left"/>
      <w:pPr>
        <w:tabs>
          <w:tab w:val="num" w:pos="720"/>
        </w:tabs>
        <w:ind w:left="720" w:hanging="360"/>
      </w:pPr>
      <w:rPr>
        <w:rFonts w:ascii="Arial" w:hAnsi="Arial" w:hint="default"/>
      </w:rPr>
    </w:lvl>
    <w:lvl w:ilvl="1" w:tplc="9492106E">
      <w:start w:val="1"/>
      <w:numFmt w:val="bullet"/>
      <w:lvlText w:val="•"/>
      <w:lvlJc w:val="left"/>
      <w:pPr>
        <w:tabs>
          <w:tab w:val="num" w:pos="1440"/>
        </w:tabs>
        <w:ind w:left="1440" w:hanging="360"/>
      </w:pPr>
      <w:rPr>
        <w:rFonts w:ascii="Arial" w:hAnsi="Arial" w:hint="default"/>
      </w:rPr>
    </w:lvl>
    <w:lvl w:ilvl="2" w:tplc="CC5C5914" w:tentative="1">
      <w:start w:val="1"/>
      <w:numFmt w:val="bullet"/>
      <w:lvlText w:val="•"/>
      <w:lvlJc w:val="left"/>
      <w:pPr>
        <w:tabs>
          <w:tab w:val="num" w:pos="2160"/>
        </w:tabs>
        <w:ind w:left="2160" w:hanging="360"/>
      </w:pPr>
      <w:rPr>
        <w:rFonts w:ascii="Arial" w:hAnsi="Arial" w:hint="default"/>
      </w:rPr>
    </w:lvl>
    <w:lvl w:ilvl="3" w:tplc="D80CE3CE" w:tentative="1">
      <w:start w:val="1"/>
      <w:numFmt w:val="bullet"/>
      <w:lvlText w:val="•"/>
      <w:lvlJc w:val="left"/>
      <w:pPr>
        <w:tabs>
          <w:tab w:val="num" w:pos="2880"/>
        </w:tabs>
        <w:ind w:left="2880" w:hanging="360"/>
      </w:pPr>
      <w:rPr>
        <w:rFonts w:ascii="Arial" w:hAnsi="Arial" w:hint="default"/>
      </w:rPr>
    </w:lvl>
    <w:lvl w:ilvl="4" w:tplc="F8FEBB7C" w:tentative="1">
      <w:start w:val="1"/>
      <w:numFmt w:val="bullet"/>
      <w:lvlText w:val="•"/>
      <w:lvlJc w:val="left"/>
      <w:pPr>
        <w:tabs>
          <w:tab w:val="num" w:pos="3600"/>
        </w:tabs>
        <w:ind w:left="3600" w:hanging="360"/>
      </w:pPr>
      <w:rPr>
        <w:rFonts w:ascii="Arial" w:hAnsi="Arial" w:hint="default"/>
      </w:rPr>
    </w:lvl>
    <w:lvl w:ilvl="5" w:tplc="FB581A1E" w:tentative="1">
      <w:start w:val="1"/>
      <w:numFmt w:val="bullet"/>
      <w:lvlText w:val="•"/>
      <w:lvlJc w:val="left"/>
      <w:pPr>
        <w:tabs>
          <w:tab w:val="num" w:pos="4320"/>
        </w:tabs>
        <w:ind w:left="4320" w:hanging="360"/>
      </w:pPr>
      <w:rPr>
        <w:rFonts w:ascii="Arial" w:hAnsi="Arial" w:hint="default"/>
      </w:rPr>
    </w:lvl>
    <w:lvl w:ilvl="6" w:tplc="5BDA3172" w:tentative="1">
      <w:start w:val="1"/>
      <w:numFmt w:val="bullet"/>
      <w:lvlText w:val="•"/>
      <w:lvlJc w:val="left"/>
      <w:pPr>
        <w:tabs>
          <w:tab w:val="num" w:pos="5040"/>
        </w:tabs>
        <w:ind w:left="5040" w:hanging="360"/>
      </w:pPr>
      <w:rPr>
        <w:rFonts w:ascii="Arial" w:hAnsi="Arial" w:hint="default"/>
      </w:rPr>
    </w:lvl>
    <w:lvl w:ilvl="7" w:tplc="550AD434" w:tentative="1">
      <w:start w:val="1"/>
      <w:numFmt w:val="bullet"/>
      <w:lvlText w:val="•"/>
      <w:lvlJc w:val="left"/>
      <w:pPr>
        <w:tabs>
          <w:tab w:val="num" w:pos="5760"/>
        </w:tabs>
        <w:ind w:left="5760" w:hanging="360"/>
      </w:pPr>
      <w:rPr>
        <w:rFonts w:ascii="Arial" w:hAnsi="Arial" w:hint="default"/>
      </w:rPr>
    </w:lvl>
    <w:lvl w:ilvl="8" w:tplc="86F855C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314E8D"/>
    <w:multiLevelType w:val="hybridMultilevel"/>
    <w:tmpl w:val="7DD6FCD6"/>
    <w:lvl w:ilvl="0" w:tplc="2A5EC0E0">
      <w:start w:val="1"/>
      <w:numFmt w:val="bullet"/>
      <w:lvlText w:val="•"/>
      <w:lvlJc w:val="left"/>
      <w:pPr>
        <w:tabs>
          <w:tab w:val="num" w:pos="720"/>
        </w:tabs>
        <w:ind w:left="720" w:hanging="360"/>
      </w:pPr>
      <w:rPr>
        <w:rFonts w:ascii="Arial" w:hAnsi="Arial" w:hint="default"/>
      </w:rPr>
    </w:lvl>
    <w:lvl w:ilvl="1" w:tplc="F6C698FA">
      <w:numFmt w:val="bullet"/>
      <w:lvlText w:val="•"/>
      <w:lvlJc w:val="left"/>
      <w:pPr>
        <w:tabs>
          <w:tab w:val="num" w:pos="1440"/>
        </w:tabs>
        <w:ind w:left="1440" w:hanging="360"/>
      </w:pPr>
      <w:rPr>
        <w:rFonts w:ascii="Arial" w:hAnsi="Arial" w:hint="default"/>
      </w:rPr>
    </w:lvl>
    <w:lvl w:ilvl="2" w:tplc="4192CCDC" w:tentative="1">
      <w:start w:val="1"/>
      <w:numFmt w:val="bullet"/>
      <w:lvlText w:val="•"/>
      <w:lvlJc w:val="left"/>
      <w:pPr>
        <w:tabs>
          <w:tab w:val="num" w:pos="2160"/>
        </w:tabs>
        <w:ind w:left="2160" w:hanging="360"/>
      </w:pPr>
      <w:rPr>
        <w:rFonts w:ascii="Arial" w:hAnsi="Arial" w:hint="default"/>
      </w:rPr>
    </w:lvl>
    <w:lvl w:ilvl="3" w:tplc="A840142E" w:tentative="1">
      <w:start w:val="1"/>
      <w:numFmt w:val="bullet"/>
      <w:lvlText w:val="•"/>
      <w:lvlJc w:val="left"/>
      <w:pPr>
        <w:tabs>
          <w:tab w:val="num" w:pos="2880"/>
        </w:tabs>
        <w:ind w:left="2880" w:hanging="360"/>
      </w:pPr>
      <w:rPr>
        <w:rFonts w:ascii="Arial" w:hAnsi="Arial" w:hint="default"/>
      </w:rPr>
    </w:lvl>
    <w:lvl w:ilvl="4" w:tplc="82DCD8FC" w:tentative="1">
      <w:start w:val="1"/>
      <w:numFmt w:val="bullet"/>
      <w:lvlText w:val="•"/>
      <w:lvlJc w:val="left"/>
      <w:pPr>
        <w:tabs>
          <w:tab w:val="num" w:pos="3600"/>
        </w:tabs>
        <w:ind w:left="3600" w:hanging="360"/>
      </w:pPr>
      <w:rPr>
        <w:rFonts w:ascii="Arial" w:hAnsi="Arial" w:hint="default"/>
      </w:rPr>
    </w:lvl>
    <w:lvl w:ilvl="5" w:tplc="EACC44AA" w:tentative="1">
      <w:start w:val="1"/>
      <w:numFmt w:val="bullet"/>
      <w:lvlText w:val="•"/>
      <w:lvlJc w:val="left"/>
      <w:pPr>
        <w:tabs>
          <w:tab w:val="num" w:pos="4320"/>
        </w:tabs>
        <w:ind w:left="4320" w:hanging="360"/>
      </w:pPr>
      <w:rPr>
        <w:rFonts w:ascii="Arial" w:hAnsi="Arial" w:hint="default"/>
      </w:rPr>
    </w:lvl>
    <w:lvl w:ilvl="6" w:tplc="A4FE4592" w:tentative="1">
      <w:start w:val="1"/>
      <w:numFmt w:val="bullet"/>
      <w:lvlText w:val="•"/>
      <w:lvlJc w:val="left"/>
      <w:pPr>
        <w:tabs>
          <w:tab w:val="num" w:pos="5040"/>
        </w:tabs>
        <w:ind w:left="5040" w:hanging="360"/>
      </w:pPr>
      <w:rPr>
        <w:rFonts w:ascii="Arial" w:hAnsi="Arial" w:hint="default"/>
      </w:rPr>
    </w:lvl>
    <w:lvl w:ilvl="7" w:tplc="5484C3DC" w:tentative="1">
      <w:start w:val="1"/>
      <w:numFmt w:val="bullet"/>
      <w:lvlText w:val="•"/>
      <w:lvlJc w:val="left"/>
      <w:pPr>
        <w:tabs>
          <w:tab w:val="num" w:pos="5760"/>
        </w:tabs>
        <w:ind w:left="5760" w:hanging="360"/>
      </w:pPr>
      <w:rPr>
        <w:rFonts w:ascii="Arial" w:hAnsi="Arial" w:hint="default"/>
      </w:rPr>
    </w:lvl>
    <w:lvl w:ilvl="8" w:tplc="635068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31D4EBC"/>
    <w:multiLevelType w:val="hybridMultilevel"/>
    <w:tmpl w:val="AF54BFC6"/>
    <w:lvl w:ilvl="0" w:tplc="839A300E">
      <w:start w:val="1"/>
      <w:numFmt w:val="bullet"/>
      <w:lvlText w:val="•"/>
      <w:lvlJc w:val="left"/>
      <w:pPr>
        <w:tabs>
          <w:tab w:val="num" w:pos="720"/>
        </w:tabs>
        <w:ind w:left="720" w:hanging="360"/>
      </w:pPr>
      <w:rPr>
        <w:rFonts w:ascii="Arial" w:hAnsi="Arial" w:hint="default"/>
      </w:rPr>
    </w:lvl>
    <w:lvl w:ilvl="1" w:tplc="FF8C37A4">
      <w:numFmt w:val="bullet"/>
      <w:lvlText w:val="•"/>
      <w:lvlJc w:val="left"/>
      <w:pPr>
        <w:tabs>
          <w:tab w:val="num" w:pos="1440"/>
        </w:tabs>
        <w:ind w:left="1440" w:hanging="360"/>
      </w:pPr>
      <w:rPr>
        <w:rFonts w:ascii="Arial" w:hAnsi="Arial" w:hint="default"/>
      </w:rPr>
    </w:lvl>
    <w:lvl w:ilvl="2" w:tplc="07803D1E" w:tentative="1">
      <w:start w:val="1"/>
      <w:numFmt w:val="bullet"/>
      <w:lvlText w:val="•"/>
      <w:lvlJc w:val="left"/>
      <w:pPr>
        <w:tabs>
          <w:tab w:val="num" w:pos="2160"/>
        </w:tabs>
        <w:ind w:left="2160" w:hanging="360"/>
      </w:pPr>
      <w:rPr>
        <w:rFonts w:ascii="Arial" w:hAnsi="Arial" w:hint="default"/>
      </w:rPr>
    </w:lvl>
    <w:lvl w:ilvl="3" w:tplc="FF12E544" w:tentative="1">
      <w:start w:val="1"/>
      <w:numFmt w:val="bullet"/>
      <w:lvlText w:val="•"/>
      <w:lvlJc w:val="left"/>
      <w:pPr>
        <w:tabs>
          <w:tab w:val="num" w:pos="2880"/>
        </w:tabs>
        <w:ind w:left="2880" w:hanging="360"/>
      </w:pPr>
      <w:rPr>
        <w:rFonts w:ascii="Arial" w:hAnsi="Arial" w:hint="default"/>
      </w:rPr>
    </w:lvl>
    <w:lvl w:ilvl="4" w:tplc="F482B7D6" w:tentative="1">
      <w:start w:val="1"/>
      <w:numFmt w:val="bullet"/>
      <w:lvlText w:val="•"/>
      <w:lvlJc w:val="left"/>
      <w:pPr>
        <w:tabs>
          <w:tab w:val="num" w:pos="3600"/>
        </w:tabs>
        <w:ind w:left="3600" w:hanging="360"/>
      </w:pPr>
      <w:rPr>
        <w:rFonts w:ascii="Arial" w:hAnsi="Arial" w:hint="default"/>
      </w:rPr>
    </w:lvl>
    <w:lvl w:ilvl="5" w:tplc="21B8E4EE" w:tentative="1">
      <w:start w:val="1"/>
      <w:numFmt w:val="bullet"/>
      <w:lvlText w:val="•"/>
      <w:lvlJc w:val="left"/>
      <w:pPr>
        <w:tabs>
          <w:tab w:val="num" w:pos="4320"/>
        </w:tabs>
        <w:ind w:left="4320" w:hanging="360"/>
      </w:pPr>
      <w:rPr>
        <w:rFonts w:ascii="Arial" w:hAnsi="Arial" w:hint="default"/>
      </w:rPr>
    </w:lvl>
    <w:lvl w:ilvl="6" w:tplc="FBCC8434" w:tentative="1">
      <w:start w:val="1"/>
      <w:numFmt w:val="bullet"/>
      <w:lvlText w:val="•"/>
      <w:lvlJc w:val="left"/>
      <w:pPr>
        <w:tabs>
          <w:tab w:val="num" w:pos="5040"/>
        </w:tabs>
        <w:ind w:left="5040" w:hanging="360"/>
      </w:pPr>
      <w:rPr>
        <w:rFonts w:ascii="Arial" w:hAnsi="Arial" w:hint="default"/>
      </w:rPr>
    </w:lvl>
    <w:lvl w:ilvl="7" w:tplc="46C8C204" w:tentative="1">
      <w:start w:val="1"/>
      <w:numFmt w:val="bullet"/>
      <w:lvlText w:val="•"/>
      <w:lvlJc w:val="left"/>
      <w:pPr>
        <w:tabs>
          <w:tab w:val="num" w:pos="5760"/>
        </w:tabs>
        <w:ind w:left="5760" w:hanging="360"/>
      </w:pPr>
      <w:rPr>
        <w:rFonts w:ascii="Arial" w:hAnsi="Arial" w:hint="default"/>
      </w:rPr>
    </w:lvl>
    <w:lvl w:ilvl="8" w:tplc="C2BC4EB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143311"/>
    <w:multiLevelType w:val="hybridMultilevel"/>
    <w:tmpl w:val="ACC8279E"/>
    <w:lvl w:ilvl="0" w:tplc="5508AE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3" w15:restartNumberingAfterBreak="0">
    <w:nsid w:val="3019610F"/>
    <w:multiLevelType w:val="hybridMultilevel"/>
    <w:tmpl w:val="69A8C5A4"/>
    <w:lvl w:ilvl="0" w:tplc="A40AAF7C">
      <w:start w:val="1"/>
      <w:numFmt w:val="bullet"/>
      <w:lvlText w:val="•"/>
      <w:lvlJc w:val="left"/>
      <w:pPr>
        <w:tabs>
          <w:tab w:val="num" w:pos="720"/>
        </w:tabs>
        <w:ind w:left="720" w:hanging="360"/>
      </w:pPr>
      <w:rPr>
        <w:rFonts w:ascii="Arial" w:hAnsi="Arial" w:hint="default"/>
      </w:rPr>
    </w:lvl>
    <w:lvl w:ilvl="1" w:tplc="CF84A9D8">
      <w:numFmt w:val="bullet"/>
      <w:lvlText w:val="•"/>
      <w:lvlJc w:val="left"/>
      <w:pPr>
        <w:tabs>
          <w:tab w:val="num" w:pos="1440"/>
        </w:tabs>
        <w:ind w:left="1440" w:hanging="360"/>
      </w:pPr>
      <w:rPr>
        <w:rFonts w:ascii="Arial" w:hAnsi="Arial" w:hint="default"/>
      </w:rPr>
    </w:lvl>
    <w:lvl w:ilvl="2" w:tplc="4490C650" w:tentative="1">
      <w:start w:val="1"/>
      <w:numFmt w:val="bullet"/>
      <w:lvlText w:val="•"/>
      <w:lvlJc w:val="left"/>
      <w:pPr>
        <w:tabs>
          <w:tab w:val="num" w:pos="2160"/>
        </w:tabs>
        <w:ind w:left="2160" w:hanging="360"/>
      </w:pPr>
      <w:rPr>
        <w:rFonts w:ascii="Arial" w:hAnsi="Arial" w:hint="default"/>
      </w:rPr>
    </w:lvl>
    <w:lvl w:ilvl="3" w:tplc="6776A22C" w:tentative="1">
      <w:start w:val="1"/>
      <w:numFmt w:val="bullet"/>
      <w:lvlText w:val="•"/>
      <w:lvlJc w:val="left"/>
      <w:pPr>
        <w:tabs>
          <w:tab w:val="num" w:pos="2880"/>
        </w:tabs>
        <w:ind w:left="2880" w:hanging="360"/>
      </w:pPr>
      <w:rPr>
        <w:rFonts w:ascii="Arial" w:hAnsi="Arial" w:hint="default"/>
      </w:rPr>
    </w:lvl>
    <w:lvl w:ilvl="4" w:tplc="E236DB5C" w:tentative="1">
      <w:start w:val="1"/>
      <w:numFmt w:val="bullet"/>
      <w:lvlText w:val="•"/>
      <w:lvlJc w:val="left"/>
      <w:pPr>
        <w:tabs>
          <w:tab w:val="num" w:pos="3600"/>
        </w:tabs>
        <w:ind w:left="3600" w:hanging="360"/>
      </w:pPr>
      <w:rPr>
        <w:rFonts w:ascii="Arial" w:hAnsi="Arial" w:hint="default"/>
      </w:rPr>
    </w:lvl>
    <w:lvl w:ilvl="5" w:tplc="1CEC145C" w:tentative="1">
      <w:start w:val="1"/>
      <w:numFmt w:val="bullet"/>
      <w:lvlText w:val="•"/>
      <w:lvlJc w:val="left"/>
      <w:pPr>
        <w:tabs>
          <w:tab w:val="num" w:pos="4320"/>
        </w:tabs>
        <w:ind w:left="4320" w:hanging="360"/>
      </w:pPr>
      <w:rPr>
        <w:rFonts w:ascii="Arial" w:hAnsi="Arial" w:hint="default"/>
      </w:rPr>
    </w:lvl>
    <w:lvl w:ilvl="6" w:tplc="8FDC6268" w:tentative="1">
      <w:start w:val="1"/>
      <w:numFmt w:val="bullet"/>
      <w:lvlText w:val="•"/>
      <w:lvlJc w:val="left"/>
      <w:pPr>
        <w:tabs>
          <w:tab w:val="num" w:pos="5040"/>
        </w:tabs>
        <w:ind w:left="5040" w:hanging="360"/>
      </w:pPr>
      <w:rPr>
        <w:rFonts w:ascii="Arial" w:hAnsi="Arial" w:hint="default"/>
      </w:rPr>
    </w:lvl>
    <w:lvl w:ilvl="7" w:tplc="915CFB88" w:tentative="1">
      <w:start w:val="1"/>
      <w:numFmt w:val="bullet"/>
      <w:lvlText w:val="•"/>
      <w:lvlJc w:val="left"/>
      <w:pPr>
        <w:tabs>
          <w:tab w:val="num" w:pos="5760"/>
        </w:tabs>
        <w:ind w:left="5760" w:hanging="360"/>
      </w:pPr>
      <w:rPr>
        <w:rFonts w:ascii="Arial" w:hAnsi="Arial" w:hint="default"/>
      </w:rPr>
    </w:lvl>
    <w:lvl w:ilvl="8" w:tplc="3D265A0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E04859"/>
    <w:multiLevelType w:val="hybridMultilevel"/>
    <w:tmpl w:val="8D16F68C"/>
    <w:lvl w:ilvl="0" w:tplc="188C3AEC">
      <w:start w:val="1"/>
      <w:numFmt w:val="bullet"/>
      <w:lvlText w:val="o"/>
      <w:lvlJc w:val="left"/>
      <w:pPr>
        <w:tabs>
          <w:tab w:val="num" w:pos="720"/>
        </w:tabs>
        <w:ind w:left="720" w:hanging="360"/>
      </w:pPr>
      <w:rPr>
        <w:rFonts w:ascii="Courier New" w:hAnsi="Courier New" w:hint="default"/>
      </w:rPr>
    </w:lvl>
    <w:lvl w:ilvl="1" w:tplc="E09453AA">
      <w:numFmt w:val="bullet"/>
      <w:lvlText w:val="•"/>
      <w:lvlJc w:val="left"/>
      <w:pPr>
        <w:tabs>
          <w:tab w:val="num" w:pos="1440"/>
        </w:tabs>
        <w:ind w:left="1440" w:hanging="360"/>
      </w:pPr>
      <w:rPr>
        <w:rFonts w:ascii="Arial" w:hAnsi="Arial" w:hint="default"/>
      </w:rPr>
    </w:lvl>
    <w:lvl w:ilvl="2" w:tplc="3650FB0C" w:tentative="1">
      <w:start w:val="1"/>
      <w:numFmt w:val="bullet"/>
      <w:lvlText w:val="o"/>
      <w:lvlJc w:val="left"/>
      <w:pPr>
        <w:tabs>
          <w:tab w:val="num" w:pos="2160"/>
        </w:tabs>
        <w:ind w:left="2160" w:hanging="360"/>
      </w:pPr>
      <w:rPr>
        <w:rFonts w:ascii="Courier New" w:hAnsi="Courier New" w:hint="default"/>
      </w:rPr>
    </w:lvl>
    <w:lvl w:ilvl="3" w:tplc="B4A0057C" w:tentative="1">
      <w:start w:val="1"/>
      <w:numFmt w:val="bullet"/>
      <w:lvlText w:val="o"/>
      <w:lvlJc w:val="left"/>
      <w:pPr>
        <w:tabs>
          <w:tab w:val="num" w:pos="2880"/>
        </w:tabs>
        <w:ind w:left="2880" w:hanging="360"/>
      </w:pPr>
      <w:rPr>
        <w:rFonts w:ascii="Courier New" w:hAnsi="Courier New" w:hint="default"/>
      </w:rPr>
    </w:lvl>
    <w:lvl w:ilvl="4" w:tplc="B576E284" w:tentative="1">
      <w:start w:val="1"/>
      <w:numFmt w:val="bullet"/>
      <w:lvlText w:val="o"/>
      <w:lvlJc w:val="left"/>
      <w:pPr>
        <w:tabs>
          <w:tab w:val="num" w:pos="3600"/>
        </w:tabs>
        <w:ind w:left="3600" w:hanging="360"/>
      </w:pPr>
      <w:rPr>
        <w:rFonts w:ascii="Courier New" w:hAnsi="Courier New" w:hint="default"/>
      </w:rPr>
    </w:lvl>
    <w:lvl w:ilvl="5" w:tplc="705A895C" w:tentative="1">
      <w:start w:val="1"/>
      <w:numFmt w:val="bullet"/>
      <w:lvlText w:val="o"/>
      <w:lvlJc w:val="left"/>
      <w:pPr>
        <w:tabs>
          <w:tab w:val="num" w:pos="4320"/>
        </w:tabs>
        <w:ind w:left="4320" w:hanging="360"/>
      </w:pPr>
      <w:rPr>
        <w:rFonts w:ascii="Courier New" w:hAnsi="Courier New" w:hint="default"/>
      </w:rPr>
    </w:lvl>
    <w:lvl w:ilvl="6" w:tplc="14D0BC32" w:tentative="1">
      <w:start w:val="1"/>
      <w:numFmt w:val="bullet"/>
      <w:lvlText w:val="o"/>
      <w:lvlJc w:val="left"/>
      <w:pPr>
        <w:tabs>
          <w:tab w:val="num" w:pos="5040"/>
        </w:tabs>
        <w:ind w:left="5040" w:hanging="360"/>
      </w:pPr>
      <w:rPr>
        <w:rFonts w:ascii="Courier New" w:hAnsi="Courier New" w:hint="default"/>
      </w:rPr>
    </w:lvl>
    <w:lvl w:ilvl="7" w:tplc="80EC4964" w:tentative="1">
      <w:start w:val="1"/>
      <w:numFmt w:val="bullet"/>
      <w:lvlText w:val="o"/>
      <w:lvlJc w:val="left"/>
      <w:pPr>
        <w:tabs>
          <w:tab w:val="num" w:pos="5760"/>
        </w:tabs>
        <w:ind w:left="5760" w:hanging="360"/>
      </w:pPr>
      <w:rPr>
        <w:rFonts w:ascii="Courier New" w:hAnsi="Courier New" w:hint="default"/>
      </w:rPr>
    </w:lvl>
    <w:lvl w:ilvl="8" w:tplc="0B38C21A"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35A6717D"/>
    <w:multiLevelType w:val="hybridMultilevel"/>
    <w:tmpl w:val="FF14541E"/>
    <w:lvl w:ilvl="0" w:tplc="A9603156">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586C5E"/>
    <w:multiLevelType w:val="hybridMultilevel"/>
    <w:tmpl w:val="61488A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4802886"/>
    <w:multiLevelType w:val="hybridMultilevel"/>
    <w:tmpl w:val="5FDAB066"/>
    <w:lvl w:ilvl="0" w:tplc="EE3E3F78">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480B1384"/>
    <w:multiLevelType w:val="hybridMultilevel"/>
    <w:tmpl w:val="A3825146"/>
    <w:lvl w:ilvl="0" w:tplc="77021D86">
      <w:start w:val="1"/>
      <w:numFmt w:val="bullet"/>
      <w:lvlText w:val="•"/>
      <w:lvlJc w:val="left"/>
      <w:pPr>
        <w:tabs>
          <w:tab w:val="num" w:pos="720"/>
        </w:tabs>
        <w:ind w:left="720" w:hanging="360"/>
      </w:pPr>
      <w:rPr>
        <w:rFonts w:ascii="Arial" w:hAnsi="Arial" w:hint="default"/>
      </w:rPr>
    </w:lvl>
    <w:lvl w:ilvl="1" w:tplc="F3D618F0">
      <w:start w:val="1"/>
      <w:numFmt w:val="bullet"/>
      <w:lvlText w:val="•"/>
      <w:lvlJc w:val="left"/>
      <w:pPr>
        <w:tabs>
          <w:tab w:val="num" w:pos="1440"/>
        </w:tabs>
        <w:ind w:left="1440" w:hanging="360"/>
      </w:pPr>
      <w:rPr>
        <w:rFonts w:ascii="Arial" w:hAnsi="Arial" w:hint="default"/>
      </w:rPr>
    </w:lvl>
    <w:lvl w:ilvl="2" w:tplc="0B76056A">
      <w:numFmt w:val="bullet"/>
      <w:lvlText w:val="•"/>
      <w:lvlJc w:val="left"/>
      <w:pPr>
        <w:tabs>
          <w:tab w:val="num" w:pos="2160"/>
        </w:tabs>
        <w:ind w:left="2160" w:hanging="360"/>
      </w:pPr>
      <w:rPr>
        <w:rFonts w:ascii="Arial" w:hAnsi="Arial" w:hint="default"/>
      </w:rPr>
    </w:lvl>
    <w:lvl w:ilvl="3" w:tplc="F4E81148" w:tentative="1">
      <w:start w:val="1"/>
      <w:numFmt w:val="bullet"/>
      <w:lvlText w:val="•"/>
      <w:lvlJc w:val="left"/>
      <w:pPr>
        <w:tabs>
          <w:tab w:val="num" w:pos="2880"/>
        </w:tabs>
        <w:ind w:left="2880" w:hanging="360"/>
      </w:pPr>
      <w:rPr>
        <w:rFonts w:ascii="Arial" w:hAnsi="Arial" w:hint="default"/>
      </w:rPr>
    </w:lvl>
    <w:lvl w:ilvl="4" w:tplc="52C48748" w:tentative="1">
      <w:start w:val="1"/>
      <w:numFmt w:val="bullet"/>
      <w:lvlText w:val="•"/>
      <w:lvlJc w:val="left"/>
      <w:pPr>
        <w:tabs>
          <w:tab w:val="num" w:pos="3600"/>
        </w:tabs>
        <w:ind w:left="3600" w:hanging="360"/>
      </w:pPr>
      <w:rPr>
        <w:rFonts w:ascii="Arial" w:hAnsi="Arial" w:hint="default"/>
      </w:rPr>
    </w:lvl>
    <w:lvl w:ilvl="5" w:tplc="41BAE046" w:tentative="1">
      <w:start w:val="1"/>
      <w:numFmt w:val="bullet"/>
      <w:lvlText w:val="•"/>
      <w:lvlJc w:val="left"/>
      <w:pPr>
        <w:tabs>
          <w:tab w:val="num" w:pos="4320"/>
        </w:tabs>
        <w:ind w:left="4320" w:hanging="360"/>
      </w:pPr>
      <w:rPr>
        <w:rFonts w:ascii="Arial" w:hAnsi="Arial" w:hint="default"/>
      </w:rPr>
    </w:lvl>
    <w:lvl w:ilvl="6" w:tplc="6F685B36" w:tentative="1">
      <w:start w:val="1"/>
      <w:numFmt w:val="bullet"/>
      <w:lvlText w:val="•"/>
      <w:lvlJc w:val="left"/>
      <w:pPr>
        <w:tabs>
          <w:tab w:val="num" w:pos="5040"/>
        </w:tabs>
        <w:ind w:left="5040" w:hanging="360"/>
      </w:pPr>
      <w:rPr>
        <w:rFonts w:ascii="Arial" w:hAnsi="Arial" w:hint="default"/>
      </w:rPr>
    </w:lvl>
    <w:lvl w:ilvl="7" w:tplc="86FE4316" w:tentative="1">
      <w:start w:val="1"/>
      <w:numFmt w:val="bullet"/>
      <w:lvlText w:val="•"/>
      <w:lvlJc w:val="left"/>
      <w:pPr>
        <w:tabs>
          <w:tab w:val="num" w:pos="5760"/>
        </w:tabs>
        <w:ind w:left="5760" w:hanging="360"/>
      </w:pPr>
      <w:rPr>
        <w:rFonts w:ascii="Arial" w:hAnsi="Arial" w:hint="default"/>
      </w:rPr>
    </w:lvl>
    <w:lvl w:ilvl="8" w:tplc="07A0DAE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FA82AE8"/>
    <w:multiLevelType w:val="hybridMultilevel"/>
    <w:tmpl w:val="6CB01986"/>
    <w:lvl w:ilvl="0" w:tplc="8FCC0BCE">
      <w:start w:val="1"/>
      <w:numFmt w:val="bullet"/>
      <w:lvlText w:val="•"/>
      <w:lvlJc w:val="left"/>
      <w:pPr>
        <w:tabs>
          <w:tab w:val="num" w:pos="720"/>
        </w:tabs>
        <w:ind w:left="720" w:hanging="360"/>
      </w:pPr>
      <w:rPr>
        <w:rFonts w:ascii="Arial" w:hAnsi="Arial" w:hint="default"/>
      </w:rPr>
    </w:lvl>
    <w:lvl w:ilvl="1" w:tplc="2D742E52">
      <w:start w:val="1"/>
      <w:numFmt w:val="bullet"/>
      <w:lvlText w:val="•"/>
      <w:lvlJc w:val="left"/>
      <w:pPr>
        <w:tabs>
          <w:tab w:val="num" w:pos="1440"/>
        </w:tabs>
        <w:ind w:left="1440" w:hanging="360"/>
      </w:pPr>
      <w:rPr>
        <w:rFonts w:ascii="Arial" w:hAnsi="Arial" w:hint="default"/>
      </w:rPr>
    </w:lvl>
    <w:lvl w:ilvl="2" w:tplc="53AA228E">
      <w:numFmt w:val="bullet"/>
      <w:lvlText w:val="•"/>
      <w:lvlJc w:val="left"/>
      <w:pPr>
        <w:tabs>
          <w:tab w:val="num" w:pos="2160"/>
        </w:tabs>
        <w:ind w:left="2160" w:hanging="360"/>
      </w:pPr>
      <w:rPr>
        <w:rFonts w:ascii="Arial" w:hAnsi="Arial" w:hint="default"/>
      </w:rPr>
    </w:lvl>
    <w:lvl w:ilvl="3" w:tplc="E2907062" w:tentative="1">
      <w:start w:val="1"/>
      <w:numFmt w:val="bullet"/>
      <w:lvlText w:val="•"/>
      <w:lvlJc w:val="left"/>
      <w:pPr>
        <w:tabs>
          <w:tab w:val="num" w:pos="2880"/>
        </w:tabs>
        <w:ind w:left="2880" w:hanging="360"/>
      </w:pPr>
      <w:rPr>
        <w:rFonts w:ascii="Arial" w:hAnsi="Arial" w:hint="default"/>
      </w:rPr>
    </w:lvl>
    <w:lvl w:ilvl="4" w:tplc="C5EEBC0A" w:tentative="1">
      <w:start w:val="1"/>
      <w:numFmt w:val="bullet"/>
      <w:lvlText w:val="•"/>
      <w:lvlJc w:val="left"/>
      <w:pPr>
        <w:tabs>
          <w:tab w:val="num" w:pos="3600"/>
        </w:tabs>
        <w:ind w:left="3600" w:hanging="360"/>
      </w:pPr>
      <w:rPr>
        <w:rFonts w:ascii="Arial" w:hAnsi="Arial" w:hint="default"/>
      </w:rPr>
    </w:lvl>
    <w:lvl w:ilvl="5" w:tplc="445A7FCC" w:tentative="1">
      <w:start w:val="1"/>
      <w:numFmt w:val="bullet"/>
      <w:lvlText w:val="•"/>
      <w:lvlJc w:val="left"/>
      <w:pPr>
        <w:tabs>
          <w:tab w:val="num" w:pos="4320"/>
        </w:tabs>
        <w:ind w:left="4320" w:hanging="360"/>
      </w:pPr>
      <w:rPr>
        <w:rFonts w:ascii="Arial" w:hAnsi="Arial" w:hint="default"/>
      </w:rPr>
    </w:lvl>
    <w:lvl w:ilvl="6" w:tplc="23DAE734" w:tentative="1">
      <w:start w:val="1"/>
      <w:numFmt w:val="bullet"/>
      <w:lvlText w:val="•"/>
      <w:lvlJc w:val="left"/>
      <w:pPr>
        <w:tabs>
          <w:tab w:val="num" w:pos="5040"/>
        </w:tabs>
        <w:ind w:left="5040" w:hanging="360"/>
      </w:pPr>
      <w:rPr>
        <w:rFonts w:ascii="Arial" w:hAnsi="Arial" w:hint="default"/>
      </w:rPr>
    </w:lvl>
    <w:lvl w:ilvl="7" w:tplc="5538E08C" w:tentative="1">
      <w:start w:val="1"/>
      <w:numFmt w:val="bullet"/>
      <w:lvlText w:val="•"/>
      <w:lvlJc w:val="left"/>
      <w:pPr>
        <w:tabs>
          <w:tab w:val="num" w:pos="5760"/>
        </w:tabs>
        <w:ind w:left="5760" w:hanging="360"/>
      </w:pPr>
      <w:rPr>
        <w:rFonts w:ascii="Arial" w:hAnsi="Arial" w:hint="default"/>
      </w:rPr>
    </w:lvl>
    <w:lvl w:ilvl="8" w:tplc="1024AFF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B65A00"/>
    <w:multiLevelType w:val="hybridMultilevel"/>
    <w:tmpl w:val="0BE47A6A"/>
    <w:lvl w:ilvl="0" w:tplc="A5B22CB8">
      <w:start w:val="1"/>
      <w:numFmt w:val="bullet"/>
      <w:lvlText w:val="•"/>
      <w:lvlJc w:val="left"/>
      <w:pPr>
        <w:tabs>
          <w:tab w:val="num" w:pos="1212"/>
        </w:tabs>
        <w:ind w:left="1212" w:hanging="360"/>
      </w:pPr>
      <w:rPr>
        <w:rFonts w:ascii="Arial" w:hAnsi="Arial" w:hint="default"/>
      </w:rPr>
    </w:lvl>
    <w:lvl w:ilvl="1" w:tplc="EDEC0D5E" w:tentative="1">
      <w:start w:val="1"/>
      <w:numFmt w:val="bullet"/>
      <w:lvlText w:val="•"/>
      <w:lvlJc w:val="left"/>
      <w:pPr>
        <w:tabs>
          <w:tab w:val="num" w:pos="1932"/>
        </w:tabs>
        <w:ind w:left="1932" w:hanging="360"/>
      </w:pPr>
      <w:rPr>
        <w:rFonts w:ascii="Arial" w:hAnsi="Arial" w:hint="default"/>
      </w:rPr>
    </w:lvl>
    <w:lvl w:ilvl="2" w:tplc="4FBA186C" w:tentative="1">
      <w:start w:val="1"/>
      <w:numFmt w:val="bullet"/>
      <w:lvlText w:val="•"/>
      <w:lvlJc w:val="left"/>
      <w:pPr>
        <w:tabs>
          <w:tab w:val="num" w:pos="2652"/>
        </w:tabs>
        <w:ind w:left="2652" w:hanging="360"/>
      </w:pPr>
      <w:rPr>
        <w:rFonts w:ascii="Arial" w:hAnsi="Arial" w:hint="default"/>
      </w:rPr>
    </w:lvl>
    <w:lvl w:ilvl="3" w:tplc="62CC9910" w:tentative="1">
      <w:start w:val="1"/>
      <w:numFmt w:val="bullet"/>
      <w:lvlText w:val="•"/>
      <w:lvlJc w:val="left"/>
      <w:pPr>
        <w:tabs>
          <w:tab w:val="num" w:pos="3372"/>
        </w:tabs>
        <w:ind w:left="3372" w:hanging="360"/>
      </w:pPr>
      <w:rPr>
        <w:rFonts w:ascii="Arial" w:hAnsi="Arial" w:hint="default"/>
      </w:rPr>
    </w:lvl>
    <w:lvl w:ilvl="4" w:tplc="94FC3288" w:tentative="1">
      <w:start w:val="1"/>
      <w:numFmt w:val="bullet"/>
      <w:lvlText w:val="•"/>
      <w:lvlJc w:val="left"/>
      <w:pPr>
        <w:tabs>
          <w:tab w:val="num" w:pos="4092"/>
        </w:tabs>
        <w:ind w:left="4092" w:hanging="360"/>
      </w:pPr>
      <w:rPr>
        <w:rFonts w:ascii="Arial" w:hAnsi="Arial" w:hint="default"/>
      </w:rPr>
    </w:lvl>
    <w:lvl w:ilvl="5" w:tplc="D1928B32" w:tentative="1">
      <w:start w:val="1"/>
      <w:numFmt w:val="bullet"/>
      <w:lvlText w:val="•"/>
      <w:lvlJc w:val="left"/>
      <w:pPr>
        <w:tabs>
          <w:tab w:val="num" w:pos="4812"/>
        </w:tabs>
        <w:ind w:left="4812" w:hanging="360"/>
      </w:pPr>
      <w:rPr>
        <w:rFonts w:ascii="Arial" w:hAnsi="Arial" w:hint="default"/>
      </w:rPr>
    </w:lvl>
    <w:lvl w:ilvl="6" w:tplc="8DA8F624" w:tentative="1">
      <w:start w:val="1"/>
      <w:numFmt w:val="bullet"/>
      <w:lvlText w:val="•"/>
      <w:lvlJc w:val="left"/>
      <w:pPr>
        <w:tabs>
          <w:tab w:val="num" w:pos="5532"/>
        </w:tabs>
        <w:ind w:left="5532" w:hanging="360"/>
      </w:pPr>
      <w:rPr>
        <w:rFonts w:ascii="Arial" w:hAnsi="Arial" w:hint="default"/>
      </w:rPr>
    </w:lvl>
    <w:lvl w:ilvl="7" w:tplc="84F89952" w:tentative="1">
      <w:start w:val="1"/>
      <w:numFmt w:val="bullet"/>
      <w:lvlText w:val="•"/>
      <w:lvlJc w:val="left"/>
      <w:pPr>
        <w:tabs>
          <w:tab w:val="num" w:pos="6252"/>
        </w:tabs>
        <w:ind w:left="6252" w:hanging="360"/>
      </w:pPr>
      <w:rPr>
        <w:rFonts w:ascii="Arial" w:hAnsi="Arial" w:hint="default"/>
      </w:rPr>
    </w:lvl>
    <w:lvl w:ilvl="8" w:tplc="8DA0DF62" w:tentative="1">
      <w:start w:val="1"/>
      <w:numFmt w:val="bullet"/>
      <w:lvlText w:val="•"/>
      <w:lvlJc w:val="left"/>
      <w:pPr>
        <w:tabs>
          <w:tab w:val="num" w:pos="6972"/>
        </w:tabs>
        <w:ind w:left="6972" w:hanging="360"/>
      </w:pPr>
      <w:rPr>
        <w:rFonts w:ascii="Arial" w:hAnsi="Arial" w:hint="default"/>
      </w:rPr>
    </w:lvl>
  </w:abstractNum>
  <w:abstractNum w:abstractNumId="26" w15:restartNumberingAfterBreak="0">
    <w:nsid w:val="54367403"/>
    <w:multiLevelType w:val="hybridMultilevel"/>
    <w:tmpl w:val="E1CE15BA"/>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9AE1F46"/>
    <w:multiLevelType w:val="hybridMultilevel"/>
    <w:tmpl w:val="37BA6AB4"/>
    <w:lvl w:ilvl="0" w:tplc="514885DE">
      <w:start w:val="5"/>
      <w:numFmt w:val="bullet"/>
      <w:lvlText w:val="-"/>
      <w:lvlJc w:val="left"/>
      <w:pPr>
        <w:ind w:left="720" w:hanging="360"/>
      </w:pPr>
      <w:rPr>
        <w:rFonts w:ascii="Calibri" w:eastAsia="宋体" w:hAnsi="Calibri" w:cs="Calibri"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30" w15:restartNumberingAfterBreak="0">
    <w:nsid w:val="5BF17A0C"/>
    <w:multiLevelType w:val="hybridMultilevel"/>
    <w:tmpl w:val="E716DFB0"/>
    <w:lvl w:ilvl="0" w:tplc="044E97DE">
      <w:start w:val="1"/>
      <w:numFmt w:val="bullet"/>
      <w:lvlText w:val="•"/>
      <w:lvlJc w:val="left"/>
      <w:pPr>
        <w:tabs>
          <w:tab w:val="num" w:pos="720"/>
        </w:tabs>
        <w:ind w:left="720" w:hanging="360"/>
      </w:pPr>
      <w:rPr>
        <w:rFonts w:ascii="Arial" w:hAnsi="Arial" w:hint="default"/>
      </w:rPr>
    </w:lvl>
    <w:lvl w:ilvl="1" w:tplc="BAAAA8C6">
      <w:numFmt w:val="bullet"/>
      <w:lvlText w:val="•"/>
      <w:lvlJc w:val="left"/>
      <w:pPr>
        <w:tabs>
          <w:tab w:val="num" w:pos="1440"/>
        </w:tabs>
        <w:ind w:left="1440" w:hanging="360"/>
      </w:pPr>
      <w:rPr>
        <w:rFonts w:ascii="Arial" w:hAnsi="Arial" w:hint="default"/>
      </w:rPr>
    </w:lvl>
    <w:lvl w:ilvl="2" w:tplc="29CA882A" w:tentative="1">
      <w:start w:val="1"/>
      <w:numFmt w:val="bullet"/>
      <w:lvlText w:val="•"/>
      <w:lvlJc w:val="left"/>
      <w:pPr>
        <w:tabs>
          <w:tab w:val="num" w:pos="2160"/>
        </w:tabs>
        <w:ind w:left="2160" w:hanging="360"/>
      </w:pPr>
      <w:rPr>
        <w:rFonts w:ascii="Arial" w:hAnsi="Arial" w:hint="default"/>
      </w:rPr>
    </w:lvl>
    <w:lvl w:ilvl="3" w:tplc="2C4A67D2" w:tentative="1">
      <w:start w:val="1"/>
      <w:numFmt w:val="bullet"/>
      <w:lvlText w:val="•"/>
      <w:lvlJc w:val="left"/>
      <w:pPr>
        <w:tabs>
          <w:tab w:val="num" w:pos="2880"/>
        </w:tabs>
        <w:ind w:left="2880" w:hanging="360"/>
      </w:pPr>
      <w:rPr>
        <w:rFonts w:ascii="Arial" w:hAnsi="Arial" w:hint="default"/>
      </w:rPr>
    </w:lvl>
    <w:lvl w:ilvl="4" w:tplc="6B447718" w:tentative="1">
      <w:start w:val="1"/>
      <w:numFmt w:val="bullet"/>
      <w:lvlText w:val="•"/>
      <w:lvlJc w:val="left"/>
      <w:pPr>
        <w:tabs>
          <w:tab w:val="num" w:pos="3600"/>
        </w:tabs>
        <w:ind w:left="3600" w:hanging="360"/>
      </w:pPr>
      <w:rPr>
        <w:rFonts w:ascii="Arial" w:hAnsi="Arial" w:hint="default"/>
      </w:rPr>
    </w:lvl>
    <w:lvl w:ilvl="5" w:tplc="35CADE90" w:tentative="1">
      <w:start w:val="1"/>
      <w:numFmt w:val="bullet"/>
      <w:lvlText w:val="•"/>
      <w:lvlJc w:val="left"/>
      <w:pPr>
        <w:tabs>
          <w:tab w:val="num" w:pos="4320"/>
        </w:tabs>
        <w:ind w:left="4320" w:hanging="360"/>
      </w:pPr>
      <w:rPr>
        <w:rFonts w:ascii="Arial" w:hAnsi="Arial" w:hint="default"/>
      </w:rPr>
    </w:lvl>
    <w:lvl w:ilvl="6" w:tplc="CC0C9BE0" w:tentative="1">
      <w:start w:val="1"/>
      <w:numFmt w:val="bullet"/>
      <w:lvlText w:val="•"/>
      <w:lvlJc w:val="left"/>
      <w:pPr>
        <w:tabs>
          <w:tab w:val="num" w:pos="5040"/>
        </w:tabs>
        <w:ind w:left="5040" w:hanging="360"/>
      </w:pPr>
      <w:rPr>
        <w:rFonts w:ascii="Arial" w:hAnsi="Arial" w:hint="default"/>
      </w:rPr>
    </w:lvl>
    <w:lvl w:ilvl="7" w:tplc="90AA499C" w:tentative="1">
      <w:start w:val="1"/>
      <w:numFmt w:val="bullet"/>
      <w:lvlText w:val="•"/>
      <w:lvlJc w:val="left"/>
      <w:pPr>
        <w:tabs>
          <w:tab w:val="num" w:pos="5760"/>
        </w:tabs>
        <w:ind w:left="5760" w:hanging="360"/>
      </w:pPr>
      <w:rPr>
        <w:rFonts w:ascii="Arial" w:hAnsi="Arial" w:hint="default"/>
      </w:rPr>
    </w:lvl>
    <w:lvl w:ilvl="8" w:tplc="430ED2F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6F768A"/>
    <w:multiLevelType w:val="hybridMultilevel"/>
    <w:tmpl w:val="B11CF7AA"/>
    <w:lvl w:ilvl="0" w:tplc="DF10FE14">
      <w:start w:val="1"/>
      <w:numFmt w:val="bullet"/>
      <w:lvlText w:val="•"/>
      <w:lvlJc w:val="left"/>
      <w:pPr>
        <w:tabs>
          <w:tab w:val="num" w:pos="720"/>
        </w:tabs>
        <w:ind w:left="720" w:hanging="360"/>
      </w:pPr>
      <w:rPr>
        <w:rFonts w:ascii="Arial" w:hAnsi="Arial" w:hint="default"/>
      </w:rPr>
    </w:lvl>
    <w:lvl w:ilvl="1" w:tplc="E634F762">
      <w:numFmt w:val="bullet"/>
      <w:lvlText w:val="•"/>
      <w:lvlJc w:val="left"/>
      <w:pPr>
        <w:tabs>
          <w:tab w:val="num" w:pos="1440"/>
        </w:tabs>
        <w:ind w:left="1440" w:hanging="360"/>
      </w:pPr>
      <w:rPr>
        <w:rFonts w:ascii="Arial" w:hAnsi="Arial" w:hint="default"/>
      </w:rPr>
    </w:lvl>
    <w:lvl w:ilvl="2" w:tplc="02D027B0">
      <w:numFmt w:val="bullet"/>
      <w:lvlText w:val="•"/>
      <w:lvlJc w:val="left"/>
      <w:pPr>
        <w:tabs>
          <w:tab w:val="num" w:pos="2160"/>
        </w:tabs>
        <w:ind w:left="2160" w:hanging="360"/>
      </w:pPr>
      <w:rPr>
        <w:rFonts w:ascii="Arial" w:hAnsi="Arial" w:hint="default"/>
      </w:rPr>
    </w:lvl>
    <w:lvl w:ilvl="3" w:tplc="D78CAFAA" w:tentative="1">
      <w:start w:val="1"/>
      <w:numFmt w:val="bullet"/>
      <w:lvlText w:val="•"/>
      <w:lvlJc w:val="left"/>
      <w:pPr>
        <w:tabs>
          <w:tab w:val="num" w:pos="2880"/>
        </w:tabs>
        <w:ind w:left="2880" w:hanging="360"/>
      </w:pPr>
      <w:rPr>
        <w:rFonts w:ascii="Arial" w:hAnsi="Arial" w:hint="default"/>
      </w:rPr>
    </w:lvl>
    <w:lvl w:ilvl="4" w:tplc="8B88810A" w:tentative="1">
      <w:start w:val="1"/>
      <w:numFmt w:val="bullet"/>
      <w:lvlText w:val="•"/>
      <w:lvlJc w:val="left"/>
      <w:pPr>
        <w:tabs>
          <w:tab w:val="num" w:pos="3600"/>
        </w:tabs>
        <w:ind w:left="3600" w:hanging="360"/>
      </w:pPr>
      <w:rPr>
        <w:rFonts w:ascii="Arial" w:hAnsi="Arial" w:hint="default"/>
      </w:rPr>
    </w:lvl>
    <w:lvl w:ilvl="5" w:tplc="F33AAC5E" w:tentative="1">
      <w:start w:val="1"/>
      <w:numFmt w:val="bullet"/>
      <w:lvlText w:val="•"/>
      <w:lvlJc w:val="left"/>
      <w:pPr>
        <w:tabs>
          <w:tab w:val="num" w:pos="4320"/>
        </w:tabs>
        <w:ind w:left="4320" w:hanging="360"/>
      </w:pPr>
      <w:rPr>
        <w:rFonts w:ascii="Arial" w:hAnsi="Arial" w:hint="default"/>
      </w:rPr>
    </w:lvl>
    <w:lvl w:ilvl="6" w:tplc="156ADFFA" w:tentative="1">
      <w:start w:val="1"/>
      <w:numFmt w:val="bullet"/>
      <w:lvlText w:val="•"/>
      <w:lvlJc w:val="left"/>
      <w:pPr>
        <w:tabs>
          <w:tab w:val="num" w:pos="5040"/>
        </w:tabs>
        <w:ind w:left="5040" w:hanging="360"/>
      </w:pPr>
      <w:rPr>
        <w:rFonts w:ascii="Arial" w:hAnsi="Arial" w:hint="default"/>
      </w:rPr>
    </w:lvl>
    <w:lvl w:ilvl="7" w:tplc="2A3472DE" w:tentative="1">
      <w:start w:val="1"/>
      <w:numFmt w:val="bullet"/>
      <w:lvlText w:val="•"/>
      <w:lvlJc w:val="left"/>
      <w:pPr>
        <w:tabs>
          <w:tab w:val="num" w:pos="5760"/>
        </w:tabs>
        <w:ind w:left="5760" w:hanging="360"/>
      </w:pPr>
      <w:rPr>
        <w:rFonts w:ascii="Arial" w:hAnsi="Arial" w:hint="default"/>
      </w:rPr>
    </w:lvl>
    <w:lvl w:ilvl="8" w:tplc="0BAE756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22567C5"/>
    <w:multiLevelType w:val="hybridMultilevel"/>
    <w:tmpl w:val="470892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682F4A"/>
    <w:multiLevelType w:val="hybridMultilevel"/>
    <w:tmpl w:val="F22E71FC"/>
    <w:lvl w:ilvl="0" w:tplc="DB60718C">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65553EE3"/>
    <w:multiLevelType w:val="hybridMultilevel"/>
    <w:tmpl w:val="94308ECA"/>
    <w:lvl w:ilvl="0" w:tplc="7410EDFE">
      <w:start w:val="1"/>
      <w:numFmt w:val="bullet"/>
      <w:lvlText w:val="o"/>
      <w:lvlJc w:val="left"/>
      <w:pPr>
        <w:tabs>
          <w:tab w:val="num" w:pos="720"/>
        </w:tabs>
        <w:ind w:left="720" w:hanging="360"/>
      </w:pPr>
      <w:rPr>
        <w:rFonts w:ascii="Courier New" w:hAnsi="Courier New" w:hint="default"/>
      </w:rPr>
    </w:lvl>
    <w:lvl w:ilvl="1" w:tplc="ECB45F92">
      <w:numFmt w:val="bullet"/>
      <w:lvlText w:val="•"/>
      <w:lvlJc w:val="left"/>
      <w:pPr>
        <w:tabs>
          <w:tab w:val="num" w:pos="1440"/>
        </w:tabs>
        <w:ind w:left="1440" w:hanging="360"/>
      </w:pPr>
      <w:rPr>
        <w:rFonts w:ascii="Arial" w:hAnsi="Arial" w:hint="default"/>
      </w:rPr>
    </w:lvl>
    <w:lvl w:ilvl="2" w:tplc="0362424C">
      <w:numFmt w:val="bullet"/>
      <w:lvlText w:val=""/>
      <w:lvlJc w:val="left"/>
      <w:pPr>
        <w:tabs>
          <w:tab w:val="num" w:pos="2160"/>
        </w:tabs>
        <w:ind w:left="2160" w:hanging="360"/>
      </w:pPr>
      <w:rPr>
        <w:rFonts w:ascii="Wingdings" w:hAnsi="Wingdings" w:hint="default"/>
      </w:rPr>
    </w:lvl>
    <w:lvl w:ilvl="3" w:tplc="ED08D37E" w:tentative="1">
      <w:start w:val="1"/>
      <w:numFmt w:val="bullet"/>
      <w:lvlText w:val="o"/>
      <w:lvlJc w:val="left"/>
      <w:pPr>
        <w:tabs>
          <w:tab w:val="num" w:pos="2880"/>
        </w:tabs>
        <w:ind w:left="2880" w:hanging="360"/>
      </w:pPr>
      <w:rPr>
        <w:rFonts w:ascii="Courier New" w:hAnsi="Courier New" w:hint="default"/>
      </w:rPr>
    </w:lvl>
    <w:lvl w:ilvl="4" w:tplc="23C6A94E" w:tentative="1">
      <w:start w:val="1"/>
      <w:numFmt w:val="bullet"/>
      <w:lvlText w:val="o"/>
      <w:lvlJc w:val="left"/>
      <w:pPr>
        <w:tabs>
          <w:tab w:val="num" w:pos="3600"/>
        </w:tabs>
        <w:ind w:left="3600" w:hanging="360"/>
      </w:pPr>
      <w:rPr>
        <w:rFonts w:ascii="Courier New" w:hAnsi="Courier New" w:hint="default"/>
      </w:rPr>
    </w:lvl>
    <w:lvl w:ilvl="5" w:tplc="BFD4A0F4" w:tentative="1">
      <w:start w:val="1"/>
      <w:numFmt w:val="bullet"/>
      <w:lvlText w:val="o"/>
      <w:lvlJc w:val="left"/>
      <w:pPr>
        <w:tabs>
          <w:tab w:val="num" w:pos="4320"/>
        </w:tabs>
        <w:ind w:left="4320" w:hanging="360"/>
      </w:pPr>
      <w:rPr>
        <w:rFonts w:ascii="Courier New" w:hAnsi="Courier New" w:hint="default"/>
      </w:rPr>
    </w:lvl>
    <w:lvl w:ilvl="6" w:tplc="585C4776" w:tentative="1">
      <w:start w:val="1"/>
      <w:numFmt w:val="bullet"/>
      <w:lvlText w:val="o"/>
      <w:lvlJc w:val="left"/>
      <w:pPr>
        <w:tabs>
          <w:tab w:val="num" w:pos="5040"/>
        </w:tabs>
        <w:ind w:left="5040" w:hanging="360"/>
      </w:pPr>
      <w:rPr>
        <w:rFonts w:ascii="Courier New" w:hAnsi="Courier New" w:hint="default"/>
      </w:rPr>
    </w:lvl>
    <w:lvl w:ilvl="7" w:tplc="E2F463AE" w:tentative="1">
      <w:start w:val="1"/>
      <w:numFmt w:val="bullet"/>
      <w:lvlText w:val="o"/>
      <w:lvlJc w:val="left"/>
      <w:pPr>
        <w:tabs>
          <w:tab w:val="num" w:pos="5760"/>
        </w:tabs>
        <w:ind w:left="5760" w:hanging="360"/>
      </w:pPr>
      <w:rPr>
        <w:rFonts w:ascii="Courier New" w:hAnsi="Courier New" w:hint="default"/>
      </w:rPr>
    </w:lvl>
    <w:lvl w:ilvl="8" w:tplc="6C2EBC08" w:tentative="1">
      <w:start w:val="1"/>
      <w:numFmt w:val="bullet"/>
      <w:lvlText w:val="o"/>
      <w:lvlJc w:val="left"/>
      <w:pPr>
        <w:tabs>
          <w:tab w:val="num" w:pos="6480"/>
        </w:tabs>
        <w:ind w:left="6480" w:hanging="360"/>
      </w:pPr>
      <w:rPr>
        <w:rFonts w:ascii="Courier New" w:hAnsi="Courier New" w:hint="default"/>
      </w:rPr>
    </w:lvl>
  </w:abstractNum>
  <w:abstractNum w:abstractNumId="36" w15:restartNumberingAfterBreak="0">
    <w:nsid w:val="67F91995"/>
    <w:multiLevelType w:val="hybridMultilevel"/>
    <w:tmpl w:val="5BDA23A0"/>
    <w:lvl w:ilvl="0" w:tplc="03B48E10">
      <w:start w:val="1"/>
      <w:numFmt w:val="bullet"/>
      <w:lvlText w:val="•"/>
      <w:lvlJc w:val="left"/>
      <w:pPr>
        <w:tabs>
          <w:tab w:val="num" w:pos="1212"/>
        </w:tabs>
        <w:ind w:left="1212" w:hanging="360"/>
      </w:pPr>
      <w:rPr>
        <w:rFonts w:ascii="Arial" w:hAnsi="Arial" w:hint="default"/>
      </w:rPr>
    </w:lvl>
    <w:lvl w:ilvl="1" w:tplc="8834CEEA">
      <w:numFmt w:val="bullet"/>
      <w:lvlText w:val="•"/>
      <w:lvlJc w:val="left"/>
      <w:pPr>
        <w:tabs>
          <w:tab w:val="num" w:pos="1932"/>
        </w:tabs>
        <w:ind w:left="1932" w:hanging="360"/>
      </w:pPr>
      <w:rPr>
        <w:rFonts w:ascii="Arial" w:hAnsi="Arial" w:hint="default"/>
      </w:rPr>
    </w:lvl>
    <w:lvl w:ilvl="2" w:tplc="636ED4DE" w:tentative="1">
      <w:start w:val="1"/>
      <w:numFmt w:val="bullet"/>
      <w:lvlText w:val="•"/>
      <w:lvlJc w:val="left"/>
      <w:pPr>
        <w:tabs>
          <w:tab w:val="num" w:pos="2652"/>
        </w:tabs>
        <w:ind w:left="2652" w:hanging="360"/>
      </w:pPr>
      <w:rPr>
        <w:rFonts w:ascii="Arial" w:hAnsi="Arial" w:hint="default"/>
      </w:rPr>
    </w:lvl>
    <w:lvl w:ilvl="3" w:tplc="C722E29E" w:tentative="1">
      <w:start w:val="1"/>
      <w:numFmt w:val="bullet"/>
      <w:lvlText w:val="•"/>
      <w:lvlJc w:val="left"/>
      <w:pPr>
        <w:tabs>
          <w:tab w:val="num" w:pos="3372"/>
        </w:tabs>
        <w:ind w:left="3372" w:hanging="360"/>
      </w:pPr>
      <w:rPr>
        <w:rFonts w:ascii="Arial" w:hAnsi="Arial" w:hint="default"/>
      </w:rPr>
    </w:lvl>
    <w:lvl w:ilvl="4" w:tplc="66A07226" w:tentative="1">
      <w:start w:val="1"/>
      <w:numFmt w:val="bullet"/>
      <w:lvlText w:val="•"/>
      <w:lvlJc w:val="left"/>
      <w:pPr>
        <w:tabs>
          <w:tab w:val="num" w:pos="4092"/>
        </w:tabs>
        <w:ind w:left="4092" w:hanging="360"/>
      </w:pPr>
      <w:rPr>
        <w:rFonts w:ascii="Arial" w:hAnsi="Arial" w:hint="default"/>
      </w:rPr>
    </w:lvl>
    <w:lvl w:ilvl="5" w:tplc="9AF2B91A" w:tentative="1">
      <w:start w:val="1"/>
      <w:numFmt w:val="bullet"/>
      <w:lvlText w:val="•"/>
      <w:lvlJc w:val="left"/>
      <w:pPr>
        <w:tabs>
          <w:tab w:val="num" w:pos="4812"/>
        </w:tabs>
        <w:ind w:left="4812" w:hanging="360"/>
      </w:pPr>
      <w:rPr>
        <w:rFonts w:ascii="Arial" w:hAnsi="Arial" w:hint="default"/>
      </w:rPr>
    </w:lvl>
    <w:lvl w:ilvl="6" w:tplc="AA922166" w:tentative="1">
      <w:start w:val="1"/>
      <w:numFmt w:val="bullet"/>
      <w:lvlText w:val="•"/>
      <w:lvlJc w:val="left"/>
      <w:pPr>
        <w:tabs>
          <w:tab w:val="num" w:pos="5532"/>
        </w:tabs>
        <w:ind w:left="5532" w:hanging="360"/>
      </w:pPr>
      <w:rPr>
        <w:rFonts w:ascii="Arial" w:hAnsi="Arial" w:hint="default"/>
      </w:rPr>
    </w:lvl>
    <w:lvl w:ilvl="7" w:tplc="B34278BA" w:tentative="1">
      <w:start w:val="1"/>
      <w:numFmt w:val="bullet"/>
      <w:lvlText w:val="•"/>
      <w:lvlJc w:val="left"/>
      <w:pPr>
        <w:tabs>
          <w:tab w:val="num" w:pos="6252"/>
        </w:tabs>
        <w:ind w:left="6252" w:hanging="360"/>
      </w:pPr>
      <w:rPr>
        <w:rFonts w:ascii="Arial" w:hAnsi="Arial" w:hint="default"/>
      </w:rPr>
    </w:lvl>
    <w:lvl w:ilvl="8" w:tplc="1306347C" w:tentative="1">
      <w:start w:val="1"/>
      <w:numFmt w:val="bullet"/>
      <w:lvlText w:val="•"/>
      <w:lvlJc w:val="left"/>
      <w:pPr>
        <w:tabs>
          <w:tab w:val="num" w:pos="6972"/>
        </w:tabs>
        <w:ind w:left="6972" w:hanging="360"/>
      </w:pPr>
      <w:rPr>
        <w:rFonts w:ascii="Arial" w:hAnsi="Arial" w:hint="default"/>
      </w:rPr>
    </w:lvl>
  </w:abstractNum>
  <w:abstractNum w:abstractNumId="37" w15:restartNumberingAfterBreak="0">
    <w:nsid w:val="693564C5"/>
    <w:multiLevelType w:val="hybridMultilevel"/>
    <w:tmpl w:val="0CA8F21E"/>
    <w:lvl w:ilvl="0" w:tplc="C010C2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3F7165A"/>
    <w:multiLevelType w:val="hybridMultilevel"/>
    <w:tmpl w:val="3EA48BA8"/>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B83754"/>
    <w:multiLevelType w:val="hybridMultilevel"/>
    <w:tmpl w:val="7BFE5406"/>
    <w:lvl w:ilvl="0" w:tplc="6694BFC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D5133F"/>
    <w:multiLevelType w:val="hybridMultilevel"/>
    <w:tmpl w:val="2D7E92AC"/>
    <w:lvl w:ilvl="0" w:tplc="4BE40198">
      <w:start w:val="1"/>
      <w:numFmt w:val="bullet"/>
      <w:lvlText w:val="o"/>
      <w:lvlJc w:val="left"/>
      <w:pPr>
        <w:tabs>
          <w:tab w:val="num" w:pos="720"/>
        </w:tabs>
        <w:ind w:left="720" w:hanging="360"/>
      </w:pPr>
      <w:rPr>
        <w:rFonts w:ascii="Courier New" w:hAnsi="Courier New" w:hint="default"/>
      </w:rPr>
    </w:lvl>
    <w:lvl w:ilvl="1" w:tplc="62DC31C2">
      <w:numFmt w:val="bullet"/>
      <w:lvlText w:val="•"/>
      <w:lvlJc w:val="left"/>
      <w:pPr>
        <w:tabs>
          <w:tab w:val="num" w:pos="1440"/>
        </w:tabs>
        <w:ind w:left="1440" w:hanging="360"/>
      </w:pPr>
      <w:rPr>
        <w:rFonts w:ascii="Arial" w:hAnsi="Arial" w:hint="default"/>
      </w:rPr>
    </w:lvl>
    <w:lvl w:ilvl="2" w:tplc="39BE920C" w:tentative="1">
      <w:start w:val="1"/>
      <w:numFmt w:val="bullet"/>
      <w:lvlText w:val="o"/>
      <w:lvlJc w:val="left"/>
      <w:pPr>
        <w:tabs>
          <w:tab w:val="num" w:pos="2160"/>
        </w:tabs>
        <w:ind w:left="2160" w:hanging="360"/>
      </w:pPr>
      <w:rPr>
        <w:rFonts w:ascii="Courier New" w:hAnsi="Courier New" w:hint="default"/>
      </w:rPr>
    </w:lvl>
    <w:lvl w:ilvl="3" w:tplc="46C20A14" w:tentative="1">
      <w:start w:val="1"/>
      <w:numFmt w:val="bullet"/>
      <w:lvlText w:val="o"/>
      <w:lvlJc w:val="left"/>
      <w:pPr>
        <w:tabs>
          <w:tab w:val="num" w:pos="2880"/>
        </w:tabs>
        <w:ind w:left="2880" w:hanging="360"/>
      </w:pPr>
      <w:rPr>
        <w:rFonts w:ascii="Courier New" w:hAnsi="Courier New" w:hint="default"/>
      </w:rPr>
    </w:lvl>
    <w:lvl w:ilvl="4" w:tplc="F796D13E" w:tentative="1">
      <w:start w:val="1"/>
      <w:numFmt w:val="bullet"/>
      <w:lvlText w:val="o"/>
      <w:lvlJc w:val="left"/>
      <w:pPr>
        <w:tabs>
          <w:tab w:val="num" w:pos="3600"/>
        </w:tabs>
        <w:ind w:left="3600" w:hanging="360"/>
      </w:pPr>
      <w:rPr>
        <w:rFonts w:ascii="Courier New" w:hAnsi="Courier New" w:hint="default"/>
      </w:rPr>
    </w:lvl>
    <w:lvl w:ilvl="5" w:tplc="D3002C56" w:tentative="1">
      <w:start w:val="1"/>
      <w:numFmt w:val="bullet"/>
      <w:lvlText w:val="o"/>
      <w:lvlJc w:val="left"/>
      <w:pPr>
        <w:tabs>
          <w:tab w:val="num" w:pos="4320"/>
        </w:tabs>
        <w:ind w:left="4320" w:hanging="360"/>
      </w:pPr>
      <w:rPr>
        <w:rFonts w:ascii="Courier New" w:hAnsi="Courier New" w:hint="default"/>
      </w:rPr>
    </w:lvl>
    <w:lvl w:ilvl="6" w:tplc="53E0512E" w:tentative="1">
      <w:start w:val="1"/>
      <w:numFmt w:val="bullet"/>
      <w:lvlText w:val="o"/>
      <w:lvlJc w:val="left"/>
      <w:pPr>
        <w:tabs>
          <w:tab w:val="num" w:pos="5040"/>
        </w:tabs>
        <w:ind w:left="5040" w:hanging="360"/>
      </w:pPr>
      <w:rPr>
        <w:rFonts w:ascii="Courier New" w:hAnsi="Courier New" w:hint="default"/>
      </w:rPr>
    </w:lvl>
    <w:lvl w:ilvl="7" w:tplc="C356373A" w:tentative="1">
      <w:start w:val="1"/>
      <w:numFmt w:val="bullet"/>
      <w:lvlText w:val="o"/>
      <w:lvlJc w:val="left"/>
      <w:pPr>
        <w:tabs>
          <w:tab w:val="num" w:pos="5760"/>
        </w:tabs>
        <w:ind w:left="5760" w:hanging="360"/>
      </w:pPr>
      <w:rPr>
        <w:rFonts w:ascii="Courier New" w:hAnsi="Courier New" w:hint="default"/>
      </w:rPr>
    </w:lvl>
    <w:lvl w:ilvl="8" w:tplc="14CE63EE" w:tentative="1">
      <w:start w:val="1"/>
      <w:numFmt w:val="bullet"/>
      <w:lvlText w:val="o"/>
      <w:lvlJc w:val="left"/>
      <w:pPr>
        <w:tabs>
          <w:tab w:val="num" w:pos="6480"/>
        </w:tabs>
        <w:ind w:left="6480" w:hanging="360"/>
      </w:pPr>
      <w:rPr>
        <w:rFonts w:ascii="Courier New" w:hAnsi="Courier New" w:hint="default"/>
      </w:rPr>
    </w:lvl>
  </w:abstractNum>
  <w:abstractNum w:abstractNumId="43"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6"/>
  </w:num>
  <w:num w:numId="3">
    <w:abstractNumId w:val="20"/>
  </w:num>
  <w:num w:numId="4">
    <w:abstractNumId w:val="43"/>
  </w:num>
  <w:num w:numId="5">
    <w:abstractNumId w:val="12"/>
  </w:num>
  <w:num w:numId="6">
    <w:abstractNumId w:val="4"/>
  </w:num>
  <w:num w:numId="7">
    <w:abstractNumId w:val="21"/>
  </w:num>
  <w:num w:numId="8">
    <w:abstractNumId w:val="1"/>
  </w:num>
  <w:num w:numId="9">
    <w:abstractNumId w:val="2"/>
  </w:num>
  <w:num w:numId="10">
    <w:abstractNumId w:val="40"/>
  </w:num>
  <w:num w:numId="11">
    <w:abstractNumId w:val="11"/>
  </w:num>
  <w:num w:numId="12">
    <w:abstractNumId w:val="31"/>
  </w:num>
  <w:num w:numId="13">
    <w:abstractNumId w:val="32"/>
  </w:num>
  <w:num w:numId="14">
    <w:abstractNumId w:val="44"/>
  </w:num>
  <w:num w:numId="15">
    <w:abstractNumId w:val="18"/>
  </w:num>
  <w:num w:numId="16">
    <w:abstractNumId w:val="9"/>
  </w:num>
  <w:num w:numId="17">
    <w:abstractNumId w:val="26"/>
  </w:num>
  <w:num w:numId="18">
    <w:abstractNumId w:val="30"/>
  </w:num>
  <w:num w:numId="19">
    <w:abstractNumId w:val="6"/>
  </w:num>
  <w:num w:numId="20">
    <w:abstractNumId w:val="3"/>
  </w:num>
  <w:num w:numId="21">
    <w:abstractNumId w:val="7"/>
  </w:num>
  <w:num w:numId="22">
    <w:abstractNumId w:val="38"/>
  </w:num>
  <w:num w:numId="23">
    <w:abstractNumId w:val="0"/>
  </w:num>
  <w:num w:numId="24">
    <w:abstractNumId w:val="35"/>
  </w:num>
  <w:num w:numId="25">
    <w:abstractNumId w:val="14"/>
  </w:num>
  <w:num w:numId="26">
    <w:abstractNumId w:val="42"/>
  </w:num>
  <w:num w:numId="27">
    <w:abstractNumId w:val="34"/>
  </w:num>
  <w:num w:numId="28">
    <w:abstractNumId w:val="21"/>
  </w:num>
  <w:num w:numId="29">
    <w:abstractNumId w:val="28"/>
  </w:num>
  <w:num w:numId="30">
    <w:abstractNumId w:val="22"/>
  </w:num>
  <w:num w:numId="31">
    <w:abstractNumId w:val="10"/>
  </w:num>
  <w:num w:numId="32">
    <w:abstractNumId w:val="17"/>
  </w:num>
  <w:num w:numId="33">
    <w:abstractNumId w:val="39"/>
  </w:num>
  <w:num w:numId="34">
    <w:abstractNumId w:val="25"/>
  </w:num>
  <w:num w:numId="35">
    <w:abstractNumId w:val="36"/>
  </w:num>
  <w:num w:numId="36">
    <w:abstractNumId w:val="41"/>
  </w:num>
  <w:num w:numId="37">
    <w:abstractNumId w:val="33"/>
  </w:num>
  <w:num w:numId="38">
    <w:abstractNumId w:val="13"/>
  </w:num>
  <w:num w:numId="39">
    <w:abstractNumId w:val="5"/>
  </w:num>
  <w:num w:numId="40">
    <w:abstractNumId w:val="19"/>
  </w:num>
  <w:num w:numId="41">
    <w:abstractNumId w:val="27"/>
  </w:num>
  <w:num w:numId="4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num>
  <w:num w:numId="44">
    <w:abstractNumId w:val="15"/>
  </w:num>
  <w:num w:numId="45">
    <w:abstractNumId w:val="24"/>
  </w:num>
  <w:num w:numId="46">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19F"/>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61DE"/>
    <w:rsid w:val="00076D24"/>
    <w:rsid w:val="00077DCD"/>
    <w:rsid w:val="00077E1B"/>
    <w:rsid w:val="00077F33"/>
    <w:rsid w:val="00080C3A"/>
    <w:rsid w:val="00080E4F"/>
    <w:rsid w:val="00081D13"/>
    <w:rsid w:val="00082230"/>
    <w:rsid w:val="0008285B"/>
    <w:rsid w:val="000834ED"/>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16C"/>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8EF"/>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783"/>
    <w:rsid w:val="000E692C"/>
    <w:rsid w:val="000E71E1"/>
    <w:rsid w:val="000E79C6"/>
    <w:rsid w:val="000F031A"/>
    <w:rsid w:val="000F0576"/>
    <w:rsid w:val="000F0E69"/>
    <w:rsid w:val="000F0F33"/>
    <w:rsid w:val="000F1736"/>
    <w:rsid w:val="000F2651"/>
    <w:rsid w:val="000F271E"/>
    <w:rsid w:val="000F283B"/>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3F57"/>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CA"/>
    <w:rsid w:val="0058532E"/>
    <w:rsid w:val="00585458"/>
    <w:rsid w:val="005854E4"/>
    <w:rsid w:val="00586096"/>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ED5"/>
    <w:rsid w:val="00594762"/>
    <w:rsid w:val="00595D9B"/>
    <w:rsid w:val="00596E62"/>
    <w:rsid w:val="00597401"/>
    <w:rsid w:val="00597C42"/>
    <w:rsid w:val="005A03FC"/>
    <w:rsid w:val="005A11A1"/>
    <w:rsid w:val="005A1B4F"/>
    <w:rsid w:val="005A1E82"/>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17F"/>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86D"/>
    <w:rsid w:val="006D0932"/>
    <w:rsid w:val="006D09DC"/>
    <w:rsid w:val="006D0B73"/>
    <w:rsid w:val="006D0DAB"/>
    <w:rsid w:val="006D135E"/>
    <w:rsid w:val="006D1AB2"/>
    <w:rsid w:val="006D1B4F"/>
    <w:rsid w:val="006D213C"/>
    <w:rsid w:val="006D239C"/>
    <w:rsid w:val="006D25C7"/>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C28"/>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6C98"/>
    <w:rsid w:val="007A7007"/>
    <w:rsid w:val="007A70F0"/>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27F50"/>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0FC"/>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91D"/>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2FF1"/>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7340"/>
    <w:rsid w:val="00D27704"/>
    <w:rsid w:val="00D27F93"/>
    <w:rsid w:val="00D302B5"/>
    <w:rsid w:val="00D30308"/>
    <w:rsid w:val="00D3085D"/>
    <w:rsid w:val="00D30A1E"/>
    <w:rsid w:val="00D31493"/>
    <w:rsid w:val="00D31AEA"/>
    <w:rsid w:val="00D328AB"/>
    <w:rsid w:val="00D33171"/>
    <w:rsid w:val="00D33347"/>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3BA"/>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40D"/>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DE4"/>
    <w:rsid w:val="00F14203"/>
    <w:rsid w:val="00F1429F"/>
    <w:rsid w:val="00F1464F"/>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7A8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22"/>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894701719">
          <w:marLeft w:val="108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702630084">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 w:id="507326397">
          <w:marLeft w:val="1800"/>
          <w:marRight w:val="0"/>
          <w:marTop w:val="100"/>
          <w:marBottom w:val="0"/>
          <w:divBdr>
            <w:top w:val="none" w:sz="0" w:space="0" w:color="auto"/>
            <w:left w:val="none" w:sz="0" w:space="0" w:color="auto"/>
            <w:bottom w:val="none" w:sz="0" w:space="0" w:color="auto"/>
            <w:right w:val="none" w:sz="0" w:space="0" w:color="auto"/>
          </w:divBdr>
        </w:div>
      </w:divsChild>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C7C8E7-3AB3-4AC2-B0F6-A304073AD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944</TotalTime>
  <Pages>5</Pages>
  <Words>1661</Words>
  <Characters>9471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11110</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17</cp:revision>
  <cp:lastPrinted>2010-01-07T02:23:00Z</cp:lastPrinted>
  <dcterms:created xsi:type="dcterms:W3CDTF">2021-04-02T09:10:00Z</dcterms:created>
  <dcterms:modified xsi:type="dcterms:W3CDTF">2021-05-11T12:15:00Z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