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3F478" w14:textId="53042CEC" w:rsidR="000A3687" w:rsidRPr="000A3687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>3GPP TSG-RAN WG4 Meeting # 99-e</w:t>
      </w:r>
      <w:r w:rsidRPr="000A3687">
        <w:rPr>
          <w:rFonts w:ascii="Arial" w:hAnsi="Arial" w:cs="Arial"/>
          <w:b/>
          <w:sz w:val="24"/>
          <w:szCs w:val="24"/>
        </w:rPr>
        <w:tab/>
        <w:t xml:space="preserve">                                 </w:t>
      </w:r>
      <w:r w:rsidR="00ED4140" w:rsidRPr="00ED4140">
        <w:rPr>
          <w:rFonts w:ascii="Arial" w:hAnsi="Arial" w:cs="Arial"/>
          <w:b/>
          <w:sz w:val="24"/>
          <w:szCs w:val="24"/>
        </w:rPr>
        <w:t>R4-2109497</w:t>
      </w:r>
    </w:p>
    <w:p w14:paraId="18B66A3A" w14:textId="77777777" w:rsidR="000A3687" w:rsidRPr="000A3687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>Electronic Meeting, May. 19-27, 2021</w:t>
      </w:r>
    </w:p>
    <w:p w14:paraId="2915E340" w14:textId="77777777" w:rsidR="000A3687" w:rsidRPr="000A3687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14:paraId="47BBE039" w14:textId="717AED88" w:rsidR="000A3687" w:rsidRPr="000A3687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>Agenda item:</w:t>
      </w:r>
      <w:r w:rsidRPr="000A3687">
        <w:rPr>
          <w:rFonts w:ascii="Arial" w:hAnsi="Arial" w:cs="Arial"/>
          <w:b/>
          <w:sz w:val="24"/>
          <w:szCs w:val="24"/>
        </w:rPr>
        <w:tab/>
        <w:t>9.5.1.</w:t>
      </w:r>
      <w:r w:rsidR="00F11CB0">
        <w:rPr>
          <w:rFonts w:ascii="Arial" w:hAnsi="Arial" w:cs="Arial"/>
          <w:b/>
          <w:sz w:val="24"/>
          <w:szCs w:val="24"/>
        </w:rPr>
        <w:t>3</w:t>
      </w:r>
    </w:p>
    <w:p w14:paraId="0D95B99C" w14:textId="77777777" w:rsidR="000A3687" w:rsidRPr="000A3687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 xml:space="preserve">Source: </w:t>
      </w:r>
      <w:r w:rsidRPr="000A3687">
        <w:rPr>
          <w:rFonts w:ascii="Arial" w:hAnsi="Arial" w:cs="Arial"/>
          <w:b/>
          <w:sz w:val="24"/>
          <w:szCs w:val="24"/>
        </w:rPr>
        <w:tab/>
        <w:t>CMCC</w:t>
      </w:r>
    </w:p>
    <w:p w14:paraId="43FE536A" w14:textId="5CE84C1D" w:rsidR="000A3687" w:rsidRPr="000A3687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 xml:space="preserve">Title: </w:t>
      </w:r>
      <w:r w:rsidRPr="000A3687">
        <w:rPr>
          <w:rFonts w:ascii="Arial" w:hAnsi="Arial" w:cs="Arial"/>
          <w:b/>
          <w:sz w:val="24"/>
          <w:szCs w:val="24"/>
        </w:rPr>
        <w:tab/>
        <w:t xml:space="preserve">Discussion on </w:t>
      </w:r>
      <w:r w:rsidR="006C49EF">
        <w:rPr>
          <w:rFonts w:ascii="Arial" w:hAnsi="Arial" w:cs="Arial"/>
          <w:b/>
          <w:sz w:val="24"/>
          <w:szCs w:val="24"/>
        </w:rPr>
        <w:t>TDD synchronization related requirements</w:t>
      </w:r>
    </w:p>
    <w:p w14:paraId="0D9D767F" w14:textId="0ED2D6C3" w:rsidR="000A3687" w:rsidRPr="00556A8C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>Document for:</w:t>
      </w:r>
      <w:r w:rsidRPr="000A3687">
        <w:rPr>
          <w:rFonts w:ascii="Arial" w:hAnsi="Arial" w:cs="Arial"/>
          <w:b/>
          <w:sz w:val="24"/>
          <w:szCs w:val="24"/>
        </w:rPr>
        <w:tab/>
        <w:t>Discussion</w:t>
      </w:r>
    </w:p>
    <w:p w14:paraId="4A2F650D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2E7E9AA9" w14:textId="3A7FF346" w:rsidR="00A81BBC" w:rsidRDefault="00675677" w:rsidP="00A81BBC">
      <w:pPr>
        <w:pStyle w:val="NoSpacing"/>
        <w:spacing w:afterLines="50" w:after="156"/>
        <w:rPr>
          <w:rFonts w:ascii="Times New Roman" w:hAnsi="Times New Roman"/>
          <w:sz w:val="20"/>
          <w:szCs w:val="22"/>
        </w:rPr>
      </w:pPr>
      <w:r w:rsidRPr="00675677">
        <w:rPr>
          <w:rFonts w:ascii="Times New Roman" w:hAnsi="Times New Roman"/>
          <w:sz w:val="20"/>
          <w:szCs w:val="22"/>
        </w:rPr>
        <w:t>In last RAN4 #98</w:t>
      </w:r>
      <w:r w:rsidR="0012717D">
        <w:rPr>
          <w:rFonts w:ascii="Times New Roman" w:hAnsi="Times New Roman"/>
          <w:sz w:val="20"/>
          <w:szCs w:val="22"/>
        </w:rPr>
        <w:t xml:space="preserve"> bis</w:t>
      </w:r>
      <w:r w:rsidRPr="00675677">
        <w:rPr>
          <w:rFonts w:ascii="Times New Roman" w:hAnsi="Times New Roman"/>
          <w:sz w:val="20"/>
          <w:szCs w:val="22"/>
        </w:rPr>
        <w:t xml:space="preserve"> </w:t>
      </w:r>
      <w:r w:rsidR="0012717D">
        <w:rPr>
          <w:rFonts w:ascii="Times New Roman" w:hAnsi="Times New Roman"/>
          <w:sz w:val="20"/>
          <w:szCs w:val="22"/>
        </w:rPr>
        <w:t>e-</w:t>
      </w:r>
      <w:r w:rsidRPr="00675677">
        <w:rPr>
          <w:rFonts w:ascii="Times New Roman" w:hAnsi="Times New Roman"/>
          <w:sz w:val="20"/>
          <w:szCs w:val="22"/>
        </w:rPr>
        <w:t xml:space="preserve">meeting, a new </w:t>
      </w:r>
      <w:r>
        <w:rPr>
          <w:rFonts w:ascii="Times New Roman" w:hAnsi="Times New Roman"/>
          <w:sz w:val="20"/>
          <w:szCs w:val="22"/>
        </w:rPr>
        <w:t>WF for TDD repeater</w:t>
      </w:r>
      <w:r w:rsidRPr="00675677">
        <w:rPr>
          <w:rFonts w:ascii="Times New Roman" w:hAnsi="Times New Roman"/>
          <w:sz w:val="20"/>
          <w:szCs w:val="22"/>
        </w:rPr>
        <w:t xml:space="preserve"> [</w:t>
      </w:r>
      <w:r w:rsidR="00D7258F">
        <w:rPr>
          <w:rFonts w:ascii="Times New Roman" w:hAnsi="Times New Roman"/>
          <w:sz w:val="20"/>
          <w:szCs w:val="22"/>
        </w:rPr>
        <w:t>1</w:t>
      </w:r>
      <w:r w:rsidRPr="00675677">
        <w:rPr>
          <w:rFonts w:ascii="Times New Roman" w:hAnsi="Times New Roman"/>
          <w:sz w:val="20"/>
          <w:szCs w:val="22"/>
        </w:rPr>
        <w:t>] is approved</w:t>
      </w:r>
      <w:r w:rsidR="00BB1347">
        <w:rPr>
          <w:rFonts w:ascii="Times New Roman" w:hAnsi="Times New Roman"/>
          <w:sz w:val="20"/>
          <w:szCs w:val="22"/>
        </w:rPr>
        <w:t xml:space="preserve"> with following agreements:</w:t>
      </w:r>
    </w:p>
    <w:p w14:paraId="3B448406" w14:textId="3091709A" w:rsidR="00CA3A74" w:rsidRDefault="00CA3A74" w:rsidP="00BB1347">
      <w:pPr>
        <w:pStyle w:val="NoSpacing"/>
        <w:numPr>
          <w:ilvl w:val="0"/>
          <w:numId w:val="27"/>
        </w:numPr>
        <w:spacing w:afterLines="50" w:after="156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For synchronization requirements:</w:t>
      </w:r>
    </w:p>
    <w:p w14:paraId="2D806A06" w14:textId="22C6AF6C" w:rsidR="00BB1347" w:rsidRPr="00BB1347" w:rsidRDefault="00BB1347" w:rsidP="00CA3A74">
      <w:pPr>
        <w:pStyle w:val="NoSpacing"/>
        <w:numPr>
          <w:ilvl w:val="1"/>
          <w:numId w:val="27"/>
        </w:numPr>
        <w:spacing w:afterLines="50" w:after="156"/>
        <w:rPr>
          <w:rFonts w:ascii="Times New Roman" w:hAnsi="Times New Roman"/>
          <w:sz w:val="20"/>
          <w:szCs w:val="22"/>
        </w:rPr>
      </w:pPr>
      <w:r w:rsidRPr="00BB1347">
        <w:rPr>
          <w:rFonts w:ascii="Times New Roman" w:hAnsi="Times New Roman"/>
          <w:sz w:val="20"/>
          <w:szCs w:val="22"/>
        </w:rPr>
        <w:t xml:space="preserve">There is no need for an explicit synchronization requirement. It’s FFS whether sync can be implicitly captured/verified in some requirements </w:t>
      </w:r>
      <w:proofErr w:type="gramStart"/>
      <w:r w:rsidRPr="00BB1347">
        <w:rPr>
          <w:rFonts w:ascii="Times New Roman" w:hAnsi="Times New Roman"/>
          <w:sz w:val="20"/>
          <w:szCs w:val="22"/>
        </w:rPr>
        <w:t>i.e.</w:t>
      </w:r>
      <w:proofErr w:type="gramEnd"/>
      <w:r w:rsidRPr="00BB1347">
        <w:rPr>
          <w:rFonts w:ascii="Times New Roman" w:hAnsi="Times New Roman"/>
          <w:sz w:val="20"/>
          <w:szCs w:val="22"/>
        </w:rPr>
        <w:t xml:space="preserve"> TDD switching requirements.</w:t>
      </w:r>
    </w:p>
    <w:p w14:paraId="327042C5" w14:textId="77777777" w:rsidR="00BB1347" w:rsidRPr="00BB1347" w:rsidRDefault="00BB1347" w:rsidP="00CA3A74">
      <w:pPr>
        <w:pStyle w:val="NoSpacing"/>
        <w:numPr>
          <w:ilvl w:val="1"/>
          <w:numId w:val="27"/>
        </w:numPr>
        <w:spacing w:afterLines="50" w:after="156"/>
        <w:rPr>
          <w:rFonts w:ascii="Times New Roman" w:hAnsi="Times New Roman"/>
          <w:sz w:val="20"/>
          <w:szCs w:val="22"/>
        </w:rPr>
      </w:pPr>
      <w:r w:rsidRPr="00BB1347">
        <w:rPr>
          <w:rFonts w:ascii="Times New Roman" w:hAnsi="Times New Roman"/>
          <w:sz w:val="20"/>
          <w:szCs w:val="22"/>
        </w:rPr>
        <w:t xml:space="preserve">There is no need to explicitly capture any synchronization method. During the test, SSB can be provided in the test. </w:t>
      </w:r>
    </w:p>
    <w:p w14:paraId="59A48DEF" w14:textId="06FB7460" w:rsidR="00BB1347" w:rsidRDefault="00CA3A74" w:rsidP="00BB1347">
      <w:pPr>
        <w:pStyle w:val="NoSpacing"/>
        <w:numPr>
          <w:ilvl w:val="0"/>
          <w:numId w:val="27"/>
        </w:numPr>
        <w:spacing w:afterLines="50" w:after="156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For group delay</w:t>
      </w:r>
      <w:r w:rsidR="00813F1E">
        <w:rPr>
          <w:rFonts w:ascii="Times New Roman" w:hAnsi="Times New Roman"/>
          <w:sz w:val="20"/>
          <w:szCs w:val="22"/>
        </w:rPr>
        <w:t>:</w:t>
      </w:r>
    </w:p>
    <w:p w14:paraId="77AC4510" w14:textId="3DFDA081" w:rsidR="00404D91" w:rsidRDefault="00404D91" w:rsidP="00404D91">
      <w:pPr>
        <w:pStyle w:val="NoSpacing"/>
        <w:numPr>
          <w:ilvl w:val="1"/>
          <w:numId w:val="27"/>
        </w:numPr>
        <w:spacing w:afterLines="50" w:after="156"/>
        <w:rPr>
          <w:rFonts w:ascii="Times New Roman" w:hAnsi="Times New Roman"/>
          <w:sz w:val="20"/>
          <w:szCs w:val="22"/>
        </w:rPr>
      </w:pPr>
      <w:r w:rsidRPr="00404D91">
        <w:rPr>
          <w:rFonts w:ascii="Times New Roman" w:hAnsi="Times New Roman"/>
          <w:sz w:val="20"/>
          <w:szCs w:val="22"/>
        </w:rPr>
        <w:t>Further analysis required to see what's achievable performance on group delay for repeater and the potential impact on NW performance. FFS whether group delay requirements needed or not</w:t>
      </w:r>
      <w:r>
        <w:rPr>
          <w:rFonts w:ascii="Times New Roman" w:hAnsi="Times New Roman" w:hint="eastAsia"/>
          <w:sz w:val="20"/>
          <w:szCs w:val="22"/>
        </w:rPr>
        <w:t>.</w:t>
      </w:r>
    </w:p>
    <w:p w14:paraId="46034274" w14:textId="298FFFDD" w:rsidR="00404D91" w:rsidRDefault="00404D91" w:rsidP="00404D91">
      <w:pPr>
        <w:pStyle w:val="NoSpacing"/>
        <w:numPr>
          <w:ilvl w:val="0"/>
          <w:numId w:val="27"/>
        </w:numPr>
        <w:spacing w:afterLines="50" w:after="156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 w:hint="eastAsia"/>
          <w:sz w:val="20"/>
          <w:szCs w:val="22"/>
        </w:rPr>
        <w:t>T</w:t>
      </w:r>
      <w:r>
        <w:rPr>
          <w:rFonts w:ascii="Times New Roman" w:hAnsi="Times New Roman"/>
          <w:sz w:val="20"/>
          <w:szCs w:val="22"/>
        </w:rPr>
        <w:t>DD switching:</w:t>
      </w:r>
    </w:p>
    <w:p w14:paraId="77291BB6" w14:textId="77777777" w:rsidR="00404D91" w:rsidRPr="00404D91" w:rsidRDefault="00404D91" w:rsidP="00404D91">
      <w:pPr>
        <w:pStyle w:val="NoSpacing"/>
        <w:numPr>
          <w:ilvl w:val="1"/>
          <w:numId w:val="27"/>
        </w:numPr>
        <w:spacing w:afterLines="50" w:after="156"/>
        <w:rPr>
          <w:rFonts w:ascii="Times New Roman" w:hAnsi="Times New Roman"/>
          <w:sz w:val="20"/>
          <w:szCs w:val="22"/>
        </w:rPr>
      </w:pPr>
      <w:r w:rsidRPr="00404D91">
        <w:rPr>
          <w:rFonts w:ascii="Times New Roman" w:hAnsi="Times New Roman"/>
          <w:sz w:val="20"/>
          <w:szCs w:val="22"/>
        </w:rPr>
        <w:t>TDD Switching Requirement is needed, and detailed requirements will be further discussed under RF requirements agenda.</w:t>
      </w:r>
    </w:p>
    <w:p w14:paraId="7F19177D" w14:textId="77777777" w:rsidR="00404D91" w:rsidRPr="00404D91" w:rsidRDefault="00404D91" w:rsidP="00404D91">
      <w:pPr>
        <w:pStyle w:val="NoSpacing"/>
        <w:numPr>
          <w:ilvl w:val="1"/>
          <w:numId w:val="27"/>
        </w:numPr>
        <w:spacing w:afterLines="50" w:after="156"/>
        <w:rPr>
          <w:rFonts w:ascii="Times New Roman" w:hAnsi="Times New Roman"/>
          <w:sz w:val="20"/>
          <w:szCs w:val="22"/>
        </w:rPr>
      </w:pPr>
      <w:r w:rsidRPr="00404D91">
        <w:rPr>
          <w:rFonts w:ascii="Times New Roman" w:hAnsi="Times New Roman"/>
          <w:sz w:val="20"/>
          <w:szCs w:val="22"/>
        </w:rPr>
        <w:t>At least On/Off mask requirements will be introduced, FFS whether other additional requirements needed or not</w:t>
      </w:r>
    </w:p>
    <w:p w14:paraId="00A718B7" w14:textId="77777777" w:rsidR="00404D91" w:rsidRPr="00404D91" w:rsidRDefault="00404D91" w:rsidP="00404D91">
      <w:pPr>
        <w:pStyle w:val="NoSpacing"/>
        <w:numPr>
          <w:ilvl w:val="1"/>
          <w:numId w:val="27"/>
        </w:numPr>
        <w:spacing w:afterLines="50" w:after="156"/>
        <w:rPr>
          <w:rFonts w:ascii="Times New Roman" w:hAnsi="Times New Roman"/>
          <w:sz w:val="20"/>
          <w:szCs w:val="22"/>
        </w:rPr>
      </w:pPr>
      <w:r w:rsidRPr="00404D91">
        <w:rPr>
          <w:rFonts w:ascii="Times New Roman" w:hAnsi="Times New Roman"/>
          <w:sz w:val="20"/>
          <w:szCs w:val="22"/>
        </w:rPr>
        <w:t>FFS how to cover both UL and DL directions for repeater</w:t>
      </w:r>
    </w:p>
    <w:p w14:paraId="385214FE" w14:textId="79C25839" w:rsidR="00024FB6" w:rsidRPr="00404D91" w:rsidRDefault="00404D91" w:rsidP="00024FB6">
      <w:pPr>
        <w:pStyle w:val="NoSpacing"/>
        <w:numPr>
          <w:ilvl w:val="1"/>
          <w:numId w:val="27"/>
        </w:numPr>
        <w:spacing w:afterLines="50" w:after="156"/>
        <w:rPr>
          <w:rFonts w:ascii="Times New Roman" w:hAnsi="Times New Roman"/>
          <w:sz w:val="20"/>
          <w:szCs w:val="22"/>
        </w:rPr>
      </w:pPr>
      <w:r w:rsidRPr="00404D91">
        <w:rPr>
          <w:rFonts w:ascii="Times New Roman" w:hAnsi="Times New Roman"/>
          <w:sz w:val="20"/>
          <w:szCs w:val="22"/>
        </w:rPr>
        <w:t>FFS both directions jointly tested or not if repeater support both DL and UL</w:t>
      </w:r>
    </w:p>
    <w:p w14:paraId="17447BB1" w14:textId="1E3B0D5F" w:rsidR="005A407F" w:rsidRDefault="00675677" w:rsidP="00024FB6">
      <w:pPr>
        <w:pStyle w:val="NoSpacing"/>
        <w:spacing w:afterLines="50" w:after="156"/>
        <w:rPr>
          <w:rFonts w:ascii="Times New Roman" w:hAnsi="Times New Roman"/>
          <w:sz w:val="20"/>
          <w:szCs w:val="22"/>
        </w:rPr>
      </w:pPr>
      <w:r w:rsidRPr="00675677">
        <w:rPr>
          <w:rFonts w:ascii="Times New Roman" w:hAnsi="Times New Roman"/>
          <w:sz w:val="20"/>
          <w:szCs w:val="22"/>
        </w:rPr>
        <w:t xml:space="preserve">In this contribution, we focus on </w:t>
      </w:r>
      <w:r w:rsidR="003A358E">
        <w:rPr>
          <w:rFonts w:ascii="Times New Roman" w:hAnsi="Times New Roman"/>
          <w:sz w:val="20"/>
          <w:szCs w:val="22"/>
        </w:rPr>
        <w:t>TDD synchronization</w:t>
      </w:r>
      <w:r w:rsidRPr="00675677">
        <w:rPr>
          <w:rFonts w:ascii="Times New Roman" w:hAnsi="Times New Roman"/>
          <w:sz w:val="20"/>
          <w:szCs w:val="22"/>
        </w:rPr>
        <w:t xml:space="preserve"> related requirements for NR repeater</w:t>
      </w:r>
      <w:r w:rsidR="008C30AE">
        <w:rPr>
          <w:rFonts w:ascii="Times New Roman" w:hAnsi="Times New Roman"/>
          <w:sz w:val="20"/>
          <w:szCs w:val="22"/>
        </w:rPr>
        <w:t>.</w:t>
      </w:r>
    </w:p>
    <w:p w14:paraId="3949F238" w14:textId="77777777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70FB2F52" w14:textId="5D550794" w:rsidR="003872E6" w:rsidRDefault="003872E6" w:rsidP="003872E6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>
        <w:rPr>
          <w:rFonts w:ascii="Arial" w:hAnsi="Arial"/>
          <w:kern w:val="0"/>
          <w:sz w:val="28"/>
          <w:szCs w:val="20"/>
          <w:lang w:val="en-GB"/>
        </w:rPr>
        <w:t>1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20130A">
        <w:rPr>
          <w:rFonts w:ascii="Arial" w:hAnsi="Arial"/>
          <w:kern w:val="0"/>
          <w:sz w:val="28"/>
          <w:szCs w:val="20"/>
          <w:lang w:val="en-GB"/>
        </w:rPr>
        <w:t>group delay</w:t>
      </w:r>
      <w:r>
        <w:rPr>
          <w:rFonts w:ascii="Arial" w:hAnsi="Arial"/>
          <w:kern w:val="0"/>
          <w:sz w:val="28"/>
          <w:szCs w:val="20"/>
          <w:lang w:val="en-GB"/>
        </w:rPr>
        <w:t xml:space="preserve"> requirements</w:t>
      </w:r>
    </w:p>
    <w:p w14:paraId="2A28E8D8" w14:textId="7052EB31" w:rsidR="003872E6" w:rsidRDefault="001C01E6" w:rsidP="007938B6">
      <w:pPr>
        <w:spacing w:after="16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935CFF">
        <w:rPr>
          <w:rFonts w:ascii="Times New Roman" w:hAnsi="Times New Roman" w:hint="eastAsia"/>
          <w:sz w:val="20"/>
          <w:szCs w:val="20"/>
          <w:lang w:val="en-GB"/>
        </w:rPr>
        <w:t>UTRA</w:t>
      </w:r>
      <w:r w:rsidR="00935CFF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repeater spec, time delay is introduce</w:t>
      </w:r>
      <w:r w:rsidR="00673A7A">
        <w:rPr>
          <w:rFonts w:ascii="Times New Roman" w:hAnsi="Times New Roman"/>
          <w:sz w:val="20"/>
          <w:szCs w:val="20"/>
          <w:lang w:val="en-GB"/>
        </w:rPr>
        <w:t>d</w:t>
      </w:r>
      <w:r>
        <w:rPr>
          <w:rFonts w:ascii="Times New Roman" w:hAnsi="Times New Roman"/>
          <w:sz w:val="20"/>
          <w:szCs w:val="20"/>
          <w:lang w:val="en-GB"/>
        </w:rPr>
        <w:t xml:space="preserve"> to specify the total delay introduce</w:t>
      </w:r>
      <w:r w:rsidR="006F7289">
        <w:rPr>
          <w:rFonts w:ascii="Times New Roman" w:hAnsi="Times New Roman" w:hint="eastAsia"/>
          <w:sz w:val="20"/>
          <w:szCs w:val="20"/>
          <w:lang w:val="en-GB"/>
        </w:rPr>
        <w:t>d</w:t>
      </w:r>
      <w:r>
        <w:rPr>
          <w:rFonts w:ascii="Times New Roman" w:hAnsi="Times New Roman"/>
          <w:sz w:val="20"/>
          <w:szCs w:val="20"/>
          <w:lang w:val="en-GB"/>
        </w:rPr>
        <w:t xml:space="preserve"> by repeater, including the group delay in repeater itself and extra travelling delay </w:t>
      </w:r>
      <w:r w:rsidR="00190E81">
        <w:rPr>
          <w:rFonts w:ascii="Times New Roman" w:hAnsi="Times New Roman"/>
          <w:sz w:val="20"/>
          <w:szCs w:val="20"/>
          <w:lang w:val="en-GB"/>
        </w:rPr>
        <w:t>caused by the distance difference since t</w:t>
      </w:r>
      <w:r w:rsidR="00771BA4">
        <w:rPr>
          <w:rFonts w:ascii="Times New Roman" w:hAnsi="Times New Roman"/>
          <w:sz w:val="20"/>
          <w:szCs w:val="20"/>
          <w:lang w:val="en-GB"/>
        </w:rPr>
        <w:t xml:space="preserve">he signal path through repeater would be longer than </w:t>
      </w:r>
      <w:r w:rsidR="009854FD">
        <w:rPr>
          <w:rFonts w:ascii="Times New Roman" w:hAnsi="Times New Roman"/>
          <w:sz w:val="20"/>
          <w:szCs w:val="20"/>
          <w:lang w:val="en-GB"/>
        </w:rPr>
        <w:t>the direct path</w:t>
      </w:r>
      <w:r w:rsidR="00673A7A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844C12">
        <w:rPr>
          <w:rFonts w:ascii="Times New Roman" w:hAnsi="Times New Roman"/>
          <w:sz w:val="20"/>
          <w:szCs w:val="20"/>
          <w:lang w:val="en-GB"/>
        </w:rPr>
        <w:t>I</w:t>
      </w:r>
      <w:r w:rsidR="00432C8A">
        <w:rPr>
          <w:rFonts w:ascii="Times New Roman" w:hAnsi="Times New Roman"/>
          <w:sz w:val="20"/>
          <w:szCs w:val="20"/>
          <w:lang w:val="en-GB"/>
        </w:rPr>
        <w:t>n</w:t>
      </w:r>
      <w:r w:rsidR="00432C8A" w:rsidRPr="00432C8A">
        <w:rPr>
          <w:rFonts w:ascii="Times New Roman" w:hAnsi="Times New Roman"/>
          <w:sz w:val="20"/>
          <w:szCs w:val="20"/>
          <w:lang w:val="en-GB"/>
        </w:rPr>
        <w:t xml:space="preserve"> UTRA repeater spec, a time delay of 5-6us is introduced</w:t>
      </w:r>
      <w:r w:rsidR="00535F9F">
        <w:rPr>
          <w:rFonts w:ascii="Times New Roman" w:hAnsi="Times New Roman"/>
          <w:sz w:val="20"/>
          <w:szCs w:val="20"/>
          <w:lang w:val="en-GB"/>
        </w:rPr>
        <w:t xml:space="preserve"> in TR 25.956 </w:t>
      </w:r>
      <w:r w:rsidR="00B267C5">
        <w:rPr>
          <w:rFonts w:ascii="Times New Roman" w:hAnsi="Times New Roman"/>
          <w:sz w:val="20"/>
          <w:szCs w:val="20"/>
          <w:lang w:val="en-GB"/>
        </w:rPr>
        <w:t>only for</w:t>
      </w:r>
      <w:r w:rsidR="00535F9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F3033">
        <w:rPr>
          <w:rFonts w:ascii="Times New Roman" w:hAnsi="Times New Roman"/>
          <w:sz w:val="20"/>
          <w:szCs w:val="20"/>
          <w:lang w:val="en-GB"/>
        </w:rPr>
        <w:t xml:space="preserve">UTRA </w:t>
      </w:r>
      <w:r w:rsidR="00535F9F">
        <w:rPr>
          <w:rFonts w:ascii="Times New Roman" w:hAnsi="Times New Roman"/>
          <w:sz w:val="20"/>
          <w:szCs w:val="20"/>
          <w:lang w:val="en-GB"/>
        </w:rPr>
        <w:lastRenderedPageBreak/>
        <w:t>repeater planning</w:t>
      </w:r>
      <w:r w:rsidR="00B267C5">
        <w:rPr>
          <w:rFonts w:ascii="Times New Roman" w:hAnsi="Times New Roman"/>
          <w:sz w:val="20"/>
          <w:szCs w:val="20"/>
          <w:lang w:val="en-GB"/>
        </w:rPr>
        <w:t xml:space="preserve"> guidance and system analysis</w:t>
      </w:r>
      <w:r w:rsidR="00535F9F">
        <w:rPr>
          <w:rFonts w:ascii="Times New Roman" w:hAnsi="Times New Roman"/>
          <w:sz w:val="20"/>
          <w:szCs w:val="20"/>
          <w:lang w:val="en-GB"/>
        </w:rPr>
        <w:t>.</w:t>
      </w:r>
      <w:r w:rsidR="00B267C5">
        <w:rPr>
          <w:rFonts w:ascii="Times New Roman" w:hAnsi="Times New Roman"/>
          <w:sz w:val="20"/>
          <w:szCs w:val="20"/>
          <w:lang w:val="en-GB"/>
        </w:rPr>
        <w:t xml:space="preserve"> However</w:t>
      </w:r>
      <w:r w:rsidR="008C2B96">
        <w:rPr>
          <w:rFonts w:ascii="Times New Roman" w:hAnsi="Times New Roman"/>
          <w:sz w:val="20"/>
          <w:szCs w:val="20"/>
          <w:lang w:val="en-GB"/>
        </w:rPr>
        <w:t>,</w:t>
      </w:r>
      <w:r w:rsidR="00B267C5">
        <w:rPr>
          <w:rFonts w:ascii="Times New Roman" w:hAnsi="Times New Roman"/>
          <w:sz w:val="20"/>
          <w:szCs w:val="20"/>
          <w:lang w:val="en-GB"/>
        </w:rPr>
        <w:t xml:space="preserve"> in the </w:t>
      </w:r>
      <w:r w:rsidR="00E50693">
        <w:rPr>
          <w:rFonts w:ascii="Times New Roman" w:hAnsi="Times New Roman"/>
          <w:sz w:val="20"/>
          <w:szCs w:val="20"/>
          <w:lang w:val="en-GB"/>
        </w:rPr>
        <w:t xml:space="preserve">corresponding </w:t>
      </w:r>
      <w:r w:rsidR="001F3033">
        <w:rPr>
          <w:rFonts w:ascii="Times New Roman" w:hAnsi="Times New Roman"/>
          <w:sz w:val="20"/>
          <w:szCs w:val="20"/>
          <w:lang w:val="en-GB"/>
        </w:rPr>
        <w:t xml:space="preserve">UTRA </w:t>
      </w:r>
      <w:r w:rsidR="002B1598">
        <w:rPr>
          <w:rFonts w:ascii="Times New Roman" w:hAnsi="Times New Roman"/>
          <w:sz w:val="20"/>
          <w:szCs w:val="20"/>
          <w:lang w:val="en-GB"/>
        </w:rPr>
        <w:t xml:space="preserve">repeater </w:t>
      </w:r>
      <w:r w:rsidR="00E50693">
        <w:rPr>
          <w:rFonts w:ascii="Times New Roman" w:hAnsi="Times New Roman"/>
          <w:sz w:val="20"/>
          <w:szCs w:val="20"/>
          <w:lang w:val="en-GB"/>
        </w:rPr>
        <w:t xml:space="preserve">TS </w:t>
      </w:r>
      <w:r w:rsidR="00B267C5">
        <w:rPr>
          <w:rFonts w:ascii="Times New Roman" w:hAnsi="Times New Roman"/>
          <w:sz w:val="20"/>
          <w:szCs w:val="20"/>
          <w:lang w:val="en-GB"/>
        </w:rPr>
        <w:t>spec, there is no dedicated group delay requirements</w:t>
      </w:r>
      <w:r w:rsidR="001F3033">
        <w:rPr>
          <w:rFonts w:ascii="Times New Roman" w:hAnsi="Times New Roman"/>
          <w:sz w:val="20"/>
          <w:szCs w:val="20"/>
          <w:lang w:val="en-GB"/>
        </w:rPr>
        <w:t>. Maybe</w:t>
      </w:r>
      <w:r w:rsidR="0058793C">
        <w:rPr>
          <w:rFonts w:ascii="Times New Roman" w:hAnsi="Times New Roman"/>
          <w:sz w:val="20"/>
          <w:szCs w:val="20"/>
          <w:lang w:val="en-GB"/>
        </w:rPr>
        <w:t xml:space="preserve"> we could guess the </w:t>
      </w:r>
      <w:r w:rsidR="001F3033">
        <w:rPr>
          <w:rFonts w:ascii="Times New Roman" w:hAnsi="Times New Roman"/>
          <w:sz w:val="20"/>
          <w:szCs w:val="20"/>
          <w:lang w:val="en-GB"/>
        </w:rPr>
        <w:t xml:space="preserve">group delay </w:t>
      </w:r>
      <w:r w:rsidR="0058793C">
        <w:rPr>
          <w:rFonts w:ascii="Times New Roman" w:hAnsi="Times New Roman"/>
          <w:sz w:val="20"/>
          <w:szCs w:val="20"/>
          <w:lang w:val="en-GB"/>
        </w:rPr>
        <w:t xml:space="preserve">value is </w:t>
      </w:r>
      <w:r w:rsidR="001F3033">
        <w:rPr>
          <w:rFonts w:ascii="Times New Roman" w:hAnsi="Times New Roman"/>
          <w:sz w:val="20"/>
          <w:szCs w:val="20"/>
          <w:lang w:val="en-GB"/>
        </w:rPr>
        <w:t xml:space="preserve">assumed to be </w:t>
      </w:r>
      <w:r w:rsidR="0058793C">
        <w:rPr>
          <w:rFonts w:ascii="Times New Roman" w:hAnsi="Times New Roman"/>
          <w:sz w:val="20"/>
          <w:szCs w:val="20"/>
          <w:lang w:val="en-GB"/>
        </w:rPr>
        <w:t>less than 5-6 us</w:t>
      </w:r>
      <w:r w:rsidR="002B1598">
        <w:rPr>
          <w:rFonts w:ascii="Times New Roman" w:hAnsi="Times New Roman"/>
          <w:sz w:val="20"/>
          <w:szCs w:val="20"/>
          <w:lang w:val="en-GB"/>
        </w:rPr>
        <w:t xml:space="preserve"> and based on implementation.</w:t>
      </w:r>
    </w:p>
    <w:p w14:paraId="484C8D6C" w14:textId="43023523" w:rsidR="00510CC2" w:rsidRDefault="00446EB7" w:rsidP="005F7011">
      <w:pPr>
        <w:spacing w:after="160"/>
        <w:jc w:val="lef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ideal value for group delay is less than CP length to avoid any </w:t>
      </w:r>
      <w:r w:rsidR="00C23DF3">
        <w:rPr>
          <w:rFonts w:ascii="Times New Roman" w:hAnsi="Times New Roman"/>
          <w:sz w:val="20"/>
          <w:szCs w:val="20"/>
          <w:lang w:val="en-GB"/>
        </w:rPr>
        <w:t>inter-symbol interference between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BB1D0F">
        <w:rPr>
          <w:rFonts w:ascii="Times New Roman" w:hAnsi="Times New Roman"/>
          <w:sz w:val="20"/>
          <w:szCs w:val="20"/>
          <w:lang w:val="en-GB"/>
        </w:rPr>
        <w:t xml:space="preserve">direct signal from BS/UE and signal </w:t>
      </w:r>
      <w:r w:rsidR="000D03A7">
        <w:rPr>
          <w:rFonts w:ascii="Times New Roman" w:hAnsi="Times New Roman"/>
          <w:sz w:val="20"/>
          <w:szCs w:val="20"/>
          <w:lang w:val="en-GB"/>
        </w:rPr>
        <w:t>through</w:t>
      </w:r>
      <w:r w:rsidR="00BB1D0F">
        <w:rPr>
          <w:rFonts w:ascii="Times New Roman" w:hAnsi="Times New Roman"/>
          <w:sz w:val="20"/>
          <w:szCs w:val="20"/>
          <w:lang w:val="en-GB"/>
        </w:rPr>
        <w:t xml:space="preserve"> repeater</w:t>
      </w:r>
      <w:r w:rsidR="00C23DF3">
        <w:rPr>
          <w:rFonts w:ascii="Times New Roman" w:hAnsi="Times New Roman"/>
          <w:sz w:val="20"/>
          <w:szCs w:val="20"/>
          <w:lang w:val="en-GB"/>
        </w:rPr>
        <w:t>.</w:t>
      </w:r>
      <w:r w:rsidR="00BE53E5">
        <w:rPr>
          <w:rFonts w:ascii="Times New Roman" w:hAnsi="Times New Roman"/>
          <w:sz w:val="20"/>
          <w:szCs w:val="20"/>
          <w:lang w:val="en-GB"/>
        </w:rPr>
        <w:t xml:space="preserve"> For 30</w:t>
      </w:r>
      <w:r w:rsidR="00790FAD">
        <w:rPr>
          <w:rFonts w:ascii="Times New Roman" w:hAnsi="Times New Roman"/>
          <w:sz w:val="20"/>
          <w:szCs w:val="20"/>
          <w:lang w:val="en-GB"/>
        </w:rPr>
        <w:t>k</w:t>
      </w:r>
      <w:r w:rsidR="00BE53E5">
        <w:rPr>
          <w:rFonts w:ascii="Times New Roman" w:hAnsi="Times New Roman"/>
          <w:sz w:val="20"/>
          <w:szCs w:val="20"/>
          <w:lang w:val="en-GB"/>
        </w:rPr>
        <w:t xml:space="preserve">Hz SCS, the normal CP is 2.34us, which is very hard to be achieved by RF repeater. </w:t>
      </w:r>
      <w:r w:rsidR="00510CC2">
        <w:rPr>
          <w:rFonts w:ascii="Times New Roman" w:hAnsi="Times New Roman"/>
          <w:sz w:val="20"/>
          <w:szCs w:val="20"/>
          <w:lang w:val="en-GB"/>
        </w:rPr>
        <w:t>However, this kind of inter-symbol interference could be reduced or even avoided by repeater deployment</w:t>
      </w:r>
      <w:r w:rsidR="00597722" w:rsidRPr="00597722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597722">
        <w:rPr>
          <w:rFonts w:ascii="Times New Roman" w:hAnsi="Times New Roman"/>
          <w:sz w:val="20"/>
          <w:szCs w:val="20"/>
          <w:lang w:val="en-GB"/>
        </w:rPr>
        <w:t>planning</w:t>
      </w:r>
      <w:r w:rsidR="00510CC2">
        <w:rPr>
          <w:rFonts w:ascii="Times New Roman" w:hAnsi="Times New Roman"/>
          <w:sz w:val="20"/>
          <w:szCs w:val="20"/>
          <w:lang w:val="en-GB"/>
        </w:rPr>
        <w:t>. For example, one typical coverage hole is</w:t>
      </w:r>
      <w:r w:rsidR="007121A2">
        <w:rPr>
          <w:rFonts w:ascii="Times New Roman" w:hAnsi="Times New Roman"/>
          <w:sz w:val="20"/>
          <w:szCs w:val="20"/>
          <w:lang w:val="en-GB"/>
        </w:rPr>
        <w:t xml:space="preserve"> the basement scenario </w:t>
      </w:r>
      <w:r w:rsidR="008545D9">
        <w:rPr>
          <w:rFonts w:ascii="Times New Roman" w:hAnsi="Times New Roman"/>
          <w:sz w:val="20"/>
          <w:szCs w:val="20"/>
          <w:lang w:val="en-GB"/>
        </w:rPr>
        <w:t xml:space="preserve">where the signal directly from </w:t>
      </w:r>
      <w:proofErr w:type="spellStart"/>
      <w:r w:rsidR="008545D9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 w:rsidR="008545D9">
        <w:rPr>
          <w:rFonts w:ascii="Times New Roman" w:hAnsi="Times New Roman"/>
          <w:sz w:val="20"/>
          <w:szCs w:val="20"/>
          <w:lang w:val="en-GB"/>
        </w:rPr>
        <w:t xml:space="preserve"> is too weak to interfere the signal received from repeater and then the group delay could be allowed larger than C</w:t>
      </w:r>
      <w:r w:rsidR="004C7883">
        <w:rPr>
          <w:rFonts w:ascii="Times New Roman" w:hAnsi="Times New Roman"/>
          <w:sz w:val="20"/>
          <w:szCs w:val="20"/>
          <w:lang w:val="en-GB"/>
        </w:rPr>
        <w:t>P</w:t>
      </w:r>
      <w:r w:rsidR="008545D9">
        <w:rPr>
          <w:rFonts w:ascii="Times New Roman" w:hAnsi="Times New Roman"/>
          <w:sz w:val="20"/>
          <w:szCs w:val="20"/>
          <w:lang w:val="en-GB"/>
        </w:rPr>
        <w:t xml:space="preserve"> length</w:t>
      </w:r>
      <w:r w:rsidR="004C7883">
        <w:rPr>
          <w:rFonts w:ascii="Times New Roman" w:hAnsi="Times New Roman"/>
          <w:sz w:val="20"/>
          <w:szCs w:val="20"/>
          <w:lang w:val="en-GB"/>
        </w:rPr>
        <w:t xml:space="preserve"> without any ISI</w:t>
      </w:r>
      <w:r w:rsidR="008545D9">
        <w:rPr>
          <w:rFonts w:ascii="Times New Roman" w:hAnsi="Times New Roman"/>
          <w:sz w:val="20"/>
          <w:szCs w:val="20"/>
          <w:lang w:val="en-GB"/>
        </w:rPr>
        <w:t>.</w:t>
      </w:r>
      <w:r w:rsidR="00510CC2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856A4">
        <w:rPr>
          <w:rFonts w:ascii="Times New Roman" w:hAnsi="Times New Roman"/>
          <w:sz w:val="20"/>
          <w:szCs w:val="20"/>
          <w:lang w:val="en-GB"/>
        </w:rPr>
        <w:t>I</w:t>
      </w:r>
      <w:r w:rsidR="00510CC2">
        <w:rPr>
          <w:rFonts w:ascii="Times New Roman" w:hAnsi="Times New Roman"/>
          <w:sz w:val="20"/>
          <w:szCs w:val="20"/>
          <w:lang w:val="en-GB"/>
        </w:rPr>
        <w:t xml:space="preserve">n </w:t>
      </w:r>
      <w:r w:rsidR="004C7883">
        <w:rPr>
          <w:rFonts w:ascii="Times New Roman" w:hAnsi="Times New Roman"/>
          <w:sz w:val="20"/>
          <w:szCs w:val="20"/>
          <w:lang w:val="en-GB"/>
        </w:rPr>
        <w:t xml:space="preserve">other use cases, the ISI maybe hard to be avoided as repeater service area maybe </w:t>
      </w:r>
      <w:r w:rsidR="001856A4">
        <w:rPr>
          <w:rFonts w:ascii="Times New Roman" w:hAnsi="Times New Roman"/>
          <w:sz w:val="20"/>
          <w:szCs w:val="20"/>
          <w:lang w:val="en-GB"/>
        </w:rPr>
        <w:t xml:space="preserve">always </w:t>
      </w:r>
      <w:r w:rsidR="004C7883">
        <w:rPr>
          <w:rFonts w:ascii="Times New Roman" w:hAnsi="Times New Roman"/>
          <w:sz w:val="20"/>
          <w:szCs w:val="20"/>
          <w:lang w:val="en-GB"/>
        </w:rPr>
        <w:t>overlapping with BS service area even after deployment planning</w:t>
      </w:r>
      <w:r w:rsidR="002F3540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597722">
        <w:rPr>
          <w:rFonts w:ascii="Times New Roman" w:hAnsi="Times New Roman"/>
          <w:sz w:val="20"/>
          <w:szCs w:val="20"/>
          <w:lang w:val="en-GB"/>
        </w:rPr>
        <w:t>Then t</w:t>
      </w:r>
      <w:r w:rsidR="000117EF">
        <w:rPr>
          <w:rFonts w:ascii="Times New Roman" w:hAnsi="Times New Roman"/>
          <w:sz w:val="20"/>
          <w:szCs w:val="20"/>
          <w:lang w:val="en-GB"/>
        </w:rPr>
        <w:t xml:space="preserve">hroughput </w:t>
      </w:r>
      <w:r w:rsidR="00597722">
        <w:rPr>
          <w:rFonts w:ascii="Times New Roman" w:hAnsi="Times New Roman"/>
          <w:sz w:val="20"/>
          <w:szCs w:val="20"/>
          <w:lang w:val="en-GB"/>
        </w:rPr>
        <w:t>w</w:t>
      </w:r>
      <w:r w:rsidR="000117EF">
        <w:rPr>
          <w:rFonts w:ascii="Times New Roman" w:hAnsi="Times New Roman"/>
          <w:sz w:val="20"/>
          <w:szCs w:val="20"/>
          <w:lang w:val="en-GB"/>
        </w:rPr>
        <w:t xml:space="preserve">ould be reduced. </w:t>
      </w:r>
    </w:p>
    <w:p w14:paraId="018816DB" w14:textId="55EDE53A" w:rsidR="00217EB5" w:rsidRPr="004406CF" w:rsidRDefault="00217EB5" w:rsidP="005F7011">
      <w:pPr>
        <w:spacing w:after="160"/>
        <w:jc w:val="left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4406CF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in some use cases, the ISI could be avoided even when group delay is larger than CP length, </w:t>
      </w:r>
      <w:proofErr w:type="gramStart"/>
      <w:r w:rsidRPr="004406CF">
        <w:rPr>
          <w:rFonts w:ascii="Times New Roman" w:hAnsi="Times New Roman"/>
          <w:b/>
          <w:bCs/>
          <w:sz w:val="20"/>
          <w:szCs w:val="20"/>
          <w:lang w:val="en-GB"/>
        </w:rPr>
        <w:t>e.g.</w:t>
      </w:r>
      <w:proofErr w:type="gramEnd"/>
      <w:r w:rsidRPr="004406CF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CB0539">
        <w:rPr>
          <w:rFonts w:ascii="Times New Roman" w:hAnsi="Times New Roman"/>
          <w:b/>
          <w:bCs/>
          <w:sz w:val="20"/>
          <w:szCs w:val="20"/>
          <w:lang w:val="en-GB"/>
        </w:rPr>
        <w:t>i</w:t>
      </w:r>
      <w:r w:rsidRPr="004406CF">
        <w:rPr>
          <w:rFonts w:ascii="Times New Roman" w:hAnsi="Times New Roman"/>
          <w:b/>
          <w:bCs/>
          <w:sz w:val="20"/>
          <w:szCs w:val="20"/>
          <w:lang w:val="en-GB"/>
        </w:rPr>
        <w:t xml:space="preserve">n basement scenario while </w:t>
      </w:r>
      <w:r w:rsidR="004154D7">
        <w:rPr>
          <w:rFonts w:ascii="Times New Roman" w:hAnsi="Times New Roman"/>
          <w:b/>
          <w:bCs/>
          <w:sz w:val="20"/>
          <w:szCs w:val="20"/>
          <w:lang w:val="en-GB"/>
        </w:rPr>
        <w:t>in</w:t>
      </w:r>
      <w:r w:rsidRPr="004406CF">
        <w:rPr>
          <w:rFonts w:ascii="Times New Roman" w:hAnsi="Times New Roman"/>
          <w:b/>
          <w:bCs/>
          <w:sz w:val="20"/>
          <w:szCs w:val="20"/>
          <w:lang w:val="en-GB"/>
        </w:rPr>
        <w:t xml:space="preserve"> other use cases throughput </w:t>
      </w:r>
      <w:r w:rsidR="00BF1B57">
        <w:rPr>
          <w:rFonts w:ascii="Times New Roman" w:hAnsi="Times New Roman"/>
          <w:b/>
          <w:bCs/>
          <w:sz w:val="20"/>
          <w:szCs w:val="20"/>
          <w:lang w:val="en-GB"/>
        </w:rPr>
        <w:t xml:space="preserve">would </w:t>
      </w:r>
      <w:r w:rsidR="00F81DE0">
        <w:rPr>
          <w:rFonts w:ascii="Times New Roman" w:hAnsi="Times New Roman"/>
          <w:b/>
          <w:bCs/>
          <w:sz w:val="20"/>
          <w:szCs w:val="20"/>
          <w:lang w:val="en-GB"/>
        </w:rPr>
        <w:t>be reduced</w:t>
      </w:r>
      <w:r w:rsidRPr="004406CF">
        <w:rPr>
          <w:rFonts w:ascii="Times New Roman" w:hAnsi="Times New Roman"/>
          <w:b/>
          <w:bCs/>
          <w:sz w:val="20"/>
          <w:szCs w:val="20"/>
          <w:lang w:val="en-GB"/>
        </w:rPr>
        <w:t xml:space="preserve"> due to the deployment of repeater.</w:t>
      </w:r>
    </w:p>
    <w:p w14:paraId="10B5702C" w14:textId="56BCD896" w:rsidR="00446EB7" w:rsidRDefault="00CB0539" w:rsidP="005F7011">
      <w:pPr>
        <w:spacing w:after="160"/>
        <w:jc w:val="lef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Compared with ISI interference, </w:t>
      </w:r>
      <w:r w:rsidR="00BE53E5">
        <w:rPr>
          <w:rFonts w:ascii="Times New Roman" w:hAnsi="Times New Roman"/>
          <w:sz w:val="20"/>
          <w:szCs w:val="20"/>
          <w:lang w:val="en-GB"/>
        </w:rPr>
        <w:t>DL-UL interference</w:t>
      </w:r>
      <w:r>
        <w:rPr>
          <w:rFonts w:ascii="Times New Roman" w:hAnsi="Times New Roman"/>
          <w:sz w:val="20"/>
          <w:szCs w:val="20"/>
          <w:lang w:val="en-GB"/>
        </w:rPr>
        <w:t xml:space="preserve"> is much severe and should be total </w:t>
      </w:r>
      <w:r w:rsidR="00F240CD">
        <w:rPr>
          <w:rFonts w:ascii="Times New Roman" w:hAnsi="Times New Roman"/>
          <w:sz w:val="20"/>
          <w:szCs w:val="20"/>
          <w:lang w:val="en-GB"/>
        </w:rPr>
        <w:t>inhabit</w:t>
      </w:r>
      <w:r w:rsidR="00C74845">
        <w:rPr>
          <w:rFonts w:ascii="Times New Roman" w:hAnsi="Times New Roman"/>
          <w:sz w:val="20"/>
          <w:szCs w:val="20"/>
          <w:lang w:val="en-GB"/>
        </w:rPr>
        <w:t>e</w:t>
      </w:r>
      <w:r w:rsidR="00F240CD">
        <w:rPr>
          <w:rFonts w:ascii="Times New Roman" w:hAnsi="Times New Roman"/>
          <w:sz w:val="20"/>
          <w:szCs w:val="20"/>
          <w:lang w:val="en-GB"/>
        </w:rPr>
        <w:t>d</w:t>
      </w:r>
      <w:r>
        <w:rPr>
          <w:rFonts w:ascii="Times New Roman" w:hAnsi="Times New Roman"/>
          <w:sz w:val="20"/>
          <w:szCs w:val="20"/>
          <w:lang w:val="en-GB"/>
        </w:rPr>
        <w:t>, therefore</w:t>
      </w:r>
    </w:p>
    <w:p w14:paraId="6945A5BD" w14:textId="5B7C7BA7" w:rsidR="00510CC2" w:rsidRPr="00AD44C8" w:rsidRDefault="0053624A" w:rsidP="005F7011">
      <w:pPr>
        <w:spacing w:after="160"/>
        <w:jc w:val="left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Proposal 1</w:t>
      </w:r>
      <w:r w:rsidR="00BE53E5" w:rsidRPr="00AD44C8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C5647C" w:rsidRPr="00C5647C">
        <w:rPr>
          <w:rFonts w:ascii="Times New Roman" w:hAnsi="Times New Roman"/>
          <w:b/>
          <w:bCs/>
          <w:sz w:val="20"/>
          <w:szCs w:val="20"/>
          <w:lang w:val="en-GB"/>
        </w:rPr>
        <w:t xml:space="preserve">the practical group delay requirement could be larger than CP </w:t>
      </w:r>
      <w:r w:rsidR="00C84183">
        <w:rPr>
          <w:rFonts w:ascii="Times New Roman" w:hAnsi="Times New Roman"/>
          <w:b/>
          <w:bCs/>
          <w:sz w:val="20"/>
          <w:szCs w:val="20"/>
          <w:lang w:val="en-GB"/>
        </w:rPr>
        <w:t>considering implementation complexity</w:t>
      </w:r>
      <w:r w:rsidR="00C5647C" w:rsidRPr="00C5647C">
        <w:rPr>
          <w:rFonts w:ascii="Times New Roman" w:hAnsi="Times New Roman"/>
          <w:b/>
          <w:bCs/>
          <w:sz w:val="20"/>
          <w:szCs w:val="20"/>
          <w:lang w:val="en-GB"/>
        </w:rPr>
        <w:t xml:space="preserve"> and less than GP to avoid DL-UL interference.</w:t>
      </w:r>
    </w:p>
    <w:p w14:paraId="7D65974C" w14:textId="1FC72A4C" w:rsidR="00793EC3" w:rsidRDefault="00BC4161" w:rsidP="00BC4161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3872E6">
        <w:rPr>
          <w:rFonts w:ascii="Arial" w:hAnsi="Arial"/>
          <w:kern w:val="0"/>
          <w:sz w:val="28"/>
          <w:szCs w:val="20"/>
          <w:lang w:val="en-GB"/>
        </w:rPr>
        <w:t>2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4C278C">
        <w:rPr>
          <w:rFonts w:ascii="Arial" w:hAnsi="Arial"/>
          <w:kern w:val="0"/>
          <w:sz w:val="28"/>
          <w:szCs w:val="20"/>
          <w:lang w:val="en-GB"/>
        </w:rPr>
        <w:t>TDD switching requirements</w:t>
      </w:r>
    </w:p>
    <w:p w14:paraId="7D18EA33" w14:textId="2F282A2F" w:rsidR="006F00E1" w:rsidRDefault="006F00E1" w:rsidP="006F00E1">
      <w:pPr>
        <w:spacing w:after="160"/>
        <w:rPr>
          <w:rFonts w:ascii="Times New Roman" w:hAnsi="Times New Roman"/>
          <w:sz w:val="20"/>
          <w:szCs w:val="20"/>
          <w:lang w:val="en-GB"/>
        </w:rPr>
      </w:pPr>
      <w:r w:rsidRPr="006F00E1"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812C80">
        <w:rPr>
          <w:rFonts w:ascii="Times New Roman" w:hAnsi="Times New Roman"/>
          <w:sz w:val="20"/>
          <w:szCs w:val="20"/>
          <w:lang w:val="en-GB"/>
        </w:rPr>
        <w:t>UTRA</w:t>
      </w:r>
      <w:r>
        <w:rPr>
          <w:rFonts w:ascii="Times New Roman" w:hAnsi="Times New Roman"/>
          <w:sz w:val="20"/>
          <w:szCs w:val="20"/>
          <w:lang w:val="en-GB"/>
        </w:rPr>
        <w:t xml:space="preserve"> repeater spec, </w:t>
      </w:r>
      <w:r w:rsidR="002B1802">
        <w:rPr>
          <w:rFonts w:ascii="Times New Roman" w:hAnsi="Times New Roman"/>
          <w:sz w:val="20"/>
          <w:szCs w:val="20"/>
          <w:lang w:val="en-GB"/>
        </w:rPr>
        <w:t>timing accuracy requirement is defined to regulate repeater synchronization with donor network</w:t>
      </w:r>
      <w:r w:rsidR="0094796C">
        <w:rPr>
          <w:rFonts w:ascii="Times New Roman" w:hAnsi="Times New Roman"/>
          <w:sz w:val="20"/>
          <w:szCs w:val="20"/>
          <w:lang w:val="en-GB"/>
        </w:rPr>
        <w:t xml:space="preserve"> node, which include the downlink ramp on/off time and uplink ramp on/off time</w:t>
      </w:r>
      <w:r w:rsidR="007A26A0">
        <w:rPr>
          <w:rFonts w:ascii="Times New Roman" w:hAnsi="Times New Roman"/>
          <w:sz w:val="20"/>
          <w:szCs w:val="20"/>
          <w:lang w:val="en-GB"/>
        </w:rPr>
        <w:t xml:space="preserve"> in terms of chip</w:t>
      </w:r>
      <w:r w:rsidR="00812C80">
        <w:rPr>
          <w:rFonts w:ascii="Times New Roman" w:hAnsi="Times New Roman" w:hint="eastAsia"/>
          <w:sz w:val="20"/>
          <w:szCs w:val="20"/>
          <w:lang w:val="en-GB"/>
        </w:rPr>
        <w:t>.</w:t>
      </w:r>
      <w:r w:rsidR="00812C8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12C80" w:rsidRPr="00812C80">
        <w:rPr>
          <w:rFonts w:ascii="Times New Roman" w:hAnsi="Times New Roman"/>
          <w:sz w:val="20"/>
          <w:szCs w:val="20"/>
          <w:lang w:val="en-GB"/>
        </w:rPr>
        <w:t>The downlink</w:t>
      </w:r>
      <w:r w:rsidR="00304677">
        <w:rPr>
          <w:rFonts w:ascii="Times New Roman" w:hAnsi="Times New Roman"/>
          <w:sz w:val="20"/>
          <w:szCs w:val="20"/>
          <w:lang w:val="en-GB"/>
        </w:rPr>
        <w:t>/uplink</w:t>
      </w:r>
      <w:r w:rsidR="00812C80" w:rsidRPr="00812C80">
        <w:rPr>
          <w:rFonts w:ascii="Times New Roman" w:hAnsi="Times New Roman"/>
          <w:sz w:val="20"/>
          <w:szCs w:val="20"/>
          <w:lang w:val="en-GB"/>
        </w:rPr>
        <w:t xml:space="preserve"> gain versus time should meet the mask specified </w:t>
      </w:r>
      <w:r w:rsidR="00DB4A90">
        <w:rPr>
          <w:rFonts w:ascii="Times New Roman" w:hAnsi="Times New Roman"/>
          <w:sz w:val="20"/>
          <w:szCs w:val="20"/>
          <w:lang w:val="en-GB"/>
        </w:rPr>
        <w:t>in</w:t>
      </w:r>
      <w:r w:rsidR="00B36A32">
        <w:rPr>
          <w:rFonts w:ascii="Times New Roman" w:hAnsi="Times New Roman"/>
          <w:sz w:val="20"/>
          <w:szCs w:val="20"/>
          <w:lang w:val="en-GB"/>
        </w:rPr>
        <w:t xml:space="preserve"> TS 25.116 </w:t>
      </w:r>
      <w:r w:rsidR="00D43B21">
        <w:rPr>
          <w:rFonts w:ascii="Times New Roman" w:hAnsi="Times New Roman"/>
          <w:sz w:val="20"/>
          <w:szCs w:val="20"/>
          <w:lang w:val="en-GB"/>
        </w:rPr>
        <w:t>as below</w:t>
      </w:r>
      <w:r w:rsidR="00812C80" w:rsidRPr="00812C80">
        <w:rPr>
          <w:rFonts w:ascii="Times New Roman" w:hAnsi="Times New Roman"/>
          <w:sz w:val="20"/>
          <w:szCs w:val="20"/>
          <w:lang w:val="en-GB"/>
        </w:rPr>
        <w:t>. The beginning and end point of downlink</w:t>
      </w:r>
      <w:r w:rsidR="00304677">
        <w:rPr>
          <w:rFonts w:ascii="Times New Roman" w:hAnsi="Times New Roman"/>
          <w:sz w:val="20"/>
          <w:szCs w:val="20"/>
          <w:lang w:val="en-GB"/>
        </w:rPr>
        <w:t>/uplink</w:t>
      </w:r>
      <w:r w:rsidR="00812C80" w:rsidRPr="00812C80">
        <w:rPr>
          <w:rFonts w:ascii="Times New Roman" w:hAnsi="Times New Roman"/>
          <w:sz w:val="20"/>
          <w:szCs w:val="20"/>
          <w:lang w:val="en-GB"/>
        </w:rPr>
        <w:t xml:space="preserve"> burst </w:t>
      </w:r>
      <w:r w:rsidR="00304677">
        <w:rPr>
          <w:rFonts w:ascii="Times New Roman" w:hAnsi="Times New Roman"/>
          <w:sz w:val="20"/>
          <w:szCs w:val="20"/>
          <w:lang w:val="en-GB"/>
        </w:rPr>
        <w:t>are</w:t>
      </w:r>
      <w:r w:rsidR="00812C80" w:rsidRPr="00812C80">
        <w:rPr>
          <w:rFonts w:ascii="Times New Roman" w:hAnsi="Times New Roman"/>
          <w:sz w:val="20"/>
          <w:szCs w:val="20"/>
          <w:lang w:val="en-GB"/>
        </w:rPr>
        <w:t xml:space="preserve"> calculated according to the trigger given by </w:t>
      </w:r>
      <w:proofErr w:type="spellStart"/>
      <w:r w:rsidR="00812C80" w:rsidRPr="00812C80">
        <w:rPr>
          <w:rFonts w:ascii="Times New Roman" w:hAnsi="Times New Roman"/>
          <w:sz w:val="20"/>
          <w:szCs w:val="20"/>
          <w:lang w:val="en-GB"/>
        </w:rPr>
        <w:t>NodeB</w:t>
      </w:r>
      <w:proofErr w:type="spellEnd"/>
      <w:r w:rsidR="00812C80" w:rsidRPr="00812C80">
        <w:rPr>
          <w:rFonts w:ascii="Times New Roman" w:hAnsi="Times New Roman"/>
          <w:sz w:val="20"/>
          <w:szCs w:val="20"/>
          <w:lang w:val="en-GB"/>
        </w:rPr>
        <w:t xml:space="preserve"> or LCR TDD signal generator.</w:t>
      </w:r>
      <w:r w:rsidR="00D43B21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430C3282" w14:textId="0A3F30C4" w:rsidR="00F67C80" w:rsidRDefault="00F67C80" w:rsidP="005440D5">
      <w:pPr>
        <w:spacing w:after="160"/>
        <w:jc w:val="center"/>
        <w:rPr>
          <w:rFonts w:ascii="Times New Roman" w:hAnsi="Times New Roman"/>
          <w:sz w:val="20"/>
          <w:szCs w:val="20"/>
          <w:lang w:val="en-GB"/>
        </w:rPr>
      </w:pPr>
      <w:r w:rsidRPr="00F67C80">
        <w:rPr>
          <w:rFonts w:hint="eastAsia"/>
          <w:noProof/>
        </w:rPr>
        <w:drawing>
          <wp:inline distT="0" distB="0" distL="0" distR="0" wp14:anchorId="0C334F19" wp14:editId="2C1EE000">
            <wp:extent cx="3843413" cy="2056437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86" cy="2063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E7365" w14:textId="6C8D1980" w:rsidR="00F67C80" w:rsidRDefault="009D5AA0" w:rsidP="006F00E1">
      <w:pPr>
        <w:spacing w:after="16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 same</w:t>
      </w:r>
      <w:r w:rsidR="004362AB">
        <w:rPr>
          <w:rFonts w:ascii="Times New Roman" w:hAnsi="Times New Roman"/>
          <w:sz w:val="20"/>
          <w:szCs w:val="20"/>
          <w:lang w:val="en-GB"/>
        </w:rPr>
        <w:t xml:space="preserve"> approach </w:t>
      </w:r>
      <w:r w:rsidR="00182DF1">
        <w:rPr>
          <w:rFonts w:ascii="Times New Roman" w:hAnsi="Times New Roman"/>
          <w:sz w:val="20"/>
          <w:szCs w:val="20"/>
          <w:lang w:val="en-GB"/>
        </w:rPr>
        <w:t>of</w:t>
      </w:r>
      <w:r w:rsidR="004362A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40497">
        <w:rPr>
          <w:rFonts w:ascii="Times New Roman" w:hAnsi="Times New Roman"/>
          <w:sz w:val="20"/>
          <w:szCs w:val="20"/>
          <w:lang w:val="en-GB"/>
        </w:rPr>
        <w:t xml:space="preserve">specifying </w:t>
      </w:r>
      <w:r w:rsidR="004362AB">
        <w:rPr>
          <w:rFonts w:ascii="Times New Roman" w:hAnsi="Times New Roman"/>
          <w:sz w:val="20"/>
          <w:szCs w:val="20"/>
          <w:lang w:val="en-GB"/>
        </w:rPr>
        <w:t xml:space="preserve">gain ON/OFF mask could be </w:t>
      </w:r>
      <w:r w:rsidR="00C3772F">
        <w:rPr>
          <w:rFonts w:ascii="Times New Roman" w:hAnsi="Times New Roman"/>
          <w:sz w:val="20"/>
          <w:szCs w:val="20"/>
          <w:lang w:val="en-GB"/>
        </w:rPr>
        <w:t xml:space="preserve">only </w:t>
      </w:r>
      <w:r w:rsidR="004362AB">
        <w:rPr>
          <w:rFonts w:ascii="Times New Roman" w:hAnsi="Times New Roman"/>
          <w:sz w:val="20"/>
          <w:szCs w:val="20"/>
          <w:lang w:val="en-GB"/>
        </w:rPr>
        <w:t>reused</w:t>
      </w:r>
      <w:r>
        <w:rPr>
          <w:rFonts w:ascii="Times New Roman" w:hAnsi="Times New Roman"/>
          <w:sz w:val="20"/>
          <w:szCs w:val="20"/>
          <w:lang w:val="en-GB"/>
        </w:rPr>
        <w:t xml:space="preserve"> to regulate repeater amplification and forward capability for single direction rather than regulat</w:t>
      </w:r>
      <w:r w:rsidR="002E5FEF">
        <w:rPr>
          <w:rFonts w:ascii="Times New Roman" w:hAnsi="Times New Roman"/>
          <w:sz w:val="20"/>
          <w:szCs w:val="20"/>
          <w:lang w:val="en-GB"/>
        </w:rPr>
        <w:t>ing</w:t>
      </w:r>
      <w:r>
        <w:rPr>
          <w:rFonts w:ascii="Times New Roman" w:hAnsi="Times New Roman"/>
          <w:sz w:val="20"/>
          <w:szCs w:val="20"/>
          <w:lang w:val="en-GB"/>
        </w:rPr>
        <w:t xml:space="preserve"> TDD switching requirements </w:t>
      </w:r>
      <w:proofErr w:type="gramStart"/>
      <w:r w:rsidRPr="009D5AA0">
        <w:rPr>
          <w:rFonts w:ascii="Times New Roman" w:hAnsi="Times New Roman"/>
          <w:sz w:val="20"/>
          <w:szCs w:val="20"/>
          <w:lang w:val="en-GB"/>
        </w:rPr>
        <w:t>e.g.</w:t>
      </w:r>
      <w:proofErr w:type="gramEnd"/>
      <w:r w:rsidRPr="009D5AA0">
        <w:rPr>
          <w:rFonts w:ascii="Times New Roman" w:hAnsi="Times New Roman"/>
          <w:sz w:val="20"/>
          <w:szCs w:val="20"/>
          <w:lang w:val="en-GB"/>
        </w:rPr>
        <w:t xml:space="preserve"> from DL to UL or from UL to DL. Joint test for both DL and UL</w:t>
      </w:r>
      <w:r>
        <w:rPr>
          <w:rFonts w:ascii="Times New Roman" w:hAnsi="Times New Roman"/>
          <w:sz w:val="20"/>
          <w:szCs w:val="20"/>
          <w:lang w:val="en-GB"/>
        </w:rPr>
        <w:t xml:space="preserve"> is necessary to avoid DL-UL interference</w:t>
      </w:r>
      <w:r w:rsidR="00811C95">
        <w:rPr>
          <w:rFonts w:ascii="Times New Roman" w:hAnsi="Times New Roman"/>
          <w:sz w:val="20"/>
          <w:szCs w:val="20"/>
          <w:lang w:val="en-GB"/>
        </w:rPr>
        <w:t>. The following diagram show one option for TDD switching requirements.</w:t>
      </w:r>
    </w:p>
    <w:p w14:paraId="3B10F6AE" w14:textId="46638ABF" w:rsidR="000573BC" w:rsidRPr="00C3772F" w:rsidRDefault="000573BC" w:rsidP="006F00E1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3772F">
        <w:rPr>
          <w:rFonts w:ascii="Times New Roman" w:hAnsi="Times New Roman"/>
          <w:b/>
          <w:bCs/>
          <w:sz w:val="20"/>
          <w:szCs w:val="20"/>
          <w:lang w:val="en-GB"/>
        </w:rPr>
        <w:t>Proposal 2</w:t>
      </w:r>
      <w:r w:rsidR="00C3772F">
        <w:rPr>
          <w:rFonts w:ascii="Times New Roman" w:hAnsi="Times New Roman"/>
          <w:b/>
          <w:bCs/>
          <w:sz w:val="20"/>
          <w:szCs w:val="20"/>
          <w:lang w:val="en-GB"/>
        </w:rPr>
        <w:t>:</w:t>
      </w:r>
      <w:r w:rsidRPr="00C3772F">
        <w:rPr>
          <w:rFonts w:ascii="Times New Roman" w:hAnsi="Times New Roman"/>
          <w:b/>
          <w:bCs/>
          <w:sz w:val="20"/>
          <w:szCs w:val="20"/>
          <w:lang w:val="en-GB"/>
        </w:rPr>
        <w:t xml:space="preserve"> following diagram for TDD switching requirement is suggested.</w:t>
      </w:r>
    </w:p>
    <w:p w14:paraId="741A8B46" w14:textId="26EE69DE" w:rsidR="00B43683" w:rsidRDefault="00E12549" w:rsidP="006F00E1">
      <w:pPr>
        <w:spacing w:after="160"/>
        <w:rPr>
          <w:rFonts w:ascii="Times New Roman" w:hAnsi="Times New Roman"/>
          <w:sz w:val="20"/>
          <w:szCs w:val="20"/>
          <w:lang w:val="en-GB"/>
        </w:rPr>
      </w:pPr>
      <w:r>
        <w:object w:dxaOrig="16210" w:dyaOrig="4221" w14:anchorId="626D41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95pt;height:126.95pt" o:ole="">
            <v:imagedata r:id="rId9" o:title=""/>
          </v:shape>
          <o:OLEObject Type="Embed" ProgID="Visio.Drawing.15" ShapeID="_x0000_i1025" DrawAspect="Content" ObjectID="_1682236802" r:id="rId10"/>
        </w:object>
      </w:r>
    </w:p>
    <w:p w14:paraId="28874782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68CEFE0C" w14:textId="46781BF6" w:rsidR="00D5618B" w:rsidRDefault="00D5618B" w:rsidP="004D6EBB">
      <w:pPr>
        <w:pStyle w:val="Style0"/>
        <w:spacing w:afterLines="50" w:after="156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1D6516">
        <w:rPr>
          <w:rFonts w:ascii="Times New Roman" w:hAnsi="Times New Roman"/>
          <w:sz w:val="20"/>
          <w:szCs w:val="20"/>
        </w:rPr>
        <w:t xml:space="preserve">TDD </w:t>
      </w:r>
      <w:r w:rsidR="00440F55">
        <w:rPr>
          <w:rFonts w:ascii="Times New Roman" w:hAnsi="Times New Roman"/>
          <w:sz w:val="20"/>
          <w:szCs w:val="20"/>
        </w:rPr>
        <w:t>synchronization related requirements</w:t>
      </w:r>
      <w:r w:rsidR="00FF0F7F" w:rsidRPr="00EC508A">
        <w:rPr>
          <w:rFonts w:ascii="Times New Roman" w:hAnsi="Times New Roman"/>
          <w:sz w:val="20"/>
          <w:szCs w:val="20"/>
        </w:rPr>
        <w:t xml:space="preserve"> </w:t>
      </w:r>
      <w:r w:rsidR="008F6020">
        <w:rPr>
          <w:rFonts w:ascii="Times New Roman" w:hAnsi="Times New Roman"/>
          <w:sz w:val="20"/>
          <w:szCs w:val="20"/>
        </w:rPr>
        <w:t>are</w:t>
      </w:r>
      <w:r w:rsidR="00FF0F7F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A334FE" w:rsidRPr="00EC508A">
        <w:rPr>
          <w:rFonts w:ascii="Times New Roman" w:hAnsi="Times New Roman" w:hint="eastAsia"/>
          <w:sz w:val="20"/>
          <w:szCs w:val="20"/>
        </w:rPr>
        <w:t>discussed</w:t>
      </w:r>
      <w:r w:rsidR="000F4F18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FF0F7F" w:rsidRPr="00EC508A">
        <w:rPr>
          <w:rFonts w:ascii="Times New Roman" w:hAnsi="Times New Roman"/>
          <w:sz w:val="20"/>
          <w:szCs w:val="20"/>
        </w:rPr>
        <w:t>with following observation</w:t>
      </w:r>
      <w:r w:rsidR="00B57BD3">
        <w:rPr>
          <w:rFonts w:ascii="Times New Roman" w:hAnsi="Times New Roman"/>
          <w:sz w:val="20"/>
          <w:szCs w:val="20"/>
        </w:rPr>
        <w:t>s</w:t>
      </w:r>
      <w:r w:rsidR="00F04EE7">
        <w:rPr>
          <w:rFonts w:ascii="Times New Roman" w:hAnsi="Times New Roman"/>
          <w:sz w:val="20"/>
          <w:szCs w:val="20"/>
        </w:rPr>
        <w:t xml:space="preserve">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0BA1D3C7" w14:textId="77777777" w:rsidR="00440F55" w:rsidRPr="00440F55" w:rsidRDefault="00440F55" w:rsidP="00440F55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440F55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in some use cases, the ISI could be avoided even when group delay is larger than CP length, </w:t>
      </w:r>
      <w:proofErr w:type="gramStart"/>
      <w:r w:rsidRPr="00440F55">
        <w:rPr>
          <w:rFonts w:ascii="Times New Roman" w:hAnsi="Times New Roman"/>
          <w:b/>
          <w:bCs/>
          <w:sz w:val="20"/>
          <w:szCs w:val="20"/>
          <w:lang w:val="en-GB"/>
        </w:rPr>
        <w:t>e.g.</w:t>
      </w:r>
      <w:proofErr w:type="gramEnd"/>
      <w:r w:rsidRPr="00440F55">
        <w:rPr>
          <w:rFonts w:ascii="Times New Roman" w:hAnsi="Times New Roman"/>
          <w:b/>
          <w:bCs/>
          <w:sz w:val="20"/>
          <w:szCs w:val="20"/>
          <w:lang w:val="en-GB"/>
        </w:rPr>
        <w:t xml:space="preserve"> in basement scenario while in other use cases throughput would be reduced due to the deployment of repeater.</w:t>
      </w:r>
    </w:p>
    <w:p w14:paraId="6B3F8FB0" w14:textId="52DF7FD7" w:rsidR="005C043F" w:rsidRDefault="00440F55" w:rsidP="00440F55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440F55">
        <w:rPr>
          <w:rFonts w:ascii="Times New Roman" w:hAnsi="Times New Roman"/>
          <w:b/>
          <w:bCs/>
          <w:sz w:val="20"/>
          <w:szCs w:val="20"/>
          <w:lang w:val="en-GB"/>
        </w:rPr>
        <w:t>Proposal 1: the practical group delay requirement could be larger than CP considering implementation complexity and less than GP to avoid DL-UL interference.</w:t>
      </w:r>
    </w:p>
    <w:p w14:paraId="0A2F6AA9" w14:textId="77777777" w:rsidR="002D66D6" w:rsidRPr="00C3772F" w:rsidRDefault="002D66D6" w:rsidP="002D66D6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3772F">
        <w:rPr>
          <w:rFonts w:ascii="Times New Roman" w:hAnsi="Times New Roman"/>
          <w:b/>
          <w:bCs/>
          <w:sz w:val="20"/>
          <w:szCs w:val="20"/>
          <w:lang w:val="en-GB"/>
        </w:rPr>
        <w:t>Proposal 2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:</w:t>
      </w:r>
      <w:r w:rsidRPr="00C3772F">
        <w:rPr>
          <w:rFonts w:ascii="Times New Roman" w:hAnsi="Times New Roman"/>
          <w:b/>
          <w:bCs/>
          <w:sz w:val="20"/>
          <w:szCs w:val="20"/>
          <w:lang w:val="en-GB"/>
        </w:rPr>
        <w:t xml:space="preserve"> following diagram for TDD switching requirement is suggested.</w:t>
      </w:r>
    </w:p>
    <w:p w14:paraId="41750225" w14:textId="581B7FE1" w:rsidR="00E171C7" w:rsidRPr="002D66D6" w:rsidRDefault="002D66D6" w:rsidP="002D66D6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  <w:r>
        <w:object w:dxaOrig="16210" w:dyaOrig="4221" w14:anchorId="74A8C8E2">
          <v:shape id="_x0000_i1028" type="#_x0000_t75" style="width:486.95pt;height:126.95pt" o:ole="">
            <v:imagedata r:id="rId9" o:title=""/>
          </v:shape>
          <o:OLEObject Type="Embed" ProgID="Visio.Drawing.15" ShapeID="_x0000_i1028" DrawAspect="Content" ObjectID="_1682236803" r:id="rId11"/>
        </w:object>
      </w:r>
    </w:p>
    <w:p w14:paraId="68B6620D" w14:textId="77777777" w:rsidR="00E92937" w:rsidRPr="00556A8C" w:rsidRDefault="00E92937" w:rsidP="00E92937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Pr="00556A8C">
        <w:t xml:space="preserve">. </w:t>
      </w:r>
      <w:r>
        <w:t>Reference</w:t>
      </w:r>
    </w:p>
    <w:p w14:paraId="37DC7938" w14:textId="7428189B" w:rsidR="00AD1321" w:rsidRPr="001A44C4" w:rsidRDefault="008F7C8A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1A44C4">
        <w:rPr>
          <w:rFonts w:ascii="Times New Roman" w:hAnsi="Times New Roman" w:hint="eastAsia"/>
          <w:sz w:val="20"/>
          <w:szCs w:val="20"/>
        </w:rPr>
        <w:t>[</w:t>
      </w:r>
      <w:r w:rsidRPr="001A44C4">
        <w:rPr>
          <w:rFonts w:ascii="Times New Roman" w:hAnsi="Times New Roman"/>
          <w:sz w:val="20"/>
          <w:szCs w:val="20"/>
        </w:rPr>
        <w:t xml:space="preserve">1] </w:t>
      </w:r>
      <w:r w:rsidR="00380F5A" w:rsidRPr="00380F5A">
        <w:rPr>
          <w:rFonts w:ascii="Times New Roman" w:hAnsi="Times New Roman"/>
          <w:sz w:val="20"/>
          <w:szCs w:val="20"/>
        </w:rPr>
        <w:t>R4-2106110</w:t>
      </w:r>
      <w:r w:rsidRPr="001A44C4">
        <w:rPr>
          <w:rFonts w:ascii="Times New Roman" w:hAnsi="Times New Roman"/>
          <w:sz w:val="20"/>
          <w:szCs w:val="20"/>
        </w:rPr>
        <w:t xml:space="preserve">, </w:t>
      </w:r>
      <w:r w:rsidR="00380F5A" w:rsidRPr="00380F5A">
        <w:rPr>
          <w:rFonts w:ascii="Times New Roman" w:hAnsi="Times New Roman"/>
          <w:sz w:val="20"/>
          <w:szCs w:val="20"/>
        </w:rPr>
        <w:t>Way Forward on TDD repeaters</w:t>
      </w:r>
      <w:r w:rsidR="00101AD5">
        <w:rPr>
          <w:rFonts w:ascii="Times New Roman" w:hAnsi="Times New Roman"/>
          <w:sz w:val="20"/>
          <w:szCs w:val="20"/>
        </w:rPr>
        <w:t>, Ericsson</w:t>
      </w:r>
    </w:p>
    <w:sectPr w:rsidR="00AD1321" w:rsidRPr="001A44C4" w:rsidSect="00D5344D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F88AE" w14:textId="77777777" w:rsidR="00EC3894" w:rsidRDefault="00EC3894" w:rsidP="00D5618B">
      <w:r>
        <w:separator/>
      </w:r>
    </w:p>
  </w:endnote>
  <w:endnote w:type="continuationSeparator" w:id="0">
    <w:p w14:paraId="40087DF7" w14:textId="77777777" w:rsidR="00EC3894" w:rsidRDefault="00EC3894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E7AAB" w14:textId="77777777" w:rsidR="00EC3894" w:rsidRDefault="00EC3894" w:rsidP="00D5618B">
      <w:r>
        <w:separator/>
      </w:r>
    </w:p>
  </w:footnote>
  <w:footnote w:type="continuationSeparator" w:id="0">
    <w:p w14:paraId="013BEE9E" w14:textId="77777777" w:rsidR="00EC3894" w:rsidRDefault="00EC3894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6AA0F" w14:textId="77777777" w:rsidR="00E378B1" w:rsidRDefault="00E378B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34DA1"/>
    <w:multiLevelType w:val="hybridMultilevel"/>
    <w:tmpl w:val="AED8050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9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A73517"/>
    <w:multiLevelType w:val="hybridMultilevel"/>
    <w:tmpl w:val="DA0A3C8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3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1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096194"/>
    <w:multiLevelType w:val="hybridMultilevel"/>
    <w:tmpl w:val="86C018B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0F1A05"/>
    <w:multiLevelType w:val="hybridMultilevel"/>
    <w:tmpl w:val="82349A4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7A7D5E7F"/>
    <w:multiLevelType w:val="hybridMultilevel"/>
    <w:tmpl w:val="CC8808C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4"/>
  </w:num>
  <w:num w:numId="4">
    <w:abstractNumId w:val="1"/>
  </w:num>
  <w:num w:numId="5">
    <w:abstractNumId w:val="17"/>
  </w:num>
  <w:num w:numId="6">
    <w:abstractNumId w:val="3"/>
  </w:num>
  <w:num w:numId="7">
    <w:abstractNumId w:val="12"/>
  </w:num>
  <w:num w:numId="8">
    <w:abstractNumId w:val="13"/>
  </w:num>
  <w:num w:numId="9">
    <w:abstractNumId w:val="21"/>
  </w:num>
  <w:num w:numId="10">
    <w:abstractNumId w:val="10"/>
  </w:num>
  <w:num w:numId="11">
    <w:abstractNumId w:val="6"/>
  </w:num>
  <w:num w:numId="12">
    <w:abstractNumId w:val="14"/>
  </w:num>
  <w:num w:numId="13">
    <w:abstractNumId w:val="25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6"/>
  </w:num>
  <w:num w:numId="18">
    <w:abstractNumId w:val="9"/>
  </w:num>
  <w:num w:numId="19">
    <w:abstractNumId w:val="16"/>
  </w:num>
  <w:num w:numId="20">
    <w:abstractNumId w:val="5"/>
  </w:num>
  <w:num w:numId="21">
    <w:abstractNumId w:val="15"/>
  </w:num>
  <w:num w:numId="22">
    <w:abstractNumId w:val="7"/>
  </w:num>
  <w:num w:numId="23">
    <w:abstractNumId w:val="23"/>
  </w:num>
  <w:num w:numId="24">
    <w:abstractNumId w:val="24"/>
  </w:num>
  <w:num w:numId="25">
    <w:abstractNumId w:val="22"/>
  </w:num>
  <w:num w:numId="26">
    <w:abstractNumId w:val="11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1304"/>
    <w:rsid w:val="00002DFE"/>
    <w:rsid w:val="00003496"/>
    <w:rsid w:val="0000389F"/>
    <w:rsid w:val="00003EFB"/>
    <w:rsid w:val="000041CA"/>
    <w:rsid w:val="0000477F"/>
    <w:rsid w:val="00005E84"/>
    <w:rsid w:val="00006196"/>
    <w:rsid w:val="00011316"/>
    <w:rsid w:val="000117EF"/>
    <w:rsid w:val="00011927"/>
    <w:rsid w:val="00012206"/>
    <w:rsid w:val="00012C96"/>
    <w:rsid w:val="000138E6"/>
    <w:rsid w:val="00016BC2"/>
    <w:rsid w:val="00021DD4"/>
    <w:rsid w:val="000223C3"/>
    <w:rsid w:val="00024959"/>
    <w:rsid w:val="00024FB6"/>
    <w:rsid w:val="00025ACB"/>
    <w:rsid w:val="00025E8F"/>
    <w:rsid w:val="00030957"/>
    <w:rsid w:val="000328EF"/>
    <w:rsid w:val="0003334A"/>
    <w:rsid w:val="00034492"/>
    <w:rsid w:val="00040C35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4E19"/>
    <w:rsid w:val="00055B1F"/>
    <w:rsid w:val="000573BC"/>
    <w:rsid w:val="00057B7E"/>
    <w:rsid w:val="000606D3"/>
    <w:rsid w:val="000660F4"/>
    <w:rsid w:val="0006714C"/>
    <w:rsid w:val="00067233"/>
    <w:rsid w:val="00070B68"/>
    <w:rsid w:val="000726EB"/>
    <w:rsid w:val="000728AA"/>
    <w:rsid w:val="0007501E"/>
    <w:rsid w:val="000752CA"/>
    <w:rsid w:val="00075657"/>
    <w:rsid w:val="000803EE"/>
    <w:rsid w:val="000813B3"/>
    <w:rsid w:val="000826EF"/>
    <w:rsid w:val="0008436C"/>
    <w:rsid w:val="000849ED"/>
    <w:rsid w:val="00084B99"/>
    <w:rsid w:val="00085D8F"/>
    <w:rsid w:val="00086C69"/>
    <w:rsid w:val="00087747"/>
    <w:rsid w:val="00087810"/>
    <w:rsid w:val="00090A5D"/>
    <w:rsid w:val="0009732E"/>
    <w:rsid w:val="00097FBD"/>
    <w:rsid w:val="000A01AE"/>
    <w:rsid w:val="000A0AE8"/>
    <w:rsid w:val="000A0AF7"/>
    <w:rsid w:val="000A0C15"/>
    <w:rsid w:val="000A0E65"/>
    <w:rsid w:val="000A2EF0"/>
    <w:rsid w:val="000A3424"/>
    <w:rsid w:val="000A3687"/>
    <w:rsid w:val="000A7904"/>
    <w:rsid w:val="000B032D"/>
    <w:rsid w:val="000B10E1"/>
    <w:rsid w:val="000B1464"/>
    <w:rsid w:val="000B23C0"/>
    <w:rsid w:val="000B55D1"/>
    <w:rsid w:val="000B7D23"/>
    <w:rsid w:val="000C1407"/>
    <w:rsid w:val="000C226C"/>
    <w:rsid w:val="000C2295"/>
    <w:rsid w:val="000C22BE"/>
    <w:rsid w:val="000C41DF"/>
    <w:rsid w:val="000C45CF"/>
    <w:rsid w:val="000C4A40"/>
    <w:rsid w:val="000C51A5"/>
    <w:rsid w:val="000C5B39"/>
    <w:rsid w:val="000D03A7"/>
    <w:rsid w:val="000D06CB"/>
    <w:rsid w:val="000D06F5"/>
    <w:rsid w:val="000D16FB"/>
    <w:rsid w:val="000D1F5A"/>
    <w:rsid w:val="000D2355"/>
    <w:rsid w:val="000D3028"/>
    <w:rsid w:val="000D38A7"/>
    <w:rsid w:val="000D4338"/>
    <w:rsid w:val="000D4519"/>
    <w:rsid w:val="000D630F"/>
    <w:rsid w:val="000D6A04"/>
    <w:rsid w:val="000D6FD9"/>
    <w:rsid w:val="000E001B"/>
    <w:rsid w:val="000E0496"/>
    <w:rsid w:val="000E09ED"/>
    <w:rsid w:val="000E218C"/>
    <w:rsid w:val="000E25FF"/>
    <w:rsid w:val="000E4074"/>
    <w:rsid w:val="000E426E"/>
    <w:rsid w:val="000E4328"/>
    <w:rsid w:val="000E4C06"/>
    <w:rsid w:val="000E6186"/>
    <w:rsid w:val="000E6251"/>
    <w:rsid w:val="000E7663"/>
    <w:rsid w:val="000E7F07"/>
    <w:rsid w:val="000F0B4E"/>
    <w:rsid w:val="000F115E"/>
    <w:rsid w:val="000F145F"/>
    <w:rsid w:val="000F2141"/>
    <w:rsid w:val="000F41BC"/>
    <w:rsid w:val="000F48DD"/>
    <w:rsid w:val="000F4F18"/>
    <w:rsid w:val="000F51C8"/>
    <w:rsid w:val="000F5CC0"/>
    <w:rsid w:val="000F700F"/>
    <w:rsid w:val="000F70C1"/>
    <w:rsid w:val="000F70C8"/>
    <w:rsid w:val="00100D0E"/>
    <w:rsid w:val="00101AD5"/>
    <w:rsid w:val="00101EC1"/>
    <w:rsid w:val="00102B4D"/>
    <w:rsid w:val="001033DA"/>
    <w:rsid w:val="0010628D"/>
    <w:rsid w:val="0010688E"/>
    <w:rsid w:val="0011154A"/>
    <w:rsid w:val="001137AE"/>
    <w:rsid w:val="00114715"/>
    <w:rsid w:val="001155D6"/>
    <w:rsid w:val="0011636C"/>
    <w:rsid w:val="00116723"/>
    <w:rsid w:val="00116AE7"/>
    <w:rsid w:val="00117381"/>
    <w:rsid w:val="001203E7"/>
    <w:rsid w:val="0012056F"/>
    <w:rsid w:val="00120E0D"/>
    <w:rsid w:val="00122897"/>
    <w:rsid w:val="001229DE"/>
    <w:rsid w:val="00123E6B"/>
    <w:rsid w:val="00123EFD"/>
    <w:rsid w:val="001243E3"/>
    <w:rsid w:val="00125D17"/>
    <w:rsid w:val="0012717D"/>
    <w:rsid w:val="00127741"/>
    <w:rsid w:val="0013029D"/>
    <w:rsid w:val="00131B3F"/>
    <w:rsid w:val="001326C6"/>
    <w:rsid w:val="001330E3"/>
    <w:rsid w:val="0013477E"/>
    <w:rsid w:val="00136C7A"/>
    <w:rsid w:val="00137BE3"/>
    <w:rsid w:val="00137E20"/>
    <w:rsid w:val="00140720"/>
    <w:rsid w:val="0014248C"/>
    <w:rsid w:val="00143120"/>
    <w:rsid w:val="00143F1D"/>
    <w:rsid w:val="00144A57"/>
    <w:rsid w:val="00145905"/>
    <w:rsid w:val="00146ADC"/>
    <w:rsid w:val="00147B02"/>
    <w:rsid w:val="00150059"/>
    <w:rsid w:val="001502CC"/>
    <w:rsid w:val="00151D8B"/>
    <w:rsid w:val="001554DD"/>
    <w:rsid w:val="00155651"/>
    <w:rsid w:val="001560D6"/>
    <w:rsid w:val="0015663C"/>
    <w:rsid w:val="00156DAC"/>
    <w:rsid w:val="0016006A"/>
    <w:rsid w:val="001606D6"/>
    <w:rsid w:val="001611C4"/>
    <w:rsid w:val="00161662"/>
    <w:rsid w:val="00163A38"/>
    <w:rsid w:val="00165020"/>
    <w:rsid w:val="0016673D"/>
    <w:rsid w:val="00172290"/>
    <w:rsid w:val="00173CED"/>
    <w:rsid w:val="00180138"/>
    <w:rsid w:val="00180913"/>
    <w:rsid w:val="001812FF"/>
    <w:rsid w:val="00182088"/>
    <w:rsid w:val="00182DF1"/>
    <w:rsid w:val="00182F03"/>
    <w:rsid w:val="0018317B"/>
    <w:rsid w:val="00183E23"/>
    <w:rsid w:val="0018424B"/>
    <w:rsid w:val="001856A4"/>
    <w:rsid w:val="00187A01"/>
    <w:rsid w:val="00187F2E"/>
    <w:rsid w:val="00190E81"/>
    <w:rsid w:val="001916DD"/>
    <w:rsid w:val="00194755"/>
    <w:rsid w:val="00194EBD"/>
    <w:rsid w:val="00195377"/>
    <w:rsid w:val="00197697"/>
    <w:rsid w:val="00197ABF"/>
    <w:rsid w:val="001A08E2"/>
    <w:rsid w:val="001A0AC7"/>
    <w:rsid w:val="001A1577"/>
    <w:rsid w:val="001A22BD"/>
    <w:rsid w:val="001A32E3"/>
    <w:rsid w:val="001A43E9"/>
    <w:rsid w:val="001A44C4"/>
    <w:rsid w:val="001A4EEC"/>
    <w:rsid w:val="001A59A4"/>
    <w:rsid w:val="001B12B7"/>
    <w:rsid w:val="001B7CE6"/>
    <w:rsid w:val="001C01E6"/>
    <w:rsid w:val="001C123F"/>
    <w:rsid w:val="001C1A9A"/>
    <w:rsid w:val="001C3C52"/>
    <w:rsid w:val="001C4DFD"/>
    <w:rsid w:val="001C5032"/>
    <w:rsid w:val="001C63F1"/>
    <w:rsid w:val="001C6E84"/>
    <w:rsid w:val="001C71A1"/>
    <w:rsid w:val="001C7A6D"/>
    <w:rsid w:val="001D109E"/>
    <w:rsid w:val="001D46CD"/>
    <w:rsid w:val="001D4A23"/>
    <w:rsid w:val="001D5025"/>
    <w:rsid w:val="001D51C0"/>
    <w:rsid w:val="001D6516"/>
    <w:rsid w:val="001D66E0"/>
    <w:rsid w:val="001D7806"/>
    <w:rsid w:val="001E0606"/>
    <w:rsid w:val="001E15AF"/>
    <w:rsid w:val="001E1E04"/>
    <w:rsid w:val="001E2508"/>
    <w:rsid w:val="001E258A"/>
    <w:rsid w:val="001E338A"/>
    <w:rsid w:val="001E5085"/>
    <w:rsid w:val="001E7AE1"/>
    <w:rsid w:val="001F1181"/>
    <w:rsid w:val="001F227B"/>
    <w:rsid w:val="001F2FBC"/>
    <w:rsid w:val="001F3033"/>
    <w:rsid w:val="001F4AE9"/>
    <w:rsid w:val="00200227"/>
    <w:rsid w:val="0020130A"/>
    <w:rsid w:val="00202428"/>
    <w:rsid w:val="00203046"/>
    <w:rsid w:val="00203DEC"/>
    <w:rsid w:val="002068E6"/>
    <w:rsid w:val="00207244"/>
    <w:rsid w:val="00211040"/>
    <w:rsid w:val="00211F9F"/>
    <w:rsid w:val="00212427"/>
    <w:rsid w:val="002131E0"/>
    <w:rsid w:val="00213A14"/>
    <w:rsid w:val="00214B90"/>
    <w:rsid w:val="00214D42"/>
    <w:rsid w:val="00215492"/>
    <w:rsid w:val="00215703"/>
    <w:rsid w:val="002159B3"/>
    <w:rsid w:val="00216E75"/>
    <w:rsid w:val="00217EB5"/>
    <w:rsid w:val="002211D8"/>
    <w:rsid w:val="00221F31"/>
    <w:rsid w:val="00222116"/>
    <w:rsid w:val="00222860"/>
    <w:rsid w:val="0022300D"/>
    <w:rsid w:val="00223A14"/>
    <w:rsid w:val="00224C40"/>
    <w:rsid w:val="00224E27"/>
    <w:rsid w:val="0022587C"/>
    <w:rsid w:val="002314FD"/>
    <w:rsid w:val="00231ADC"/>
    <w:rsid w:val="00233587"/>
    <w:rsid w:val="0023392F"/>
    <w:rsid w:val="00233B01"/>
    <w:rsid w:val="00235FEF"/>
    <w:rsid w:val="002370D6"/>
    <w:rsid w:val="002379D3"/>
    <w:rsid w:val="002406C0"/>
    <w:rsid w:val="002408B1"/>
    <w:rsid w:val="00242A91"/>
    <w:rsid w:val="00244699"/>
    <w:rsid w:val="00244DCD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4532"/>
    <w:rsid w:val="002564E9"/>
    <w:rsid w:val="002628DD"/>
    <w:rsid w:val="00264A81"/>
    <w:rsid w:val="00265211"/>
    <w:rsid w:val="00266120"/>
    <w:rsid w:val="00270690"/>
    <w:rsid w:val="00270EAE"/>
    <w:rsid w:val="00273D06"/>
    <w:rsid w:val="00274A57"/>
    <w:rsid w:val="00276210"/>
    <w:rsid w:val="002767F9"/>
    <w:rsid w:val="002773E8"/>
    <w:rsid w:val="0028013D"/>
    <w:rsid w:val="0028164D"/>
    <w:rsid w:val="00281720"/>
    <w:rsid w:val="002817F4"/>
    <w:rsid w:val="00282717"/>
    <w:rsid w:val="002833A3"/>
    <w:rsid w:val="002848FD"/>
    <w:rsid w:val="00284E14"/>
    <w:rsid w:val="00285780"/>
    <w:rsid w:val="00286BA3"/>
    <w:rsid w:val="0029022F"/>
    <w:rsid w:val="002922BF"/>
    <w:rsid w:val="002946D1"/>
    <w:rsid w:val="00296039"/>
    <w:rsid w:val="002A0026"/>
    <w:rsid w:val="002A0945"/>
    <w:rsid w:val="002A09B6"/>
    <w:rsid w:val="002A2CEA"/>
    <w:rsid w:val="002A4066"/>
    <w:rsid w:val="002A44FF"/>
    <w:rsid w:val="002A62D7"/>
    <w:rsid w:val="002A6FFD"/>
    <w:rsid w:val="002A75A5"/>
    <w:rsid w:val="002A7ED3"/>
    <w:rsid w:val="002B0EF7"/>
    <w:rsid w:val="002B1598"/>
    <w:rsid w:val="002B1802"/>
    <w:rsid w:val="002B241D"/>
    <w:rsid w:val="002B2707"/>
    <w:rsid w:val="002B3F1E"/>
    <w:rsid w:val="002C29FD"/>
    <w:rsid w:val="002C3F9E"/>
    <w:rsid w:val="002C5742"/>
    <w:rsid w:val="002C59C0"/>
    <w:rsid w:val="002C6F34"/>
    <w:rsid w:val="002D2311"/>
    <w:rsid w:val="002D289B"/>
    <w:rsid w:val="002D52E9"/>
    <w:rsid w:val="002D6388"/>
    <w:rsid w:val="002D66D6"/>
    <w:rsid w:val="002D6937"/>
    <w:rsid w:val="002D69D0"/>
    <w:rsid w:val="002D706F"/>
    <w:rsid w:val="002D7DEE"/>
    <w:rsid w:val="002E07C5"/>
    <w:rsid w:val="002E0CA4"/>
    <w:rsid w:val="002E1212"/>
    <w:rsid w:val="002E389B"/>
    <w:rsid w:val="002E4D43"/>
    <w:rsid w:val="002E5905"/>
    <w:rsid w:val="002E5FEF"/>
    <w:rsid w:val="002E767C"/>
    <w:rsid w:val="002F0378"/>
    <w:rsid w:val="002F0C66"/>
    <w:rsid w:val="002F0E6F"/>
    <w:rsid w:val="002F12C4"/>
    <w:rsid w:val="002F1412"/>
    <w:rsid w:val="002F3540"/>
    <w:rsid w:val="002F48AC"/>
    <w:rsid w:val="002F4B9F"/>
    <w:rsid w:val="002F6EBC"/>
    <w:rsid w:val="002F7E7F"/>
    <w:rsid w:val="00301B1D"/>
    <w:rsid w:val="00302114"/>
    <w:rsid w:val="00302C9A"/>
    <w:rsid w:val="003042F7"/>
    <w:rsid w:val="00304677"/>
    <w:rsid w:val="00305566"/>
    <w:rsid w:val="003057FA"/>
    <w:rsid w:val="00306853"/>
    <w:rsid w:val="003070BF"/>
    <w:rsid w:val="00310B4B"/>
    <w:rsid w:val="003118A2"/>
    <w:rsid w:val="003119B8"/>
    <w:rsid w:val="003140BD"/>
    <w:rsid w:val="00314299"/>
    <w:rsid w:val="003147F0"/>
    <w:rsid w:val="00314999"/>
    <w:rsid w:val="00315028"/>
    <w:rsid w:val="0031509D"/>
    <w:rsid w:val="003159FD"/>
    <w:rsid w:val="0031654A"/>
    <w:rsid w:val="00316C05"/>
    <w:rsid w:val="00316FE6"/>
    <w:rsid w:val="0031750D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16DF"/>
    <w:rsid w:val="003320BB"/>
    <w:rsid w:val="00333021"/>
    <w:rsid w:val="00333F99"/>
    <w:rsid w:val="00336C28"/>
    <w:rsid w:val="0033771A"/>
    <w:rsid w:val="00337A7F"/>
    <w:rsid w:val="00340045"/>
    <w:rsid w:val="00340701"/>
    <w:rsid w:val="00341BB8"/>
    <w:rsid w:val="003420CF"/>
    <w:rsid w:val="00343BDC"/>
    <w:rsid w:val="003458DD"/>
    <w:rsid w:val="00347500"/>
    <w:rsid w:val="00347FAF"/>
    <w:rsid w:val="00350D07"/>
    <w:rsid w:val="003512E8"/>
    <w:rsid w:val="003542AC"/>
    <w:rsid w:val="00360585"/>
    <w:rsid w:val="00362009"/>
    <w:rsid w:val="0036543A"/>
    <w:rsid w:val="00366467"/>
    <w:rsid w:val="0036723A"/>
    <w:rsid w:val="0036727B"/>
    <w:rsid w:val="00367312"/>
    <w:rsid w:val="003677FB"/>
    <w:rsid w:val="00367BC5"/>
    <w:rsid w:val="00370F86"/>
    <w:rsid w:val="00371172"/>
    <w:rsid w:val="00372D68"/>
    <w:rsid w:val="003741FD"/>
    <w:rsid w:val="003779F7"/>
    <w:rsid w:val="00377AB0"/>
    <w:rsid w:val="00380F5A"/>
    <w:rsid w:val="00382356"/>
    <w:rsid w:val="00382B90"/>
    <w:rsid w:val="00382D05"/>
    <w:rsid w:val="003836CF"/>
    <w:rsid w:val="00384DEC"/>
    <w:rsid w:val="003872E6"/>
    <w:rsid w:val="0039099D"/>
    <w:rsid w:val="003916B5"/>
    <w:rsid w:val="00392BAD"/>
    <w:rsid w:val="003934F2"/>
    <w:rsid w:val="00394CDD"/>
    <w:rsid w:val="00395B8C"/>
    <w:rsid w:val="00397BAF"/>
    <w:rsid w:val="003A07B8"/>
    <w:rsid w:val="003A358E"/>
    <w:rsid w:val="003A49DF"/>
    <w:rsid w:val="003A709C"/>
    <w:rsid w:val="003A79C0"/>
    <w:rsid w:val="003B1CDF"/>
    <w:rsid w:val="003B231E"/>
    <w:rsid w:val="003B23FF"/>
    <w:rsid w:val="003B4B56"/>
    <w:rsid w:val="003B5818"/>
    <w:rsid w:val="003B5E10"/>
    <w:rsid w:val="003B74FC"/>
    <w:rsid w:val="003C261C"/>
    <w:rsid w:val="003C28A5"/>
    <w:rsid w:val="003C347D"/>
    <w:rsid w:val="003C57A7"/>
    <w:rsid w:val="003C6757"/>
    <w:rsid w:val="003C6A82"/>
    <w:rsid w:val="003C7A12"/>
    <w:rsid w:val="003C7B4D"/>
    <w:rsid w:val="003D06F8"/>
    <w:rsid w:val="003D3A57"/>
    <w:rsid w:val="003D3A7F"/>
    <w:rsid w:val="003E0160"/>
    <w:rsid w:val="003E10D8"/>
    <w:rsid w:val="003E17AD"/>
    <w:rsid w:val="003E1E94"/>
    <w:rsid w:val="003E277F"/>
    <w:rsid w:val="003E5A30"/>
    <w:rsid w:val="003E7F0E"/>
    <w:rsid w:val="003F00D7"/>
    <w:rsid w:val="003F2587"/>
    <w:rsid w:val="003F42A4"/>
    <w:rsid w:val="003F51E3"/>
    <w:rsid w:val="003F5B76"/>
    <w:rsid w:val="003F7F29"/>
    <w:rsid w:val="004017E5"/>
    <w:rsid w:val="00403E79"/>
    <w:rsid w:val="0040406D"/>
    <w:rsid w:val="00404D91"/>
    <w:rsid w:val="004100DE"/>
    <w:rsid w:val="004110DE"/>
    <w:rsid w:val="004111A1"/>
    <w:rsid w:val="004119D3"/>
    <w:rsid w:val="00413198"/>
    <w:rsid w:val="004154D7"/>
    <w:rsid w:val="004161E4"/>
    <w:rsid w:val="00416DB1"/>
    <w:rsid w:val="00417A3F"/>
    <w:rsid w:val="004206E1"/>
    <w:rsid w:val="004207F8"/>
    <w:rsid w:val="004220D7"/>
    <w:rsid w:val="00422DCE"/>
    <w:rsid w:val="00423EBA"/>
    <w:rsid w:val="0042784A"/>
    <w:rsid w:val="00427A81"/>
    <w:rsid w:val="0043006D"/>
    <w:rsid w:val="0043043F"/>
    <w:rsid w:val="00430A60"/>
    <w:rsid w:val="00431FC9"/>
    <w:rsid w:val="00432C8A"/>
    <w:rsid w:val="00434694"/>
    <w:rsid w:val="00434E36"/>
    <w:rsid w:val="004362AB"/>
    <w:rsid w:val="00437BD1"/>
    <w:rsid w:val="00440184"/>
    <w:rsid w:val="004406CF"/>
    <w:rsid w:val="00440F55"/>
    <w:rsid w:val="0044165B"/>
    <w:rsid w:val="0044191B"/>
    <w:rsid w:val="0044386A"/>
    <w:rsid w:val="00443A65"/>
    <w:rsid w:val="00443AA8"/>
    <w:rsid w:val="00446EB7"/>
    <w:rsid w:val="00450AB2"/>
    <w:rsid w:val="0045254B"/>
    <w:rsid w:val="00452D97"/>
    <w:rsid w:val="00452E40"/>
    <w:rsid w:val="004541E1"/>
    <w:rsid w:val="00456965"/>
    <w:rsid w:val="004575C6"/>
    <w:rsid w:val="00461E88"/>
    <w:rsid w:val="00461F16"/>
    <w:rsid w:val="00463461"/>
    <w:rsid w:val="00463C03"/>
    <w:rsid w:val="0046461C"/>
    <w:rsid w:val="0046682E"/>
    <w:rsid w:val="00470A03"/>
    <w:rsid w:val="00471045"/>
    <w:rsid w:val="004733FB"/>
    <w:rsid w:val="0047357D"/>
    <w:rsid w:val="00473E19"/>
    <w:rsid w:val="00475182"/>
    <w:rsid w:val="0047689D"/>
    <w:rsid w:val="00477DED"/>
    <w:rsid w:val="00480F1F"/>
    <w:rsid w:val="004825C6"/>
    <w:rsid w:val="00484073"/>
    <w:rsid w:val="00484901"/>
    <w:rsid w:val="0048494B"/>
    <w:rsid w:val="0048586D"/>
    <w:rsid w:val="00485F10"/>
    <w:rsid w:val="00486747"/>
    <w:rsid w:val="004874D1"/>
    <w:rsid w:val="00490804"/>
    <w:rsid w:val="00490D96"/>
    <w:rsid w:val="00491310"/>
    <w:rsid w:val="004922D4"/>
    <w:rsid w:val="0049231C"/>
    <w:rsid w:val="0049240C"/>
    <w:rsid w:val="00494B98"/>
    <w:rsid w:val="004A08BC"/>
    <w:rsid w:val="004A14DB"/>
    <w:rsid w:val="004A3E25"/>
    <w:rsid w:val="004A4965"/>
    <w:rsid w:val="004A5874"/>
    <w:rsid w:val="004A7F9C"/>
    <w:rsid w:val="004B1424"/>
    <w:rsid w:val="004B1C55"/>
    <w:rsid w:val="004B3ACD"/>
    <w:rsid w:val="004B475B"/>
    <w:rsid w:val="004B4E16"/>
    <w:rsid w:val="004B6C66"/>
    <w:rsid w:val="004B6C9D"/>
    <w:rsid w:val="004B7ECF"/>
    <w:rsid w:val="004C046C"/>
    <w:rsid w:val="004C04CB"/>
    <w:rsid w:val="004C0923"/>
    <w:rsid w:val="004C1EFC"/>
    <w:rsid w:val="004C278C"/>
    <w:rsid w:val="004C7883"/>
    <w:rsid w:val="004D317E"/>
    <w:rsid w:val="004D4695"/>
    <w:rsid w:val="004D6EBB"/>
    <w:rsid w:val="004D6FD2"/>
    <w:rsid w:val="004E12A8"/>
    <w:rsid w:val="004E1789"/>
    <w:rsid w:val="004E2782"/>
    <w:rsid w:val="004E2887"/>
    <w:rsid w:val="004E31F6"/>
    <w:rsid w:val="004E3836"/>
    <w:rsid w:val="004E3A93"/>
    <w:rsid w:val="004E64DB"/>
    <w:rsid w:val="004E7582"/>
    <w:rsid w:val="004F0FC0"/>
    <w:rsid w:val="004F125E"/>
    <w:rsid w:val="004F5EF4"/>
    <w:rsid w:val="004F683B"/>
    <w:rsid w:val="00500B9A"/>
    <w:rsid w:val="00503695"/>
    <w:rsid w:val="00503B32"/>
    <w:rsid w:val="00503C75"/>
    <w:rsid w:val="00504054"/>
    <w:rsid w:val="00505085"/>
    <w:rsid w:val="0050587B"/>
    <w:rsid w:val="00505AC8"/>
    <w:rsid w:val="0051054D"/>
    <w:rsid w:val="00510CC2"/>
    <w:rsid w:val="00513117"/>
    <w:rsid w:val="00514DEF"/>
    <w:rsid w:val="00514E78"/>
    <w:rsid w:val="005169B2"/>
    <w:rsid w:val="00517014"/>
    <w:rsid w:val="00521416"/>
    <w:rsid w:val="00521E94"/>
    <w:rsid w:val="0052385C"/>
    <w:rsid w:val="00523A16"/>
    <w:rsid w:val="005242FE"/>
    <w:rsid w:val="005247B7"/>
    <w:rsid w:val="0052721A"/>
    <w:rsid w:val="005275FC"/>
    <w:rsid w:val="00531A12"/>
    <w:rsid w:val="00534AAF"/>
    <w:rsid w:val="005353CD"/>
    <w:rsid w:val="005359F9"/>
    <w:rsid w:val="00535F3C"/>
    <w:rsid w:val="00535F9F"/>
    <w:rsid w:val="0053624A"/>
    <w:rsid w:val="005368DB"/>
    <w:rsid w:val="005378E8"/>
    <w:rsid w:val="0054069E"/>
    <w:rsid w:val="00540AFE"/>
    <w:rsid w:val="0054187F"/>
    <w:rsid w:val="00541A8D"/>
    <w:rsid w:val="00542EDC"/>
    <w:rsid w:val="005440D5"/>
    <w:rsid w:val="005443B7"/>
    <w:rsid w:val="00544D5D"/>
    <w:rsid w:val="005453E4"/>
    <w:rsid w:val="005459C3"/>
    <w:rsid w:val="00546142"/>
    <w:rsid w:val="005507CB"/>
    <w:rsid w:val="00553635"/>
    <w:rsid w:val="00553EBA"/>
    <w:rsid w:val="005547F4"/>
    <w:rsid w:val="00556A8C"/>
    <w:rsid w:val="00556B41"/>
    <w:rsid w:val="005578A7"/>
    <w:rsid w:val="0056010A"/>
    <w:rsid w:val="00561894"/>
    <w:rsid w:val="0056268B"/>
    <w:rsid w:val="005641B8"/>
    <w:rsid w:val="005651D7"/>
    <w:rsid w:val="00566223"/>
    <w:rsid w:val="00566A9F"/>
    <w:rsid w:val="00567ACB"/>
    <w:rsid w:val="00567BC7"/>
    <w:rsid w:val="00567DF7"/>
    <w:rsid w:val="005722FC"/>
    <w:rsid w:val="005725B7"/>
    <w:rsid w:val="00572CC7"/>
    <w:rsid w:val="00574514"/>
    <w:rsid w:val="0057788F"/>
    <w:rsid w:val="005815B1"/>
    <w:rsid w:val="005826E8"/>
    <w:rsid w:val="00583A1F"/>
    <w:rsid w:val="0058515D"/>
    <w:rsid w:val="00585DF8"/>
    <w:rsid w:val="0058793C"/>
    <w:rsid w:val="00591008"/>
    <w:rsid w:val="005922E0"/>
    <w:rsid w:val="00592AB0"/>
    <w:rsid w:val="00592AD8"/>
    <w:rsid w:val="00592B00"/>
    <w:rsid w:val="00593391"/>
    <w:rsid w:val="00594C77"/>
    <w:rsid w:val="005957E0"/>
    <w:rsid w:val="00596300"/>
    <w:rsid w:val="00597722"/>
    <w:rsid w:val="00597777"/>
    <w:rsid w:val="005A2191"/>
    <w:rsid w:val="005A407F"/>
    <w:rsid w:val="005A64C4"/>
    <w:rsid w:val="005B10D7"/>
    <w:rsid w:val="005B1AA8"/>
    <w:rsid w:val="005B32AA"/>
    <w:rsid w:val="005B368A"/>
    <w:rsid w:val="005C043F"/>
    <w:rsid w:val="005C0DC7"/>
    <w:rsid w:val="005C6AE1"/>
    <w:rsid w:val="005C6E38"/>
    <w:rsid w:val="005C7684"/>
    <w:rsid w:val="005D0B6E"/>
    <w:rsid w:val="005D1D6D"/>
    <w:rsid w:val="005D1F83"/>
    <w:rsid w:val="005D2156"/>
    <w:rsid w:val="005D2995"/>
    <w:rsid w:val="005D3A0C"/>
    <w:rsid w:val="005D3E37"/>
    <w:rsid w:val="005D498C"/>
    <w:rsid w:val="005D6192"/>
    <w:rsid w:val="005D7F7F"/>
    <w:rsid w:val="005E050E"/>
    <w:rsid w:val="005E3114"/>
    <w:rsid w:val="005E318A"/>
    <w:rsid w:val="005E36AC"/>
    <w:rsid w:val="005E37F0"/>
    <w:rsid w:val="005E521D"/>
    <w:rsid w:val="005E52A7"/>
    <w:rsid w:val="005E5317"/>
    <w:rsid w:val="005E5F43"/>
    <w:rsid w:val="005E7594"/>
    <w:rsid w:val="005F099F"/>
    <w:rsid w:val="005F0C6B"/>
    <w:rsid w:val="005F110B"/>
    <w:rsid w:val="005F22C2"/>
    <w:rsid w:val="005F2A4A"/>
    <w:rsid w:val="005F38EE"/>
    <w:rsid w:val="005F4AF2"/>
    <w:rsid w:val="005F551C"/>
    <w:rsid w:val="005F7011"/>
    <w:rsid w:val="005F7D2D"/>
    <w:rsid w:val="0060308E"/>
    <w:rsid w:val="006044E9"/>
    <w:rsid w:val="006051B4"/>
    <w:rsid w:val="00606402"/>
    <w:rsid w:val="00606F5F"/>
    <w:rsid w:val="00607FD5"/>
    <w:rsid w:val="00612000"/>
    <w:rsid w:val="00612375"/>
    <w:rsid w:val="00613223"/>
    <w:rsid w:val="00614CC8"/>
    <w:rsid w:val="00615D04"/>
    <w:rsid w:val="00616292"/>
    <w:rsid w:val="006179F5"/>
    <w:rsid w:val="00621E3D"/>
    <w:rsid w:val="00622AD2"/>
    <w:rsid w:val="00624355"/>
    <w:rsid w:val="00624FA9"/>
    <w:rsid w:val="00630129"/>
    <w:rsid w:val="0063090B"/>
    <w:rsid w:val="00630D0A"/>
    <w:rsid w:val="00632675"/>
    <w:rsid w:val="006337D6"/>
    <w:rsid w:val="0063439D"/>
    <w:rsid w:val="00635C2B"/>
    <w:rsid w:val="006402FA"/>
    <w:rsid w:val="00640D63"/>
    <w:rsid w:val="00640FF0"/>
    <w:rsid w:val="0064113E"/>
    <w:rsid w:val="00643A45"/>
    <w:rsid w:val="0064440D"/>
    <w:rsid w:val="00645994"/>
    <w:rsid w:val="0064608F"/>
    <w:rsid w:val="0064770F"/>
    <w:rsid w:val="00650061"/>
    <w:rsid w:val="00650BA3"/>
    <w:rsid w:val="00651903"/>
    <w:rsid w:val="0065331A"/>
    <w:rsid w:val="0065407A"/>
    <w:rsid w:val="00654517"/>
    <w:rsid w:val="00654CB1"/>
    <w:rsid w:val="00660B85"/>
    <w:rsid w:val="00661508"/>
    <w:rsid w:val="00662241"/>
    <w:rsid w:val="00662CE0"/>
    <w:rsid w:val="00662DD6"/>
    <w:rsid w:val="00662FCE"/>
    <w:rsid w:val="00663B36"/>
    <w:rsid w:val="00665B97"/>
    <w:rsid w:val="00666079"/>
    <w:rsid w:val="00666E2A"/>
    <w:rsid w:val="00666FE5"/>
    <w:rsid w:val="00667B90"/>
    <w:rsid w:val="0067312A"/>
    <w:rsid w:val="00673A7A"/>
    <w:rsid w:val="00675677"/>
    <w:rsid w:val="006758FA"/>
    <w:rsid w:val="0067601A"/>
    <w:rsid w:val="00676E11"/>
    <w:rsid w:val="0067721F"/>
    <w:rsid w:val="006772CA"/>
    <w:rsid w:val="00677828"/>
    <w:rsid w:val="006813C6"/>
    <w:rsid w:val="006819D7"/>
    <w:rsid w:val="00686437"/>
    <w:rsid w:val="00693A8D"/>
    <w:rsid w:val="006941CA"/>
    <w:rsid w:val="00695570"/>
    <w:rsid w:val="00695AF7"/>
    <w:rsid w:val="00696996"/>
    <w:rsid w:val="006A0D75"/>
    <w:rsid w:val="006A2E24"/>
    <w:rsid w:val="006A571E"/>
    <w:rsid w:val="006A57EA"/>
    <w:rsid w:val="006A6B04"/>
    <w:rsid w:val="006A7EBB"/>
    <w:rsid w:val="006B014E"/>
    <w:rsid w:val="006B0C19"/>
    <w:rsid w:val="006B1BFD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C49EF"/>
    <w:rsid w:val="006D0155"/>
    <w:rsid w:val="006D4D27"/>
    <w:rsid w:val="006D544B"/>
    <w:rsid w:val="006D58E6"/>
    <w:rsid w:val="006D5B25"/>
    <w:rsid w:val="006D7C07"/>
    <w:rsid w:val="006E0E47"/>
    <w:rsid w:val="006E3B58"/>
    <w:rsid w:val="006E4B0B"/>
    <w:rsid w:val="006E5043"/>
    <w:rsid w:val="006E5911"/>
    <w:rsid w:val="006E5B04"/>
    <w:rsid w:val="006E6801"/>
    <w:rsid w:val="006E7B77"/>
    <w:rsid w:val="006E7BDC"/>
    <w:rsid w:val="006F00E1"/>
    <w:rsid w:val="006F0917"/>
    <w:rsid w:val="006F0C64"/>
    <w:rsid w:val="006F2E59"/>
    <w:rsid w:val="006F410A"/>
    <w:rsid w:val="006F4FDF"/>
    <w:rsid w:val="006F6A4B"/>
    <w:rsid w:val="006F6FFC"/>
    <w:rsid w:val="006F71A7"/>
    <w:rsid w:val="006F7289"/>
    <w:rsid w:val="00702A9F"/>
    <w:rsid w:val="007032BB"/>
    <w:rsid w:val="00704004"/>
    <w:rsid w:val="007048D3"/>
    <w:rsid w:val="0070781A"/>
    <w:rsid w:val="00710672"/>
    <w:rsid w:val="00710904"/>
    <w:rsid w:val="007121A2"/>
    <w:rsid w:val="00712394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6D76"/>
    <w:rsid w:val="0073058E"/>
    <w:rsid w:val="007309C0"/>
    <w:rsid w:val="00731CC9"/>
    <w:rsid w:val="007321B4"/>
    <w:rsid w:val="00732F2E"/>
    <w:rsid w:val="00733F7E"/>
    <w:rsid w:val="00740497"/>
    <w:rsid w:val="00742665"/>
    <w:rsid w:val="00742930"/>
    <w:rsid w:val="00743202"/>
    <w:rsid w:val="0074547A"/>
    <w:rsid w:val="007533D9"/>
    <w:rsid w:val="007535A2"/>
    <w:rsid w:val="0075463E"/>
    <w:rsid w:val="007554A1"/>
    <w:rsid w:val="00756CD6"/>
    <w:rsid w:val="00757359"/>
    <w:rsid w:val="00757D2F"/>
    <w:rsid w:val="0076111D"/>
    <w:rsid w:val="007628E3"/>
    <w:rsid w:val="007655D8"/>
    <w:rsid w:val="00766289"/>
    <w:rsid w:val="0076776F"/>
    <w:rsid w:val="00767C58"/>
    <w:rsid w:val="00767E21"/>
    <w:rsid w:val="00767E66"/>
    <w:rsid w:val="00770941"/>
    <w:rsid w:val="00770F1D"/>
    <w:rsid w:val="007717E6"/>
    <w:rsid w:val="00771BA4"/>
    <w:rsid w:val="0077249C"/>
    <w:rsid w:val="00774C38"/>
    <w:rsid w:val="007776FD"/>
    <w:rsid w:val="00781103"/>
    <w:rsid w:val="007811B6"/>
    <w:rsid w:val="007815EC"/>
    <w:rsid w:val="0078267E"/>
    <w:rsid w:val="007827C9"/>
    <w:rsid w:val="00782B2B"/>
    <w:rsid w:val="0078319E"/>
    <w:rsid w:val="0078357D"/>
    <w:rsid w:val="00783CF1"/>
    <w:rsid w:val="00784545"/>
    <w:rsid w:val="007845C4"/>
    <w:rsid w:val="007848E9"/>
    <w:rsid w:val="00785624"/>
    <w:rsid w:val="007872D4"/>
    <w:rsid w:val="00787C89"/>
    <w:rsid w:val="00787EC7"/>
    <w:rsid w:val="007909E4"/>
    <w:rsid w:val="00790FAD"/>
    <w:rsid w:val="00791112"/>
    <w:rsid w:val="0079192F"/>
    <w:rsid w:val="00791ED1"/>
    <w:rsid w:val="007932ED"/>
    <w:rsid w:val="007938B6"/>
    <w:rsid w:val="00793EC3"/>
    <w:rsid w:val="007940D7"/>
    <w:rsid w:val="00795B9A"/>
    <w:rsid w:val="0079612D"/>
    <w:rsid w:val="007A0FF1"/>
    <w:rsid w:val="007A109A"/>
    <w:rsid w:val="007A10EE"/>
    <w:rsid w:val="007A11F2"/>
    <w:rsid w:val="007A1DC1"/>
    <w:rsid w:val="007A26A0"/>
    <w:rsid w:val="007A2714"/>
    <w:rsid w:val="007A37C0"/>
    <w:rsid w:val="007A5322"/>
    <w:rsid w:val="007A6CF2"/>
    <w:rsid w:val="007A7156"/>
    <w:rsid w:val="007A7617"/>
    <w:rsid w:val="007B029D"/>
    <w:rsid w:val="007B7303"/>
    <w:rsid w:val="007B7C4A"/>
    <w:rsid w:val="007C115B"/>
    <w:rsid w:val="007C35E2"/>
    <w:rsid w:val="007C4281"/>
    <w:rsid w:val="007C4C51"/>
    <w:rsid w:val="007C5027"/>
    <w:rsid w:val="007C5671"/>
    <w:rsid w:val="007C5E63"/>
    <w:rsid w:val="007C6E1E"/>
    <w:rsid w:val="007D0FE7"/>
    <w:rsid w:val="007D4B4F"/>
    <w:rsid w:val="007D763E"/>
    <w:rsid w:val="007D7AB7"/>
    <w:rsid w:val="007E43BA"/>
    <w:rsid w:val="007E44CC"/>
    <w:rsid w:val="007E555D"/>
    <w:rsid w:val="007E5D46"/>
    <w:rsid w:val="007E63C9"/>
    <w:rsid w:val="007E6785"/>
    <w:rsid w:val="007E76F8"/>
    <w:rsid w:val="007E78E7"/>
    <w:rsid w:val="007F1BFD"/>
    <w:rsid w:val="007F1E29"/>
    <w:rsid w:val="007F2AA5"/>
    <w:rsid w:val="007F4113"/>
    <w:rsid w:val="007F5760"/>
    <w:rsid w:val="007F69A1"/>
    <w:rsid w:val="007F6ADD"/>
    <w:rsid w:val="007F7E26"/>
    <w:rsid w:val="008013C3"/>
    <w:rsid w:val="00803DC4"/>
    <w:rsid w:val="0080605A"/>
    <w:rsid w:val="0080629B"/>
    <w:rsid w:val="00807677"/>
    <w:rsid w:val="008103EA"/>
    <w:rsid w:val="00810598"/>
    <w:rsid w:val="00811C95"/>
    <w:rsid w:val="00812082"/>
    <w:rsid w:val="00812A06"/>
    <w:rsid w:val="00812C80"/>
    <w:rsid w:val="00813619"/>
    <w:rsid w:val="00813834"/>
    <w:rsid w:val="00813F1E"/>
    <w:rsid w:val="0081515D"/>
    <w:rsid w:val="0081591F"/>
    <w:rsid w:val="00817449"/>
    <w:rsid w:val="008179E7"/>
    <w:rsid w:val="00820630"/>
    <w:rsid w:val="00820CC2"/>
    <w:rsid w:val="00823A8D"/>
    <w:rsid w:val="00824152"/>
    <w:rsid w:val="00830A1C"/>
    <w:rsid w:val="008319F7"/>
    <w:rsid w:val="00834B97"/>
    <w:rsid w:val="008374B8"/>
    <w:rsid w:val="00837A80"/>
    <w:rsid w:val="00840819"/>
    <w:rsid w:val="00841252"/>
    <w:rsid w:val="00841618"/>
    <w:rsid w:val="00842B46"/>
    <w:rsid w:val="00842C6B"/>
    <w:rsid w:val="00843BD4"/>
    <w:rsid w:val="00844C12"/>
    <w:rsid w:val="0084584D"/>
    <w:rsid w:val="008530A5"/>
    <w:rsid w:val="008545D9"/>
    <w:rsid w:val="00854F96"/>
    <w:rsid w:val="00857600"/>
    <w:rsid w:val="008612FB"/>
    <w:rsid w:val="00862D36"/>
    <w:rsid w:val="00863171"/>
    <w:rsid w:val="0086676B"/>
    <w:rsid w:val="008717BF"/>
    <w:rsid w:val="00872E44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4341"/>
    <w:rsid w:val="00884D26"/>
    <w:rsid w:val="00887F82"/>
    <w:rsid w:val="008937F8"/>
    <w:rsid w:val="00893DD5"/>
    <w:rsid w:val="00895331"/>
    <w:rsid w:val="008A0A4A"/>
    <w:rsid w:val="008A14C7"/>
    <w:rsid w:val="008A15E9"/>
    <w:rsid w:val="008A25D3"/>
    <w:rsid w:val="008A285E"/>
    <w:rsid w:val="008A2916"/>
    <w:rsid w:val="008A2B37"/>
    <w:rsid w:val="008A3D9C"/>
    <w:rsid w:val="008A553F"/>
    <w:rsid w:val="008A5F2B"/>
    <w:rsid w:val="008A675E"/>
    <w:rsid w:val="008A778E"/>
    <w:rsid w:val="008B034E"/>
    <w:rsid w:val="008B070E"/>
    <w:rsid w:val="008B1F6A"/>
    <w:rsid w:val="008B1FD2"/>
    <w:rsid w:val="008B27BD"/>
    <w:rsid w:val="008B7337"/>
    <w:rsid w:val="008C0AFC"/>
    <w:rsid w:val="008C2ADE"/>
    <w:rsid w:val="008C2B96"/>
    <w:rsid w:val="008C30AE"/>
    <w:rsid w:val="008C315B"/>
    <w:rsid w:val="008C3721"/>
    <w:rsid w:val="008C5F5F"/>
    <w:rsid w:val="008C659D"/>
    <w:rsid w:val="008D0562"/>
    <w:rsid w:val="008D2904"/>
    <w:rsid w:val="008D3C99"/>
    <w:rsid w:val="008D46CE"/>
    <w:rsid w:val="008E005A"/>
    <w:rsid w:val="008E0ED1"/>
    <w:rsid w:val="008E2363"/>
    <w:rsid w:val="008E2EDD"/>
    <w:rsid w:val="008E4462"/>
    <w:rsid w:val="008E5874"/>
    <w:rsid w:val="008E6B18"/>
    <w:rsid w:val="008E7511"/>
    <w:rsid w:val="008E7EE9"/>
    <w:rsid w:val="008F23D4"/>
    <w:rsid w:val="008F29AD"/>
    <w:rsid w:val="008F4E72"/>
    <w:rsid w:val="008F6020"/>
    <w:rsid w:val="008F738B"/>
    <w:rsid w:val="008F7C8A"/>
    <w:rsid w:val="00900A13"/>
    <w:rsid w:val="00904951"/>
    <w:rsid w:val="00907127"/>
    <w:rsid w:val="009077D2"/>
    <w:rsid w:val="00910214"/>
    <w:rsid w:val="009105D2"/>
    <w:rsid w:val="0091086C"/>
    <w:rsid w:val="00912805"/>
    <w:rsid w:val="009133E6"/>
    <w:rsid w:val="00913B6E"/>
    <w:rsid w:val="00913F8E"/>
    <w:rsid w:val="00914261"/>
    <w:rsid w:val="009155CA"/>
    <w:rsid w:val="009156D4"/>
    <w:rsid w:val="00915CD0"/>
    <w:rsid w:val="00915D99"/>
    <w:rsid w:val="00917CE4"/>
    <w:rsid w:val="00921E24"/>
    <w:rsid w:val="009222D8"/>
    <w:rsid w:val="00922580"/>
    <w:rsid w:val="00924167"/>
    <w:rsid w:val="009269CC"/>
    <w:rsid w:val="00927081"/>
    <w:rsid w:val="00932F45"/>
    <w:rsid w:val="00934C2C"/>
    <w:rsid w:val="00935056"/>
    <w:rsid w:val="00935CFF"/>
    <w:rsid w:val="00936AFE"/>
    <w:rsid w:val="00937BC2"/>
    <w:rsid w:val="00940340"/>
    <w:rsid w:val="00942048"/>
    <w:rsid w:val="009422F7"/>
    <w:rsid w:val="00943230"/>
    <w:rsid w:val="00944822"/>
    <w:rsid w:val="00944882"/>
    <w:rsid w:val="00945F2D"/>
    <w:rsid w:val="0094796C"/>
    <w:rsid w:val="00952904"/>
    <w:rsid w:val="009533EA"/>
    <w:rsid w:val="009547EC"/>
    <w:rsid w:val="00956081"/>
    <w:rsid w:val="00956A92"/>
    <w:rsid w:val="00957947"/>
    <w:rsid w:val="0096160D"/>
    <w:rsid w:val="009623D3"/>
    <w:rsid w:val="0096366C"/>
    <w:rsid w:val="0096622C"/>
    <w:rsid w:val="00966C59"/>
    <w:rsid w:val="009701D3"/>
    <w:rsid w:val="00970397"/>
    <w:rsid w:val="009715A5"/>
    <w:rsid w:val="0097597F"/>
    <w:rsid w:val="00976411"/>
    <w:rsid w:val="009774CE"/>
    <w:rsid w:val="009776A3"/>
    <w:rsid w:val="00977818"/>
    <w:rsid w:val="00977BAB"/>
    <w:rsid w:val="00977CEF"/>
    <w:rsid w:val="009819B7"/>
    <w:rsid w:val="00981CF9"/>
    <w:rsid w:val="009837F7"/>
    <w:rsid w:val="00984DB5"/>
    <w:rsid w:val="009854FD"/>
    <w:rsid w:val="0098554F"/>
    <w:rsid w:val="0098611E"/>
    <w:rsid w:val="009870E1"/>
    <w:rsid w:val="00987D82"/>
    <w:rsid w:val="009945F0"/>
    <w:rsid w:val="00995764"/>
    <w:rsid w:val="00995A7C"/>
    <w:rsid w:val="009962DF"/>
    <w:rsid w:val="00996B36"/>
    <w:rsid w:val="00997189"/>
    <w:rsid w:val="009A0F15"/>
    <w:rsid w:val="009A1FDC"/>
    <w:rsid w:val="009A35F1"/>
    <w:rsid w:val="009A7687"/>
    <w:rsid w:val="009A775B"/>
    <w:rsid w:val="009B03A9"/>
    <w:rsid w:val="009B06DB"/>
    <w:rsid w:val="009B0F1D"/>
    <w:rsid w:val="009B1EA2"/>
    <w:rsid w:val="009B23A3"/>
    <w:rsid w:val="009B23D6"/>
    <w:rsid w:val="009B2ABD"/>
    <w:rsid w:val="009C2060"/>
    <w:rsid w:val="009C3C78"/>
    <w:rsid w:val="009C4283"/>
    <w:rsid w:val="009C74C7"/>
    <w:rsid w:val="009D0D2C"/>
    <w:rsid w:val="009D1B3D"/>
    <w:rsid w:val="009D302B"/>
    <w:rsid w:val="009D3546"/>
    <w:rsid w:val="009D3917"/>
    <w:rsid w:val="009D466C"/>
    <w:rsid w:val="009D58CA"/>
    <w:rsid w:val="009D5AA0"/>
    <w:rsid w:val="009D79DD"/>
    <w:rsid w:val="009D7E18"/>
    <w:rsid w:val="009E0162"/>
    <w:rsid w:val="009E25C2"/>
    <w:rsid w:val="009E31BE"/>
    <w:rsid w:val="009E5CE7"/>
    <w:rsid w:val="009E5DF4"/>
    <w:rsid w:val="009F0C3A"/>
    <w:rsid w:val="009F0EB5"/>
    <w:rsid w:val="009F143F"/>
    <w:rsid w:val="009F152E"/>
    <w:rsid w:val="009F26BF"/>
    <w:rsid w:val="009F3277"/>
    <w:rsid w:val="009F5C4A"/>
    <w:rsid w:val="009F7435"/>
    <w:rsid w:val="00A01397"/>
    <w:rsid w:val="00A02067"/>
    <w:rsid w:val="00A0299A"/>
    <w:rsid w:val="00A04464"/>
    <w:rsid w:val="00A05BD5"/>
    <w:rsid w:val="00A06D67"/>
    <w:rsid w:val="00A07772"/>
    <w:rsid w:val="00A07C27"/>
    <w:rsid w:val="00A07F01"/>
    <w:rsid w:val="00A104FF"/>
    <w:rsid w:val="00A106F7"/>
    <w:rsid w:val="00A11BF7"/>
    <w:rsid w:val="00A12955"/>
    <w:rsid w:val="00A12F53"/>
    <w:rsid w:val="00A13C9E"/>
    <w:rsid w:val="00A1407A"/>
    <w:rsid w:val="00A1685E"/>
    <w:rsid w:val="00A2309A"/>
    <w:rsid w:val="00A24C2D"/>
    <w:rsid w:val="00A24E75"/>
    <w:rsid w:val="00A306FA"/>
    <w:rsid w:val="00A31E45"/>
    <w:rsid w:val="00A31EC4"/>
    <w:rsid w:val="00A321D3"/>
    <w:rsid w:val="00A3256F"/>
    <w:rsid w:val="00A32DA4"/>
    <w:rsid w:val="00A334FE"/>
    <w:rsid w:val="00A3395C"/>
    <w:rsid w:val="00A33A97"/>
    <w:rsid w:val="00A34CCB"/>
    <w:rsid w:val="00A40346"/>
    <w:rsid w:val="00A406F7"/>
    <w:rsid w:val="00A41A8D"/>
    <w:rsid w:val="00A42CA4"/>
    <w:rsid w:val="00A4314D"/>
    <w:rsid w:val="00A44BEA"/>
    <w:rsid w:val="00A471FD"/>
    <w:rsid w:val="00A5007F"/>
    <w:rsid w:val="00A51424"/>
    <w:rsid w:val="00A52122"/>
    <w:rsid w:val="00A522AE"/>
    <w:rsid w:val="00A52E98"/>
    <w:rsid w:val="00A54B2D"/>
    <w:rsid w:val="00A55B66"/>
    <w:rsid w:val="00A60442"/>
    <w:rsid w:val="00A612E4"/>
    <w:rsid w:val="00A613BF"/>
    <w:rsid w:val="00A62763"/>
    <w:rsid w:val="00A6349C"/>
    <w:rsid w:val="00A63861"/>
    <w:rsid w:val="00A64429"/>
    <w:rsid w:val="00A65830"/>
    <w:rsid w:val="00A65B0B"/>
    <w:rsid w:val="00A66409"/>
    <w:rsid w:val="00A7270F"/>
    <w:rsid w:val="00A73990"/>
    <w:rsid w:val="00A74469"/>
    <w:rsid w:val="00A764CF"/>
    <w:rsid w:val="00A803F2"/>
    <w:rsid w:val="00A81471"/>
    <w:rsid w:val="00A81BBC"/>
    <w:rsid w:val="00A845F2"/>
    <w:rsid w:val="00A84F99"/>
    <w:rsid w:val="00A84FB6"/>
    <w:rsid w:val="00A865C8"/>
    <w:rsid w:val="00A868BC"/>
    <w:rsid w:val="00A91436"/>
    <w:rsid w:val="00A91EDF"/>
    <w:rsid w:val="00A923A1"/>
    <w:rsid w:val="00A9286B"/>
    <w:rsid w:val="00A9398A"/>
    <w:rsid w:val="00A93FE7"/>
    <w:rsid w:val="00A94F0A"/>
    <w:rsid w:val="00A95E18"/>
    <w:rsid w:val="00AA0F24"/>
    <w:rsid w:val="00AA17FC"/>
    <w:rsid w:val="00AA3782"/>
    <w:rsid w:val="00AA6BF3"/>
    <w:rsid w:val="00AA7C27"/>
    <w:rsid w:val="00AB5C94"/>
    <w:rsid w:val="00AB72EA"/>
    <w:rsid w:val="00AB76A2"/>
    <w:rsid w:val="00AC03F9"/>
    <w:rsid w:val="00AC15BB"/>
    <w:rsid w:val="00AC1CAB"/>
    <w:rsid w:val="00AC2689"/>
    <w:rsid w:val="00AC2905"/>
    <w:rsid w:val="00AC384E"/>
    <w:rsid w:val="00AC552D"/>
    <w:rsid w:val="00AC7D41"/>
    <w:rsid w:val="00AD0445"/>
    <w:rsid w:val="00AD1321"/>
    <w:rsid w:val="00AD1C8F"/>
    <w:rsid w:val="00AD1DE4"/>
    <w:rsid w:val="00AD3B14"/>
    <w:rsid w:val="00AD44C8"/>
    <w:rsid w:val="00AD4BEA"/>
    <w:rsid w:val="00AD7DE9"/>
    <w:rsid w:val="00AE0D56"/>
    <w:rsid w:val="00AE12C0"/>
    <w:rsid w:val="00AE3A35"/>
    <w:rsid w:val="00AE4849"/>
    <w:rsid w:val="00AE5335"/>
    <w:rsid w:val="00AE6994"/>
    <w:rsid w:val="00AE7326"/>
    <w:rsid w:val="00AF08DE"/>
    <w:rsid w:val="00AF1FAA"/>
    <w:rsid w:val="00AF4202"/>
    <w:rsid w:val="00B00D88"/>
    <w:rsid w:val="00B01F4E"/>
    <w:rsid w:val="00B025A1"/>
    <w:rsid w:val="00B02AC8"/>
    <w:rsid w:val="00B02E1E"/>
    <w:rsid w:val="00B03AE4"/>
    <w:rsid w:val="00B058A5"/>
    <w:rsid w:val="00B05AC9"/>
    <w:rsid w:val="00B05EB4"/>
    <w:rsid w:val="00B12225"/>
    <w:rsid w:val="00B129D0"/>
    <w:rsid w:val="00B12EAC"/>
    <w:rsid w:val="00B15D42"/>
    <w:rsid w:val="00B23C21"/>
    <w:rsid w:val="00B23EDC"/>
    <w:rsid w:val="00B243F0"/>
    <w:rsid w:val="00B244DA"/>
    <w:rsid w:val="00B252F7"/>
    <w:rsid w:val="00B26232"/>
    <w:rsid w:val="00B267C5"/>
    <w:rsid w:val="00B30EE8"/>
    <w:rsid w:val="00B33212"/>
    <w:rsid w:val="00B35354"/>
    <w:rsid w:val="00B36A32"/>
    <w:rsid w:val="00B37699"/>
    <w:rsid w:val="00B377F6"/>
    <w:rsid w:val="00B37979"/>
    <w:rsid w:val="00B404AC"/>
    <w:rsid w:val="00B40727"/>
    <w:rsid w:val="00B42F70"/>
    <w:rsid w:val="00B43683"/>
    <w:rsid w:val="00B44276"/>
    <w:rsid w:val="00B46226"/>
    <w:rsid w:val="00B46B5C"/>
    <w:rsid w:val="00B4766A"/>
    <w:rsid w:val="00B51FE3"/>
    <w:rsid w:val="00B52205"/>
    <w:rsid w:val="00B5289C"/>
    <w:rsid w:val="00B52B42"/>
    <w:rsid w:val="00B54DC1"/>
    <w:rsid w:val="00B5573E"/>
    <w:rsid w:val="00B559E5"/>
    <w:rsid w:val="00B5655E"/>
    <w:rsid w:val="00B570C0"/>
    <w:rsid w:val="00B57BD3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4671"/>
    <w:rsid w:val="00B77E7E"/>
    <w:rsid w:val="00B8012C"/>
    <w:rsid w:val="00B81C4D"/>
    <w:rsid w:val="00B81D56"/>
    <w:rsid w:val="00B828DB"/>
    <w:rsid w:val="00B83F58"/>
    <w:rsid w:val="00B84589"/>
    <w:rsid w:val="00B85C8A"/>
    <w:rsid w:val="00B85EE0"/>
    <w:rsid w:val="00B9324B"/>
    <w:rsid w:val="00B93636"/>
    <w:rsid w:val="00B93E50"/>
    <w:rsid w:val="00B94F08"/>
    <w:rsid w:val="00B95AA2"/>
    <w:rsid w:val="00B95B62"/>
    <w:rsid w:val="00B97C07"/>
    <w:rsid w:val="00BA04F2"/>
    <w:rsid w:val="00BA3304"/>
    <w:rsid w:val="00BA4783"/>
    <w:rsid w:val="00BA4C4F"/>
    <w:rsid w:val="00BA53BD"/>
    <w:rsid w:val="00BA5AF0"/>
    <w:rsid w:val="00BA6595"/>
    <w:rsid w:val="00BA7A38"/>
    <w:rsid w:val="00BB0A7E"/>
    <w:rsid w:val="00BB1347"/>
    <w:rsid w:val="00BB1995"/>
    <w:rsid w:val="00BB1D0F"/>
    <w:rsid w:val="00BB29AD"/>
    <w:rsid w:val="00BB36AA"/>
    <w:rsid w:val="00BB3F8F"/>
    <w:rsid w:val="00BB5BF1"/>
    <w:rsid w:val="00BB6F22"/>
    <w:rsid w:val="00BC21E1"/>
    <w:rsid w:val="00BC4161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1DA0"/>
    <w:rsid w:val="00BE2C95"/>
    <w:rsid w:val="00BE53E5"/>
    <w:rsid w:val="00BE6193"/>
    <w:rsid w:val="00BF0374"/>
    <w:rsid w:val="00BF03DC"/>
    <w:rsid w:val="00BF0FCB"/>
    <w:rsid w:val="00BF1B57"/>
    <w:rsid w:val="00BF345A"/>
    <w:rsid w:val="00BF5A85"/>
    <w:rsid w:val="00BF6796"/>
    <w:rsid w:val="00BF718A"/>
    <w:rsid w:val="00BF78B5"/>
    <w:rsid w:val="00C01291"/>
    <w:rsid w:val="00C01F24"/>
    <w:rsid w:val="00C02428"/>
    <w:rsid w:val="00C034CE"/>
    <w:rsid w:val="00C0617E"/>
    <w:rsid w:val="00C062FC"/>
    <w:rsid w:val="00C07198"/>
    <w:rsid w:val="00C105FF"/>
    <w:rsid w:val="00C10797"/>
    <w:rsid w:val="00C10C29"/>
    <w:rsid w:val="00C14D53"/>
    <w:rsid w:val="00C15D66"/>
    <w:rsid w:val="00C16AEC"/>
    <w:rsid w:val="00C17984"/>
    <w:rsid w:val="00C20161"/>
    <w:rsid w:val="00C2034A"/>
    <w:rsid w:val="00C21451"/>
    <w:rsid w:val="00C23DF3"/>
    <w:rsid w:val="00C24D7D"/>
    <w:rsid w:val="00C24DA1"/>
    <w:rsid w:val="00C27070"/>
    <w:rsid w:val="00C270E9"/>
    <w:rsid w:val="00C273E3"/>
    <w:rsid w:val="00C34C49"/>
    <w:rsid w:val="00C35037"/>
    <w:rsid w:val="00C3772F"/>
    <w:rsid w:val="00C41873"/>
    <w:rsid w:val="00C42308"/>
    <w:rsid w:val="00C446D7"/>
    <w:rsid w:val="00C4591C"/>
    <w:rsid w:val="00C47E7F"/>
    <w:rsid w:val="00C51587"/>
    <w:rsid w:val="00C51EED"/>
    <w:rsid w:val="00C5325C"/>
    <w:rsid w:val="00C5342B"/>
    <w:rsid w:val="00C53434"/>
    <w:rsid w:val="00C54E91"/>
    <w:rsid w:val="00C55813"/>
    <w:rsid w:val="00C558FE"/>
    <w:rsid w:val="00C5647C"/>
    <w:rsid w:val="00C57B25"/>
    <w:rsid w:val="00C63A08"/>
    <w:rsid w:val="00C64C4F"/>
    <w:rsid w:val="00C65985"/>
    <w:rsid w:val="00C70DD3"/>
    <w:rsid w:val="00C71100"/>
    <w:rsid w:val="00C74360"/>
    <w:rsid w:val="00C74845"/>
    <w:rsid w:val="00C75FE8"/>
    <w:rsid w:val="00C7642D"/>
    <w:rsid w:val="00C76C19"/>
    <w:rsid w:val="00C76DCB"/>
    <w:rsid w:val="00C81147"/>
    <w:rsid w:val="00C814CE"/>
    <w:rsid w:val="00C81770"/>
    <w:rsid w:val="00C826DB"/>
    <w:rsid w:val="00C84183"/>
    <w:rsid w:val="00C85A9D"/>
    <w:rsid w:val="00C875B4"/>
    <w:rsid w:val="00C90163"/>
    <w:rsid w:val="00C90824"/>
    <w:rsid w:val="00C912D9"/>
    <w:rsid w:val="00C968C3"/>
    <w:rsid w:val="00C970DC"/>
    <w:rsid w:val="00C97103"/>
    <w:rsid w:val="00C9710E"/>
    <w:rsid w:val="00CA0DAF"/>
    <w:rsid w:val="00CA1788"/>
    <w:rsid w:val="00CA1E69"/>
    <w:rsid w:val="00CA2A8B"/>
    <w:rsid w:val="00CA3A74"/>
    <w:rsid w:val="00CA3D6F"/>
    <w:rsid w:val="00CA52F5"/>
    <w:rsid w:val="00CA6209"/>
    <w:rsid w:val="00CB0539"/>
    <w:rsid w:val="00CB112F"/>
    <w:rsid w:val="00CB14F6"/>
    <w:rsid w:val="00CB28EA"/>
    <w:rsid w:val="00CB6707"/>
    <w:rsid w:val="00CB6DD9"/>
    <w:rsid w:val="00CB7B20"/>
    <w:rsid w:val="00CB7C39"/>
    <w:rsid w:val="00CC0CB4"/>
    <w:rsid w:val="00CC200D"/>
    <w:rsid w:val="00CC3CEF"/>
    <w:rsid w:val="00CC4CA8"/>
    <w:rsid w:val="00CC4CD6"/>
    <w:rsid w:val="00CC4DFE"/>
    <w:rsid w:val="00CC5EAF"/>
    <w:rsid w:val="00CC7F5B"/>
    <w:rsid w:val="00CD1906"/>
    <w:rsid w:val="00CD1DA1"/>
    <w:rsid w:val="00CD2AB4"/>
    <w:rsid w:val="00CD3BED"/>
    <w:rsid w:val="00CD5BF7"/>
    <w:rsid w:val="00CD6A30"/>
    <w:rsid w:val="00CD779E"/>
    <w:rsid w:val="00CD7FEA"/>
    <w:rsid w:val="00CE16B8"/>
    <w:rsid w:val="00CE4474"/>
    <w:rsid w:val="00CF12B7"/>
    <w:rsid w:val="00CF3694"/>
    <w:rsid w:val="00CF7148"/>
    <w:rsid w:val="00CF7CD7"/>
    <w:rsid w:val="00D01B04"/>
    <w:rsid w:val="00D032DC"/>
    <w:rsid w:val="00D03817"/>
    <w:rsid w:val="00D053F4"/>
    <w:rsid w:val="00D07767"/>
    <w:rsid w:val="00D07939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6BD0"/>
    <w:rsid w:val="00D213B6"/>
    <w:rsid w:val="00D213E7"/>
    <w:rsid w:val="00D25C7F"/>
    <w:rsid w:val="00D25E40"/>
    <w:rsid w:val="00D26737"/>
    <w:rsid w:val="00D26F79"/>
    <w:rsid w:val="00D270C6"/>
    <w:rsid w:val="00D30872"/>
    <w:rsid w:val="00D30C34"/>
    <w:rsid w:val="00D31606"/>
    <w:rsid w:val="00D31C40"/>
    <w:rsid w:val="00D3526E"/>
    <w:rsid w:val="00D368B4"/>
    <w:rsid w:val="00D37333"/>
    <w:rsid w:val="00D3778F"/>
    <w:rsid w:val="00D37984"/>
    <w:rsid w:val="00D40F34"/>
    <w:rsid w:val="00D41497"/>
    <w:rsid w:val="00D430FC"/>
    <w:rsid w:val="00D438E1"/>
    <w:rsid w:val="00D43B21"/>
    <w:rsid w:val="00D43B8D"/>
    <w:rsid w:val="00D445C8"/>
    <w:rsid w:val="00D44E79"/>
    <w:rsid w:val="00D4614A"/>
    <w:rsid w:val="00D47084"/>
    <w:rsid w:val="00D474C1"/>
    <w:rsid w:val="00D500B1"/>
    <w:rsid w:val="00D52343"/>
    <w:rsid w:val="00D523C6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55C4"/>
    <w:rsid w:val="00D66293"/>
    <w:rsid w:val="00D670F7"/>
    <w:rsid w:val="00D70CE5"/>
    <w:rsid w:val="00D7102E"/>
    <w:rsid w:val="00D7258F"/>
    <w:rsid w:val="00D72B83"/>
    <w:rsid w:val="00D731AC"/>
    <w:rsid w:val="00D74DA9"/>
    <w:rsid w:val="00D752B5"/>
    <w:rsid w:val="00D754AF"/>
    <w:rsid w:val="00D76C3F"/>
    <w:rsid w:val="00D81CC3"/>
    <w:rsid w:val="00D824EC"/>
    <w:rsid w:val="00D82ED2"/>
    <w:rsid w:val="00D83504"/>
    <w:rsid w:val="00D83850"/>
    <w:rsid w:val="00D85EA0"/>
    <w:rsid w:val="00D86DD0"/>
    <w:rsid w:val="00D87F67"/>
    <w:rsid w:val="00D87FD3"/>
    <w:rsid w:val="00D909D1"/>
    <w:rsid w:val="00D91899"/>
    <w:rsid w:val="00D9319D"/>
    <w:rsid w:val="00D937BB"/>
    <w:rsid w:val="00D93E96"/>
    <w:rsid w:val="00D94FDF"/>
    <w:rsid w:val="00DA12BE"/>
    <w:rsid w:val="00DA1FF3"/>
    <w:rsid w:val="00DA2791"/>
    <w:rsid w:val="00DA279D"/>
    <w:rsid w:val="00DA6320"/>
    <w:rsid w:val="00DA670D"/>
    <w:rsid w:val="00DB0148"/>
    <w:rsid w:val="00DB2EE7"/>
    <w:rsid w:val="00DB4A90"/>
    <w:rsid w:val="00DB50DC"/>
    <w:rsid w:val="00DB56B3"/>
    <w:rsid w:val="00DB73EB"/>
    <w:rsid w:val="00DB79E3"/>
    <w:rsid w:val="00DC0331"/>
    <w:rsid w:val="00DC1A67"/>
    <w:rsid w:val="00DC26C8"/>
    <w:rsid w:val="00DC2E0B"/>
    <w:rsid w:val="00DC3C46"/>
    <w:rsid w:val="00DC3ED9"/>
    <w:rsid w:val="00DC426E"/>
    <w:rsid w:val="00DC4529"/>
    <w:rsid w:val="00DC4DB1"/>
    <w:rsid w:val="00DC4E5F"/>
    <w:rsid w:val="00DC548F"/>
    <w:rsid w:val="00DC73B7"/>
    <w:rsid w:val="00DD28AB"/>
    <w:rsid w:val="00DD2BB1"/>
    <w:rsid w:val="00DD2E3C"/>
    <w:rsid w:val="00DD327E"/>
    <w:rsid w:val="00DD44C1"/>
    <w:rsid w:val="00DD71EB"/>
    <w:rsid w:val="00DE0658"/>
    <w:rsid w:val="00DE0E2A"/>
    <w:rsid w:val="00DE3F0D"/>
    <w:rsid w:val="00DE44D0"/>
    <w:rsid w:val="00DE5070"/>
    <w:rsid w:val="00DE5345"/>
    <w:rsid w:val="00DE6CB8"/>
    <w:rsid w:val="00DE7C88"/>
    <w:rsid w:val="00DF1742"/>
    <w:rsid w:val="00DF2226"/>
    <w:rsid w:val="00DF2520"/>
    <w:rsid w:val="00DF3952"/>
    <w:rsid w:val="00DF5051"/>
    <w:rsid w:val="00DF5ADF"/>
    <w:rsid w:val="00E00BA8"/>
    <w:rsid w:val="00E01421"/>
    <w:rsid w:val="00E05302"/>
    <w:rsid w:val="00E1001F"/>
    <w:rsid w:val="00E118C2"/>
    <w:rsid w:val="00E11E75"/>
    <w:rsid w:val="00E12549"/>
    <w:rsid w:val="00E15630"/>
    <w:rsid w:val="00E15854"/>
    <w:rsid w:val="00E16FE6"/>
    <w:rsid w:val="00E171C7"/>
    <w:rsid w:val="00E20149"/>
    <w:rsid w:val="00E220BC"/>
    <w:rsid w:val="00E233D6"/>
    <w:rsid w:val="00E25FBE"/>
    <w:rsid w:val="00E30B39"/>
    <w:rsid w:val="00E328B7"/>
    <w:rsid w:val="00E335AE"/>
    <w:rsid w:val="00E339AB"/>
    <w:rsid w:val="00E34565"/>
    <w:rsid w:val="00E378B1"/>
    <w:rsid w:val="00E4297D"/>
    <w:rsid w:val="00E44955"/>
    <w:rsid w:val="00E45B0A"/>
    <w:rsid w:val="00E45DA8"/>
    <w:rsid w:val="00E471E6"/>
    <w:rsid w:val="00E47B37"/>
    <w:rsid w:val="00E50693"/>
    <w:rsid w:val="00E50D4D"/>
    <w:rsid w:val="00E5284E"/>
    <w:rsid w:val="00E555F4"/>
    <w:rsid w:val="00E5561E"/>
    <w:rsid w:val="00E568AD"/>
    <w:rsid w:val="00E569AA"/>
    <w:rsid w:val="00E603DC"/>
    <w:rsid w:val="00E614D5"/>
    <w:rsid w:val="00E62682"/>
    <w:rsid w:val="00E63F46"/>
    <w:rsid w:val="00E676CD"/>
    <w:rsid w:val="00E70A93"/>
    <w:rsid w:val="00E722CA"/>
    <w:rsid w:val="00E74040"/>
    <w:rsid w:val="00E753F9"/>
    <w:rsid w:val="00E77928"/>
    <w:rsid w:val="00E80066"/>
    <w:rsid w:val="00E81935"/>
    <w:rsid w:val="00E84F7F"/>
    <w:rsid w:val="00E85570"/>
    <w:rsid w:val="00E86819"/>
    <w:rsid w:val="00E87009"/>
    <w:rsid w:val="00E9087D"/>
    <w:rsid w:val="00E92937"/>
    <w:rsid w:val="00E931C3"/>
    <w:rsid w:val="00E93EF7"/>
    <w:rsid w:val="00E94174"/>
    <w:rsid w:val="00E96141"/>
    <w:rsid w:val="00E9633D"/>
    <w:rsid w:val="00E96623"/>
    <w:rsid w:val="00EA0371"/>
    <w:rsid w:val="00EA1828"/>
    <w:rsid w:val="00EA6E84"/>
    <w:rsid w:val="00EB1BF8"/>
    <w:rsid w:val="00EC1482"/>
    <w:rsid w:val="00EC25DC"/>
    <w:rsid w:val="00EC2B1A"/>
    <w:rsid w:val="00EC3894"/>
    <w:rsid w:val="00EC3D7D"/>
    <w:rsid w:val="00EC508A"/>
    <w:rsid w:val="00EC5B92"/>
    <w:rsid w:val="00EC736A"/>
    <w:rsid w:val="00EC7734"/>
    <w:rsid w:val="00ED15DC"/>
    <w:rsid w:val="00ED3A27"/>
    <w:rsid w:val="00ED4140"/>
    <w:rsid w:val="00ED571A"/>
    <w:rsid w:val="00ED5A9D"/>
    <w:rsid w:val="00ED6DC5"/>
    <w:rsid w:val="00ED6F55"/>
    <w:rsid w:val="00ED7F11"/>
    <w:rsid w:val="00EE2F5F"/>
    <w:rsid w:val="00EE322E"/>
    <w:rsid w:val="00EE47CF"/>
    <w:rsid w:val="00EE4810"/>
    <w:rsid w:val="00EE4A57"/>
    <w:rsid w:val="00EE5413"/>
    <w:rsid w:val="00EE551E"/>
    <w:rsid w:val="00EE5772"/>
    <w:rsid w:val="00EE5E2C"/>
    <w:rsid w:val="00EE61B3"/>
    <w:rsid w:val="00EE63BF"/>
    <w:rsid w:val="00EE65C4"/>
    <w:rsid w:val="00EE7FAB"/>
    <w:rsid w:val="00EF0C99"/>
    <w:rsid w:val="00EF219B"/>
    <w:rsid w:val="00EF4C1A"/>
    <w:rsid w:val="00EF5250"/>
    <w:rsid w:val="00EF6409"/>
    <w:rsid w:val="00F00492"/>
    <w:rsid w:val="00F02315"/>
    <w:rsid w:val="00F03718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1A28"/>
    <w:rsid w:val="00F11CB0"/>
    <w:rsid w:val="00F13A56"/>
    <w:rsid w:val="00F15050"/>
    <w:rsid w:val="00F15189"/>
    <w:rsid w:val="00F15AF3"/>
    <w:rsid w:val="00F2055D"/>
    <w:rsid w:val="00F20637"/>
    <w:rsid w:val="00F22FF4"/>
    <w:rsid w:val="00F240CD"/>
    <w:rsid w:val="00F2504A"/>
    <w:rsid w:val="00F26206"/>
    <w:rsid w:val="00F3020D"/>
    <w:rsid w:val="00F30268"/>
    <w:rsid w:val="00F30FC5"/>
    <w:rsid w:val="00F31A95"/>
    <w:rsid w:val="00F31AC5"/>
    <w:rsid w:val="00F3711D"/>
    <w:rsid w:val="00F37C3A"/>
    <w:rsid w:val="00F37FBB"/>
    <w:rsid w:val="00F4197B"/>
    <w:rsid w:val="00F429AD"/>
    <w:rsid w:val="00F42A4F"/>
    <w:rsid w:val="00F43279"/>
    <w:rsid w:val="00F454F8"/>
    <w:rsid w:val="00F46BFD"/>
    <w:rsid w:val="00F472B4"/>
    <w:rsid w:val="00F506B6"/>
    <w:rsid w:val="00F513E4"/>
    <w:rsid w:val="00F51421"/>
    <w:rsid w:val="00F516CA"/>
    <w:rsid w:val="00F52909"/>
    <w:rsid w:val="00F539A0"/>
    <w:rsid w:val="00F5634A"/>
    <w:rsid w:val="00F56817"/>
    <w:rsid w:val="00F57131"/>
    <w:rsid w:val="00F60383"/>
    <w:rsid w:val="00F616F3"/>
    <w:rsid w:val="00F621F6"/>
    <w:rsid w:val="00F62A97"/>
    <w:rsid w:val="00F63609"/>
    <w:rsid w:val="00F65E70"/>
    <w:rsid w:val="00F6607E"/>
    <w:rsid w:val="00F67C80"/>
    <w:rsid w:val="00F70206"/>
    <w:rsid w:val="00F710CE"/>
    <w:rsid w:val="00F722EE"/>
    <w:rsid w:val="00F75557"/>
    <w:rsid w:val="00F75BEB"/>
    <w:rsid w:val="00F80D9A"/>
    <w:rsid w:val="00F81DE0"/>
    <w:rsid w:val="00F8219A"/>
    <w:rsid w:val="00F8345F"/>
    <w:rsid w:val="00F83561"/>
    <w:rsid w:val="00F854FE"/>
    <w:rsid w:val="00F85587"/>
    <w:rsid w:val="00F87ABB"/>
    <w:rsid w:val="00F87EC0"/>
    <w:rsid w:val="00F90C1F"/>
    <w:rsid w:val="00F91174"/>
    <w:rsid w:val="00F9133B"/>
    <w:rsid w:val="00F91A92"/>
    <w:rsid w:val="00F92B7E"/>
    <w:rsid w:val="00FA0C2A"/>
    <w:rsid w:val="00FA11B5"/>
    <w:rsid w:val="00FA2022"/>
    <w:rsid w:val="00FA2EF8"/>
    <w:rsid w:val="00FA37B7"/>
    <w:rsid w:val="00FA448E"/>
    <w:rsid w:val="00FA4DA0"/>
    <w:rsid w:val="00FA5E38"/>
    <w:rsid w:val="00FB1093"/>
    <w:rsid w:val="00FB1461"/>
    <w:rsid w:val="00FB4417"/>
    <w:rsid w:val="00FC3D54"/>
    <w:rsid w:val="00FC4A0B"/>
    <w:rsid w:val="00FC5481"/>
    <w:rsid w:val="00FC70D2"/>
    <w:rsid w:val="00FC7F6E"/>
    <w:rsid w:val="00FD0EC8"/>
    <w:rsid w:val="00FD184B"/>
    <w:rsid w:val="00FD319A"/>
    <w:rsid w:val="00FD3AD3"/>
    <w:rsid w:val="00FD4236"/>
    <w:rsid w:val="00FD498D"/>
    <w:rsid w:val="00FD5B4B"/>
    <w:rsid w:val="00FD7062"/>
    <w:rsid w:val="00FE059A"/>
    <w:rsid w:val="00FE30E0"/>
    <w:rsid w:val="00FE3938"/>
    <w:rsid w:val="00FE3C1E"/>
    <w:rsid w:val="00FE5626"/>
    <w:rsid w:val="00FE5630"/>
    <w:rsid w:val="00FE5FD4"/>
    <w:rsid w:val="00FE7255"/>
    <w:rsid w:val="00FF0D78"/>
    <w:rsid w:val="00FF0EEE"/>
    <w:rsid w:val="00FF0F7F"/>
    <w:rsid w:val="00FF2097"/>
    <w:rsid w:val="00FF2793"/>
    <w:rsid w:val="00FF3815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55941B"/>
  <w15:docId w15:val="{DA18171E-D074-4DD1-A700-2CD5B9C4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6D6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E50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2797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5693">
          <w:marLeft w:val="547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113">
          <w:marLeft w:val="547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911">
          <w:marLeft w:val="547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C8C3C-1CFB-4496-89DB-3A5EDD225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4201</Characters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2021-05-11T03:13:00Z</dcterms:created>
  <dcterms:modified xsi:type="dcterms:W3CDTF">2021-05-11T03:13:00Z</dcterms:modified>
</cp:coreProperties>
</file>