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3A7" w:rsidRPr="00CD5A36" w:rsidRDefault="007273A7" w:rsidP="007273A7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9-e</w:t>
      </w:r>
      <w:r w:rsidRPr="00CD5A36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="005C42E3" w:rsidRPr="005C42E3">
        <w:rPr>
          <w:rFonts w:ascii="Arial" w:hAnsi="Arial" w:cs="Arial"/>
          <w:b/>
          <w:sz w:val="24"/>
          <w:szCs w:val="24"/>
        </w:rPr>
        <w:t>R4-2109061</w:t>
      </w:r>
    </w:p>
    <w:p w:rsidR="00C53146" w:rsidRPr="00C53146" w:rsidRDefault="007273A7" w:rsidP="007273A7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宋体" w:hAnsi="Arial"/>
          <w:b/>
          <w:sz w:val="24"/>
          <w:szCs w:val="24"/>
          <w:lang w:eastAsia="zh-CN"/>
        </w:rPr>
        <w:t>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7273A7">
        <w:rPr>
          <w:rFonts w:ascii="Arial" w:hAnsi="Arial" w:cs="Arial"/>
          <w:b w:val="0"/>
        </w:rPr>
        <w:t>9</w:t>
      </w:r>
      <w:r>
        <w:rPr>
          <w:rFonts w:ascii="Arial" w:hAnsi="Arial" w:cs="Arial" w:hint="eastAsia"/>
          <w:b w:val="0"/>
        </w:rPr>
        <w:t>.</w:t>
      </w:r>
      <w:r w:rsidR="00CC3C6E">
        <w:rPr>
          <w:rFonts w:ascii="Arial" w:hAnsi="Arial" w:cs="Arial" w:hint="eastAsia"/>
          <w:b w:val="0"/>
        </w:rPr>
        <w:t>7</w:t>
      </w:r>
      <w:r w:rsidR="00E64574">
        <w:rPr>
          <w:rFonts w:ascii="Arial" w:hAnsi="Arial" w:cs="Arial" w:hint="eastAsia"/>
          <w:b w:val="0"/>
        </w:rPr>
        <w:t>.</w:t>
      </w:r>
      <w:r w:rsidR="00CC3C6E">
        <w:rPr>
          <w:rFonts w:ascii="Arial" w:hAnsi="Arial" w:cs="Arial" w:hint="eastAsia"/>
          <w:b w:val="0"/>
        </w:rPr>
        <w:t>2</w:t>
      </w:r>
      <w:r w:rsidR="00004F9B">
        <w:rPr>
          <w:rFonts w:ascii="Arial" w:hAnsi="Arial" w:cs="Arial" w:hint="eastAsia"/>
          <w:b w:val="0"/>
        </w:rPr>
        <w:t>.1</w:t>
      </w:r>
      <w:r w:rsidR="00CC3C6E">
        <w:rPr>
          <w:rFonts w:ascii="Arial" w:hAnsi="Arial" w:cs="Arial" w:hint="eastAsia"/>
          <w:b w:val="0"/>
        </w:rPr>
        <w:t>.1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5C42E3" w:rsidRPr="005C42E3">
        <w:rPr>
          <w:rFonts w:ascii="Arial" w:hAnsi="Arial" w:cs="Arial"/>
          <w:b w:val="0"/>
        </w:rPr>
        <w:t>General discussion on RRM requirements for NR FR1 HST</w:t>
      </w:r>
      <w:r w:rsidRPr="003521EA">
        <w:rPr>
          <w:rFonts w:ascii="Arial" w:hAnsi="Arial" w:cs="Arial" w:hint="eastAsia"/>
          <w:b w:val="0"/>
        </w:rPr>
        <w:t xml:space="preserve"> 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585571" w:rsidRDefault="00FD73FA" w:rsidP="00FD73FA">
      <w:pPr>
        <w:spacing w:after="12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In RAN4#</w:t>
      </w:r>
      <w:r>
        <w:rPr>
          <w:lang w:eastAsia="zh-CN"/>
        </w:rPr>
        <w:t>98</w:t>
      </w:r>
      <w:r w:rsidR="004E14B1">
        <w:rPr>
          <w:lang w:eastAsia="zh-CN"/>
        </w:rPr>
        <w:t>-bis</w:t>
      </w:r>
      <w:r>
        <w:rPr>
          <w:lang w:eastAsia="zh-CN"/>
        </w:rPr>
        <w:t>-e</w:t>
      </w:r>
      <w:r>
        <w:rPr>
          <w:rFonts w:eastAsiaTheme="minorEastAsia" w:hint="eastAsia"/>
          <w:lang w:eastAsia="zh-CN"/>
        </w:rPr>
        <w:t xml:space="preserve"> meeting</w:t>
      </w:r>
      <w:r>
        <w:rPr>
          <w:lang w:eastAsia="zh-CN"/>
        </w:rPr>
        <w:t xml:space="preserve">, </w:t>
      </w:r>
      <w:r w:rsidR="006318D2">
        <w:rPr>
          <w:lang w:eastAsia="zh-CN"/>
        </w:rPr>
        <w:t>a</w:t>
      </w:r>
      <w:r w:rsidR="00585571">
        <w:rPr>
          <w:rFonts w:eastAsia="宋体"/>
          <w:lang w:eastAsia="zh-CN"/>
        </w:rPr>
        <w:t xml:space="preserve"> way forward </w:t>
      </w:r>
      <w:r w:rsidR="00AA7B51">
        <w:rPr>
          <w:rFonts w:eastAsia="宋体" w:hint="eastAsia"/>
          <w:lang w:eastAsia="zh-CN"/>
        </w:rPr>
        <w:t>on</w:t>
      </w:r>
      <w:r w:rsidR="00585571">
        <w:rPr>
          <w:rFonts w:eastAsia="宋体"/>
          <w:lang w:eastAsia="zh-CN"/>
        </w:rPr>
        <w:t xml:space="preserve"> RRM requirements </w:t>
      </w:r>
      <w:r w:rsidR="006318D2">
        <w:rPr>
          <w:rFonts w:eastAsia="宋体"/>
          <w:lang w:eastAsia="zh-CN"/>
        </w:rPr>
        <w:t xml:space="preserve">for NR FR1 HST </w:t>
      </w:r>
      <w:r w:rsidR="00585571">
        <w:rPr>
          <w:rFonts w:eastAsia="宋体"/>
          <w:lang w:eastAsia="zh-CN"/>
        </w:rPr>
        <w:t xml:space="preserve">was </w:t>
      </w:r>
      <w:r w:rsidR="00AA7B51">
        <w:rPr>
          <w:rFonts w:eastAsia="宋体" w:hint="eastAsia"/>
          <w:lang w:eastAsia="zh-CN"/>
        </w:rPr>
        <w:t>approved</w:t>
      </w:r>
      <w:r w:rsidR="00585571">
        <w:rPr>
          <w:rFonts w:eastAsia="宋体"/>
          <w:lang w:eastAsia="zh-CN"/>
        </w:rPr>
        <w:t xml:space="preserve"> </w:t>
      </w:r>
      <w:r w:rsidR="00E8576E">
        <w:rPr>
          <w:lang w:eastAsia="zh-CN"/>
        </w:rPr>
        <w:t>in [</w:t>
      </w:r>
      <w:r w:rsidR="00136717">
        <w:rPr>
          <w:lang w:eastAsia="zh-CN"/>
        </w:rPr>
        <w:t>1</w:t>
      </w:r>
      <w:r w:rsidR="00E8576E">
        <w:rPr>
          <w:lang w:eastAsia="zh-CN"/>
        </w:rPr>
        <w:t>].</w:t>
      </w:r>
    </w:p>
    <w:p w:rsidR="00585571" w:rsidRPr="00585571" w:rsidRDefault="00FD73FA" w:rsidP="00FD73FA">
      <w:pPr>
        <w:spacing w:after="120"/>
        <w:rPr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 w:rsidR="00585571">
        <w:rPr>
          <w:lang w:eastAsia="zh-CN"/>
        </w:rPr>
        <w:t xml:space="preserve">provide the further </w:t>
      </w:r>
      <w:r w:rsidR="00136717">
        <w:rPr>
          <w:lang w:eastAsia="zh-CN"/>
        </w:rPr>
        <w:t>consideration</w:t>
      </w:r>
      <w:r w:rsidR="00585571">
        <w:rPr>
          <w:lang w:eastAsia="zh-CN"/>
        </w:rPr>
        <w:t xml:space="preserve"> of</w:t>
      </w:r>
      <w:r w:rsidR="006318D2">
        <w:rPr>
          <w:lang w:eastAsia="zh-CN"/>
        </w:rPr>
        <w:t xml:space="preserve"> several open issues of </w:t>
      </w:r>
      <w:r w:rsidR="00585571">
        <w:rPr>
          <w:lang w:eastAsia="zh-CN"/>
        </w:rPr>
        <w:t xml:space="preserve">RRM requirement for </w:t>
      </w:r>
      <w:r w:rsidR="006318D2">
        <w:rPr>
          <w:lang w:eastAsia="zh-CN"/>
        </w:rPr>
        <w:t xml:space="preserve">FR1 </w:t>
      </w:r>
      <w:r w:rsidR="00585571">
        <w:rPr>
          <w:lang w:eastAsia="zh-CN"/>
        </w:rPr>
        <w:t xml:space="preserve">HST </w:t>
      </w:r>
      <w:r w:rsidR="006318D2">
        <w:t xml:space="preserve">and </w:t>
      </w:r>
      <w:r w:rsidR="006318D2" w:rsidRPr="006318D2">
        <w:rPr>
          <w:lang w:eastAsia="zh-CN"/>
        </w:rPr>
        <w:t>give our proposals.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000000" w:rsidRPr="00EA643A" w:rsidRDefault="000413C3" w:rsidP="00EA643A">
      <w:pPr>
        <w:pStyle w:val="a9"/>
        <w:numPr>
          <w:ilvl w:val="0"/>
          <w:numId w:val="9"/>
        </w:numPr>
        <w:spacing w:before="60" w:after="60" w:line="252" w:lineRule="auto"/>
        <w:contextualSpacing w:val="0"/>
        <w:rPr>
          <w:bCs/>
          <w:u w:val="single"/>
        </w:rPr>
      </w:pPr>
      <w:proofErr w:type="spellStart"/>
      <w:r w:rsidRPr="00EA643A">
        <w:rPr>
          <w:bCs/>
          <w:u w:val="single"/>
        </w:rPr>
        <w:t>Scell</w:t>
      </w:r>
      <w:proofErr w:type="spellEnd"/>
      <w:r w:rsidRPr="00EA643A">
        <w:rPr>
          <w:bCs/>
          <w:u w:val="single"/>
        </w:rPr>
        <w:t xml:space="preserve"> link recovery</w:t>
      </w:r>
    </w:p>
    <w:p w:rsidR="00EA643A" w:rsidRDefault="00EA643A" w:rsidP="009E5E32">
      <w:pPr>
        <w:spacing w:after="120"/>
        <w:rPr>
          <w:rFonts w:eastAsia="宋体"/>
          <w:lang w:eastAsia="zh-CN"/>
        </w:rPr>
      </w:pPr>
      <w:r w:rsidRPr="00FE4013">
        <w:rPr>
          <w:rFonts w:eastAsia="宋体"/>
          <w:lang w:eastAsia="zh-CN"/>
        </w:rPr>
        <w:t>In way forward [1], it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EA643A" w:rsidTr="00EA643A">
        <w:tc>
          <w:tcPr>
            <w:tcW w:w="8856" w:type="dxa"/>
          </w:tcPr>
          <w:p w:rsidR="00000000" w:rsidRPr="00125476" w:rsidRDefault="000413C3" w:rsidP="00125476">
            <w:pPr>
              <w:numPr>
                <w:ilvl w:val="0"/>
                <w:numId w:val="13"/>
              </w:numPr>
              <w:spacing w:after="120"/>
              <w:rPr>
                <w:rFonts w:eastAsiaTheme="minorEastAsia"/>
                <w:lang w:val="en-US" w:eastAsia="zh-CN"/>
              </w:rPr>
            </w:pPr>
            <w:r w:rsidRPr="00125476">
              <w:rPr>
                <w:rFonts w:eastAsiaTheme="minorEastAsia"/>
                <w:lang w:eastAsia="zh-CN"/>
              </w:rPr>
              <w:t xml:space="preserve">Option 1 (HW, MTK): For </w:t>
            </w:r>
            <w:proofErr w:type="spellStart"/>
            <w:r w:rsidRPr="00125476">
              <w:rPr>
                <w:rFonts w:eastAsiaTheme="minorEastAsia"/>
                <w:lang w:eastAsia="zh-CN"/>
              </w:rPr>
              <w:t>Scell</w:t>
            </w:r>
            <w:proofErr w:type="spellEnd"/>
            <w:r w:rsidRPr="00125476">
              <w:rPr>
                <w:rFonts w:eastAsiaTheme="minorEastAsia"/>
                <w:lang w:eastAsia="zh-CN"/>
              </w:rPr>
              <w:t xml:space="preserve"> link recovery, RAN4 needs to study how many band(s) is suppo</w:t>
            </w:r>
            <w:r w:rsidRPr="00125476">
              <w:rPr>
                <w:rFonts w:eastAsiaTheme="minorEastAsia"/>
                <w:lang w:eastAsia="zh-CN"/>
              </w:rPr>
              <w:t>rted in R17 HST in FR1</w:t>
            </w:r>
          </w:p>
          <w:p w:rsidR="00EA643A" w:rsidRPr="00125476" w:rsidRDefault="000413C3" w:rsidP="00125476">
            <w:pPr>
              <w:numPr>
                <w:ilvl w:val="0"/>
                <w:numId w:val="13"/>
              </w:numPr>
              <w:spacing w:after="120"/>
              <w:rPr>
                <w:rFonts w:eastAsiaTheme="minorEastAsia" w:hint="eastAsia"/>
                <w:lang w:val="en-US" w:eastAsia="zh-CN"/>
              </w:rPr>
            </w:pPr>
            <w:r w:rsidRPr="00125476">
              <w:rPr>
                <w:rFonts w:eastAsiaTheme="minorEastAsia"/>
                <w:lang w:eastAsia="zh-CN"/>
              </w:rPr>
              <w:t>Option 2 (Ericsson, vivo, CATT, CMCC, Nokia): no need to have this limitation in the spec</w:t>
            </w:r>
          </w:p>
        </w:tc>
      </w:tr>
    </w:tbl>
    <w:p w:rsidR="00EA643A" w:rsidRDefault="00125476" w:rsidP="009E5E32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beam failure detection can be applied for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>. In our view, i</w:t>
      </w:r>
      <w:r>
        <w:rPr>
          <w:rFonts w:eastAsiaTheme="minorEastAsia"/>
          <w:lang w:eastAsia="zh-CN"/>
        </w:rPr>
        <w:t xml:space="preserve">t depends on network. </w:t>
      </w:r>
      <w:r>
        <w:rPr>
          <w:rFonts w:eastAsiaTheme="minorEastAsia"/>
          <w:lang w:eastAsia="zh-CN"/>
        </w:rPr>
        <w:t xml:space="preserve">There is no need to have the limitation in the </w:t>
      </w:r>
      <w:r w:rsidR="00280881">
        <w:rPr>
          <w:rFonts w:eastAsiaTheme="minorEastAsia"/>
          <w:lang w:eastAsia="zh-CN"/>
        </w:rPr>
        <w:t>spec</w:t>
      </w:r>
      <w:r>
        <w:rPr>
          <w:rFonts w:eastAsiaTheme="minorEastAsia"/>
          <w:lang w:eastAsia="zh-CN"/>
        </w:rPr>
        <w:t xml:space="preserve">. </w:t>
      </w:r>
    </w:p>
    <w:p w:rsidR="00125476" w:rsidRDefault="00125476" w:rsidP="009E5E32">
      <w:pPr>
        <w:spacing w:after="120"/>
        <w:rPr>
          <w:rFonts w:eastAsiaTheme="minorEastAsia"/>
          <w:b/>
          <w:lang w:val="en-US" w:eastAsia="zh-CN"/>
        </w:rPr>
      </w:pPr>
      <w:r w:rsidRPr="00DF0883">
        <w:rPr>
          <w:rFonts w:eastAsiaTheme="minorEastAsia" w:hint="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</w:t>
      </w:r>
      <w:r w:rsidR="00CD2318">
        <w:rPr>
          <w:rFonts w:eastAsiaTheme="minorEastAsia"/>
          <w:b/>
          <w:lang w:val="en-US" w:eastAsia="zh-CN"/>
        </w:rPr>
        <w:t>1</w:t>
      </w:r>
      <w:r>
        <w:rPr>
          <w:rFonts w:eastAsiaTheme="minorEastAsia"/>
          <w:b/>
          <w:lang w:val="en-US" w:eastAsia="zh-CN"/>
        </w:rPr>
        <w:t xml:space="preserve">: For </w:t>
      </w:r>
      <w:proofErr w:type="spellStart"/>
      <w:r>
        <w:rPr>
          <w:rFonts w:eastAsiaTheme="minorEastAsia"/>
          <w:b/>
          <w:lang w:val="en-US" w:eastAsia="zh-CN"/>
        </w:rPr>
        <w:t>SCell</w:t>
      </w:r>
      <w:proofErr w:type="spellEnd"/>
      <w:r>
        <w:rPr>
          <w:rFonts w:eastAsiaTheme="minorEastAsia"/>
          <w:b/>
          <w:lang w:val="en-US" w:eastAsia="zh-CN"/>
        </w:rPr>
        <w:t xml:space="preserve"> link recovery, </w:t>
      </w:r>
      <w:r w:rsidRPr="00125476">
        <w:rPr>
          <w:rFonts w:eastAsiaTheme="minorEastAsia"/>
          <w:b/>
          <w:lang w:val="en-US" w:eastAsia="zh-CN"/>
        </w:rPr>
        <w:t>it dep</w:t>
      </w:r>
      <w:r w:rsidR="00280881">
        <w:rPr>
          <w:rFonts w:eastAsiaTheme="minorEastAsia"/>
          <w:b/>
          <w:lang w:val="en-US" w:eastAsia="zh-CN"/>
        </w:rPr>
        <w:t>ends on network</w:t>
      </w:r>
      <w:r w:rsidRPr="00125476">
        <w:rPr>
          <w:rFonts w:eastAsiaTheme="minorEastAsia"/>
          <w:b/>
          <w:lang w:val="en-US" w:eastAsia="zh-CN"/>
        </w:rPr>
        <w:t xml:space="preserve">. There is no need to have the limitation in the </w:t>
      </w:r>
      <w:r w:rsidR="00280881">
        <w:rPr>
          <w:rFonts w:eastAsiaTheme="minorEastAsia"/>
          <w:b/>
          <w:lang w:val="en-US" w:eastAsia="zh-CN"/>
        </w:rPr>
        <w:t>spec</w:t>
      </w:r>
      <w:r w:rsidRPr="00125476">
        <w:rPr>
          <w:rFonts w:eastAsiaTheme="minorEastAsia"/>
          <w:b/>
          <w:lang w:val="en-US" w:eastAsia="zh-CN"/>
        </w:rPr>
        <w:t>.</w:t>
      </w:r>
    </w:p>
    <w:p w:rsidR="00CD2318" w:rsidRPr="00CD2318" w:rsidRDefault="000413C3" w:rsidP="00CD2318">
      <w:pPr>
        <w:pStyle w:val="a9"/>
        <w:numPr>
          <w:ilvl w:val="0"/>
          <w:numId w:val="9"/>
        </w:numPr>
        <w:spacing w:before="60" w:after="60" w:line="252" w:lineRule="auto"/>
        <w:contextualSpacing w:val="0"/>
        <w:rPr>
          <w:bCs/>
          <w:u w:val="single"/>
        </w:rPr>
      </w:pPr>
      <w:r w:rsidRPr="00CD2318">
        <w:rPr>
          <w:bCs/>
          <w:u w:val="single"/>
        </w:rPr>
        <w:t>CSSF</w:t>
      </w:r>
    </w:p>
    <w:p w:rsidR="00125476" w:rsidRPr="00CD2318" w:rsidRDefault="00125476" w:rsidP="00CD2318">
      <w:pPr>
        <w:spacing w:before="60" w:after="200" w:line="276" w:lineRule="auto"/>
        <w:rPr>
          <w:rFonts w:eastAsia="宋体"/>
          <w:lang w:eastAsia="zh-CN"/>
        </w:rPr>
      </w:pPr>
      <w:r w:rsidRPr="00CD2318">
        <w:rPr>
          <w:rFonts w:eastAsia="宋体"/>
          <w:lang w:eastAsia="zh-CN"/>
        </w:rPr>
        <w:t>In way for</w:t>
      </w:r>
      <w:r w:rsidR="00280881" w:rsidRPr="00CD2318">
        <w:rPr>
          <w:rFonts w:eastAsia="宋体"/>
          <w:lang w:eastAsia="zh-CN"/>
        </w:rPr>
        <w:t>ward [1], it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80881" w:rsidTr="00280881">
        <w:tc>
          <w:tcPr>
            <w:tcW w:w="8856" w:type="dxa"/>
          </w:tcPr>
          <w:p w:rsidR="00000000" w:rsidRPr="00280881" w:rsidRDefault="000413C3" w:rsidP="00280881">
            <w:pPr>
              <w:numPr>
                <w:ilvl w:val="0"/>
                <w:numId w:val="13"/>
              </w:numPr>
              <w:tabs>
                <w:tab w:val="num" w:pos="2160"/>
              </w:tabs>
              <w:spacing w:after="120"/>
              <w:rPr>
                <w:rFonts w:eastAsiaTheme="minorEastAsia"/>
                <w:lang w:eastAsia="zh-CN"/>
              </w:rPr>
            </w:pPr>
            <w:r w:rsidRPr="00280881">
              <w:rPr>
                <w:rFonts w:eastAsiaTheme="minorEastAsia"/>
                <w:lang w:eastAsia="zh-CN"/>
              </w:rPr>
              <w:t xml:space="preserve">Option 1(HW, MTK): For CSSF, RAN4 needs to study how many </w:t>
            </w:r>
            <w:proofErr w:type="spellStart"/>
            <w:r w:rsidRPr="00280881">
              <w:rPr>
                <w:rFonts w:eastAsiaTheme="minorEastAsia"/>
                <w:lang w:eastAsia="zh-CN"/>
              </w:rPr>
              <w:t>Scell</w:t>
            </w:r>
            <w:proofErr w:type="spellEnd"/>
            <w:r w:rsidRPr="00280881">
              <w:rPr>
                <w:rFonts w:eastAsiaTheme="minorEastAsia"/>
                <w:lang w:eastAsia="zh-CN"/>
              </w:rPr>
              <w:t>(s) is supported in R17 HST in FR1</w:t>
            </w:r>
          </w:p>
          <w:p w:rsidR="00280881" w:rsidRDefault="00280881" w:rsidP="00280881">
            <w:pPr>
              <w:numPr>
                <w:ilvl w:val="0"/>
                <w:numId w:val="13"/>
              </w:numPr>
              <w:spacing w:after="120"/>
              <w:rPr>
                <w:rFonts w:eastAsia="宋体"/>
                <w:lang w:eastAsia="zh-CN"/>
              </w:rPr>
            </w:pPr>
            <w:r w:rsidRPr="00280881">
              <w:rPr>
                <w:rFonts w:eastAsiaTheme="minorEastAsia"/>
                <w:lang w:eastAsia="zh-CN"/>
              </w:rPr>
              <w:t>Option 2 (Ericsson, Apple, CATT</w:t>
            </w:r>
            <w:r w:rsidRPr="00280881">
              <w:rPr>
                <w:rFonts w:eastAsia="宋体"/>
                <w:lang w:val="en-US" w:eastAsia="zh-CN"/>
              </w:rPr>
              <w:t>, CMCC, Intel): no need to have this limitation in the spec</w:t>
            </w:r>
          </w:p>
        </w:tc>
      </w:tr>
    </w:tbl>
    <w:p w:rsidR="00280881" w:rsidRPr="00280881" w:rsidRDefault="00280881" w:rsidP="00280881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We agree that using few numbers of </w:t>
      </w:r>
      <w:proofErr w:type="spellStart"/>
      <w:r>
        <w:rPr>
          <w:rFonts w:eastAsia="宋体"/>
          <w:lang w:eastAsia="zh-CN"/>
        </w:rPr>
        <w:t>SCells</w:t>
      </w:r>
      <w:proofErr w:type="spellEnd"/>
      <w:r>
        <w:rPr>
          <w:rFonts w:eastAsia="宋体"/>
          <w:lang w:eastAsia="zh-CN"/>
        </w:rPr>
        <w:t xml:space="preserve"> can enhance the performance. But in our view, it depends on network. There is no need to have the limitation in the spec. </w:t>
      </w:r>
    </w:p>
    <w:p w:rsidR="00125476" w:rsidRPr="00125476" w:rsidRDefault="00280881" w:rsidP="009E5E32">
      <w:pPr>
        <w:spacing w:after="120"/>
        <w:rPr>
          <w:rFonts w:eastAsiaTheme="minorEastAsia"/>
          <w:b/>
          <w:lang w:val="en-US" w:eastAsia="zh-CN"/>
        </w:rPr>
      </w:pPr>
      <w:r w:rsidRPr="00DF0883">
        <w:rPr>
          <w:rFonts w:eastAsiaTheme="minorEastAsia" w:hint="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</w:t>
      </w:r>
      <w:r w:rsidR="00CD2318">
        <w:rPr>
          <w:rFonts w:eastAsiaTheme="minorEastAsia"/>
          <w:b/>
          <w:lang w:val="en-US" w:eastAsia="zh-CN"/>
        </w:rPr>
        <w:t>2</w:t>
      </w:r>
      <w:r>
        <w:rPr>
          <w:rFonts w:eastAsiaTheme="minorEastAsia"/>
          <w:b/>
          <w:lang w:val="en-US" w:eastAsia="zh-CN"/>
        </w:rPr>
        <w:t xml:space="preserve">: For </w:t>
      </w:r>
      <w:r>
        <w:rPr>
          <w:rFonts w:eastAsiaTheme="minorEastAsia"/>
          <w:b/>
          <w:lang w:val="en-US" w:eastAsia="zh-CN"/>
        </w:rPr>
        <w:t>CSSF</w:t>
      </w:r>
      <w:r>
        <w:rPr>
          <w:rFonts w:eastAsiaTheme="minorEastAsia"/>
          <w:b/>
          <w:lang w:val="en-US" w:eastAsia="zh-CN"/>
        </w:rPr>
        <w:t xml:space="preserve">, </w:t>
      </w:r>
      <w:r w:rsidRPr="00125476">
        <w:rPr>
          <w:rFonts w:eastAsiaTheme="minorEastAsia"/>
          <w:b/>
          <w:lang w:val="en-US" w:eastAsia="zh-CN"/>
        </w:rPr>
        <w:t>it dep</w:t>
      </w:r>
      <w:r>
        <w:rPr>
          <w:rFonts w:eastAsiaTheme="minorEastAsia"/>
          <w:b/>
          <w:lang w:val="en-US" w:eastAsia="zh-CN"/>
        </w:rPr>
        <w:t>ends on networ</w:t>
      </w:r>
      <w:r>
        <w:rPr>
          <w:rFonts w:eastAsiaTheme="minorEastAsia"/>
          <w:b/>
          <w:lang w:val="en-US" w:eastAsia="zh-CN"/>
        </w:rPr>
        <w:t>k</w:t>
      </w:r>
      <w:r w:rsidRPr="00125476">
        <w:rPr>
          <w:rFonts w:eastAsiaTheme="minorEastAsia"/>
          <w:b/>
          <w:lang w:val="en-US" w:eastAsia="zh-CN"/>
        </w:rPr>
        <w:t xml:space="preserve">. There is no need to have the limitation in the </w:t>
      </w:r>
      <w:r>
        <w:rPr>
          <w:rFonts w:eastAsiaTheme="minorEastAsia"/>
          <w:b/>
          <w:lang w:val="en-US" w:eastAsia="zh-CN"/>
        </w:rPr>
        <w:t>spec</w:t>
      </w:r>
      <w:r w:rsidRPr="00125476">
        <w:rPr>
          <w:rFonts w:eastAsiaTheme="minorEastAsia"/>
          <w:b/>
          <w:lang w:val="en-US" w:eastAsia="zh-CN"/>
        </w:rPr>
        <w:t>.</w:t>
      </w:r>
    </w:p>
    <w:p w:rsidR="00000000" w:rsidRPr="004E3DDD" w:rsidRDefault="000413C3" w:rsidP="00CD2318">
      <w:pPr>
        <w:pStyle w:val="a9"/>
        <w:numPr>
          <w:ilvl w:val="0"/>
          <w:numId w:val="9"/>
        </w:numPr>
        <w:spacing w:before="60" w:after="60" w:line="252" w:lineRule="auto"/>
        <w:contextualSpacing w:val="0"/>
        <w:rPr>
          <w:bCs/>
          <w:u w:val="single"/>
        </w:rPr>
      </w:pPr>
      <w:r w:rsidRPr="004E3DDD">
        <w:rPr>
          <w:bCs/>
          <w:u w:val="single"/>
        </w:rPr>
        <w:t>Release ind</w:t>
      </w:r>
      <w:r w:rsidRPr="004E3DDD">
        <w:rPr>
          <w:bCs/>
          <w:u w:val="single"/>
        </w:rPr>
        <w:t>ependent</w:t>
      </w:r>
    </w:p>
    <w:p w:rsidR="00000000" w:rsidRDefault="00284C0D" w:rsidP="00284C0D">
      <w:pPr>
        <w:tabs>
          <w:tab w:val="num" w:pos="720"/>
        </w:tabs>
        <w:spacing w:after="120"/>
        <w:rPr>
          <w:rFonts w:eastAsiaTheme="minorEastAsia" w:hint="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In Rel-16 HST, it is agreed that </w:t>
      </w:r>
      <w:r w:rsidR="000413C3" w:rsidRPr="00284C0D">
        <w:rPr>
          <w:rFonts w:eastAsiaTheme="minorEastAsia"/>
          <w:lang w:val="en-US" w:eastAsia="zh-CN"/>
        </w:rPr>
        <w:t>Rel</w:t>
      </w:r>
      <w:r>
        <w:rPr>
          <w:rFonts w:eastAsiaTheme="minorEastAsia" w:hint="eastAsia"/>
          <w:lang w:val="en-US" w:eastAsia="zh-CN"/>
        </w:rPr>
        <w:t>-</w:t>
      </w:r>
      <w:r w:rsidR="000413C3" w:rsidRPr="00284C0D">
        <w:rPr>
          <w:rFonts w:eastAsiaTheme="minorEastAsia"/>
          <w:lang w:val="en-US" w:eastAsia="zh-CN"/>
        </w:rPr>
        <w:t>16 NR HST RRM enhanced requirements are release independent from Rel-15</w:t>
      </w:r>
      <w:r>
        <w:rPr>
          <w:rFonts w:eastAsiaTheme="minorEastAsia" w:hint="eastAsia"/>
          <w:lang w:val="en-US" w:eastAsia="zh-CN"/>
        </w:rPr>
        <w:t xml:space="preserve">. Rel-17 is the enhancement of carrier aggregation. </w:t>
      </w:r>
      <w:r>
        <w:rPr>
          <w:rFonts w:eastAsiaTheme="minorEastAsia"/>
          <w:lang w:val="en-US" w:eastAsia="zh-CN"/>
        </w:rPr>
        <w:t>N</w:t>
      </w:r>
      <w:r>
        <w:rPr>
          <w:rFonts w:eastAsiaTheme="minorEastAsia" w:hint="eastAsia"/>
          <w:lang w:val="en-US" w:eastAsia="zh-CN"/>
        </w:rPr>
        <w:t>o new change from RAN1/RAN2 side. Rel-17 NR HST RRM enhancement can be release independent from Rel-15.</w:t>
      </w:r>
    </w:p>
    <w:p w:rsidR="00284C0D" w:rsidRPr="00DF0883" w:rsidRDefault="00284C0D" w:rsidP="00284C0D">
      <w:pPr>
        <w:tabs>
          <w:tab w:val="num" w:pos="720"/>
        </w:tabs>
        <w:spacing w:after="120"/>
        <w:rPr>
          <w:rFonts w:eastAsiaTheme="minorEastAsia"/>
          <w:b/>
          <w:lang w:val="en-US" w:eastAsia="zh-CN"/>
        </w:rPr>
      </w:pPr>
      <w:r w:rsidRPr="00DF0883">
        <w:rPr>
          <w:rFonts w:eastAsiaTheme="minorEastAsia" w:hint="eastAsia"/>
          <w:b/>
          <w:lang w:val="en-US" w:eastAsia="zh-CN"/>
        </w:rPr>
        <w:t>Proposal</w:t>
      </w:r>
      <w:r w:rsidR="00CD2318">
        <w:rPr>
          <w:rFonts w:eastAsiaTheme="minorEastAsia"/>
          <w:b/>
          <w:lang w:val="en-US" w:eastAsia="zh-CN"/>
        </w:rPr>
        <w:t xml:space="preserve"> 3</w:t>
      </w:r>
      <w:r w:rsidRPr="00DF0883">
        <w:rPr>
          <w:rFonts w:eastAsiaTheme="minorEastAsia" w:hint="eastAsia"/>
          <w:b/>
          <w:lang w:val="en-US" w:eastAsia="zh-CN"/>
        </w:rPr>
        <w:t xml:space="preserve">: </w:t>
      </w:r>
      <w:r w:rsidRPr="00DF0883">
        <w:rPr>
          <w:rFonts w:eastAsiaTheme="minorEastAsia" w:hint="eastAsia"/>
          <w:b/>
          <w:lang w:val="en-US" w:eastAsia="zh-CN"/>
        </w:rPr>
        <w:t>Rel-17 NR HST RRM enhancement can be release independent from Rel-15.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lastRenderedPageBreak/>
        <w:t>Conclusion</w:t>
      </w:r>
    </w:p>
    <w:p w:rsidR="006318D2" w:rsidRDefault="006318D2" w:rsidP="007273A7">
      <w:bookmarkStart w:id="2" w:name="_GoBack"/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 xml:space="preserve">provide the further consideration of several open issues of RRM requirement for FR1 HST </w:t>
      </w:r>
      <w:r>
        <w:t xml:space="preserve">and </w:t>
      </w:r>
      <w:r w:rsidRPr="006318D2">
        <w:rPr>
          <w:lang w:eastAsia="zh-CN"/>
        </w:rPr>
        <w:t>give our proposals</w:t>
      </w:r>
      <w:r>
        <w:rPr>
          <w:lang w:eastAsia="zh-CN"/>
        </w:rPr>
        <w:t xml:space="preserve"> as follow:</w:t>
      </w:r>
    </w:p>
    <w:p w:rsidR="00CD2318" w:rsidRDefault="00CD2318" w:rsidP="00DF0883">
      <w:pPr>
        <w:tabs>
          <w:tab w:val="num" w:pos="720"/>
        </w:tabs>
        <w:spacing w:after="120"/>
        <w:rPr>
          <w:rFonts w:eastAsiaTheme="minorEastAsia"/>
          <w:b/>
          <w:lang w:val="en-US" w:eastAsia="zh-CN"/>
        </w:rPr>
      </w:pPr>
      <w:r w:rsidRPr="00DF0883">
        <w:rPr>
          <w:rFonts w:eastAsiaTheme="minorEastAsia" w:hint="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1: For </w:t>
      </w:r>
      <w:proofErr w:type="spellStart"/>
      <w:r>
        <w:rPr>
          <w:rFonts w:eastAsiaTheme="minorEastAsia"/>
          <w:b/>
          <w:lang w:val="en-US" w:eastAsia="zh-CN"/>
        </w:rPr>
        <w:t>SCell</w:t>
      </w:r>
      <w:proofErr w:type="spellEnd"/>
      <w:r>
        <w:rPr>
          <w:rFonts w:eastAsiaTheme="minorEastAsia"/>
          <w:b/>
          <w:lang w:val="en-US" w:eastAsia="zh-CN"/>
        </w:rPr>
        <w:t xml:space="preserve"> link recovery, </w:t>
      </w:r>
      <w:r w:rsidRPr="00125476">
        <w:rPr>
          <w:rFonts w:eastAsiaTheme="minorEastAsia"/>
          <w:b/>
          <w:lang w:val="en-US" w:eastAsia="zh-CN"/>
        </w:rPr>
        <w:t>it dep</w:t>
      </w:r>
      <w:r>
        <w:rPr>
          <w:rFonts w:eastAsiaTheme="minorEastAsia"/>
          <w:b/>
          <w:lang w:val="en-US" w:eastAsia="zh-CN"/>
        </w:rPr>
        <w:t>ends on network</w:t>
      </w:r>
      <w:r w:rsidRPr="00125476">
        <w:rPr>
          <w:rFonts w:eastAsiaTheme="minorEastAsia"/>
          <w:b/>
          <w:lang w:val="en-US" w:eastAsia="zh-CN"/>
        </w:rPr>
        <w:t xml:space="preserve">. There is no need to have the limitation in the </w:t>
      </w:r>
      <w:r>
        <w:rPr>
          <w:rFonts w:eastAsiaTheme="minorEastAsia"/>
          <w:b/>
          <w:lang w:val="en-US" w:eastAsia="zh-CN"/>
        </w:rPr>
        <w:t>spec</w:t>
      </w:r>
      <w:r w:rsidRPr="00125476">
        <w:rPr>
          <w:rFonts w:eastAsiaTheme="minorEastAsia"/>
          <w:b/>
          <w:lang w:val="en-US" w:eastAsia="zh-CN"/>
        </w:rPr>
        <w:t>.</w:t>
      </w:r>
    </w:p>
    <w:p w:rsidR="00CD2318" w:rsidRDefault="00CD2318" w:rsidP="00DF0883">
      <w:pPr>
        <w:tabs>
          <w:tab w:val="num" w:pos="720"/>
        </w:tabs>
        <w:spacing w:after="120"/>
        <w:rPr>
          <w:rFonts w:eastAsiaTheme="minorEastAsia"/>
          <w:b/>
          <w:lang w:val="en-US" w:eastAsia="zh-CN"/>
        </w:rPr>
      </w:pPr>
      <w:r w:rsidRPr="00DF0883">
        <w:rPr>
          <w:rFonts w:eastAsiaTheme="minorEastAsia" w:hint="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2: For CSSF, </w:t>
      </w:r>
      <w:r w:rsidRPr="00125476">
        <w:rPr>
          <w:rFonts w:eastAsiaTheme="minorEastAsia"/>
          <w:b/>
          <w:lang w:val="en-US" w:eastAsia="zh-CN"/>
        </w:rPr>
        <w:t>it dep</w:t>
      </w:r>
      <w:r>
        <w:rPr>
          <w:rFonts w:eastAsiaTheme="minorEastAsia"/>
          <w:b/>
          <w:lang w:val="en-US" w:eastAsia="zh-CN"/>
        </w:rPr>
        <w:t>ends on network</w:t>
      </w:r>
      <w:r w:rsidRPr="00125476">
        <w:rPr>
          <w:rFonts w:eastAsiaTheme="minorEastAsia"/>
          <w:b/>
          <w:lang w:val="en-US" w:eastAsia="zh-CN"/>
        </w:rPr>
        <w:t xml:space="preserve">. There is no need to have the limitation in the </w:t>
      </w:r>
      <w:r>
        <w:rPr>
          <w:rFonts w:eastAsiaTheme="minorEastAsia"/>
          <w:b/>
          <w:lang w:val="en-US" w:eastAsia="zh-CN"/>
        </w:rPr>
        <w:t>spec</w:t>
      </w:r>
      <w:r w:rsidRPr="00125476">
        <w:rPr>
          <w:rFonts w:eastAsiaTheme="minorEastAsia"/>
          <w:b/>
          <w:lang w:val="en-US" w:eastAsia="zh-CN"/>
        </w:rPr>
        <w:t>.</w:t>
      </w:r>
    </w:p>
    <w:p w:rsidR="00CD2318" w:rsidRPr="00DF0883" w:rsidRDefault="00CD2318" w:rsidP="00CD2318">
      <w:pPr>
        <w:tabs>
          <w:tab w:val="num" w:pos="720"/>
        </w:tabs>
        <w:spacing w:after="120"/>
        <w:rPr>
          <w:rFonts w:eastAsiaTheme="minorEastAsia"/>
          <w:b/>
          <w:lang w:val="en-US" w:eastAsia="zh-CN"/>
        </w:rPr>
      </w:pPr>
      <w:r w:rsidRPr="00DF0883">
        <w:rPr>
          <w:rFonts w:eastAsiaTheme="minorEastAsia" w:hint="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3</w:t>
      </w:r>
      <w:r w:rsidRPr="00DF0883">
        <w:rPr>
          <w:rFonts w:eastAsiaTheme="minorEastAsia" w:hint="eastAsia"/>
          <w:b/>
          <w:lang w:val="en-US" w:eastAsia="zh-CN"/>
        </w:rPr>
        <w:t>: Rel-17 NR HST RRM enhancement can be release independent from Rel-15.</w:t>
      </w:r>
    </w:p>
    <w:bookmarkEnd w:id="2"/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Pr="00DF0883" w:rsidRDefault="00585571" w:rsidP="00585571">
      <w:pPr>
        <w:rPr>
          <w:rFonts w:eastAsiaTheme="minorEastAsia"/>
          <w:lang w:val="en-US" w:eastAsia="zh-CN"/>
        </w:rPr>
      </w:pPr>
      <w:r w:rsidRPr="00DF0883">
        <w:t>[</w:t>
      </w:r>
      <w:r w:rsidR="006E72CE"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="00DF0883" w:rsidRPr="00DF0883">
        <w:rPr>
          <w:rFonts w:eastAsiaTheme="minorEastAsia"/>
          <w:lang w:eastAsia="zh-CN"/>
        </w:rPr>
        <w:t>R4-2105793</w:t>
      </w:r>
      <w:r w:rsidR="00DF0883" w:rsidRPr="00DF0883">
        <w:rPr>
          <w:rFonts w:eastAsiaTheme="minorEastAsia"/>
          <w:lang w:val="en-US" w:eastAsia="zh-CN"/>
        </w:rPr>
        <w:t>, “</w:t>
      </w:r>
      <w:r w:rsidR="00DF0883">
        <w:rPr>
          <w:rFonts w:eastAsiaTheme="minorEastAsia"/>
          <w:lang w:val="en-US" w:eastAsia="zh-CN"/>
        </w:rPr>
        <w:t>WF on FR1 HST RRM</w:t>
      </w:r>
      <w:r w:rsidR="00DF0883" w:rsidRPr="00DF0883">
        <w:rPr>
          <w:rFonts w:eastAsiaTheme="minorEastAsia"/>
          <w:lang w:val="en-US" w:eastAsia="zh-CN"/>
        </w:rPr>
        <w:t>”, CMCC</w:t>
      </w:r>
    </w:p>
    <w:sectPr w:rsidR="00585571" w:rsidRPr="00DF088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3C3" w:rsidRDefault="000413C3" w:rsidP="00070CCC">
      <w:pPr>
        <w:spacing w:after="0"/>
      </w:pPr>
      <w:r>
        <w:separator/>
      </w:r>
    </w:p>
  </w:endnote>
  <w:endnote w:type="continuationSeparator" w:id="0">
    <w:p w:rsidR="000413C3" w:rsidRDefault="000413C3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3C3" w:rsidRDefault="000413C3" w:rsidP="00070CCC">
      <w:pPr>
        <w:spacing w:after="0"/>
      </w:pPr>
      <w:r>
        <w:separator/>
      </w:r>
    </w:p>
  </w:footnote>
  <w:footnote w:type="continuationSeparator" w:id="0">
    <w:p w:rsidR="000413C3" w:rsidRDefault="000413C3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2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0"/>
  </w:num>
  <w:num w:numId="5">
    <w:abstractNumId w:val="12"/>
  </w:num>
  <w:num w:numId="6">
    <w:abstractNumId w:val="4"/>
  </w:num>
  <w:num w:numId="7">
    <w:abstractNumId w:val="8"/>
  </w:num>
  <w:num w:numId="8">
    <w:abstractNumId w:val="1"/>
  </w:num>
  <w:num w:numId="9">
    <w:abstractNumId w:val="11"/>
  </w:num>
  <w:num w:numId="10">
    <w:abstractNumId w:val="9"/>
  </w:num>
  <w:num w:numId="11">
    <w:abstractNumId w:val="10"/>
  </w:num>
  <w:num w:numId="12">
    <w:abstractNumId w:val="5"/>
  </w:num>
  <w:num w:numId="13">
    <w:abstractNumId w:val="3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70CCC"/>
    <w:rsid w:val="000D7CD5"/>
    <w:rsid w:val="00125476"/>
    <w:rsid w:val="00136717"/>
    <w:rsid w:val="001377DA"/>
    <w:rsid w:val="00137ADB"/>
    <w:rsid w:val="0016634F"/>
    <w:rsid w:val="001B112E"/>
    <w:rsid w:val="002442FC"/>
    <w:rsid w:val="00280881"/>
    <w:rsid w:val="00284C0D"/>
    <w:rsid w:val="002A231F"/>
    <w:rsid w:val="002C2570"/>
    <w:rsid w:val="002E0B24"/>
    <w:rsid w:val="002E2EE6"/>
    <w:rsid w:val="00304BE3"/>
    <w:rsid w:val="0030586D"/>
    <w:rsid w:val="003A08ED"/>
    <w:rsid w:val="003E5B09"/>
    <w:rsid w:val="003E6F50"/>
    <w:rsid w:val="004429E7"/>
    <w:rsid w:val="004E14B1"/>
    <w:rsid w:val="004E3DDD"/>
    <w:rsid w:val="004E6626"/>
    <w:rsid w:val="004F4982"/>
    <w:rsid w:val="005057DD"/>
    <w:rsid w:val="00585571"/>
    <w:rsid w:val="005B2F13"/>
    <w:rsid w:val="005C3277"/>
    <w:rsid w:val="005C42E3"/>
    <w:rsid w:val="005F46C6"/>
    <w:rsid w:val="006318D2"/>
    <w:rsid w:val="006B69FD"/>
    <w:rsid w:val="006D1472"/>
    <w:rsid w:val="006E72CE"/>
    <w:rsid w:val="00727219"/>
    <w:rsid w:val="007273A7"/>
    <w:rsid w:val="007D46C5"/>
    <w:rsid w:val="008236F9"/>
    <w:rsid w:val="008A1436"/>
    <w:rsid w:val="008B66DE"/>
    <w:rsid w:val="008C361A"/>
    <w:rsid w:val="008D1CCB"/>
    <w:rsid w:val="008E0DD5"/>
    <w:rsid w:val="00966BD9"/>
    <w:rsid w:val="009E5E32"/>
    <w:rsid w:val="009F526D"/>
    <w:rsid w:val="00A4708D"/>
    <w:rsid w:val="00AA7B51"/>
    <w:rsid w:val="00B30EB3"/>
    <w:rsid w:val="00B51CDF"/>
    <w:rsid w:val="00BB7B85"/>
    <w:rsid w:val="00BE3187"/>
    <w:rsid w:val="00C230E4"/>
    <w:rsid w:val="00C53146"/>
    <w:rsid w:val="00CC3C6E"/>
    <w:rsid w:val="00CD2318"/>
    <w:rsid w:val="00D61B08"/>
    <w:rsid w:val="00D963C7"/>
    <w:rsid w:val="00DB0E87"/>
    <w:rsid w:val="00DC7BB7"/>
    <w:rsid w:val="00DF0883"/>
    <w:rsid w:val="00DF1F7C"/>
    <w:rsid w:val="00E00E8C"/>
    <w:rsid w:val="00E64574"/>
    <w:rsid w:val="00E8576E"/>
    <w:rsid w:val="00E9322A"/>
    <w:rsid w:val="00EA0B2A"/>
    <w:rsid w:val="00EA643A"/>
    <w:rsid w:val="00EB49F6"/>
    <w:rsid w:val="00EB4FA4"/>
    <w:rsid w:val="00EC4261"/>
    <w:rsid w:val="00EE4FC8"/>
    <w:rsid w:val="00F04C6C"/>
    <w:rsid w:val="00F12930"/>
    <w:rsid w:val="00FB1567"/>
    <w:rsid w:val="00FC141F"/>
    <w:rsid w:val="00FD73FA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2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43</cp:revision>
  <dcterms:created xsi:type="dcterms:W3CDTF">2021-03-25T05:51:00Z</dcterms:created>
  <dcterms:modified xsi:type="dcterms:W3CDTF">2021-05-10T17:28:00Z</dcterms:modified>
</cp:coreProperties>
</file>