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226C3" w14:textId="7B92B7AF" w:rsidR="00BA3818" w:rsidRDefault="000A54E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proofErr w:type="gramStart"/>
      <w:r w:rsidR="00E03FE7">
        <w:rPr>
          <w:rFonts w:ascii="Arial" w:eastAsiaTheme="minorEastAsia" w:hAnsi="Arial" w:cs="Arial"/>
          <w:b/>
          <w:sz w:val="24"/>
          <w:szCs w:val="24"/>
          <w:lang w:eastAsia="zh-CN"/>
        </w:rPr>
        <w:t>2108401</w:t>
      </w:r>
      <w:proofErr w:type="gramEnd"/>
    </w:p>
    <w:p w14:paraId="1C55FB48" w14:textId="77777777" w:rsidR="00BA3818" w:rsidRDefault="000A54E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14:paraId="2995B720" w14:textId="77777777" w:rsidR="00BA3818" w:rsidRDefault="00BA3818">
      <w:pPr>
        <w:spacing w:after="120"/>
        <w:ind w:left="1985" w:hanging="1985"/>
        <w:rPr>
          <w:rFonts w:ascii="Arial" w:eastAsia="MS Mincho" w:hAnsi="Arial" w:cs="Arial"/>
          <w:b/>
          <w:sz w:val="22"/>
        </w:rPr>
      </w:pPr>
    </w:p>
    <w:p w14:paraId="6F9F026A" w14:textId="77777777" w:rsidR="00BA3818" w:rsidRDefault="000A54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9.12.4.1, 9.12.4.2, 9.12.4.4</w:t>
      </w:r>
    </w:p>
    <w:p w14:paraId="422C9AC3" w14:textId="77777777" w:rsidR="00BA3818" w:rsidRDefault="000A54E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(Fraunhofer HHI)</w:t>
      </w:r>
    </w:p>
    <w:p w14:paraId="443A073A" w14:textId="77777777" w:rsidR="00BA3818" w:rsidRDefault="000A54E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[99-e][229] NR_NTN_solutions_RRM_1</w:t>
      </w:r>
    </w:p>
    <w:p w14:paraId="0134147D" w14:textId="77777777" w:rsidR="00BA3818" w:rsidRDefault="000A54E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602BFC6" w14:textId="77777777" w:rsidR="00BA3818" w:rsidRDefault="000A54E0">
      <w:pPr>
        <w:pStyle w:val="berschrift1"/>
        <w:rPr>
          <w:rFonts w:eastAsiaTheme="minorEastAsia"/>
          <w:lang w:eastAsia="zh-CN"/>
        </w:rPr>
      </w:pPr>
      <w:r>
        <w:rPr>
          <w:rFonts w:hint="eastAsia"/>
          <w:lang w:eastAsia="ja-JP"/>
        </w:rPr>
        <w:t>Introduction</w:t>
      </w:r>
    </w:p>
    <w:p w14:paraId="7283E9E4" w14:textId="77777777" w:rsidR="00BA3818" w:rsidRDefault="000A54E0">
      <w:pPr>
        <w:rPr>
          <w:iCs/>
          <w:sz w:val="22"/>
          <w:szCs w:val="22"/>
          <w:lang w:eastAsia="zh-CN"/>
        </w:rPr>
      </w:pPr>
      <w:r>
        <w:rPr>
          <w:iCs/>
          <w:sz w:val="22"/>
          <w:szCs w:val="22"/>
          <w:lang w:eastAsia="zh-CN"/>
        </w:rPr>
        <w:t>This summary document captures issues related to general, GNSS and measurement-related NR NTN RRM requirements. It contains a summary of the contributions under section 9.12.4.1, 9.12.4.2 and 9.12.4.4 at TSG-RAN WG4 #99-e, together with identified key open issues and recommends topics/questions to be handled via email discussions. The goal of this document is also to provide recommendation on prioritization of discussion and whether any issues should be postponed.</w:t>
      </w:r>
    </w:p>
    <w:p w14:paraId="49B0C8C3" w14:textId="77777777" w:rsidR="00BA3818" w:rsidRDefault="000A54E0">
      <w:pPr>
        <w:rPr>
          <w:iCs/>
          <w:sz w:val="22"/>
          <w:szCs w:val="22"/>
          <w:lang w:eastAsia="zh-CN"/>
        </w:rPr>
      </w:pPr>
      <w:r>
        <w:rPr>
          <w:iCs/>
          <w:sz w:val="22"/>
          <w:szCs w:val="22"/>
          <w:lang w:eastAsia="zh-CN"/>
        </w:rPr>
        <w:t>According to the RAN4#99-e E-Meeting Arrangements and Guidelines, the following schedule has been proposed:</w:t>
      </w:r>
    </w:p>
    <w:p w14:paraId="1E12C146" w14:textId="77777777" w:rsidR="00BA3818" w:rsidRDefault="000A54E0">
      <w:pPr>
        <w:pStyle w:val="Listenabsatz"/>
        <w:numPr>
          <w:ilvl w:val="0"/>
          <w:numId w:val="2"/>
        </w:numPr>
        <w:ind w:firstLineChars="0"/>
        <w:rPr>
          <w:iCs/>
          <w:sz w:val="22"/>
          <w:szCs w:val="22"/>
          <w:lang w:eastAsia="zh-CN"/>
        </w:rPr>
      </w:pPr>
      <w:r>
        <w:rPr>
          <w:iCs/>
          <w:sz w:val="22"/>
          <w:szCs w:val="22"/>
          <w:lang w:eastAsia="zh-CN"/>
        </w:rPr>
        <w:t>Moderators kick off email discussion (Wednesday 08:00 UTC May 19</w:t>
      </w:r>
      <w:r>
        <w:rPr>
          <w:iCs/>
          <w:sz w:val="22"/>
          <w:szCs w:val="22"/>
          <w:vertAlign w:val="superscript"/>
          <w:lang w:eastAsia="zh-CN"/>
        </w:rPr>
        <w:t>th</w:t>
      </w:r>
      <w:r>
        <w:rPr>
          <w:iCs/>
          <w:sz w:val="22"/>
          <w:szCs w:val="22"/>
          <w:lang w:eastAsia="zh-CN"/>
        </w:rPr>
        <w:t xml:space="preserve"> 2021)</w:t>
      </w:r>
    </w:p>
    <w:p w14:paraId="508D6B80" w14:textId="77777777" w:rsidR="00BA3818" w:rsidRDefault="000A54E0">
      <w:pPr>
        <w:pStyle w:val="Listenabsatz"/>
        <w:numPr>
          <w:ilvl w:val="0"/>
          <w:numId w:val="2"/>
        </w:numPr>
        <w:ind w:firstLineChars="0"/>
        <w:rPr>
          <w:iCs/>
          <w:sz w:val="22"/>
          <w:szCs w:val="22"/>
          <w:lang w:eastAsia="zh-CN"/>
        </w:rPr>
      </w:pPr>
      <w:r>
        <w:rPr>
          <w:iCs/>
          <w:sz w:val="22"/>
          <w:szCs w:val="22"/>
          <w:lang w:eastAsia="zh-CN"/>
        </w:rPr>
        <w:t>Companies provide comments for the 1</w:t>
      </w:r>
      <w:r>
        <w:rPr>
          <w:iCs/>
          <w:sz w:val="22"/>
          <w:szCs w:val="22"/>
          <w:vertAlign w:val="superscript"/>
          <w:lang w:eastAsia="zh-CN"/>
        </w:rPr>
        <w:t>st</w:t>
      </w:r>
      <w:r>
        <w:rPr>
          <w:iCs/>
          <w:sz w:val="22"/>
          <w:szCs w:val="22"/>
          <w:lang w:eastAsia="zh-CN"/>
        </w:rPr>
        <w:t xml:space="preserve"> round (May 19</w:t>
      </w:r>
      <w:r>
        <w:rPr>
          <w:iCs/>
          <w:sz w:val="22"/>
          <w:szCs w:val="22"/>
          <w:vertAlign w:val="superscript"/>
          <w:lang w:eastAsia="zh-CN"/>
        </w:rPr>
        <w:t>th</w:t>
      </w:r>
      <w:r>
        <w:rPr>
          <w:iCs/>
          <w:sz w:val="22"/>
          <w:szCs w:val="22"/>
          <w:lang w:eastAsia="zh-CN"/>
        </w:rPr>
        <w:t xml:space="preserve"> – </w:t>
      </w:r>
      <w:r>
        <w:rPr>
          <w:b/>
          <w:bCs/>
          <w:iCs/>
          <w:color w:val="FF0000"/>
          <w:sz w:val="22"/>
          <w:szCs w:val="22"/>
          <w:lang w:eastAsia="zh-CN"/>
        </w:rPr>
        <w:t>Friday 09:00 UTC, May 21</w:t>
      </w:r>
      <w:r>
        <w:rPr>
          <w:b/>
          <w:bCs/>
          <w:iCs/>
          <w:color w:val="FF0000"/>
          <w:sz w:val="22"/>
          <w:szCs w:val="22"/>
          <w:vertAlign w:val="superscript"/>
          <w:lang w:eastAsia="zh-CN"/>
        </w:rPr>
        <w:t>st</w:t>
      </w:r>
      <w:r>
        <w:rPr>
          <w:iCs/>
          <w:sz w:val="22"/>
          <w:szCs w:val="22"/>
          <w:lang w:eastAsia="zh-CN"/>
        </w:rPr>
        <w:t>)</w:t>
      </w:r>
    </w:p>
    <w:p w14:paraId="5C61FBDE" w14:textId="77777777" w:rsidR="00BA3818" w:rsidRDefault="000A54E0">
      <w:pPr>
        <w:pStyle w:val="Listenabsatz"/>
        <w:numPr>
          <w:ilvl w:val="0"/>
          <w:numId w:val="2"/>
        </w:numPr>
        <w:ind w:firstLineChars="0"/>
        <w:rPr>
          <w:iCs/>
          <w:sz w:val="22"/>
          <w:szCs w:val="22"/>
          <w:lang w:eastAsia="zh-CN"/>
        </w:rPr>
      </w:pPr>
      <w:r>
        <w:rPr>
          <w:iCs/>
          <w:sz w:val="22"/>
          <w:szCs w:val="22"/>
          <w:lang w:eastAsia="zh-CN"/>
        </w:rPr>
        <w:t>Moderators summarize the status and possible proposals, recommending what decisions can be made for 1</w:t>
      </w:r>
      <w:r>
        <w:rPr>
          <w:iCs/>
          <w:sz w:val="22"/>
          <w:szCs w:val="22"/>
          <w:vertAlign w:val="superscript"/>
          <w:lang w:eastAsia="zh-CN"/>
        </w:rPr>
        <w:t>st</w:t>
      </w:r>
      <w:r>
        <w:rPr>
          <w:iCs/>
          <w:sz w:val="22"/>
          <w:szCs w:val="22"/>
          <w:lang w:eastAsia="zh-CN"/>
        </w:rPr>
        <w:t xml:space="preserve"> round. A formal </w:t>
      </w:r>
      <w:proofErr w:type="spellStart"/>
      <w:r>
        <w:rPr>
          <w:iCs/>
          <w:sz w:val="22"/>
          <w:szCs w:val="22"/>
          <w:lang w:eastAsia="zh-CN"/>
        </w:rPr>
        <w:t>TDoc</w:t>
      </w:r>
      <w:proofErr w:type="spellEnd"/>
      <w:r>
        <w:rPr>
          <w:iCs/>
          <w:sz w:val="22"/>
          <w:szCs w:val="22"/>
          <w:lang w:eastAsia="zh-CN"/>
        </w:rPr>
        <w:t xml:space="preserve"> will be used (</w:t>
      </w:r>
      <w:r>
        <w:rPr>
          <w:b/>
          <w:bCs/>
          <w:iCs/>
          <w:color w:val="FF0000"/>
          <w:sz w:val="22"/>
          <w:szCs w:val="22"/>
          <w:lang w:eastAsia="zh-CN"/>
        </w:rPr>
        <w:t>Friday 19:00 UTC, May 21</w:t>
      </w:r>
      <w:r>
        <w:rPr>
          <w:b/>
          <w:bCs/>
          <w:iCs/>
          <w:color w:val="FF0000"/>
          <w:sz w:val="22"/>
          <w:szCs w:val="22"/>
          <w:vertAlign w:val="superscript"/>
          <w:lang w:eastAsia="zh-CN"/>
        </w:rPr>
        <w:t>st</w:t>
      </w:r>
      <w:r>
        <w:rPr>
          <w:iCs/>
          <w:sz w:val="22"/>
          <w:szCs w:val="22"/>
          <w:lang w:eastAsia="zh-CN"/>
        </w:rPr>
        <w:t>)</w:t>
      </w:r>
    </w:p>
    <w:p w14:paraId="360862D8" w14:textId="77777777" w:rsidR="00BA3818" w:rsidRDefault="000A54E0">
      <w:pPr>
        <w:pStyle w:val="Listenabsatz"/>
        <w:numPr>
          <w:ilvl w:val="0"/>
          <w:numId w:val="2"/>
        </w:numPr>
        <w:ind w:firstLineChars="0"/>
        <w:rPr>
          <w:iCs/>
          <w:sz w:val="22"/>
          <w:szCs w:val="22"/>
          <w:lang w:eastAsia="zh-CN"/>
        </w:rPr>
      </w:pPr>
      <w:r>
        <w:rPr>
          <w:iCs/>
          <w:sz w:val="22"/>
          <w:szCs w:val="22"/>
          <w:lang w:eastAsia="zh-CN"/>
        </w:rPr>
        <w:t>Companies provide comments for 2</w:t>
      </w:r>
      <w:r>
        <w:rPr>
          <w:iCs/>
          <w:sz w:val="22"/>
          <w:szCs w:val="22"/>
          <w:vertAlign w:val="superscript"/>
          <w:lang w:eastAsia="zh-CN"/>
        </w:rPr>
        <w:t>nd</w:t>
      </w:r>
      <w:r>
        <w:rPr>
          <w:iCs/>
          <w:sz w:val="22"/>
          <w:szCs w:val="22"/>
          <w:lang w:eastAsia="zh-CN"/>
        </w:rPr>
        <w:t xml:space="preserve"> round (Monday 03:00 UTC, May 24</w:t>
      </w:r>
      <w:r>
        <w:rPr>
          <w:iCs/>
          <w:sz w:val="22"/>
          <w:szCs w:val="22"/>
          <w:vertAlign w:val="superscript"/>
          <w:lang w:eastAsia="zh-CN"/>
        </w:rPr>
        <w:t>th</w:t>
      </w:r>
      <w:r>
        <w:rPr>
          <w:iCs/>
          <w:sz w:val="22"/>
          <w:szCs w:val="22"/>
          <w:lang w:eastAsia="zh-CN"/>
        </w:rPr>
        <w:t xml:space="preserve"> – </w:t>
      </w:r>
      <w:r>
        <w:rPr>
          <w:b/>
          <w:bCs/>
          <w:iCs/>
          <w:color w:val="FF0000"/>
          <w:sz w:val="22"/>
          <w:szCs w:val="22"/>
          <w:lang w:eastAsia="zh-CN"/>
        </w:rPr>
        <w:t>Wednesday 19:00 UTC, May 26</w:t>
      </w:r>
      <w:r>
        <w:rPr>
          <w:b/>
          <w:bCs/>
          <w:iCs/>
          <w:color w:val="FF0000"/>
          <w:sz w:val="22"/>
          <w:szCs w:val="22"/>
          <w:vertAlign w:val="superscript"/>
          <w:lang w:eastAsia="zh-CN"/>
        </w:rPr>
        <w:t>th</w:t>
      </w:r>
      <w:r>
        <w:rPr>
          <w:iCs/>
          <w:sz w:val="22"/>
          <w:szCs w:val="22"/>
          <w:lang w:eastAsia="zh-CN"/>
        </w:rPr>
        <w:t>)</w:t>
      </w:r>
    </w:p>
    <w:p w14:paraId="7AC4C139" w14:textId="77777777" w:rsidR="00BA3818" w:rsidRDefault="000A54E0">
      <w:pPr>
        <w:pStyle w:val="Listenabsatz"/>
        <w:numPr>
          <w:ilvl w:val="0"/>
          <w:numId w:val="2"/>
        </w:numPr>
        <w:ind w:firstLineChars="0"/>
        <w:rPr>
          <w:iCs/>
          <w:sz w:val="22"/>
          <w:szCs w:val="22"/>
          <w:lang w:eastAsia="zh-CN"/>
        </w:rPr>
      </w:pPr>
      <w:r>
        <w:rPr>
          <w:iCs/>
          <w:sz w:val="22"/>
          <w:szCs w:val="22"/>
          <w:lang w:eastAsia="zh-CN"/>
        </w:rPr>
        <w:t>Moderators provide 2</w:t>
      </w:r>
      <w:r>
        <w:rPr>
          <w:iCs/>
          <w:sz w:val="22"/>
          <w:szCs w:val="22"/>
          <w:vertAlign w:val="superscript"/>
          <w:lang w:eastAsia="zh-CN"/>
        </w:rPr>
        <w:t>nd</w:t>
      </w:r>
      <w:r>
        <w:rPr>
          <w:iCs/>
          <w:sz w:val="22"/>
          <w:szCs w:val="22"/>
          <w:lang w:eastAsia="zh-CN"/>
        </w:rPr>
        <w:t xml:space="preserve"> round summary with formal </w:t>
      </w:r>
      <w:proofErr w:type="spellStart"/>
      <w:r>
        <w:rPr>
          <w:iCs/>
          <w:sz w:val="22"/>
          <w:szCs w:val="22"/>
          <w:lang w:eastAsia="zh-CN"/>
        </w:rPr>
        <w:t>TDoc</w:t>
      </w:r>
      <w:proofErr w:type="spellEnd"/>
      <w:r>
        <w:rPr>
          <w:iCs/>
          <w:sz w:val="22"/>
          <w:szCs w:val="22"/>
          <w:lang w:eastAsia="zh-CN"/>
        </w:rPr>
        <w:t xml:space="preserve"> by </w:t>
      </w:r>
      <w:r>
        <w:rPr>
          <w:b/>
          <w:bCs/>
          <w:iCs/>
          <w:color w:val="FF0000"/>
          <w:sz w:val="22"/>
          <w:szCs w:val="22"/>
          <w:lang w:eastAsia="zh-CN"/>
        </w:rPr>
        <w:t>Thursday 08:00 UTC, May 27</w:t>
      </w:r>
      <w:r>
        <w:rPr>
          <w:b/>
          <w:bCs/>
          <w:iCs/>
          <w:color w:val="FF0000"/>
          <w:sz w:val="22"/>
          <w:szCs w:val="22"/>
          <w:vertAlign w:val="superscript"/>
          <w:lang w:eastAsia="zh-CN"/>
        </w:rPr>
        <w:t>th</w:t>
      </w:r>
      <w:r>
        <w:rPr>
          <w:iCs/>
          <w:color w:val="FF0000"/>
          <w:sz w:val="22"/>
          <w:szCs w:val="22"/>
          <w:lang w:eastAsia="zh-CN"/>
        </w:rPr>
        <w:t xml:space="preserve"> </w:t>
      </w:r>
    </w:p>
    <w:p w14:paraId="69358FDB" w14:textId="77777777" w:rsidR="00BA3818" w:rsidRDefault="000A54E0">
      <w:pPr>
        <w:pStyle w:val="Listenabsatz"/>
        <w:numPr>
          <w:ilvl w:val="0"/>
          <w:numId w:val="2"/>
        </w:numPr>
        <w:ind w:firstLineChars="0"/>
        <w:rPr>
          <w:iCs/>
          <w:sz w:val="22"/>
          <w:szCs w:val="22"/>
          <w:lang w:eastAsia="zh-CN"/>
        </w:rPr>
      </w:pPr>
      <w:r>
        <w:rPr>
          <w:iCs/>
          <w:sz w:val="22"/>
          <w:szCs w:val="22"/>
          <w:lang w:eastAsia="zh-CN"/>
        </w:rPr>
        <w:t>Session chairs announce close of sessions (</w:t>
      </w:r>
      <w:r>
        <w:rPr>
          <w:b/>
          <w:bCs/>
          <w:iCs/>
          <w:color w:val="FF0000"/>
          <w:sz w:val="22"/>
          <w:szCs w:val="22"/>
          <w:lang w:eastAsia="zh-CN"/>
        </w:rPr>
        <w:t>no later than 5pm UTC, May 27</w:t>
      </w:r>
      <w:r>
        <w:rPr>
          <w:b/>
          <w:bCs/>
          <w:iCs/>
          <w:color w:val="FF0000"/>
          <w:sz w:val="22"/>
          <w:szCs w:val="22"/>
          <w:vertAlign w:val="superscript"/>
          <w:lang w:eastAsia="zh-CN"/>
        </w:rPr>
        <w:t>th</w:t>
      </w:r>
      <w:r>
        <w:rPr>
          <w:iCs/>
          <w:sz w:val="22"/>
          <w:szCs w:val="22"/>
          <w:lang w:eastAsia="zh-CN"/>
        </w:rPr>
        <w:t>). Final decisions will be captured in Chairman meeting report (to be shared after the meeting is closed)\</w:t>
      </w:r>
    </w:p>
    <w:p w14:paraId="46DCB0FB" w14:textId="77777777" w:rsidR="00BA3818" w:rsidRDefault="000A54E0">
      <w:pPr>
        <w:rPr>
          <w:iCs/>
          <w:sz w:val="22"/>
          <w:szCs w:val="22"/>
          <w:lang w:eastAsia="zh-CN"/>
        </w:rPr>
      </w:pPr>
      <w:r>
        <w:rPr>
          <w:iCs/>
          <w:sz w:val="22"/>
          <w:szCs w:val="22"/>
          <w:lang w:eastAsia="zh-CN"/>
        </w:rPr>
        <w:t xml:space="preserve">A total of 12 </w:t>
      </w:r>
      <w:proofErr w:type="spellStart"/>
      <w:r>
        <w:rPr>
          <w:iCs/>
          <w:sz w:val="22"/>
          <w:szCs w:val="22"/>
          <w:lang w:eastAsia="zh-CN"/>
        </w:rPr>
        <w:t>TDocs</w:t>
      </w:r>
      <w:proofErr w:type="spellEnd"/>
      <w:r>
        <w:rPr>
          <w:iCs/>
          <w:sz w:val="22"/>
          <w:szCs w:val="22"/>
          <w:lang w:eastAsia="zh-CN"/>
        </w:rPr>
        <w:t xml:space="preserve"> have been provided for this topic:</w:t>
      </w:r>
    </w:p>
    <w:tbl>
      <w:tblPr>
        <w:tblW w:w="9634" w:type="dxa"/>
        <w:tblLook w:val="04A0" w:firstRow="1" w:lastRow="0" w:firstColumn="1" w:lastColumn="0" w:noHBand="0" w:noVBand="1"/>
      </w:tblPr>
      <w:tblGrid>
        <w:gridCol w:w="1555"/>
        <w:gridCol w:w="5670"/>
        <w:gridCol w:w="2409"/>
      </w:tblGrid>
      <w:tr w:rsidR="00BA3818" w14:paraId="39BD4D7C" w14:textId="77777777">
        <w:trPr>
          <w:trHeight w:val="333"/>
        </w:trPr>
        <w:tc>
          <w:tcPr>
            <w:tcW w:w="1555" w:type="dxa"/>
            <w:tcBorders>
              <w:top w:val="single" w:sz="4" w:space="0" w:color="FFFFFF"/>
              <w:left w:val="single" w:sz="4" w:space="0" w:color="FFFFFF"/>
              <w:bottom w:val="single" w:sz="4" w:space="0" w:color="FFFFFF"/>
              <w:right w:val="single" w:sz="4" w:space="0" w:color="FFFFFF"/>
            </w:tcBorders>
            <w:shd w:val="clear" w:color="000000" w:fill="75B91A"/>
            <w:vAlign w:val="center"/>
          </w:tcPr>
          <w:p w14:paraId="1B7E60A8" w14:textId="77777777" w:rsidR="00BA3818" w:rsidRDefault="000A54E0">
            <w:pPr>
              <w:spacing w:after="0"/>
              <w:jc w:val="center"/>
              <w:rPr>
                <w:rFonts w:ascii="Arial" w:eastAsia="Times New Roman" w:hAnsi="Arial" w:cs="Arial"/>
                <w:b/>
                <w:bCs/>
                <w:color w:val="FFFFFF"/>
                <w:sz w:val="18"/>
                <w:szCs w:val="18"/>
              </w:rPr>
            </w:pPr>
            <w:proofErr w:type="spellStart"/>
            <w:r>
              <w:rPr>
                <w:rFonts w:ascii="Arial" w:eastAsia="Times New Roman" w:hAnsi="Arial" w:cs="Arial"/>
                <w:b/>
                <w:bCs/>
                <w:color w:val="FFFFFF"/>
                <w:sz w:val="18"/>
                <w:szCs w:val="18"/>
              </w:rPr>
              <w:t>TDoc</w:t>
            </w:r>
            <w:proofErr w:type="spellEnd"/>
          </w:p>
        </w:tc>
        <w:tc>
          <w:tcPr>
            <w:tcW w:w="5670" w:type="dxa"/>
            <w:tcBorders>
              <w:top w:val="single" w:sz="4" w:space="0" w:color="FFFFFF"/>
              <w:left w:val="nil"/>
              <w:bottom w:val="single" w:sz="4" w:space="0" w:color="FFFFFF"/>
              <w:right w:val="single" w:sz="4" w:space="0" w:color="FFFFFF"/>
            </w:tcBorders>
            <w:shd w:val="clear" w:color="000000" w:fill="75B91A"/>
            <w:vAlign w:val="center"/>
          </w:tcPr>
          <w:p w14:paraId="5A4ECDD8" w14:textId="77777777" w:rsidR="00BA3818" w:rsidRDefault="000A54E0">
            <w:pPr>
              <w:spacing w:after="0"/>
              <w:jc w:val="center"/>
              <w:rPr>
                <w:rFonts w:ascii="Arial" w:eastAsia="Times New Roman" w:hAnsi="Arial" w:cs="Arial"/>
                <w:b/>
                <w:bCs/>
                <w:color w:val="FFFFFF"/>
                <w:sz w:val="18"/>
                <w:szCs w:val="18"/>
              </w:rPr>
            </w:pPr>
            <w:r>
              <w:rPr>
                <w:rFonts w:ascii="Arial" w:eastAsia="Times New Roman" w:hAnsi="Arial" w:cs="Arial"/>
                <w:b/>
                <w:bCs/>
                <w:color w:val="FFFFFF"/>
                <w:sz w:val="18"/>
                <w:szCs w:val="18"/>
              </w:rPr>
              <w:t>Title</w:t>
            </w:r>
          </w:p>
        </w:tc>
        <w:tc>
          <w:tcPr>
            <w:tcW w:w="2409" w:type="dxa"/>
            <w:tcBorders>
              <w:top w:val="single" w:sz="4" w:space="0" w:color="FFFFFF"/>
              <w:left w:val="nil"/>
              <w:bottom w:val="single" w:sz="4" w:space="0" w:color="FFFFFF"/>
              <w:right w:val="single" w:sz="4" w:space="0" w:color="FFFFFF"/>
            </w:tcBorders>
            <w:shd w:val="clear" w:color="000000" w:fill="75B91A"/>
            <w:vAlign w:val="center"/>
          </w:tcPr>
          <w:p w14:paraId="1C3BB5E2" w14:textId="77777777" w:rsidR="00BA3818" w:rsidRDefault="000A54E0">
            <w:pPr>
              <w:spacing w:after="0"/>
              <w:jc w:val="center"/>
              <w:rPr>
                <w:rFonts w:ascii="Arial" w:eastAsia="Times New Roman" w:hAnsi="Arial" w:cs="Arial"/>
                <w:b/>
                <w:bCs/>
                <w:color w:val="FFFFFF"/>
                <w:sz w:val="18"/>
                <w:szCs w:val="18"/>
              </w:rPr>
            </w:pPr>
            <w:r>
              <w:rPr>
                <w:rFonts w:ascii="Arial" w:eastAsia="Times New Roman" w:hAnsi="Arial" w:cs="Arial"/>
                <w:b/>
                <w:bCs/>
                <w:color w:val="FFFFFF"/>
                <w:sz w:val="18"/>
                <w:szCs w:val="18"/>
              </w:rPr>
              <w:t>Source</w:t>
            </w:r>
          </w:p>
        </w:tc>
      </w:tr>
      <w:tr w:rsidR="00BA3818" w14:paraId="29E51070" w14:textId="77777777">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2E52523C" w14:textId="77777777" w:rsidR="00BA3818" w:rsidRDefault="00DA1103">
            <w:pPr>
              <w:spacing w:after="0"/>
              <w:rPr>
                <w:rFonts w:ascii="Arial" w:eastAsia="Times New Roman" w:hAnsi="Arial" w:cs="Arial"/>
                <w:b/>
                <w:bCs/>
                <w:color w:val="0000FF"/>
                <w:sz w:val="16"/>
                <w:szCs w:val="16"/>
                <w:u w:val="single"/>
              </w:rPr>
            </w:pPr>
            <w:hyperlink r:id="rId10" w:history="1">
              <w:r w:rsidR="000A54E0">
                <w:rPr>
                  <w:rFonts w:ascii="Arial" w:eastAsia="Times New Roman" w:hAnsi="Arial" w:cs="Arial"/>
                  <w:b/>
                  <w:bCs/>
                  <w:color w:val="0000FF"/>
                  <w:sz w:val="16"/>
                  <w:szCs w:val="16"/>
                  <w:u w:val="single"/>
                </w:rPr>
                <w:t>R4-2108972</w:t>
              </w:r>
            </w:hyperlink>
          </w:p>
        </w:tc>
        <w:tc>
          <w:tcPr>
            <w:tcW w:w="5670" w:type="dxa"/>
            <w:tcBorders>
              <w:top w:val="nil"/>
              <w:left w:val="nil"/>
              <w:bottom w:val="single" w:sz="4" w:space="0" w:color="A6A6A6"/>
              <w:right w:val="single" w:sz="4" w:space="0" w:color="A6A6A6"/>
            </w:tcBorders>
            <w:shd w:val="clear" w:color="auto" w:fill="auto"/>
          </w:tcPr>
          <w:p w14:paraId="27298684" w14:textId="77777777" w:rsidR="00BA3818" w:rsidRDefault="000A54E0">
            <w:pPr>
              <w:spacing w:after="0"/>
              <w:rPr>
                <w:rFonts w:ascii="Arial" w:eastAsia="Times New Roman" w:hAnsi="Arial" w:cs="Arial"/>
                <w:sz w:val="16"/>
                <w:szCs w:val="16"/>
              </w:rPr>
            </w:pPr>
            <w:r>
              <w:rPr>
                <w:rFonts w:ascii="Arial" w:eastAsia="Times New Roman" w:hAnsi="Arial" w:cs="Arial"/>
                <w:sz w:val="16"/>
                <w:szCs w:val="16"/>
              </w:rPr>
              <w:t>Measurement requirements in NTN Systems</w:t>
            </w:r>
          </w:p>
        </w:tc>
        <w:tc>
          <w:tcPr>
            <w:tcW w:w="2409" w:type="dxa"/>
            <w:tcBorders>
              <w:top w:val="nil"/>
              <w:left w:val="nil"/>
              <w:bottom w:val="single" w:sz="4" w:space="0" w:color="A6A6A6"/>
              <w:right w:val="single" w:sz="4" w:space="0" w:color="A6A6A6"/>
            </w:tcBorders>
            <w:shd w:val="clear" w:color="auto" w:fill="auto"/>
          </w:tcPr>
          <w:p w14:paraId="7F1A2AB3" w14:textId="77777777" w:rsidR="00BA3818" w:rsidRDefault="000A54E0">
            <w:pPr>
              <w:spacing w:after="0"/>
              <w:rPr>
                <w:rFonts w:ascii="Arial" w:eastAsia="Times New Roman" w:hAnsi="Arial" w:cs="Arial"/>
                <w:sz w:val="16"/>
                <w:szCs w:val="16"/>
              </w:rPr>
            </w:pPr>
            <w:r>
              <w:rPr>
                <w:rFonts w:ascii="Arial" w:eastAsia="Times New Roman" w:hAnsi="Arial" w:cs="Arial"/>
                <w:sz w:val="16"/>
                <w:szCs w:val="16"/>
              </w:rPr>
              <w:t>Qualcomm Incorporated</w:t>
            </w:r>
          </w:p>
        </w:tc>
      </w:tr>
      <w:tr w:rsidR="00BA3818" w14:paraId="27DBD974" w14:textId="77777777">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53B45275" w14:textId="77777777" w:rsidR="00BA3818" w:rsidRDefault="00DA1103">
            <w:pPr>
              <w:spacing w:after="0"/>
              <w:rPr>
                <w:rFonts w:ascii="Arial" w:eastAsia="Times New Roman" w:hAnsi="Arial" w:cs="Arial"/>
                <w:b/>
                <w:bCs/>
                <w:color w:val="0000FF"/>
                <w:sz w:val="16"/>
                <w:szCs w:val="16"/>
                <w:u w:val="single"/>
              </w:rPr>
            </w:pPr>
            <w:hyperlink r:id="rId11" w:history="1">
              <w:r w:rsidR="000A54E0">
                <w:rPr>
                  <w:rFonts w:ascii="Arial" w:eastAsia="Times New Roman" w:hAnsi="Arial" w:cs="Arial"/>
                  <w:b/>
                  <w:bCs/>
                  <w:color w:val="0000FF"/>
                  <w:sz w:val="16"/>
                  <w:szCs w:val="16"/>
                  <w:u w:val="single"/>
                </w:rPr>
                <w:t>R4-2109056</w:t>
              </w:r>
            </w:hyperlink>
          </w:p>
        </w:tc>
        <w:tc>
          <w:tcPr>
            <w:tcW w:w="5670" w:type="dxa"/>
            <w:tcBorders>
              <w:top w:val="nil"/>
              <w:left w:val="nil"/>
              <w:bottom w:val="single" w:sz="4" w:space="0" w:color="A6A6A6"/>
              <w:right w:val="single" w:sz="4" w:space="0" w:color="A6A6A6"/>
            </w:tcBorders>
            <w:shd w:val="clear" w:color="auto" w:fill="auto"/>
          </w:tcPr>
          <w:p w14:paraId="47CC2E11" w14:textId="77777777" w:rsidR="00BA3818" w:rsidRDefault="000A54E0">
            <w:pPr>
              <w:spacing w:after="0"/>
              <w:rPr>
                <w:rFonts w:ascii="Arial" w:eastAsia="Times New Roman" w:hAnsi="Arial" w:cs="Arial"/>
                <w:sz w:val="16"/>
                <w:szCs w:val="16"/>
              </w:rPr>
            </w:pPr>
            <w:r>
              <w:rPr>
                <w:rFonts w:ascii="Arial" w:eastAsia="Times New Roman" w:hAnsi="Arial" w:cs="Arial"/>
                <w:sz w:val="16"/>
                <w:szCs w:val="16"/>
              </w:rPr>
              <w:t>Discussion on RRM requirements for NTN</w:t>
            </w:r>
          </w:p>
        </w:tc>
        <w:tc>
          <w:tcPr>
            <w:tcW w:w="2409" w:type="dxa"/>
            <w:tcBorders>
              <w:top w:val="nil"/>
              <w:left w:val="nil"/>
              <w:bottom w:val="single" w:sz="4" w:space="0" w:color="A6A6A6"/>
              <w:right w:val="single" w:sz="4" w:space="0" w:color="A6A6A6"/>
            </w:tcBorders>
            <w:shd w:val="clear" w:color="auto" w:fill="auto"/>
          </w:tcPr>
          <w:p w14:paraId="7F101AAA" w14:textId="77777777" w:rsidR="00BA3818" w:rsidRDefault="000A54E0">
            <w:pPr>
              <w:spacing w:after="0"/>
              <w:rPr>
                <w:rFonts w:ascii="Arial" w:eastAsia="Times New Roman" w:hAnsi="Arial" w:cs="Arial"/>
                <w:sz w:val="16"/>
                <w:szCs w:val="16"/>
              </w:rPr>
            </w:pPr>
            <w:r>
              <w:rPr>
                <w:rFonts w:ascii="Arial" w:eastAsia="Times New Roman" w:hAnsi="Arial" w:cs="Arial"/>
                <w:sz w:val="16"/>
                <w:szCs w:val="16"/>
              </w:rPr>
              <w:t>CATT</w:t>
            </w:r>
          </w:p>
        </w:tc>
      </w:tr>
      <w:tr w:rsidR="00BA3818" w14:paraId="4B602077" w14:textId="77777777">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38320DFC" w14:textId="77777777" w:rsidR="00BA3818" w:rsidRDefault="00DA1103">
            <w:pPr>
              <w:spacing w:after="0"/>
              <w:rPr>
                <w:rFonts w:ascii="Arial" w:eastAsia="Times New Roman" w:hAnsi="Arial" w:cs="Arial"/>
                <w:b/>
                <w:bCs/>
                <w:color w:val="0000FF"/>
                <w:sz w:val="16"/>
                <w:szCs w:val="16"/>
                <w:u w:val="single"/>
              </w:rPr>
            </w:pPr>
            <w:hyperlink r:id="rId12" w:history="1">
              <w:r w:rsidR="000A54E0">
                <w:rPr>
                  <w:rFonts w:ascii="Arial" w:eastAsia="Times New Roman" w:hAnsi="Arial" w:cs="Arial"/>
                  <w:b/>
                  <w:bCs/>
                  <w:color w:val="0000FF"/>
                  <w:sz w:val="16"/>
                  <w:szCs w:val="16"/>
                  <w:u w:val="single"/>
                </w:rPr>
                <w:t>R4-2109057</w:t>
              </w:r>
            </w:hyperlink>
          </w:p>
        </w:tc>
        <w:tc>
          <w:tcPr>
            <w:tcW w:w="5670" w:type="dxa"/>
            <w:tcBorders>
              <w:top w:val="nil"/>
              <w:left w:val="nil"/>
              <w:bottom w:val="single" w:sz="4" w:space="0" w:color="A6A6A6"/>
              <w:right w:val="single" w:sz="4" w:space="0" w:color="A6A6A6"/>
            </w:tcBorders>
            <w:shd w:val="clear" w:color="auto" w:fill="auto"/>
          </w:tcPr>
          <w:p w14:paraId="734F4407" w14:textId="77777777" w:rsidR="00BA3818" w:rsidRDefault="000A54E0">
            <w:pPr>
              <w:spacing w:after="0"/>
              <w:rPr>
                <w:rFonts w:ascii="Arial" w:eastAsia="Times New Roman" w:hAnsi="Arial" w:cs="Arial"/>
                <w:sz w:val="16"/>
                <w:szCs w:val="16"/>
              </w:rPr>
            </w:pPr>
            <w:r>
              <w:rPr>
                <w:rFonts w:ascii="Arial" w:eastAsia="Times New Roman" w:hAnsi="Arial" w:cs="Arial"/>
                <w:sz w:val="16"/>
                <w:szCs w:val="16"/>
              </w:rPr>
              <w:t>Discussion on GNSS-related requirements</w:t>
            </w:r>
          </w:p>
        </w:tc>
        <w:tc>
          <w:tcPr>
            <w:tcW w:w="2409" w:type="dxa"/>
            <w:tcBorders>
              <w:top w:val="nil"/>
              <w:left w:val="nil"/>
              <w:bottom w:val="single" w:sz="4" w:space="0" w:color="A6A6A6"/>
              <w:right w:val="single" w:sz="4" w:space="0" w:color="A6A6A6"/>
            </w:tcBorders>
            <w:shd w:val="clear" w:color="auto" w:fill="auto"/>
          </w:tcPr>
          <w:p w14:paraId="42F1A552" w14:textId="77777777" w:rsidR="00BA3818" w:rsidRDefault="000A54E0">
            <w:pPr>
              <w:spacing w:after="0"/>
              <w:rPr>
                <w:rFonts w:ascii="Arial" w:eastAsia="Times New Roman" w:hAnsi="Arial" w:cs="Arial"/>
                <w:sz w:val="16"/>
                <w:szCs w:val="16"/>
              </w:rPr>
            </w:pPr>
            <w:r>
              <w:rPr>
                <w:rFonts w:ascii="Arial" w:eastAsia="Times New Roman" w:hAnsi="Arial" w:cs="Arial"/>
                <w:sz w:val="16"/>
                <w:szCs w:val="16"/>
              </w:rPr>
              <w:t>CATT</w:t>
            </w:r>
          </w:p>
        </w:tc>
      </w:tr>
      <w:tr w:rsidR="00BA3818" w14:paraId="65F6D970" w14:textId="77777777">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41CA61BA" w14:textId="77777777" w:rsidR="00BA3818" w:rsidRDefault="00DA1103">
            <w:pPr>
              <w:spacing w:after="0"/>
              <w:rPr>
                <w:rFonts w:ascii="Arial" w:eastAsia="Times New Roman" w:hAnsi="Arial" w:cs="Arial"/>
                <w:b/>
                <w:bCs/>
                <w:color w:val="0000FF"/>
                <w:sz w:val="16"/>
                <w:szCs w:val="16"/>
                <w:u w:val="single"/>
              </w:rPr>
            </w:pPr>
            <w:hyperlink r:id="rId13" w:history="1">
              <w:r w:rsidR="000A54E0">
                <w:rPr>
                  <w:rFonts w:ascii="Arial" w:eastAsia="Times New Roman" w:hAnsi="Arial" w:cs="Arial"/>
                  <w:b/>
                  <w:bCs/>
                  <w:color w:val="0000FF"/>
                  <w:sz w:val="16"/>
                  <w:szCs w:val="16"/>
                  <w:u w:val="single"/>
                </w:rPr>
                <w:t>R4-2109060</w:t>
              </w:r>
            </w:hyperlink>
          </w:p>
        </w:tc>
        <w:tc>
          <w:tcPr>
            <w:tcW w:w="5670" w:type="dxa"/>
            <w:tcBorders>
              <w:top w:val="nil"/>
              <w:left w:val="nil"/>
              <w:bottom w:val="single" w:sz="4" w:space="0" w:color="A6A6A6"/>
              <w:right w:val="single" w:sz="4" w:space="0" w:color="A6A6A6"/>
            </w:tcBorders>
            <w:shd w:val="clear" w:color="auto" w:fill="auto"/>
          </w:tcPr>
          <w:p w14:paraId="0C13F703" w14:textId="77777777" w:rsidR="00BA3818" w:rsidRDefault="000A54E0">
            <w:pPr>
              <w:spacing w:after="0"/>
              <w:rPr>
                <w:rFonts w:ascii="Arial" w:eastAsia="Times New Roman" w:hAnsi="Arial" w:cs="Arial"/>
                <w:sz w:val="16"/>
                <w:szCs w:val="16"/>
              </w:rPr>
            </w:pPr>
            <w:r>
              <w:rPr>
                <w:rFonts w:ascii="Arial" w:eastAsia="Times New Roman" w:hAnsi="Arial" w:cs="Arial"/>
                <w:sz w:val="16"/>
                <w:szCs w:val="16"/>
              </w:rPr>
              <w:t>Discussion on Measurement requirements for NTN</w:t>
            </w:r>
          </w:p>
        </w:tc>
        <w:tc>
          <w:tcPr>
            <w:tcW w:w="2409" w:type="dxa"/>
            <w:tcBorders>
              <w:top w:val="nil"/>
              <w:left w:val="nil"/>
              <w:bottom w:val="single" w:sz="4" w:space="0" w:color="A6A6A6"/>
              <w:right w:val="single" w:sz="4" w:space="0" w:color="A6A6A6"/>
            </w:tcBorders>
            <w:shd w:val="clear" w:color="auto" w:fill="auto"/>
          </w:tcPr>
          <w:p w14:paraId="74F7EAC7" w14:textId="77777777" w:rsidR="00BA3818" w:rsidRDefault="000A54E0">
            <w:pPr>
              <w:spacing w:after="0"/>
              <w:rPr>
                <w:rFonts w:ascii="Arial" w:eastAsia="Times New Roman" w:hAnsi="Arial" w:cs="Arial"/>
                <w:sz w:val="16"/>
                <w:szCs w:val="16"/>
              </w:rPr>
            </w:pPr>
            <w:r>
              <w:rPr>
                <w:rFonts w:ascii="Arial" w:eastAsia="Times New Roman" w:hAnsi="Arial" w:cs="Arial"/>
                <w:sz w:val="16"/>
                <w:szCs w:val="16"/>
              </w:rPr>
              <w:t>CATT</w:t>
            </w:r>
          </w:p>
        </w:tc>
      </w:tr>
      <w:tr w:rsidR="00BA3818" w14:paraId="1E7AB9F1" w14:textId="77777777">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4A009559" w14:textId="77777777" w:rsidR="00BA3818" w:rsidRDefault="00DA1103">
            <w:pPr>
              <w:spacing w:after="0"/>
              <w:rPr>
                <w:rFonts w:ascii="Arial" w:eastAsia="Times New Roman" w:hAnsi="Arial" w:cs="Arial"/>
                <w:b/>
                <w:bCs/>
                <w:color w:val="0000FF"/>
                <w:sz w:val="16"/>
                <w:szCs w:val="16"/>
                <w:u w:val="single"/>
              </w:rPr>
            </w:pPr>
            <w:hyperlink r:id="rId14" w:history="1">
              <w:r w:rsidR="000A54E0">
                <w:rPr>
                  <w:rFonts w:ascii="Arial" w:eastAsia="Times New Roman" w:hAnsi="Arial" w:cs="Arial"/>
                  <w:b/>
                  <w:bCs/>
                  <w:color w:val="0000FF"/>
                  <w:sz w:val="16"/>
                  <w:szCs w:val="16"/>
                  <w:u w:val="single"/>
                </w:rPr>
                <w:t>R4-2109255</w:t>
              </w:r>
            </w:hyperlink>
          </w:p>
        </w:tc>
        <w:tc>
          <w:tcPr>
            <w:tcW w:w="5670" w:type="dxa"/>
            <w:tcBorders>
              <w:top w:val="nil"/>
              <w:left w:val="nil"/>
              <w:bottom w:val="single" w:sz="4" w:space="0" w:color="A6A6A6"/>
              <w:right w:val="single" w:sz="4" w:space="0" w:color="A6A6A6"/>
            </w:tcBorders>
            <w:shd w:val="clear" w:color="auto" w:fill="auto"/>
          </w:tcPr>
          <w:p w14:paraId="136E543F" w14:textId="77777777" w:rsidR="00BA3818" w:rsidRDefault="000A54E0">
            <w:pPr>
              <w:spacing w:after="0"/>
              <w:rPr>
                <w:rFonts w:ascii="Arial" w:eastAsia="Times New Roman" w:hAnsi="Arial" w:cs="Arial"/>
                <w:sz w:val="16"/>
                <w:szCs w:val="16"/>
              </w:rPr>
            </w:pPr>
            <w:r>
              <w:rPr>
                <w:rFonts w:ascii="Arial" w:eastAsia="Times New Roman" w:hAnsi="Arial" w:cs="Arial"/>
                <w:sz w:val="16"/>
                <w:szCs w:val="16"/>
              </w:rPr>
              <w:t>Further discussion on measurement requirements for NR NTN</w:t>
            </w:r>
          </w:p>
        </w:tc>
        <w:tc>
          <w:tcPr>
            <w:tcW w:w="2409" w:type="dxa"/>
            <w:tcBorders>
              <w:top w:val="nil"/>
              <w:left w:val="nil"/>
              <w:bottom w:val="single" w:sz="4" w:space="0" w:color="A6A6A6"/>
              <w:right w:val="single" w:sz="4" w:space="0" w:color="A6A6A6"/>
            </w:tcBorders>
            <w:shd w:val="clear" w:color="auto" w:fill="auto"/>
          </w:tcPr>
          <w:p w14:paraId="0AA2B15C" w14:textId="77777777" w:rsidR="00BA3818" w:rsidRDefault="000A54E0">
            <w:pPr>
              <w:spacing w:after="0"/>
              <w:rPr>
                <w:rFonts w:ascii="Arial" w:eastAsia="Times New Roman" w:hAnsi="Arial" w:cs="Arial"/>
                <w:sz w:val="16"/>
                <w:szCs w:val="16"/>
              </w:rPr>
            </w:pPr>
            <w:r>
              <w:rPr>
                <w:rFonts w:ascii="Arial" w:eastAsia="Times New Roman" w:hAnsi="Arial" w:cs="Arial"/>
                <w:sz w:val="16"/>
                <w:szCs w:val="16"/>
              </w:rPr>
              <w:t>Xiaomi</w:t>
            </w:r>
          </w:p>
        </w:tc>
      </w:tr>
      <w:tr w:rsidR="00BA3818" w14:paraId="25BB7BE1" w14:textId="77777777">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653C09C5" w14:textId="77777777" w:rsidR="00BA3818" w:rsidRDefault="00DA1103">
            <w:pPr>
              <w:spacing w:after="0"/>
              <w:rPr>
                <w:rFonts w:ascii="Arial" w:eastAsia="Times New Roman" w:hAnsi="Arial" w:cs="Arial"/>
                <w:b/>
                <w:bCs/>
                <w:color w:val="0000FF"/>
                <w:sz w:val="16"/>
                <w:szCs w:val="16"/>
                <w:u w:val="single"/>
              </w:rPr>
            </w:pPr>
            <w:hyperlink r:id="rId15" w:history="1">
              <w:r w:rsidR="000A54E0">
                <w:rPr>
                  <w:rFonts w:ascii="Arial" w:eastAsia="Times New Roman" w:hAnsi="Arial" w:cs="Arial"/>
                  <w:b/>
                  <w:bCs/>
                  <w:color w:val="0000FF"/>
                  <w:sz w:val="16"/>
                  <w:szCs w:val="16"/>
                  <w:u w:val="single"/>
                </w:rPr>
                <w:t>R4-2109483</w:t>
              </w:r>
            </w:hyperlink>
          </w:p>
        </w:tc>
        <w:tc>
          <w:tcPr>
            <w:tcW w:w="5670" w:type="dxa"/>
            <w:tcBorders>
              <w:top w:val="nil"/>
              <w:left w:val="nil"/>
              <w:bottom w:val="single" w:sz="4" w:space="0" w:color="A6A6A6"/>
              <w:right w:val="single" w:sz="4" w:space="0" w:color="A6A6A6"/>
            </w:tcBorders>
            <w:shd w:val="clear" w:color="auto" w:fill="auto"/>
          </w:tcPr>
          <w:p w14:paraId="4B4FC5C0" w14:textId="77777777" w:rsidR="00BA3818" w:rsidRDefault="000A54E0">
            <w:pPr>
              <w:spacing w:after="0"/>
              <w:rPr>
                <w:rFonts w:ascii="Arial" w:eastAsia="Times New Roman" w:hAnsi="Arial" w:cs="Arial"/>
                <w:sz w:val="16"/>
                <w:szCs w:val="16"/>
              </w:rPr>
            </w:pPr>
            <w:r>
              <w:rPr>
                <w:rFonts w:ascii="Arial" w:eastAsia="Times New Roman" w:hAnsi="Arial" w:cs="Arial"/>
                <w:sz w:val="16"/>
                <w:szCs w:val="16"/>
              </w:rPr>
              <w:t>Discussion on NTN RRM measurement requirements</w:t>
            </w:r>
          </w:p>
        </w:tc>
        <w:tc>
          <w:tcPr>
            <w:tcW w:w="2409" w:type="dxa"/>
            <w:tcBorders>
              <w:top w:val="nil"/>
              <w:left w:val="nil"/>
              <w:bottom w:val="single" w:sz="4" w:space="0" w:color="A6A6A6"/>
              <w:right w:val="single" w:sz="4" w:space="0" w:color="A6A6A6"/>
            </w:tcBorders>
            <w:shd w:val="clear" w:color="auto" w:fill="auto"/>
          </w:tcPr>
          <w:p w14:paraId="4E6221E7" w14:textId="77777777" w:rsidR="00BA3818" w:rsidRDefault="000A54E0">
            <w:pPr>
              <w:spacing w:after="0"/>
              <w:rPr>
                <w:rFonts w:ascii="Arial" w:eastAsia="Times New Roman" w:hAnsi="Arial" w:cs="Arial"/>
                <w:sz w:val="16"/>
                <w:szCs w:val="16"/>
              </w:rPr>
            </w:pPr>
            <w:r>
              <w:rPr>
                <w:rFonts w:ascii="Arial" w:eastAsia="Times New Roman" w:hAnsi="Arial" w:cs="Arial"/>
                <w:sz w:val="16"/>
                <w:szCs w:val="16"/>
              </w:rPr>
              <w:t>CMCC</w:t>
            </w:r>
          </w:p>
        </w:tc>
      </w:tr>
      <w:tr w:rsidR="00BA3818" w14:paraId="79489B22" w14:textId="77777777">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248C1BDD" w14:textId="77777777" w:rsidR="00BA3818" w:rsidRDefault="00DA1103">
            <w:pPr>
              <w:spacing w:after="0"/>
              <w:rPr>
                <w:rFonts w:ascii="Arial" w:eastAsia="Times New Roman" w:hAnsi="Arial" w:cs="Arial"/>
                <w:b/>
                <w:bCs/>
                <w:color w:val="0000FF"/>
                <w:sz w:val="16"/>
                <w:szCs w:val="16"/>
                <w:u w:val="single"/>
              </w:rPr>
            </w:pPr>
            <w:hyperlink r:id="rId16" w:history="1">
              <w:r w:rsidR="000A54E0">
                <w:rPr>
                  <w:rFonts w:ascii="Arial" w:eastAsia="Times New Roman" w:hAnsi="Arial" w:cs="Arial"/>
                  <w:b/>
                  <w:bCs/>
                  <w:color w:val="0000FF"/>
                  <w:sz w:val="16"/>
                  <w:szCs w:val="16"/>
                  <w:u w:val="single"/>
                </w:rPr>
                <w:t>R4-2109492</w:t>
              </w:r>
            </w:hyperlink>
          </w:p>
        </w:tc>
        <w:tc>
          <w:tcPr>
            <w:tcW w:w="5670" w:type="dxa"/>
            <w:tcBorders>
              <w:top w:val="nil"/>
              <w:left w:val="nil"/>
              <w:bottom w:val="single" w:sz="4" w:space="0" w:color="A6A6A6"/>
              <w:right w:val="single" w:sz="4" w:space="0" w:color="A6A6A6"/>
            </w:tcBorders>
            <w:shd w:val="clear" w:color="auto" w:fill="auto"/>
          </w:tcPr>
          <w:p w14:paraId="2E15BECF" w14:textId="77777777" w:rsidR="00BA3818" w:rsidRDefault="000A54E0">
            <w:pPr>
              <w:spacing w:after="0"/>
              <w:rPr>
                <w:rFonts w:ascii="Arial" w:eastAsia="Times New Roman" w:hAnsi="Arial" w:cs="Arial"/>
                <w:sz w:val="16"/>
                <w:szCs w:val="16"/>
              </w:rPr>
            </w:pPr>
            <w:r>
              <w:rPr>
                <w:rFonts w:ascii="Arial" w:eastAsia="Times New Roman" w:hAnsi="Arial" w:cs="Arial"/>
                <w:sz w:val="16"/>
                <w:szCs w:val="16"/>
              </w:rPr>
              <w:t>Discussion on NTN GNSS related issues</w:t>
            </w:r>
          </w:p>
        </w:tc>
        <w:tc>
          <w:tcPr>
            <w:tcW w:w="2409" w:type="dxa"/>
            <w:tcBorders>
              <w:top w:val="nil"/>
              <w:left w:val="nil"/>
              <w:bottom w:val="single" w:sz="4" w:space="0" w:color="A6A6A6"/>
              <w:right w:val="single" w:sz="4" w:space="0" w:color="A6A6A6"/>
            </w:tcBorders>
            <w:shd w:val="clear" w:color="auto" w:fill="auto"/>
          </w:tcPr>
          <w:p w14:paraId="1345D6A8" w14:textId="77777777" w:rsidR="00BA3818" w:rsidRDefault="000A54E0">
            <w:pPr>
              <w:spacing w:after="0"/>
              <w:rPr>
                <w:rFonts w:ascii="Arial" w:eastAsia="Times New Roman" w:hAnsi="Arial" w:cs="Arial"/>
                <w:sz w:val="16"/>
                <w:szCs w:val="16"/>
              </w:rPr>
            </w:pPr>
            <w:r>
              <w:rPr>
                <w:rFonts w:ascii="Arial" w:eastAsia="Times New Roman" w:hAnsi="Arial" w:cs="Arial"/>
                <w:sz w:val="16"/>
                <w:szCs w:val="16"/>
              </w:rPr>
              <w:t>CMCC</w:t>
            </w:r>
          </w:p>
        </w:tc>
      </w:tr>
      <w:tr w:rsidR="00BA3818" w14:paraId="61A772FC" w14:textId="77777777">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717458B7" w14:textId="77777777" w:rsidR="00BA3818" w:rsidRDefault="00DA1103">
            <w:pPr>
              <w:spacing w:after="0"/>
              <w:rPr>
                <w:rFonts w:ascii="Arial" w:eastAsia="Times New Roman" w:hAnsi="Arial" w:cs="Arial"/>
                <w:b/>
                <w:bCs/>
                <w:color w:val="0000FF"/>
                <w:sz w:val="16"/>
                <w:szCs w:val="16"/>
                <w:u w:val="single"/>
              </w:rPr>
            </w:pPr>
            <w:hyperlink r:id="rId17" w:history="1">
              <w:r w:rsidR="000A54E0">
                <w:rPr>
                  <w:rFonts w:ascii="Arial" w:eastAsia="Times New Roman" w:hAnsi="Arial" w:cs="Arial"/>
                  <w:b/>
                  <w:bCs/>
                  <w:color w:val="0000FF"/>
                  <w:sz w:val="16"/>
                  <w:szCs w:val="16"/>
                  <w:u w:val="single"/>
                </w:rPr>
                <w:t>R4-2109949</w:t>
              </w:r>
            </w:hyperlink>
          </w:p>
        </w:tc>
        <w:tc>
          <w:tcPr>
            <w:tcW w:w="5670" w:type="dxa"/>
            <w:tcBorders>
              <w:top w:val="nil"/>
              <w:left w:val="nil"/>
              <w:bottom w:val="single" w:sz="4" w:space="0" w:color="A6A6A6"/>
              <w:right w:val="single" w:sz="4" w:space="0" w:color="A6A6A6"/>
            </w:tcBorders>
            <w:shd w:val="clear" w:color="auto" w:fill="auto"/>
          </w:tcPr>
          <w:p w14:paraId="177C5DF1" w14:textId="77777777" w:rsidR="00BA3818" w:rsidRDefault="000A54E0">
            <w:pPr>
              <w:spacing w:after="0"/>
              <w:rPr>
                <w:rFonts w:ascii="Arial" w:eastAsia="Times New Roman" w:hAnsi="Arial" w:cs="Arial"/>
                <w:sz w:val="16"/>
                <w:szCs w:val="16"/>
              </w:rPr>
            </w:pPr>
            <w:r>
              <w:rPr>
                <w:rFonts w:ascii="Arial" w:eastAsia="Times New Roman" w:hAnsi="Arial" w:cs="Arial"/>
                <w:sz w:val="16"/>
                <w:szCs w:val="16"/>
              </w:rPr>
              <w:t>Discussion on measurement requirements for NTN</w:t>
            </w:r>
          </w:p>
        </w:tc>
        <w:tc>
          <w:tcPr>
            <w:tcW w:w="2409" w:type="dxa"/>
            <w:tcBorders>
              <w:top w:val="nil"/>
              <w:left w:val="nil"/>
              <w:bottom w:val="single" w:sz="4" w:space="0" w:color="A6A6A6"/>
              <w:right w:val="single" w:sz="4" w:space="0" w:color="A6A6A6"/>
            </w:tcBorders>
            <w:shd w:val="clear" w:color="auto" w:fill="auto"/>
          </w:tcPr>
          <w:p w14:paraId="192CAAF7" w14:textId="77777777" w:rsidR="00BA3818" w:rsidRDefault="000A54E0">
            <w:pPr>
              <w:spacing w:after="0"/>
              <w:rPr>
                <w:rFonts w:ascii="Arial" w:eastAsia="Times New Roman" w:hAnsi="Arial" w:cs="Arial"/>
                <w:sz w:val="16"/>
                <w:szCs w:val="16"/>
              </w:rPr>
            </w:pPr>
            <w:r>
              <w:rPr>
                <w:rFonts w:ascii="Arial" w:eastAsia="Times New Roman" w:hAnsi="Arial" w:cs="Arial"/>
                <w:sz w:val="16"/>
                <w:szCs w:val="16"/>
              </w:rPr>
              <w:t>LG Electronics UK</w:t>
            </w:r>
          </w:p>
        </w:tc>
      </w:tr>
      <w:tr w:rsidR="00BA3818" w14:paraId="4ED28215" w14:textId="77777777">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6FF322A8" w14:textId="77777777" w:rsidR="00BA3818" w:rsidRDefault="00DA1103">
            <w:pPr>
              <w:spacing w:after="0"/>
              <w:rPr>
                <w:rFonts w:ascii="Arial" w:eastAsia="Times New Roman" w:hAnsi="Arial" w:cs="Arial"/>
                <w:b/>
                <w:bCs/>
                <w:color w:val="0000FF"/>
                <w:sz w:val="16"/>
                <w:szCs w:val="16"/>
                <w:u w:val="single"/>
              </w:rPr>
            </w:pPr>
            <w:hyperlink r:id="rId18" w:history="1">
              <w:r w:rsidR="000A54E0">
                <w:rPr>
                  <w:rFonts w:ascii="Arial" w:eastAsia="Times New Roman" w:hAnsi="Arial" w:cs="Arial"/>
                  <w:b/>
                  <w:bCs/>
                  <w:color w:val="0000FF"/>
                  <w:sz w:val="16"/>
                  <w:szCs w:val="16"/>
                  <w:u w:val="single"/>
                </w:rPr>
                <w:t>R4-2110224</w:t>
              </w:r>
            </w:hyperlink>
          </w:p>
        </w:tc>
        <w:tc>
          <w:tcPr>
            <w:tcW w:w="5670" w:type="dxa"/>
            <w:tcBorders>
              <w:top w:val="nil"/>
              <w:left w:val="nil"/>
              <w:bottom w:val="single" w:sz="4" w:space="0" w:color="A6A6A6"/>
              <w:right w:val="single" w:sz="4" w:space="0" w:color="A6A6A6"/>
            </w:tcBorders>
            <w:shd w:val="clear" w:color="auto" w:fill="auto"/>
          </w:tcPr>
          <w:p w14:paraId="5D858390" w14:textId="77777777" w:rsidR="00BA3818" w:rsidRDefault="000A54E0">
            <w:pPr>
              <w:spacing w:after="0"/>
              <w:rPr>
                <w:rFonts w:ascii="Arial" w:eastAsia="Times New Roman" w:hAnsi="Arial" w:cs="Arial"/>
                <w:sz w:val="16"/>
                <w:szCs w:val="16"/>
              </w:rPr>
            </w:pPr>
            <w:r>
              <w:rPr>
                <w:rFonts w:ascii="Arial" w:eastAsia="Times New Roman" w:hAnsi="Arial" w:cs="Arial"/>
                <w:sz w:val="16"/>
                <w:szCs w:val="16"/>
              </w:rPr>
              <w:t>RRM Measurement requirements for NTN</w:t>
            </w:r>
          </w:p>
        </w:tc>
        <w:tc>
          <w:tcPr>
            <w:tcW w:w="2409" w:type="dxa"/>
            <w:tcBorders>
              <w:top w:val="nil"/>
              <w:left w:val="nil"/>
              <w:bottom w:val="single" w:sz="4" w:space="0" w:color="A6A6A6"/>
              <w:right w:val="single" w:sz="4" w:space="0" w:color="A6A6A6"/>
            </w:tcBorders>
            <w:shd w:val="clear" w:color="auto" w:fill="auto"/>
          </w:tcPr>
          <w:p w14:paraId="661500F4" w14:textId="77777777" w:rsidR="00BA3818" w:rsidRDefault="000A54E0">
            <w:pPr>
              <w:spacing w:after="0"/>
              <w:rPr>
                <w:rFonts w:ascii="Arial" w:eastAsia="Times New Roman" w:hAnsi="Arial" w:cs="Arial"/>
                <w:sz w:val="16"/>
                <w:szCs w:val="16"/>
              </w:rPr>
            </w:pPr>
            <w:r>
              <w:rPr>
                <w:rFonts w:ascii="Arial" w:eastAsia="Times New Roman" w:hAnsi="Arial" w:cs="Arial"/>
                <w:sz w:val="16"/>
                <w:szCs w:val="16"/>
              </w:rPr>
              <w:t>Ericsson</w:t>
            </w:r>
          </w:p>
        </w:tc>
      </w:tr>
      <w:tr w:rsidR="00BA3818" w14:paraId="5FBDBB59" w14:textId="77777777">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7CD5399D" w14:textId="77777777" w:rsidR="00BA3818" w:rsidRDefault="00DA1103">
            <w:pPr>
              <w:spacing w:after="0"/>
              <w:rPr>
                <w:rFonts w:ascii="Arial" w:eastAsia="Times New Roman" w:hAnsi="Arial" w:cs="Arial"/>
                <w:b/>
                <w:bCs/>
                <w:color w:val="0000FF"/>
                <w:sz w:val="16"/>
                <w:szCs w:val="16"/>
                <w:u w:val="single"/>
              </w:rPr>
            </w:pPr>
            <w:hyperlink r:id="rId19" w:history="1">
              <w:r w:rsidR="000A54E0">
                <w:rPr>
                  <w:rFonts w:ascii="Arial" w:eastAsia="Times New Roman" w:hAnsi="Arial" w:cs="Arial"/>
                  <w:b/>
                  <w:bCs/>
                  <w:color w:val="0000FF"/>
                  <w:sz w:val="16"/>
                  <w:szCs w:val="16"/>
                  <w:u w:val="single"/>
                </w:rPr>
                <w:t>R4-2110382</w:t>
              </w:r>
            </w:hyperlink>
          </w:p>
        </w:tc>
        <w:tc>
          <w:tcPr>
            <w:tcW w:w="5670" w:type="dxa"/>
            <w:tcBorders>
              <w:top w:val="nil"/>
              <w:left w:val="nil"/>
              <w:bottom w:val="single" w:sz="4" w:space="0" w:color="A6A6A6"/>
              <w:right w:val="single" w:sz="4" w:space="0" w:color="A6A6A6"/>
            </w:tcBorders>
            <w:shd w:val="clear" w:color="auto" w:fill="auto"/>
          </w:tcPr>
          <w:p w14:paraId="1B104202" w14:textId="77777777" w:rsidR="00BA3818" w:rsidRDefault="000A54E0">
            <w:pPr>
              <w:spacing w:after="0"/>
              <w:rPr>
                <w:rFonts w:ascii="Arial" w:eastAsia="Times New Roman" w:hAnsi="Arial" w:cs="Arial"/>
                <w:sz w:val="16"/>
                <w:szCs w:val="16"/>
              </w:rPr>
            </w:pPr>
            <w:r>
              <w:rPr>
                <w:rFonts w:ascii="Arial" w:eastAsia="Times New Roman" w:hAnsi="Arial" w:cs="Arial"/>
                <w:sz w:val="16"/>
                <w:szCs w:val="16"/>
              </w:rPr>
              <w:t>Discussion on measurement in NTN</w:t>
            </w:r>
          </w:p>
        </w:tc>
        <w:tc>
          <w:tcPr>
            <w:tcW w:w="2409" w:type="dxa"/>
            <w:tcBorders>
              <w:top w:val="nil"/>
              <w:left w:val="nil"/>
              <w:bottom w:val="single" w:sz="4" w:space="0" w:color="A6A6A6"/>
              <w:right w:val="single" w:sz="4" w:space="0" w:color="A6A6A6"/>
            </w:tcBorders>
            <w:shd w:val="clear" w:color="auto" w:fill="auto"/>
          </w:tcPr>
          <w:p w14:paraId="59C117DF" w14:textId="77777777" w:rsidR="00BA3818" w:rsidRDefault="000A54E0">
            <w:pPr>
              <w:spacing w:after="0"/>
              <w:rPr>
                <w:rFonts w:ascii="Arial" w:eastAsia="Times New Roman" w:hAnsi="Arial" w:cs="Arial"/>
                <w:sz w:val="16"/>
                <w:szCs w:val="16"/>
              </w:rPr>
            </w:pPr>
            <w:r>
              <w:rPr>
                <w:rFonts w:ascii="Arial" w:eastAsia="Times New Roman" w:hAnsi="Arial" w:cs="Arial"/>
                <w:sz w:val="16"/>
                <w:szCs w:val="16"/>
              </w:rPr>
              <w:t xml:space="preserve">Huawei, </w:t>
            </w:r>
            <w:proofErr w:type="spellStart"/>
            <w:r>
              <w:rPr>
                <w:rFonts w:ascii="Arial" w:eastAsia="Times New Roman" w:hAnsi="Arial" w:cs="Arial"/>
                <w:sz w:val="16"/>
                <w:szCs w:val="16"/>
              </w:rPr>
              <w:t>HiSilicon</w:t>
            </w:r>
            <w:proofErr w:type="spellEnd"/>
          </w:p>
        </w:tc>
      </w:tr>
      <w:tr w:rsidR="00BA3818" w14:paraId="6E494618" w14:textId="77777777">
        <w:trPr>
          <w:trHeight w:val="900"/>
        </w:trPr>
        <w:tc>
          <w:tcPr>
            <w:tcW w:w="1555" w:type="dxa"/>
            <w:tcBorders>
              <w:top w:val="nil"/>
              <w:left w:val="single" w:sz="4" w:space="0" w:color="A6A6A6"/>
              <w:bottom w:val="single" w:sz="4" w:space="0" w:color="A6A6A6"/>
              <w:right w:val="single" w:sz="4" w:space="0" w:color="A6A6A6"/>
            </w:tcBorders>
            <w:shd w:val="clear" w:color="auto" w:fill="auto"/>
          </w:tcPr>
          <w:p w14:paraId="0CC93068" w14:textId="77777777" w:rsidR="00BA3818" w:rsidRDefault="00DA1103">
            <w:pPr>
              <w:spacing w:after="0"/>
              <w:rPr>
                <w:rFonts w:ascii="Arial" w:eastAsia="Times New Roman" w:hAnsi="Arial" w:cs="Arial"/>
                <w:b/>
                <w:bCs/>
                <w:color w:val="0000FF"/>
                <w:sz w:val="16"/>
                <w:szCs w:val="16"/>
                <w:u w:val="single"/>
              </w:rPr>
            </w:pPr>
            <w:hyperlink r:id="rId20" w:history="1">
              <w:r w:rsidR="000A54E0">
                <w:rPr>
                  <w:rFonts w:ascii="Arial" w:eastAsia="Times New Roman" w:hAnsi="Arial" w:cs="Arial"/>
                  <w:b/>
                  <w:bCs/>
                  <w:color w:val="0000FF"/>
                  <w:sz w:val="16"/>
                  <w:szCs w:val="16"/>
                  <w:u w:val="single"/>
                </w:rPr>
                <w:t>R4-2110418</w:t>
              </w:r>
            </w:hyperlink>
          </w:p>
        </w:tc>
        <w:tc>
          <w:tcPr>
            <w:tcW w:w="5670" w:type="dxa"/>
            <w:tcBorders>
              <w:top w:val="nil"/>
              <w:left w:val="nil"/>
              <w:bottom w:val="single" w:sz="4" w:space="0" w:color="A6A6A6"/>
              <w:right w:val="single" w:sz="4" w:space="0" w:color="A6A6A6"/>
            </w:tcBorders>
            <w:shd w:val="clear" w:color="auto" w:fill="auto"/>
          </w:tcPr>
          <w:p w14:paraId="1D52CEEA" w14:textId="77777777" w:rsidR="00BA3818" w:rsidRDefault="000A54E0">
            <w:pPr>
              <w:spacing w:after="0"/>
              <w:rPr>
                <w:rFonts w:ascii="Arial" w:eastAsia="Times New Roman" w:hAnsi="Arial" w:cs="Arial"/>
                <w:sz w:val="16"/>
                <w:szCs w:val="16"/>
              </w:rPr>
            </w:pPr>
            <w:r>
              <w:rPr>
                <w:rFonts w:ascii="Arial" w:eastAsia="Times New Roman" w:hAnsi="Arial" w:cs="Arial"/>
                <w:sz w:val="16"/>
                <w:szCs w:val="16"/>
              </w:rPr>
              <w:t xml:space="preserve">UE </w:t>
            </w:r>
            <w:proofErr w:type="spellStart"/>
            <w:r>
              <w:rPr>
                <w:rFonts w:ascii="Arial" w:eastAsia="Times New Roman" w:hAnsi="Arial" w:cs="Arial"/>
                <w:sz w:val="16"/>
                <w:szCs w:val="16"/>
              </w:rPr>
              <w:t>positioing</w:t>
            </w:r>
            <w:proofErr w:type="spellEnd"/>
            <w:r>
              <w:rPr>
                <w:rFonts w:ascii="Arial" w:eastAsia="Times New Roman" w:hAnsi="Arial" w:cs="Arial"/>
                <w:sz w:val="16"/>
                <w:szCs w:val="16"/>
              </w:rPr>
              <w:t xml:space="preserve"> and timing requirements</w:t>
            </w:r>
          </w:p>
        </w:tc>
        <w:tc>
          <w:tcPr>
            <w:tcW w:w="2409" w:type="dxa"/>
            <w:tcBorders>
              <w:top w:val="nil"/>
              <w:left w:val="nil"/>
              <w:bottom w:val="single" w:sz="4" w:space="0" w:color="A6A6A6"/>
              <w:right w:val="single" w:sz="4" w:space="0" w:color="A6A6A6"/>
            </w:tcBorders>
            <w:shd w:val="clear" w:color="auto" w:fill="auto"/>
          </w:tcPr>
          <w:p w14:paraId="0CD8A547" w14:textId="77777777" w:rsidR="00BA3818" w:rsidRDefault="000A54E0">
            <w:pPr>
              <w:spacing w:after="0"/>
              <w:rPr>
                <w:rFonts w:ascii="Arial" w:eastAsia="Times New Roman" w:hAnsi="Arial" w:cs="Arial"/>
                <w:sz w:val="16"/>
                <w:szCs w:val="16"/>
              </w:rPr>
            </w:pPr>
            <w:r>
              <w:rPr>
                <w:rFonts w:ascii="Arial" w:eastAsia="Times New Roman" w:hAnsi="Arial" w:cs="Arial"/>
                <w:sz w:val="16"/>
                <w:szCs w:val="16"/>
              </w:rPr>
              <w:t>Ericsson</w:t>
            </w:r>
          </w:p>
        </w:tc>
      </w:tr>
      <w:tr w:rsidR="00BA3818" w14:paraId="776A1637" w14:textId="77777777">
        <w:trPr>
          <w:trHeight w:val="450"/>
        </w:trPr>
        <w:tc>
          <w:tcPr>
            <w:tcW w:w="1555" w:type="dxa"/>
            <w:tcBorders>
              <w:top w:val="nil"/>
              <w:left w:val="single" w:sz="4" w:space="0" w:color="A6A6A6"/>
              <w:bottom w:val="single" w:sz="4" w:space="0" w:color="A6A6A6"/>
              <w:right w:val="single" w:sz="4" w:space="0" w:color="A6A6A6"/>
            </w:tcBorders>
            <w:shd w:val="clear" w:color="auto" w:fill="auto"/>
          </w:tcPr>
          <w:p w14:paraId="0C12F47E" w14:textId="77777777" w:rsidR="00BA3818" w:rsidRDefault="00DA1103">
            <w:pPr>
              <w:spacing w:after="0"/>
              <w:rPr>
                <w:rFonts w:ascii="Arial" w:eastAsia="Times New Roman" w:hAnsi="Arial" w:cs="Arial"/>
                <w:b/>
                <w:bCs/>
                <w:color w:val="0000FF"/>
                <w:sz w:val="16"/>
                <w:szCs w:val="16"/>
                <w:u w:val="single"/>
              </w:rPr>
            </w:pPr>
            <w:hyperlink r:id="rId21" w:history="1">
              <w:r w:rsidR="000A54E0">
                <w:rPr>
                  <w:rFonts w:ascii="Arial" w:eastAsia="Times New Roman" w:hAnsi="Arial" w:cs="Arial"/>
                  <w:b/>
                  <w:bCs/>
                  <w:color w:val="0000FF"/>
                  <w:sz w:val="16"/>
                  <w:szCs w:val="16"/>
                  <w:u w:val="single"/>
                </w:rPr>
                <w:t>R4-2110914</w:t>
              </w:r>
            </w:hyperlink>
          </w:p>
        </w:tc>
        <w:tc>
          <w:tcPr>
            <w:tcW w:w="5670" w:type="dxa"/>
            <w:tcBorders>
              <w:top w:val="nil"/>
              <w:left w:val="nil"/>
              <w:bottom w:val="single" w:sz="4" w:space="0" w:color="A6A6A6"/>
              <w:right w:val="single" w:sz="4" w:space="0" w:color="A6A6A6"/>
            </w:tcBorders>
            <w:shd w:val="clear" w:color="auto" w:fill="auto"/>
          </w:tcPr>
          <w:p w14:paraId="4E3A3D4B" w14:textId="77777777" w:rsidR="00BA3818" w:rsidRDefault="000A54E0">
            <w:pPr>
              <w:spacing w:after="0"/>
              <w:rPr>
                <w:rFonts w:ascii="Arial" w:eastAsia="Times New Roman" w:hAnsi="Arial" w:cs="Arial"/>
                <w:sz w:val="16"/>
                <w:szCs w:val="16"/>
              </w:rPr>
            </w:pPr>
            <w:r>
              <w:rPr>
                <w:rFonts w:ascii="Arial" w:eastAsia="Times New Roman" w:hAnsi="Arial" w:cs="Arial"/>
                <w:sz w:val="16"/>
                <w:szCs w:val="16"/>
              </w:rPr>
              <w:t>Discussion on GNSS for NTN RRM</w:t>
            </w:r>
          </w:p>
        </w:tc>
        <w:tc>
          <w:tcPr>
            <w:tcW w:w="2409" w:type="dxa"/>
            <w:tcBorders>
              <w:top w:val="nil"/>
              <w:left w:val="nil"/>
              <w:bottom w:val="single" w:sz="4" w:space="0" w:color="A6A6A6"/>
              <w:right w:val="single" w:sz="4" w:space="0" w:color="A6A6A6"/>
            </w:tcBorders>
            <w:shd w:val="clear" w:color="auto" w:fill="auto"/>
          </w:tcPr>
          <w:p w14:paraId="2B4E56F1" w14:textId="77777777" w:rsidR="00BA3818" w:rsidRDefault="000A54E0">
            <w:pPr>
              <w:spacing w:after="0"/>
              <w:rPr>
                <w:rFonts w:ascii="Arial" w:eastAsia="Times New Roman" w:hAnsi="Arial" w:cs="Arial"/>
                <w:sz w:val="16"/>
                <w:szCs w:val="16"/>
              </w:rPr>
            </w:pPr>
            <w:r>
              <w:rPr>
                <w:rFonts w:ascii="Arial" w:eastAsia="Times New Roman" w:hAnsi="Arial" w:cs="Arial"/>
                <w:sz w:val="16"/>
                <w:szCs w:val="16"/>
              </w:rPr>
              <w:t xml:space="preserve">Huawei, </w:t>
            </w:r>
            <w:proofErr w:type="spellStart"/>
            <w:r>
              <w:rPr>
                <w:rFonts w:ascii="Arial" w:eastAsia="Times New Roman" w:hAnsi="Arial" w:cs="Arial"/>
                <w:sz w:val="16"/>
                <w:szCs w:val="16"/>
              </w:rPr>
              <w:t>HiSilicon</w:t>
            </w:r>
            <w:proofErr w:type="spellEnd"/>
          </w:p>
        </w:tc>
      </w:tr>
      <w:tr w:rsidR="00BA3818" w14:paraId="2F33FB9E" w14:textId="77777777">
        <w:trPr>
          <w:trHeight w:val="675"/>
        </w:trPr>
        <w:tc>
          <w:tcPr>
            <w:tcW w:w="1555" w:type="dxa"/>
            <w:tcBorders>
              <w:top w:val="nil"/>
              <w:left w:val="single" w:sz="4" w:space="0" w:color="A6A6A6"/>
              <w:bottom w:val="single" w:sz="4" w:space="0" w:color="A6A6A6"/>
              <w:right w:val="single" w:sz="4" w:space="0" w:color="A6A6A6"/>
            </w:tcBorders>
            <w:shd w:val="clear" w:color="auto" w:fill="auto"/>
          </w:tcPr>
          <w:p w14:paraId="3BE344CD" w14:textId="77777777" w:rsidR="00BA3818" w:rsidRDefault="00DA1103">
            <w:pPr>
              <w:spacing w:after="0"/>
              <w:rPr>
                <w:rFonts w:ascii="Arial" w:eastAsia="Times New Roman" w:hAnsi="Arial" w:cs="Arial"/>
                <w:b/>
                <w:bCs/>
                <w:color w:val="0000FF"/>
                <w:sz w:val="16"/>
                <w:szCs w:val="16"/>
                <w:u w:val="single"/>
              </w:rPr>
            </w:pPr>
            <w:hyperlink r:id="rId22" w:history="1">
              <w:r w:rsidR="000A54E0">
                <w:rPr>
                  <w:rFonts w:ascii="Arial" w:eastAsia="Times New Roman" w:hAnsi="Arial" w:cs="Arial"/>
                  <w:b/>
                  <w:bCs/>
                  <w:color w:val="0000FF"/>
                  <w:sz w:val="16"/>
                  <w:szCs w:val="16"/>
                  <w:u w:val="single"/>
                </w:rPr>
                <w:t>R4-2111270</w:t>
              </w:r>
            </w:hyperlink>
          </w:p>
        </w:tc>
        <w:tc>
          <w:tcPr>
            <w:tcW w:w="5670" w:type="dxa"/>
            <w:tcBorders>
              <w:top w:val="nil"/>
              <w:left w:val="nil"/>
              <w:bottom w:val="single" w:sz="4" w:space="0" w:color="A6A6A6"/>
              <w:right w:val="single" w:sz="4" w:space="0" w:color="A6A6A6"/>
            </w:tcBorders>
            <w:shd w:val="clear" w:color="auto" w:fill="auto"/>
          </w:tcPr>
          <w:p w14:paraId="18D33A07" w14:textId="77777777" w:rsidR="00BA3818" w:rsidRDefault="000A54E0">
            <w:pPr>
              <w:spacing w:after="0"/>
              <w:rPr>
                <w:rFonts w:ascii="Arial" w:eastAsia="Times New Roman" w:hAnsi="Arial" w:cs="Arial"/>
                <w:sz w:val="16"/>
                <w:szCs w:val="16"/>
              </w:rPr>
            </w:pPr>
            <w:r>
              <w:rPr>
                <w:rFonts w:ascii="Arial" w:eastAsia="Times New Roman" w:hAnsi="Arial" w:cs="Arial"/>
                <w:sz w:val="16"/>
                <w:szCs w:val="16"/>
              </w:rPr>
              <w:t>NTN - On measurement requirements</w:t>
            </w:r>
          </w:p>
        </w:tc>
        <w:tc>
          <w:tcPr>
            <w:tcW w:w="2409" w:type="dxa"/>
            <w:tcBorders>
              <w:top w:val="nil"/>
              <w:left w:val="nil"/>
              <w:bottom w:val="single" w:sz="4" w:space="0" w:color="A6A6A6"/>
              <w:right w:val="single" w:sz="4" w:space="0" w:color="A6A6A6"/>
            </w:tcBorders>
            <w:shd w:val="clear" w:color="auto" w:fill="auto"/>
          </w:tcPr>
          <w:p w14:paraId="7A65D1F1" w14:textId="77777777" w:rsidR="00BA3818" w:rsidRDefault="000A54E0">
            <w:pPr>
              <w:spacing w:after="0"/>
              <w:rPr>
                <w:rFonts w:ascii="Arial" w:eastAsia="Times New Roman" w:hAnsi="Arial" w:cs="Arial"/>
                <w:sz w:val="16"/>
                <w:szCs w:val="16"/>
              </w:rPr>
            </w:pPr>
            <w:r>
              <w:rPr>
                <w:rFonts w:ascii="Arial" w:eastAsia="Times New Roman" w:hAnsi="Arial" w:cs="Arial"/>
                <w:sz w:val="16"/>
                <w:szCs w:val="16"/>
              </w:rPr>
              <w:t>Nokia, Nokia Shanghai Bell</w:t>
            </w:r>
          </w:p>
        </w:tc>
      </w:tr>
    </w:tbl>
    <w:p w14:paraId="7848B9FB" w14:textId="77777777" w:rsidR="00BA3818" w:rsidRDefault="00BA3818">
      <w:pPr>
        <w:rPr>
          <w:iCs/>
          <w:sz w:val="22"/>
          <w:szCs w:val="22"/>
          <w:lang w:eastAsia="zh-CN"/>
        </w:rPr>
      </w:pPr>
    </w:p>
    <w:p w14:paraId="1913CD5E" w14:textId="77777777" w:rsidR="00BA3818" w:rsidRPr="00BA3818" w:rsidRDefault="000A54E0">
      <w:pPr>
        <w:pStyle w:val="berschrift1"/>
        <w:rPr>
          <w:lang w:val="en-US" w:eastAsia="ja-JP"/>
          <w:rPrChange w:id="0" w:author="Ming Li L" w:date="2021-05-20T12:09:00Z">
            <w:rPr>
              <w:lang w:eastAsia="ja-JP"/>
            </w:rPr>
          </w:rPrChange>
        </w:rPr>
      </w:pPr>
      <w:r>
        <w:rPr>
          <w:lang w:val="en-US" w:eastAsia="ja-JP"/>
          <w:rPrChange w:id="1" w:author="Ming Li L" w:date="2021-05-20T12:09:00Z">
            <w:rPr>
              <w:lang w:eastAsia="ja-JP"/>
            </w:rPr>
          </w:rPrChange>
        </w:rPr>
        <w:t>Topic #1: General NR NTN RRM measurement requirements</w:t>
      </w:r>
    </w:p>
    <w:p w14:paraId="27BA5A4E" w14:textId="77777777" w:rsidR="00BA3818" w:rsidRDefault="000A54E0">
      <w:pPr>
        <w:rPr>
          <w:i/>
          <w:color w:val="0070C0"/>
          <w:lang w:eastAsia="zh-CN"/>
        </w:rPr>
      </w:pPr>
      <w:r>
        <w:rPr>
          <w:i/>
          <w:color w:val="0070C0"/>
          <w:lang w:eastAsia="zh-CN"/>
        </w:rPr>
        <w:t xml:space="preserve">Main technical topic overview. The structure can be done based on sub-agenda basis. </w:t>
      </w:r>
    </w:p>
    <w:p w14:paraId="33271CEE" w14:textId="77777777" w:rsidR="00BA3818" w:rsidRDefault="000A54E0">
      <w:pPr>
        <w:pStyle w:val="berschrift2"/>
      </w:pPr>
      <w:r>
        <w:rPr>
          <w:rFonts w:hint="eastAsia"/>
        </w:rPr>
        <w:t>Companies</w:t>
      </w:r>
      <w:r>
        <w:t>’ contributions summary</w:t>
      </w:r>
    </w:p>
    <w:tbl>
      <w:tblPr>
        <w:tblStyle w:val="Tabellenraster"/>
        <w:tblW w:w="0" w:type="auto"/>
        <w:tblLook w:val="04A0" w:firstRow="1" w:lastRow="0" w:firstColumn="1" w:lastColumn="0" w:noHBand="0" w:noVBand="1"/>
      </w:tblPr>
      <w:tblGrid>
        <w:gridCol w:w="1621"/>
        <w:gridCol w:w="1423"/>
        <w:gridCol w:w="6587"/>
      </w:tblGrid>
      <w:tr w:rsidR="00BA3818" w14:paraId="34B3B991" w14:textId="77777777">
        <w:trPr>
          <w:trHeight w:val="468"/>
        </w:trPr>
        <w:tc>
          <w:tcPr>
            <w:tcW w:w="1621" w:type="dxa"/>
            <w:vAlign w:val="center"/>
          </w:tcPr>
          <w:p w14:paraId="7E8DB1F2" w14:textId="77777777" w:rsidR="00BA3818" w:rsidRDefault="000A54E0">
            <w:pPr>
              <w:spacing w:before="120" w:after="120"/>
              <w:rPr>
                <w:b/>
                <w:bCs/>
              </w:rPr>
            </w:pPr>
            <w:r>
              <w:rPr>
                <w:b/>
                <w:bCs/>
              </w:rPr>
              <w:t>T-doc number</w:t>
            </w:r>
          </w:p>
        </w:tc>
        <w:tc>
          <w:tcPr>
            <w:tcW w:w="1423" w:type="dxa"/>
            <w:vAlign w:val="center"/>
          </w:tcPr>
          <w:p w14:paraId="1CF088CD" w14:textId="77777777" w:rsidR="00BA3818" w:rsidRDefault="000A54E0">
            <w:pPr>
              <w:spacing w:before="120" w:after="120"/>
              <w:rPr>
                <w:b/>
                <w:bCs/>
              </w:rPr>
            </w:pPr>
            <w:r>
              <w:rPr>
                <w:b/>
                <w:bCs/>
              </w:rPr>
              <w:t>Company</w:t>
            </w:r>
          </w:p>
        </w:tc>
        <w:tc>
          <w:tcPr>
            <w:tcW w:w="6587" w:type="dxa"/>
            <w:vAlign w:val="center"/>
          </w:tcPr>
          <w:p w14:paraId="52BCEBED" w14:textId="77777777" w:rsidR="00BA3818" w:rsidRDefault="000A54E0">
            <w:pPr>
              <w:spacing w:before="120" w:after="120"/>
              <w:rPr>
                <w:b/>
                <w:bCs/>
              </w:rPr>
            </w:pPr>
            <w:r>
              <w:rPr>
                <w:b/>
                <w:bCs/>
              </w:rPr>
              <w:t>Proposals / Observations</w:t>
            </w:r>
          </w:p>
        </w:tc>
      </w:tr>
      <w:tr w:rsidR="00BA3818" w14:paraId="47A85C67" w14:textId="77777777">
        <w:trPr>
          <w:trHeight w:val="468"/>
        </w:trPr>
        <w:tc>
          <w:tcPr>
            <w:tcW w:w="1621" w:type="dxa"/>
          </w:tcPr>
          <w:p w14:paraId="6DE2BAAD" w14:textId="77777777" w:rsidR="00BA3818" w:rsidRDefault="000A54E0">
            <w:pPr>
              <w:spacing w:before="120" w:after="120"/>
            </w:pPr>
            <w:r>
              <w:t>R4-2109060</w:t>
            </w:r>
          </w:p>
        </w:tc>
        <w:tc>
          <w:tcPr>
            <w:tcW w:w="1423" w:type="dxa"/>
          </w:tcPr>
          <w:p w14:paraId="2E20783C" w14:textId="77777777" w:rsidR="00BA3818" w:rsidRDefault="000A54E0">
            <w:pPr>
              <w:spacing w:before="120" w:after="120"/>
            </w:pPr>
            <w:r>
              <w:t>CATT</w:t>
            </w:r>
          </w:p>
        </w:tc>
        <w:tc>
          <w:tcPr>
            <w:tcW w:w="6587" w:type="dxa"/>
          </w:tcPr>
          <w:p w14:paraId="2EB1532A" w14:textId="77777777" w:rsidR="00BA3818" w:rsidRDefault="000A54E0">
            <w:pPr>
              <w:spacing w:before="120" w:after="120"/>
            </w:pPr>
            <w:r>
              <w:rPr>
                <w:b/>
                <w:bCs/>
              </w:rPr>
              <w:t>Proposal 1</w:t>
            </w:r>
            <w:r>
              <w:t>: The applicable DRX cycle should be based on satellite type. The maximum applicable DRX cycle may be limited 320ms for LEO, and all DRX cycles are applicable for GEO.</w:t>
            </w:r>
          </w:p>
          <w:p w14:paraId="63D04307" w14:textId="77777777" w:rsidR="00BA3818" w:rsidRDefault="000A54E0">
            <w:pPr>
              <w:spacing w:before="120" w:after="120"/>
            </w:pPr>
            <w:r>
              <w:rPr>
                <w:rFonts w:hint="eastAsia"/>
                <w:b/>
                <w:bCs/>
              </w:rPr>
              <w:t>Proposal 2</w:t>
            </w:r>
            <w:r>
              <w:rPr>
                <w:rFonts w:hint="eastAsia"/>
              </w:rPr>
              <w:t>: The side condition for RRM measurement requirements should be based on satellite type, such as at Es/</w:t>
            </w:r>
            <w:proofErr w:type="spellStart"/>
            <w:r>
              <w:rPr>
                <w:rFonts w:hint="eastAsia"/>
              </w:rPr>
              <w:t>Iot</w:t>
            </w:r>
            <w:proofErr w:type="spellEnd"/>
            <w:r>
              <w:rPr>
                <w:rFonts w:hint="eastAsia"/>
              </w:rPr>
              <w:t xml:space="preserve"> </w:t>
            </w:r>
            <w:r>
              <w:t>≥</w:t>
            </w:r>
            <w:r>
              <w:rPr>
                <w:rFonts w:hint="eastAsia"/>
              </w:rPr>
              <w:t xml:space="preserve"> [-3] dB for LEO, and reused TN side condition for GEO. RAN4 should further discuss the final value of side condition after RAN1 finish th</w:t>
            </w:r>
            <w:r>
              <w:t>e design of SSB for NTN system.</w:t>
            </w:r>
          </w:p>
        </w:tc>
      </w:tr>
      <w:tr w:rsidR="00BA3818" w14:paraId="16BD2479" w14:textId="77777777">
        <w:trPr>
          <w:trHeight w:val="468"/>
        </w:trPr>
        <w:tc>
          <w:tcPr>
            <w:tcW w:w="1621" w:type="dxa"/>
          </w:tcPr>
          <w:p w14:paraId="20EDB4BC" w14:textId="77777777" w:rsidR="00BA3818" w:rsidRDefault="000A54E0">
            <w:pPr>
              <w:spacing w:before="120" w:after="120"/>
            </w:pPr>
            <w:r>
              <w:t>R4-2110224</w:t>
            </w:r>
          </w:p>
        </w:tc>
        <w:tc>
          <w:tcPr>
            <w:tcW w:w="1423" w:type="dxa"/>
          </w:tcPr>
          <w:p w14:paraId="5A3B578D" w14:textId="77777777" w:rsidR="00BA3818" w:rsidRDefault="000A54E0">
            <w:pPr>
              <w:spacing w:before="120" w:after="120"/>
            </w:pPr>
            <w:r>
              <w:t>Ericsson</w:t>
            </w:r>
          </w:p>
        </w:tc>
        <w:tc>
          <w:tcPr>
            <w:tcW w:w="6587" w:type="dxa"/>
          </w:tcPr>
          <w:p w14:paraId="319AB276" w14:textId="77777777" w:rsidR="00BA3818" w:rsidRDefault="000A54E0">
            <w:pPr>
              <w:spacing w:before="120" w:after="120"/>
              <w:rPr>
                <w:b/>
                <w:bCs/>
              </w:rPr>
            </w:pPr>
            <w:bookmarkStart w:id="2" w:name="_Hlk72085824"/>
            <w:r>
              <w:rPr>
                <w:b/>
                <w:bCs/>
              </w:rPr>
              <w:t xml:space="preserve">Observation 1:  </w:t>
            </w:r>
            <w:r>
              <w:t>DRX cycle relies on different scenarios, e.g. LEO, GEO, Earth-fixed beams and Earth-moving beams. DRX cycle needs to cover serving beam measurement periodicity but also faces critical mobility case of intra-LEO with different/opposite trajectories.</w:t>
            </w:r>
            <w:r>
              <w:rPr>
                <w:b/>
                <w:bCs/>
              </w:rPr>
              <w:t xml:space="preserve">  </w:t>
            </w:r>
            <w:bookmarkEnd w:id="2"/>
          </w:p>
        </w:tc>
      </w:tr>
      <w:tr w:rsidR="00BA3818" w14:paraId="0DF48F3B" w14:textId="77777777">
        <w:trPr>
          <w:trHeight w:val="468"/>
        </w:trPr>
        <w:tc>
          <w:tcPr>
            <w:tcW w:w="1621" w:type="dxa"/>
          </w:tcPr>
          <w:p w14:paraId="712CF3FF" w14:textId="77777777" w:rsidR="00BA3818" w:rsidRDefault="000A54E0">
            <w:pPr>
              <w:spacing w:before="120" w:after="120"/>
            </w:pPr>
            <w:r>
              <w:t>R4-2110382</w:t>
            </w:r>
          </w:p>
        </w:tc>
        <w:tc>
          <w:tcPr>
            <w:tcW w:w="1423" w:type="dxa"/>
          </w:tcPr>
          <w:p w14:paraId="649966C2" w14:textId="77777777" w:rsidR="00BA3818" w:rsidRDefault="000A54E0">
            <w:pPr>
              <w:spacing w:before="120" w:after="120"/>
            </w:pPr>
            <w:r>
              <w:t>Huawei</w:t>
            </w:r>
          </w:p>
        </w:tc>
        <w:tc>
          <w:tcPr>
            <w:tcW w:w="6587" w:type="dxa"/>
          </w:tcPr>
          <w:p w14:paraId="6C081AAF" w14:textId="77777777" w:rsidR="00BA3818" w:rsidRDefault="000A54E0">
            <w:pPr>
              <w:spacing w:before="120" w:after="120"/>
              <w:rPr>
                <w:b/>
                <w:bCs/>
              </w:rPr>
            </w:pPr>
            <w:r>
              <w:rPr>
                <w:b/>
                <w:bCs/>
              </w:rPr>
              <w:t xml:space="preserve">Proposal 3: </w:t>
            </w:r>
            <w:r>
              <w:t>The existing accuracy of RSRP/RSRQ/SINE in current spec can be reused for NTN RRM measurement as a starting point.</w:t>
            </w:r>
          </w:p>
        </w:tc>
      </w:tr>
    </w:tbl>
    <w:p w14:paraId="7A279462" w14:textId="77777777" w:rsidR="00BA3818" w:rsidRDefault="00BA3818"/>
    <w:p w14:paraId="5B747E84" w14:textId="77777777" w:rsidR="00BA3818" w:rsidRDefault="000A54E0">
      <w:pPr>
        <w:pStyle w:val="berschrift2"/>
      </w:pPr>
      <w:r>
        <w:rPr>
          <w:rFonts w:hint="eastAsia"/>
        </w:rPr>
        <w:t>Open issues</w:t>
      </w:r>
      <w:r>
        <w:t xml:space="preserve"> summary</w:t>
      </w:r>
    </w:p>
    <w:p w14:paraId="1F26852B" w14:textId="77777777" w:rsidR="00BA3818" w:rsidRDefault="000A54E0">
      <w:pPr>
        <w:pStyle w:val="berschrift3"/>
        <w:rPr>
          <w:sz w:val="24"/>
          <w:szCs w:val="16"/>
        </w:rPr>
      </w:pPr>
      <w:r>
        <w:rPr>
          <w:sz w:val="24"/>
          <w:szCs w:val="16"/>
        </w:rPr>
        <w:t>Sub-topic 1-1: DRX cycle</w:t>
      </w:r>
    </w:p>
    <w:p w14:paraId="23CF75B9" w14:textId="77777777" w:rsidR="00BA3818" w:rsidRDefault="000A54E0">
      <w:pPr>
        <w:rPr>
          <w:iCs/>
          <w:lang w:val="en-US" w:eastAsia="zh-CN"/>
        </w:rPr>
      </w:pPr>
      <w:r>
        <w:rPr>
          <w:iCs/>
          <w:lang w:val="en-US" w:eastAsia="zh-CN"/>
        </w:rPr>
        <w:t>Agreement from RAN4#98-bis-e: RAN4 should further study the applicability of DRX cycle in RRM requirements</w:t>
      </w:r>
    </w:p>
    <w:p w14:paraId="68E40F66" w14:textId="77777777" w:rsidR="00BA3818" w:rsidRDefault="000A54E0">
      <w:pPr>
        <w:rPr>
          <w:b/>
          <w:u w:val="single"/>
          <w:lang w:eastAsia="ko-KR"/>
        </w:rPr>
      </w:pPr>
      <w:r>
        <w:rPr>
          <w:b/>
          <w:u w:val="single"/>
          <w:lang w:eastAsia="ko-KR"/>
        </w:rPr>
        <w:t>Issue 1-1: Maximum applicable DRX cycle</w:t>
      </w:r>
    </w:p>
    <w:p w14:paraId="102FAA0D" w14:textId="77777777" w:rsidR="00BA3818" w:rsidRDefault="000A54E0">
      <w:pPr>
        <w:rPr>
          <w:b/>
          <w:u w:val="single"/>
          <w:lang w:eastAsia="ko-KR"/>
        </w:rPr>
      </w:pPr>
      <w:r>
        <w:rPr>
          <w:b/>
          <w:bCs/>
        </w:rPr>
        <w:t xml:space="preserve">Observation 1:  </w:t>
      </w:r>
      <w:r>
        <w:t>DRX cycle relies on different scenarios, e.g. LEO, GEO, Earth-fixed beams and Earth-moving beams. DRX cycle needs to cover serving beam measurement periodicity but also faces critical mobility case of intra-LEO with different/opposite trajectories.</w:t>
      </w:r>
      <w:r>
        <w:rPr>
          <w:b/>
          <w:bCs/>
        </w:rPr>
        <w:t xml:space="preserve">  </w:t>
      </w:r>
    </w:p>
    <w:p w14:paraId="0F9B8114" w14:textId="77777777" w:rsidR="00BA3818" w:rsidRDefault="000A54E0">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5BB39343" w14:textId="77777777" w:rsidR="00BA3818" w:rsidRDefault="000A54E0">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applicable DRX cycle should be based on satellite type. The maximum applicable DRX cycle may be limited 320ms for LEO, and all DRX cycles are applicable for GEO.</w:t>
      </w:r>
    </w:p>
    <w:p w14:paraId="1325579F" w14:textId="77777777" w:rsidR="00BA3818" w:rsidRDefault="000A54E0">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1A9F1FEB" w14:textId="77777777" w:rsidR="00BA3818" w:rsidRDefault="000A54E0">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59833D7" w14:textId="77777777" w:rsidR="00BA3818" w:rsidRDefault="000A54E0">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B09A529" w14:textId="77777777" w:rsidR="00BA3818" w:rsidRDefault="00BA3818">
      <w:pPr>
        <w:rPr>
          <w:i/>
          <w:color w:val="0070C0"/>
          <w:lang w:eastAsia="zh-CN"/>
        </w:rPr>
      </w:pPr>
    </w:p>
    <w:p w14:paraId="5C11D881" w14:textId="77777777" w:rsidR="00BA3818" w:rsidRPr="00BA3818" w:rsidRDefault="000A54E0">
      <w:pPr>
        <w:pStyle w:val="berschrift3"/>
        <w:rPr>
          <w:sz w:val="24"/>
          <w:szCs w:val="16"/>
          <w:lang w:val="en-US"/>
          <w:rPrChange w:id="3" w:author="Ming Li L" w:date="2021-05-20T12:09:00Z">
            <w:rPr>
              <w:sz w:val="24"/>
              <w:szCs w:val="16"/>
            </w:rPr>
          </w:rPrChange>
        </w:rPr>
      </w:pPr>
      <w:r>
        <w:rPr>
          <w:sz w:val="24"/>
          <w:szCs w:val="16"/>
          <w:lang w:val="en-US"/>
          <w:rPrChange w:id="4" w:author="Ming Li L" w:date="2021-05-20T12:09:00Z">
            <w:rPr>
              <w:sz w:val="24"/>
              <w:szCs w:val="16"/>
            </w:rPr>
          </w:rPrChange>
        </w:rPr>
        <w:t>Sub-topic 1-2: Side condition for RRM measurement requirements</w:t>
      </w:r>
    </w:p>
    <w:p w14:paraId="33ABB910" w14:textId="77777777" w:rsidR="00BA3818" w:rsidRDefault="000A54E0">
      <w:pPr>
        <w:rPr>
          <w:iCs/>
          <w:lang w:val="en-US" w:eastAsia="zh-CN"/>
        </w:rPr>
      </w:pPr>
      <w:r>
        <w:rPr>
          <w:iCs/>
          <w:lang w:val="en-US" w:eastAsia="zh-CN"/>
        </w:rPr>
        <w:t xml:space="preserve">Agreement from RAN4#98-bis-e: More discussion on side condition for RRM measurements necessary. The discussion should be done on a </w:t>
      </w:r>
      <w:proofErr w:type="gramStart"/>
      <w:r>
        <w:rPr>
          <w:iCs/>
          <w:lang w:val="en-US" w:eastAsia="zh-CN"/>
        </w:rPr>
        <w:t>case by case</w:t>
      </w:r>
      <w:proofErr w:type="gramEnd"/>
      <w:r>
        <w:rPr>
          <w:iCs/>
          <w:lang w:val="en-US" w:eastAsia="zh-CN"/>
        </w:rPr>
        <w:t xml:space="preserve"> basis and take the scenario into account.</w:t>
      </w:r>
    </w:p>
    <w:p w14:paraId="5DE75960" w14:textId="77777777" w:rsidR="00BA3818" w:rsidRDefault="000A54E0">
      <w:pPr>
        <w:rPr>
          <w:b/>
          <w:u w:val="single"/>
          <w:lang w:eastAsia="ko-KR"/>
        </w:rPr>
      </w:pPr>
      <w:r>
        <w:rPr>
          <w:b/>
          <w:u w:val="single"/>
          <w:lang w:eastAsia="ko-KR"/>
        </w:rPr>
        <w:t>Issue 1-2: Side condition for RRM measurement requirements</w:t>
      </w:r>
    </w:p>
    <w:p w14:paraId="0F5CAB6B" w14:textId="77777777" w:rsidR="00BA3818" w:rsidRDefault="000A54E0">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128DECA" w14:textId="77777777" w:rsidR="00BA3818" w:rsidRDefault="000A54E0">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SimSun" w:hint="eastAsia"/>
          <w:szCs w:val="24"/>
          <w:lang w:eastAsia="zh-CN"/>
        </w:rPr>
        <w:t>The side condition for RRM measurement requirements should be based on satellite type, such as at Es/</w:t>
      </w:r>
      <w:proofErr w:type="spellStart"/>
      <w:r>
        <w:rPr>
          <w:rFonts w:eastAsia="SimSun" w:hint="eastAsia"/>
          <w:szCs w:val="24"/>
          <w:lang w:eastAsia="zh-CN"/>
        </w:rPr>
        <w:t>Iot</w:t>
      </w:r>
      <w:proofErr w:type="spellEnd"/>
      <w:r>
        <w:rPr>
          <w:rFonts w:eastAsia="SimSun" w:hint="eastAsia"/>
          <w:szCs w:val="24"/>
          <w:lang w:eastAsia="zh-CN"/>
        </w:rPr>
        <w:t xml:space="preserve"> </w:t>
      </w:r>
      <w:r>
        <w:rPr>
          <w:rFonts w:eastAsia="SimSun" w:hint="eastAsia"/>
          <w:szCs w:val="24"/>
          <w:lang w:eastAsia="zh-CN"/>
        </w:rPr>
        <w:t>≥</w:t>
      </w:r>
      <w:r>
        <w:rPr>
          <w:rFonts w:eastAsia="SimSun" w:hint="eastAsia"/>
          <w:szCs w:val="24"/>
          <w:lang w:eastAsia="zh-CN"/>
        </w:rPr>
        <w:t xml:space="preserve"> [-3] dB for LEO, and reused TN side condition for GEO. RAN4 should further discuss the final value of side condition after RAN1 finish the design of </w:t>
      </w:r>
      <w:r>
        <w:rPr>
          <w:rFonts w:eastAsia="SimSun"/>
          <w:szCs w:val="24"/>
          <w:lang w:eastAsia="zh-CN"/>
        </w:rPr>
        <w:t>SSB for NTN system.</w:t>
      </w:r>
    </w:p>
    <w:p w14:paraId="47F7F10E" w14:textId="77777777" w:rsidR="00BA3818" w:rsidRDefault="000A54E0">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0DE781BA" w14:textId="77777777" w:rsidR="00BA3818" w:rsidRDefault="000A54E0">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56875AB" w14:textId="77777777" w:rsidR="00BA3818" w:rsidRDefault="000A54E0">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376E456" w14:textId="77777777" w:rsidR="00BA3818" w:rsidRDefault="000A54E0">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1-3: Measurement accuracy requirements</w:t>
      </w:r>
    </w:p>
    <w:p w14:paraId="53226818" w14:textId="77777777" w:rsidR="00BA3818" w:rsidRDefault="000A54E0">
      <w:pPr>
        <w:rPr>
          <w:b/>
          <w:u w:val="single"/>
          <w:lang w:eastAsia="ko-KR"/>
        </w:rPr>
      </w:pPr>
      <w:r>
        <w:rPr>
          <w:b/>
          <w:u w:val="single"/>
          <w:lang w:eastAsia="ko-KR"/>
        </w:rPr>
        <w:t>Issue 1-3: RSRP/RSRQ/SINR Measurement accuracy</w:t>
      </w:r>
    </w:p>
    <w:p w14:paraId="6A004B0A" w14:textId="77777777" w:rsidR="00BA3818" w:rsidRDefault="000A54E0">
      <w:pPr>
        <w:numPr>
          <w:ilvl w:val="0"/>
          <w:numId w:val="3"/>
        </w:numPr>
        <w:spacing w:after="120"/>
        <w:ind w:left="720"/>
        <w:rPr>
          <w:szCs w:val="24"/>
          <w:lang w:eastAsia="zh-CN"/>
        </w:rPr>
      </w:pPr>
      <w:r>
        <w:rPr>
          <w:szCs w:val="24"/>
          <w:lang w:eastAsia="zh-CN"/>
        </w:rPr>
        <w:t>Proposals</w:t>
      </w:r>
    </w:p>
    <w:p w14:paraId="284BB52C" w14:textId="77777777" w:rsidR="00BA3818" w:rsidRDefault="000A54E0">
      <w:pPr>
        <w:numPr>
          <w:ilvl w:val="1"/>
          <w:numId w:val="3"/>
        </w:numPr>
        <w:spacing w:after="120"/>
        <w:ind w:left="1440"/>
        <w:rPr>
          <w:szCs w:val="24"/>
          <w:lang w:eastAsia="zh-CN"/>
        </w:rPr>
      </w:pPr>
      <w:r>
        <w:rPr>
          <w:szCs w:val="24"/>
          <w:lang w:eastAsia="zh-CN"/>
        </w:rPr>
        <w:t>Option 1: The existing accuracy of RSRP/RSRQ/SINR in current spec can be reused for NTN RRM measurement as a starting point.</w:t>
      </w:r>
    </w:p>
    <w:p w14:paraId="7B721A18" w14:textId="77777777" w:rsidR="00BA3818" w:rsidRDefault="000A54E0">
      <w:pPr>
        <w:numPr>
          <w:ilvl w:val="1"/>
          <w:numId w:val="3"/>
        </w:numPr>
        <w:spacing w:after="120"/>
        <w:ind w:left="1440"/>
        <w:rPr>
          <w:szCs w:val="24"/>
          <w:lang w:eastAsia="zh-CN"/>
        </w:rPr>
      </w:pPr>
      <w:r>
        <w:rPr>
          <w:szCs w:val="24"/>
          <w:lang w:eastAsia="zh-CN"/>
        </w:rPr>
        <w:t>Option 2: TBA</w:t>
      </w:r>
    </w:p>
    <w:p w14:paraId="63600500" w14:textId="77777777" w:rsidR="00BA3818" w:rsidRDefault="000A54E0">
      <w:pPr>
        <w:numPr>
          <w:ilvl w:val="0"/>
          <w:numId w:val="3"/>
        </w:numPr>
        <w:spacing w:after="120"/>
        <w:ind w:left="720"/>
        <w:rPr>
          <w:szCs w:val="24"/>
          <w:lang w:eastAsia="zh-CN"/>
        </w:rPr>
      </w:pPr>
      <w:r>
        <w:rPr>
          <w:szCs w:val="24"/>
          <w:lang w:eastAsia="zh-CN"/>
        </w:rPr>
        <w:t>Recommended WF</w:t>
      </w:r>
    </w:p>
    <w:p w14:paraId="75ACBB9F" w14:textId="77777777" w:rsidR="00BA3818" w:rsidRDefault="000A54E0">
      <w:pPr>
        <w:numPr>
          <w:ilvl w:val="1"/>
          <w:numId w:val="3"/>
        </w:numPr>
        <w:spacing w:after="120"/>
        <w:ind w:left="1440"/>
        <w:rPr>
          <w:szCs w:val="24"/>
          <w:lang w:eastAsia="zh-CN"/>
        </w:rPr>
      </w:pPr>
      <w:r>
        <w:rPr>
          <w:szCs w:val="24"/>
          <w:lang w:eastAsia="zh-CN"/>
        </w:rPr>
        <w:t>TBA</w:t>
      </w:r>
    </w:p>
    <w:p w14:paraId="7EA6AECE" w14:textId="77777777" w:rsidR="00BA3818" w:rsidRDefault="00BA3818">
      <w:pPr>
        <w:rPr>
          <w:color w:val="0070C0"/>
          <w:lang w:val="en-US" w:eastAsia="zh-CN"/>
        </w:rPr>
      </w:pPr>
    </w:p>
    <w:p w14:paraId="5B8D1257" w14:textId="77777777" w:rsidR="00BA3818" w:rsidRPr="00BA3818" w:rsidRDefault="000A54E0">
      <w:pPr>
        <w:pStyle w:val="berschrift2"/>
        <w:rPr>
          <w:lang w:val="en-US"/>
          <w:rPrChange w:id="5" w:author="Ming Li L" w:date="2021-05-20T12:09:00Z">
            <w:rPr/>
          </w:rPrChange>
        </w:rPr>
      </w:pPr>
      <w:r>
        <w:rPr>
          <w:lang w:val="en-US"/>
          <w:rPrChange w:id="6" w:author="Ming Li L" w:date="2021-05-20T12:09:00Z">
            <w:rPr/>
          </w:rPrChange>
        </w:rPr>
        <w:t xml:space="preserve">Companies views’ collection for 1st round </w:t>
      </w:r>
    </w:p>
    <w:p w14:paraId="4E057709" w14:textId="77777777" w:rsidR="00BA3818" w:rsidRDefault="000A54E0">
      <w:pPr>
        <w:pStyle w:val="berschrift3"/>
        <w:rPr>
          <w:sz w:val="24"/>
          <w:szCs w:val="16"/>
        </w:rPr>
      </w:pPr>
      <w:r>
        <w:rPr>
          <w:sz w:val="24"/>
          <w:szCs w:val="16"/>
        </w:rPr>
        <w:t xml:space="preserve">Open issues </w:t>
      </w:r>
    </w:p>
    <w:p w14:paraId="42B46F88" w14:textId="77777777" w:rsidR="00BA3818" w:rsidRDefault="000A54E0">
      <w:pPr>
        <w:rPr>
          <w:bCs/>
          <w:u w:val="single"/>
          <w:lang w:eastAsia="ko-KR"/>
        </w:rPr>
      </w:pPr>
      <w:r>
        <w:rPr>
          <w:bCs/>
          <w:u w:val="single"/>
          <w:lang w:eastAsia="ko-KR"/>
        </w:rPr>
        <w:t>Sub topic 1-1: DRX cycle</w:t>
      </w:r>
    </w:p>
    <w:tbl>
      <w:tblPr>
        <w:tblStyle w:val="Tabellenraster"/>
        <w:tblW w:w="0" w:type="auto"/>
        <w:tblLook w:val="04A0" w:firstRow="1" w:lastRow="0" w:firstColumn="1" w:lastColumn="0" w:noHBand="0" w:noVBand="1"/>
      </w:tblPr>
      <w:tblGrid>
        <w:gridCol w:w="1339"/>
        <w:gridCol w:w="8292"/>
      </w:tblGrid>
      <w:tr w:rsidR="00BA3818" w14:paraId="697735FF" w14:textId="77777777">
        <w:tc>
          <w:tcPr>
            <w:tcW w:w="1339" w:type="dxa"/>
          </w:tcPr>
          <w:p w14:paraId="1F279764" w14:textId="77777777" w:rsidR="00BA3818" w:rsidRDefault="000A54E0">
            <w:pPr>
              <w:spacing w:after="120"/>
              <w:rPr>
                <w:rFonts w:eastAsiaTheme="minorEastAsia"/>
                <w:b/>
                <w:bCs/>
                <w:lang w:val="en-US" w:eastAsia="zh-CN"/>
              </w:rPr>
            </w:pPr>
            <w:r>
              <w:rPr>
                <w:rFonts w:eastAsiaTheme="minorEastAsia"/>
                <w:b/>
                <w:bCs/>
                <w:lang w:val="en-US" w:eastAsia="zh-CN"/>
              </w:rPr>
              <w:t>Company</w:t>
            </w:r>
          </w:p>
        </w:tc>
        <w:tc>
          <w:tcPr>
            <w:tcW w:w="8292" w:type="dxa"/>
          </w:tcPr>
          <w:p w14:paraId="4CE788C8" w14:textId="77777777" w:rsidR="00BA3818" w:rsidRDefault="000A54E0">
            <w:pPr>
              <w:spacing w:after="120"/>
              <w:rPr>
                <w:rFonts w:eastAsiaTheme="minorEastAsia"/>
                <w:b/>
                <w:bCs/>
                <w:lang w:val="en-US" w:eastAsia="zh-CN"/>
              </w:rPr>
            </w:pPr>
            <w:r>
              <w:rPr>
                <w:rFonts w:eastAsiaTheme="minorEastAsia"/>
                <w:b/>
                <w:bCs/>
                <w:lang w:val="en-US" w:eastAsia="zh-CN"/>
              </w:rPr>
              <w:t>Comments</w:t>
            </w:r>
          </w:p>
        </w:tc>
      </w:tr>
      <w:tr w:rsidR="00BA3818" w14:paraId="6FFECBE9" w14:textId="77777777">
        <w:tc>
          <w:tcPr>
            <w:tcW w:w="1339" w:type="dxa"/>
          </w:tcPr>
          <w:p w14:paraId="1D5F7392" w14:textId="77777777" w:rsidR="00BA3818" w:rsidRDefault="000A54E0">
            <w:pPr>
              <w:spacing w:after="120"/>
              <w:rPr>
                <w:rFonts w:eastAsiaTheme="minorEastAsia"/>
                <w:lang w:val="en-US" w:eastAsia="zh-CN"/>
              </w:rPr>
            </w:pPr>
            <w:ins w:id="7" w:author="Ming Li L" w:date="2021-05-20T12:11:00Z">
              <w:r>
                <w:rPr>
                  <w:rFonts w:eastAsiaTheme="minorEastAsia" w:hint="eastAsia"/>
                  <w:color w:val="0070C0"/>
                  <w:lang w:val="en-US" w:eastAsia="zh-CN"/>
                </w:rPr>
                <w:t>Ericsson</w:t>
              </w:r>
            </w:ins>
            <w:del w:id="8" w:author="Ming Li L" w:date="2021-05-20T12:11:00Z">
              <w:r>
                <w:rPr>
                  <w:rFonts w:eastAsiaTheme="minorEastAsia" w:hint="eastAsia"/>
                  <w:lang w:val="en-US" w:eastAsia="zh-CN"/>
                </w:rPr>
                <w:delText>XXX</w:delText>
              </w:r>
            </w:del>
          </w:p>
        </w:tc>
        <w:tc>
          <w:tcPr>
            <w:tcW w:w="8292" w:type="dxa"/>
          </w:tcPr>
          <w:p w14:paraId="71E16C25" w14:textId="77777777" w:rsidR="00BA3818" w:rsidRDefault="000A54E0">
            <w:pPr>
              <w:spacing w:after="120"/>
              <w:rPr>
                <w:rFonts w:eastAsiaTheme="minorEastAsia"/>
                <w:lang w:val="en-US" w:eastAsia="zh-CN"/>
              </w:rPr>
            </w:pPr>
            <w:ins w:id="9" w:author="Ming Li L" w:date="2021-05-20T12:11:00Z">
              <w:r>
                <w:rPr>
                  <w:rFonts w:eastAsiaTheme="minorEastAsia"/>
                  <w:color w:val="0070C0"/>
                  <w:lang w:val="en-US" w:eastAsia="zh-CN"/>
                </w:rPr>
                <w:t>Applicability of DRX cycles for NTN is RAN2 issue. Therefore, should define requirements for all DRX cycles defined by RAN2 for NTN operation.</w:t>
              </w:r>
            </w:ins>
          </w:p>
        </w:tc>
      </w:tr>
      <w:tr w:rsidR="00BA3818" w14:paraId="171FC541" w14:textId="77777777">
        <w:trPr>
          <w:ins w:id="10" w:author="CH" w:date="2021-05-20T12:52:00Z"/>
        </w:trPr>
        <w:tc>
          <w:tcPr>
            <w:tcW w:w="1339" w:type="dxa"/>
          </w:tcPr>
          <w:p w14:paraId="1CE1AF3F" w14:textId="77777777" w:rsidR="00BA3818" w:rsidRDefault="000A54E0">
            <w:pPr>
              <w:spacing w:after="120"/>
              <w:rPr>
                <w:ins w:id="11" w:author="CH" w:date="2021-05-20T12:52:00Z"/>
                <w:rFonts w:eastAsiaTheme="minorEastAsia"/>
                <w:color w:val="0070C0"/>
                <w:lang w:val="en-US" w:eastAsia="zh-CN"/>
              </w:rPr>
            </w:pPr>
            <w:ins w:id="12" w:author="CH" w:date="2021-05-20T12:52:00Z">
              <w:r>
                <w:rPr>
                  <w:rFonts w:eastAsiaTheme="minorEastAsia"/>
                  <w:color w:val="0070C0"/>
                  <w:lang w:eastAsia="zh-CN"/>
                </w:rPr>
                <w:t>Qualcomm</w:t>
              </w:r>
            </w:ins>
          </w:p>
        </w:tc>
        <w:tc>
          <w:tcPr>
            <w:tcW w:w="8292" w:type="dxa"/>
          </w:tcPr>
          <w:p w14:paraId="190CB245" w14:textId="77777777" w:rsidR="00BA3818" w:rsidRDefault="000A54E0">
            <w:pPr>
              <w:spacing w:after="120"/>
              <w:rPr>
                <w:ins w:id="13" w:author="CH" w:date="2021-05-20T12:52:00Z"/>
                <w:rFonts w:eastAsiaTheme="minorEastAsia"/>
                <w:color w:val="0070C0"/>
                <w:lang w:val="en-US" w:eastAsia="zh-CN"/>
              </w:rPr>
            </w:pPr>
            <w:ins w:id="14" w:author="CH" w:date="2021-05-20T12:52:00Z">
              <w:r>
                <w:rPr>
                  <w:rFonts w:eastAsiaTheme="minorEastAsia"/>
                  <w:color w:val="0070C0"/>
                  <w:lang w:val="en-US" w:eastAsia="zh-CN"/>
                </w:rPr>
                <w:t>Is the proposal to consider an applicability of DRX cycle from RRM requirement perspective?</w:t>
              </w:r>
            </w:ins>
          </w:p>
        </w:tc>
      </w:tr>
      <w:tr w:rsidR="00BA3818" w14:paraId="40E33788" w14:textId="77777777">
        <w:trPr>
          <w:ins w:id="15" w:author="JC[99e]" w:date="2021-05-20T14:54:00Z"/>
        </w:trPr>
        <w:tc>
          <w:tcPr>
            <w:tcW w:w="1339" w:type="dxa"/>
          </w:tcPr>
          <w:p w14:paraId="38DF0D54" w14:textId="77777777" w:rsidR="00BA3818" w:rsidRDefault="000A54E0">
            <w:pPr>
              <w:spacing w:after="120"/>
              <w:rPr>
                <w:ins w:id="16" w:author="JC[99e]" w:date="2021-05-20T14:54:00Z"/>
                <w:rFonts w:eastAsiaTheme="minorEastAsia"/>
                <w:color w:val="0070C0"/>
                <w:lang w:eastAsia="zh-CN"/>
              </w:rPr>
            </w:pPr>
            <w:ins w:id="17" w:author="JC[99e]" w:date="2021-05-20T14:54:00Z">
              <w:r>
                <w:rPr>
                  <w:rFonts w:eastAsiaTheme="minorEastAsia"/>
                  <w:color w:val="0070C0"/>
                  <w:lang w:eastAsia="zh-CN"/>
                </w:rPr>
                <w:t>Apple</w:t>
              </w:r>
            </w:ins>
          </w:p>
        </w:tc>
        <w:tc>
          <w:tcPr>
            <w:tcW w:w="8292" w:type="dxa"/>
          </w:tcPr>
          <w:p w14:paraId="600F2AA0" w14:textId="77777777" w:rsidR="00BA3818" w:rsidRDefault="000A54E0">
            <w:pPr>
              <w:spacing w:after="120"/>
              <w:rPr>
                <w:ins w:id="18" w:author="JC[99e]" w:date="2021-05-20T14:54:00Z"/>
                <w:rFonts w:eastAsiaTheme="minorEastAsia"/>
                <w:color w:val="0070C0"/>
                <w:lang w:val="en-US" w:eastAsia="zh-CN"/>
              </w:rPr>
            </w:pPr>
            <w:ins w:id="19" w:author="JC[99e]" w:date="2021-05-20T14:54:00Z">
              <w:r>
                <w:rPr>
                  <w:rFonts w:eastAsiaTheme="minorEastAsia"/>
                  <w:color w:val="0070C0"/>
                  <w:lang w:val="en-US" w:eastAsia="zh-CN"/>
                </w:rPr>
                <w:t>We share same understanding as Ericsson, the DRX applicabi</w:t>
              </w:r>
            </w:ins>
            <w:ins w:id="20" w:author="JC[99e]" w:date="2021-05-20T14:55:00Z">
              <w:r>
                <w:rPr>
                  <w:rFonts w:eastAsiaTheme="minorEastAsia"/>
                  <w:color w:val="0070C0"/>
                  <w:lang w:val="en-US" w:eastAsia="zh-CN"/>
                </w:rPr>
                <w:t>lity is determined by RAN2.For inst</w:t>
              </w:r>
            </w:ins>
            <w:ins w:id="21" w:author="JC[99e]" w:date="2021-05-20T14:56:00Z">
              <w:r>
                <w:rPr>
                  <w:rFonts w:eastAsiaTheme="minorEastAsia"/>
                  <w:color w:val="0070C0"/>
                  <w:lang w:val="en-US" w:eastAsia="zh-CN"/>
                </w:rPr>
                <w:t xml:space="preserve">ance, in RRC connected mode, </w:t>
              </w:r>
            </w:ins>
            <w:ins w:id="22" w:author="JC[99e]" w:date="2021-05-20T14:57:00Z">
              <w:r>
                <w:rPr>
                  <w:rFonts w:eastAsiaTheme="minorEastAsia"/>
                  <w:color w:val="0070C0"/>
                  <w:lang w:val="en-US" w:eastAsia="zh-CN"/>
                </w:rPr>
                <w:t>C</w:t>
              </w:r>
            </w:ins>
            <w:ins w:id="23" w:author="JC[99e]" w:date="2021-05-20T14:56:00Z">
              <w:r>
                <w:rPr>
                  <w:rFonts w:eastAsiaTheme="minorEastAsia"/>
                  <w:color w:val="0070C0"/>
                  <w:lang w:val="en-US" w:eastAsia="zh-CN"/>
                </w:rPr>
                <w:t xml:space="preserve">DRX is configured by network and RAN2 shall define which </w:t>
              </w:r>
            </w:ins>
            <w:ins w:id="24" w:author="JC[99e]" w:date="2021-05-20T14:58:00Z">
              <w:r>
                <w:rPr>
                  <w:rFonts w:eastAsiaTheme="minorEastAsia"/>
                  <w:color w:val="0070C0"/>
                  <w:lang w:val="en-US" w:eastAsia="zh-CN"/>
                </w:rPr>
                <w:t>C</w:t>
              </w:r>
            </w:ins>
            <w:ins w:id="25" w:author="JC[99e]" w:date="2021-05-20T14:56:00Z">
              <w:r>
                <w:rPr>
                  <w:rFonts w:eastAsiaTheme="minorEastAsia"/>
                  <w:color w:val="0070C0"/>
                  <w:lang w:val="en-US" w:eastAsia="zh-CN"/>
                </w:rPr>
                <w:t>DRX could be configured.</w:t>
              </w:r>
            </w:ins>
          </w:p>
        </w:tc>
      </w:tr>
      <w:tr w:rsidR="00BA3818" w14:paraId="77E6FC43" w14:textId="77777777">
        <w:trPr>
          <w:ins w:id="26" w:author="Dorin PANAITOPOL" w:date="2021-05-21T02:34:00Z"/>
        </w:trPr>
        <w:tc>
          <w:tcPr>
            <w:tcW w:w="1339" w:type="dxa"/>
          </w:tcPr>
          <w:p w14:paraId="67D63C76" w14:textId="77777777" w:rsidR="00BA3818" w:rsidRDefault="000A54E0">
            <w:pPr>
              <w:spacing w:after="120"/>
              <w:rPr>
                <w:ins w:id="27" w:author="Dorin PANAITOPOL" w:date="2021-05-21T02:34:00Z"/>
                <w:rFonts w:eastAsiaTheme="minorEastAsia"/>
                <w:color w:val="0070C0"/>
                <w:lang w:eastAsia="zh-CN"/>
              </w:rPr>
            </w:pPr>
            <w:ins w:id="28" w:author="Dorin PANAITOPOL" w:date="2021-05-21T02:35:00Z">
              <w:r>
                <w:rPr>
                  <w:rFonts w:eastAsiaTheme="minorEastAsia"/>
                  <w:color w:val="0070C0"/>
                  <w:lang w:eastAsia="zh-CN"/>
                </w:rPr>
                <w:lastRenderedPageBreak/>
                <w:t>THALES</w:t>
              </w:r>
            </w:ins>
          </w:p>
        </w:tc>
        <w:tc>
          <w:tcPr>
            <w:tcW w:w="8292" w:type="dxa"/>
          </w:tcPr>
          <w:p w14:paraId="20DA75D4" w14:textId="77777777" w:rsidR="00BA3818" w:rsidRDefault="000A54E0">
            <w:pPr>
              <w:spacing w:after="120"/>
              <w:rPr>
                <w:ins w:id="29" w:author="Dorin PANAITOPOL" w:date="2021-05-21T02:34:00Z"/>
                <w:rFonts w:eastAsiaTheme="minorEastAsia"/>
                <w:color w:val="0070C0"/>
                <w:lang w:val="en-US" w:eastAsia="zh-CN"/>
              </w:rPr>
            </w:pPr>
            <w:ins w:id="30" w:author="Dorin PANAITOPOL" w:date="2021-05-21T02:35:00Z">
              <w:r>
                <w:rPr>
                  <w:rFonts w:eastAsiaTheme="minorEastAsia"/>
                  <w:color w:val="0070C0"/>
                  <w:lang w:val="en-US" w:eastAsia="zh-CN"/>
                </w:rPr>
                <w:t>RAN2 issue.</w:t>
              </w:r>
            </w:ins>
          </w:p>
        </w:tc>
      </w:tr>
      <w:tr w:rsidR="00BA3818" w14:paraId="257F0283" w14:textId="77777777">
        <w:trPr>
          <w:ins w:id="31" w:author="Hsuanli Lin (林烜立)" w:date="2021-05-21T09:24:00Z"/>
        </w:trPr>
        <w:tc>
          <w:tcPr>
            <w:tcW w:w="1339" w:type="dxa"/>
          </w:tcPr>
          <w:p w14:paraId="736883A8" w14:textId="77777777" w:rsidR="00BA3818" w:rsidRDefault="000A54E0">
            <w:pPr>
              <w:spacing w:after="120"/>
              <w:rPr>
                <w:ins w:id="32" w:author="Hsuanli Lin (林烜立)" w:date="2021-05-21T09:24:00Z"/>
                <w:rFonts w:eastAsiaTheme="minorEastAsia"/>
                <w:color w:val="0070C0"/>
                <w:lang w:eastAsia="zh-CN"/>
              </w:rPr>
            </w:pPr>
            <w:ins w:id="33" w:author="Hsuanli Lin (林烜立)" w:date="2021-05-21T09:24:00Z">
              <w:r>
                <w:rPr>
                  <w:rFonts w:eastAsiaTheme="minorEastAsia"/>
                  <w:color w:val="0070C0"/>
                  <w:lang w:val="en-US" w:eastAsia="zh-CN"/>
                </w:rPr>
                <w:t>MTK</w:t>
              </w:r>
            </w:ins>
          </w:p>
        </w:tc>
        <w:tc>
          <w:tcPr>
            <w:tcW w:w="8292" w:type="dxa"/>
          </w:tcPr>
          <w:p w14:paraId="0B8FC4D6" w14:textId="77777777" w:rsidR="00BA3818" w:rsidRDefault="000A54E0">
            <w:pPr>
              <w:spacing w:after="120"/>
              <w:rPr>
                <w:ins w:id="34" w:author="Hsuanli Lin (林烜立)" w:date="2021-05-21T09:24:00Z"/>
                <w:rFonts w:eastAsiaTheme="minorEastAsia"/>
                <w:color w:val="0070C0"/>
                <w:lang w:val="en-US" w:eastAsia="zh-CN"/>
              </w:rPr>
            </w:pPr>
            <w:ins w:id="35" w:author="Hsuanli Lin (林烜立)" w:date="2021-05-21T09:24:00Z">
              <w:r>
                <w:rPr>
                  <w:rFonts w:eastAsiaTheme="minorEastAsia"/>
                  <w:color w:val="0070C0"/>
                  <w:lang w:val="en-US" w:eastAsia="zh-CN"/>
                </w:rPr>
                <w:t xml:space="preserve">RAN2 would be a better place to discuss it. </w:t>
              </w:r>
            </w:ins>
          </w:p>
        </w:tc>
      </w:tr>
      <w:tr w:rsidR="00BA3818" w14:paraId="667AB2D6" w14:textId="77777777">
        <w:trPr>
          <w:ins w:id="36" w:author="Huawei" w:date="2021-05-21T09:39:00Z"/>
        </w:trPr>
        <w:tc>
          <w:tcPr>
            <w:tcW w:w="1339" w:type="dxa"/>
          </w:tcPr>
          <w:p w14:paraId="14901AFB" w14:textId="77777777" w:rsidR="00BA3818" w:rsidRDefault="000A54E0">
            <w:pPr>
              <w:spacing w:after="120"/>
              <w:rPr>
                <w:ins w:id="37" w:author="Huawei" w:date="2021-05-21T09:39:00Z"/>
                <w:rFonts w:eastAsiaTheme="minorEastAsia"/>
                <w:color w:val="0070C0"/>
                <w:lang w:eastAsia="zh-CN"/>
              </w:rPr>
            </w:pPr>
            <w:ins w:id="38" w:author="Huawei" w:date="2021-05-21T09:39:00Z">
              <w:r>
                <w:rPr>
                  <w:rFonts w:eastAsiaTheme="minorEastAsia"/>
                  <w:color w:val="0070C0"/>
                  <w:lang w:eastAsia="zh-CN"/>
                </w:rPr>
                <w:t>Huawei</w:t>
              </w:r>
            </w:ins>
          </w:p>
        </w:tc>
        <w:tc>
          <w:tcPr>
            <w:tcW w:w="8292" w:type="dxa"/>
          </w:tcPr>
          <w:p w14:paraId="7767DC48" w14:textId="77777777" w:rsidR="00BA3818" w:rsidRDefault="000A54E0">
            <w:pPr>
              <w:spacing w:after="120"/>
              <w:rPr>
                <w:ins w:id="39" w:author="Huawei" w:date="2021-05-21T09:39:00Z"/>
                <w:rFonts w:eastAsiaTheme="minorEastAsia"/>
                <w:color w:val="0070C0"/>
                <w:lang w:val="en-US" w:eastAsia="zh-CN"/>
              </w:rPr>
            </w:pPr>
            <w:ins w:id="40" w:author="Huawei" w:date="2021-05-21T09:41:00Z">
              <w:r>
                <w:rPr>
                  <w:rFonts w:eastAsiaTheme="minorEastAsia"/>
                  <w:color w:val="0070C0"/>
                  <w:lang w:val="en-US" w:eastAsia="zh-CN"/>
                </w:rPr>
                <w:t>It is in RAN2’s scope.</w:t>
              </w:r>
            </w:ins>
          </w:p>
        </w:tc>
      </w:tr>
      <w:tr w:rsidR="00BA3818" w14:paraId="37DBF1DE" w14:textId="77777777">
        <w:trPr>
          <w:ins w:id="41" w:author="Xiaomi" w:date="2021-05-21T12:38:00Z"/>
        </w:trPr>
        <w:tc>
          <w:tcPr>
            <w:tcW w:w="1339" w:type="dxa"/>
          </w:tcPr>
          <w:p w14:paraId="0C2B9F2D" w14:textId="77777777" w:rsidR="00BA3818" w:rsidRDefault="000A54E0">
            <w:pPr>
              <w:spacing w:after="120"/>
              <w:rPr>
                <w:ins w:id="42" w:author="Xiaomi" w:date="2021-05-21T12:38:00Z"/>
                <w:rFonts w:eastAsiaTheme="minorEastAsia"/>
                <w:color w:val="0070C0"/>
                <w:lang w:eastAsia="zh-CN"/>
              </w:rPr>
            </w:pPr>
            <w:ins w:id="43" w:author="Xiaomi" w:date="2021-05-21T12:38:00Z">
              <w:r>
                <w:rPr>
                  <w:rFonts w:eastAsiaTheme="minorEastAsia" w:hint="eastAsia"/>
                  <w:lang w:val="en-US" w:eastAsia="zh-CN"/>
                </w:rPr>
                <w:t>Xiaomi</w:t>
              </w:r>
            </w:ins>
          </w:p>
        </w:tc>
        <w:tc>
          <w:tcPr>
            <w:tcW w:w="8292" w:type="dxa"/>
          </w:tcPr>
          <w:p w14:paraId="00863640" w14:textId="77777777" w:rsidR="00BA3818" w:rsidRDefault="000A54E0">
            <w:pPr>
              <w:spacing w:after="120"/>
              <w:rPr>
                <w:ins w:id="44" w:author="Xiaomi" w:date="2021-05-21T12:38:00Z"/>
                <w:rFonts w:eastAsiaTheme="minorEastAsia"/>
                <w:color w:val="0070C0"/>
                <w:lang w:val="en-US" w:eastAsia="zh-CN"/>
              </w:rPr>
            </w:pPr>
            <w:ins w:id="45" w:author="Xiaomi" w:date="2021-05-21T12:38:00Z">
              <w:r>
                <w:rPr>
                  <w:rFonts w:eastAsiaTheme="minorEastAsia" w:hint="eastAsia"/>
                  <w:lang w:val="en-US" w:eastAsia="zh-CN"/>
                </w:rPr>
                <w:t>N</w:t>
              </w:r>
              <w:r>
                <w:rPr>
                  <w:rFonts w:eastAsiaTheme="minorEastAsia"/>
                  <w:lang w:val="en-US" w:eastAsia="zh-CN"/>
                </w:rPr>
                <w:t>eed more discussion, and more conclusion from RAN2 is needed.</w:t>
              </w:r>
            </w:ins>
          </w:p>
        </w:tc>
      </w:tr>
      <w:tr w:rsidR="00BA3818" w14:paraId="58AE1C2F" w14:textId="77777777">
        <w:trPr>
          <w:ins w:id="46" w:author="Zhang, Meng" w:date="2021-05-21T14:50:00Z"/>
        </w:trPr>
        <w:tc>
          <w:tcPr>
            <w:tcW w:w="1339" w:type="dxa"/>
          </w:tcPr>
          <w:p w14:paraId="0BDAA978" w14:textId="77777777" w:rsidR="00BA3818" w:rsidRDefault="000A54E0">
            <w:pPr>
              <w:spacing w:after="120"/>
              <w:rPr>
                <w:ins w:id="47" w:author="Zhang, Meng" w:date="2021-05-21T14:50:00Z"/>
                <w:rFonts w:eastAsiaTheme="minorEastAsia"/>
                <w:lang w:val="en-US" w:eastAsia="zh-CN"/>
              </w:rPr>
            </w:pPr>
            <w:ins w:id="48" w:author="Zhang, Meng" w:date="2021-05-21T14:50:00Z">
              <w:r>
                <w:rPr>
                  <w:rFonts w:eastAsiaTheme="minorEastAsia"/>
                  <w:lang w:val="en-US" w:eastAsia="zh-CN"/>
                </w:rPr>
                <w:t>Intel</w:t>
              </w:r>
            </w:ins>
          </w:p>
        </w:tc>
        <w:tc>
          <w:tcPr>
            <w:tcW w:w="8292" w:type="dxa"/>
          </w:tcPr>
          <w:p w14:paraId="5EA41B09" w14:textId="77777777" w:rsidR="00BA3818" w:rsidRDefault="000A54E0">
            <w:pPr>
              <w:spacing w:after="120"/>
              <w:rPr>
                <w:ins w:id="49" w:author="Zhang, Meng" w:date="2021-05-21T14:50:00Z"/>
                <w:rFonts w:eastAsiaTheme="minorEastAsia"/>
                <w:lang w:val="en-US" w:eastAsia="zh-CN"/>
              </w:rPr>
            </w:pPr>
            <w:ins w:id="50" w:author="Zhang, Meng" w:date="2021-05-21T14:50:00Z">
              <w:r>
                <w:rPr>
                  <w:rFonts w:eastAsiaTheme="minorEastAsia"/>
                  <w:lang w:val="en-US" w:eastAsia="zh-CN"/>
                </w:rPr>
                <w:t>Subject to RAN2 decision.</w:t>
              </w:r>
            </w:ins>
          </w:p>
        </w:tc>
      </w:tr>
      <w:tr w:rsidR="00BA3818" w14:paraId="0C0A2CB7" w14:textId="77777777">
        <w:trPr>
          <w:ins w:id="51" w:author="shiyuan" w:date="2021-05-21T15:10:00Z"/>
        </w:trPr>
        <w:tc>
          <w:tcPr>
            <w:tcW w:w="1339" w:type="dxa"/>
          </w:tcPr>
          <w:p w14:paraId="2A7C10D7" w14:textId="77777777" w:rsidR="00BA3818" w:rsidRDefault="000A54E0">
            <w:pPr>
              <w:spacing w:after="120"/>
              <w:rPr>
                <w:ins w:id="52" w:author="shiyuan" w:date="2021-05-21T15:10:00Z"/>
                <w:rFonts w:eastAsiaTheme="minorEastAsia"/>
                <w:lang w:val="en-US" w:eastAsia="zh-CN"/>
              </w:rPr>
            </w:pPr>
            <w:ins w:id="53" w:author="shiyuan" w:date="2021-05-21T15:10:00Z">
              <w:r>
                <w:rPr>
                  <w:rFonts w:eastAsiaTheme="minorEastAsia" w:hint="eastAsia"/>
                  <w:lang w:val="en-US" w:eastAsia="zh-CN"/>
                </w:rPr>
                <w:t>CMCC</w:t>
              </w:r>
            </w:ins>
          </w:p>
        </w:tc>
        <w:tc>
          <w:tcPr>
            <w:tcW w:w="8292" w:type="dxa"/>
          </w:tcPr>
          <w:p w14:paraId="749ED2CE" w14:textId="77777777" w:rsidR="00BA3818" w:rsidRDefault="000A54E0">
            <w:pPr>
              <w:spacing w:after="120"/>
              <w:rPr>
                <w:ins w:id="54" w:author="shiyuan" w:date="2021-05-21T15:10:00Z"/>
                <w:rFonts w:eastAsiaTheme="minorEastAsia"/>
                <w:lang w:val="en-US" w:eastAsia="zh-CN"/>
              </w:rPr>
            </w:pPr>
            <w:ins w:id="55" w:author="shiyuan" w:date="2021-05-21T15:10:00Z">
              <w:r>
                <w:rPr>
                  <w:rFonts w:eastAsiaTheme="minorEastAsia" w:hint="eastAsia"/>
                  <w:lang w:val="en-US" w:eastAsia="zh-CN"/>
                </w:rPr>
                <w:t xml:space="preserve">DRX applicability for NTN should be decided by RAN2. If the intention is to restrict some DRX applicability from RRM requirements perspective, we </w:t>
              </w:r>
              <w:proofErr w:type="gramStart"/>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t  see</w:t>
              </w:r>
              <w:proofErr w:type="gramEnd"/>
              <w:r>
                <w:rPr>
                  <w:rFonts w:eastAsiaTheme="minorEastAsia" w:hint="eastAsia"/>
                  <w:lang w:val="en-US" w:eastAsia="zh-CN"/>
                </w:rPr>
                <w:t xml:space="preserve"> the necessity as this moment.</w:t>
              </w:r>
            </w:ins>
          </w:p>
        </w:tc>
      </w:tr>
      <w:tr w:rsidR="00BA3818" w14:paraId="6F4932E1" w14:textId="77777777">
        <w:trPr>
          <w:ins w:id="56" w:author="CATT" w:date="2021-05-21T15:31:00Z"/>
        </w:trPr>
        <w:tc>
          <w:tcPr>
            <w:tcW w:w="1339" w:type="dxa"/>
          </w:tcPr>
          <w:p w14:paraId="7D620FF7" w14:textId="77777777" w:rsidR="00BA3818" w:rsidRDefault="000A54E0">
            <w:pPr>
              <w:spacing w:after="120"/>
              <w:rPr>
                <w:ins w:id="57" w:author="CATT" w:date="2021-05-21T15:31:00Z"/>
                <w:rFonts w:eastAsiaTheme="minorEastAsia"/>
                <w:lang w:val="en-US" w:eastAsia="zh-CN"/>
              </w:rPr>
            </w:pPr>
            <w:ins w:id="58" w:author="CATT" w:date="2021-05-21T15:32:00Z">
              <w:r>
                <w:rPr>
                  <w:rFonts w:eastAsiaTheme="minorEastAsia"/>
                  <w:lang w:val="en-US" w:eastAsia="zh-CN"/>
                </w:rPr>
                <w:t>CATT</w:t>
              </w:r>
            </w:ins>
          </w:p>
        </w:tc>
        <w:tc>
          <w:tcPr>
            <w:tcW w:w="8292" w:type="dxa"/>
          </w:tcPr>
          <w:p w14:paraId="360B6C5E" w14:textId="77777777" w:rsidR="00BA3818" w:rsidRDefault="000A54E0">
            <w:pPr>
              <w:spacing w:after="120"/>
              <w:rPr>
                <w:ins w:id="59" w:author="CATT" w:date="2021-05-21T15:31:00Z"/>
                <w:rFonts w:eastAsiaTheme="minorEastAsia"/>
                <w:lang w:val="en-US" w:eastAsia="zh-CN"/>
              </w:rPr>
            </w:pPr>
            <w:ins w:id="60" w:author="CATT" w:date="2021-05-21T15:32:00Z">
              <w:r>
                <w:rPr>
                  <w:rFonts w:eastAsiaTheme="minorEastAsia"/>
                  <w:lang w:val="en-US" w:eastAsia="zh-CN"/>
                </w:rPr>
                <w:t>The DRX cycles are defined by RAN2. But the proposal is for the applicability of DRX cycle from RRM perspective.</w:t>
              </w:r>
            </w:ins>
          </w:p>
        </w:tc>
      </w:tr>
    </w:tbl>
    <w:p w14:paraId="6631CEAF" w14:textId="77777777" w:rsidR="00BA3818" w:rsidRDefault="00BA3818">
      <w:pPr>
        <w:rPr>
          <w:lang w:val="en-US" w:eastAsia="zh-CN"/>
        </w:rPr>
      </w:pPr>
    </w:p>
    <w:p w14:paraId="1FD2ED9D" w14:textId="77777777" w:rsidR="00BA3818" w:rsidRDefault="000A54E0">
      <w:pPr>
        <w:rPr>
          <w:bCs/>
          <w:u w:val="single"/>
          <w:lang w:eastAsia="ko-KR"/>
        </w:rPr>
      </w:pPr>
      <w:r>
        <w:rPr>
          <w:bCs/>
          <w:u w:val="single"/>
          <w:lang w:eastAsia="ko-KR"/>
        </w:rPr>
        <w:t>Sub topic 1-2: Side condition for RRM measurement requirements</w:t>
      </w:r>
    </w:p>
    <w:tbl>
      <w:tblPr>
        <w:tblStyle w:val="Tabellenraster"/>
        <w:tblW w:w="0" w:type="auto"/>
        <w:tblLook w:val="04A0" w:firstRow="1" w:lastRow="0" w:firstColumn="1" w:lastColumn="0" w:noHBand="0" w:noVBand="1"/>
      </w:tblPr>
      <w:tblGrid>
        <w:gridCol w:w="1339"/>
        <w:gridCol w:w="8292"/>
      </w:tblGrid>
      <w:tr w:rsidR="00BA3818" w14:paraId="4EB6261A" w14:textId="77777777">
        <w:tc>
          <w:tcPr>
            <w:tcW w:w="1339" w:type="dxa"/>
          </w:tcPr>
          <w:p w14:paraId="79F251EF" w14:textId="77777777" w:rsidR="00BA3818" w:rsidRDefault="000A54E0">
            <w:pPr>
              <w:spacing w:after="120"/>
              <w:rPr>
                <w:rFonts w:eastAsiaTheme="minorEastAsia"/>
                <w:b/>
                <w:bCs/>
                <w:lang w:val="en-US" w:eastAsia="zh-CN"/>
              </w:rPr>
            </w:pPr>
            <w:r>
              <w:rPr>
                <w:rFonts w:eastAsiaTheme="minorEastAsia"/>
                <w:b/>
                <w:bCs/>
                <w:lang w:val="en-US" w:eastAsia="zh-CN"/>
              </w:rPr>
              <w:t>Company</w:t>
            </w:r>
          </w:p>
        </w:tc>
        <w:tc>
          <w:tcPr>
            <w:tcW w:w="8292" w:type="dxa"/>
          </w:tcPr>
          <w:p w14:paraId="603E3CFA" w14:textId="77777777" w:rsidR="00BA3818" w:rsidRDefault="000A54E0">
            <w:pPr>
              <w:spacing w:after="120"/>
              <w:rPr>
                <w:rFonts w:eastAsiaTheme="minorEastAsia"/>
                <w:b/>
                <w:bCs/>
                <w:lang w:val="en-US" w:eastAsia="zh-CN"/>
              </w:rPr>
            </w:pPr>
            <w:r>
              <w:rPr>
                <w:rFonts w:eastAsiaTheme="minorEastAsia"/>
                <w:b/>
                <w:bCs/>
                <w:lang w:val="en-US" w:eastAsia="zh-CN"/>
              </w:rPr>
              <w:t>Comments</w:t>
            </w:r>
          </w:p>
        </w:tc>
      </w:tr>
      <w:tr w:rsidR="00BA3818" w14:paraId="50FA4C73" w14:textId="77777777">
        <w:tc>
          <w:tcPr>
            <w:tcW w:w="1339" w:type="dxa"/>
          </w:tcPr>
          <w:p w14:paraId="3CE080C6" w14:textId="77777777" w:rsidR="00BA3818" w:rsidRDefault="000A54E0">
            <w:pPr>
              <w:spacing w:after="120"/>
              <w:rPr>
                <w:rFonts w:eastAsiaTheme="minorEastAsia"/>
                <w:lang w:val="en-US" w:eastAsia="zh-CN"/>
              </w:rPr>
            </w:pPr>
            <w:ins w:id="61" w:author="Ming Li L" w:date="2021-05-20T12:12:00Z">
              <w:r>
                <w:rPr>
                  <w:rFonts w:eastAsiaTheme="minorEastAsia" w:hint="eastAsia"/>
                  <w:color w:val="0070C0"/>
                  <w:lang w:val="en-US" w:eastAsia="zh-CN"/>
                </w:rPr>
                <w:t>Ericsson</w:t>
              </w:r>
            </w:ins>
            <w:del w:id="62" w:author="Ming Li L" w:date="2021-05-20T12:12:00Z">
              <w:r>
                <w:rPr>
                  <w:rFonts w:eastAsiaTheme="minorEastAsia" w:hint="eastAsia"/>
                  <w:lang w:val="en-US" w:eastAsia="zh-CN"/>
                </w:rPr>
                <w:delText>XXX</w:delText>
              </w:r>
            </w:del>
          </w:p>
        </w:tc>
        <w:tc>
          <w:tcPr>
            <w:tcW w:w="8292" w:type="dxa"/>
          </w:tcPr>
          <w:p w14:paraId="0BB8F0CB" w14:textId="77777777" w:rsidR="00BA3818" w:rsidRDefault="000A54E0">
            <w:pPr>
              <w:spacing w:after="120"/>
              <w:rPr>
                <w:rFonts w:eastAsiaTheme="minorEastAsia"/>
                <w:lang w:val="en-US" w:eastAsia="zh-CN"/>
              </w:rPr>
            </w:pPr>
            <w:ins w:id="63" w:author="Ming Li L" w:date="2021-05-20T12:12:00Z">
              <w:r>
                <w:rPr>
                  <w:rFonts w:eastAsiaTheme="minorEastAsia" w:hint="eastAsia"/>
                  <w:color w:val="0070C0"/>
                  <w:lang w:val="en-US" w:eastAsia="zh-CN"/>
                </w:rPr>
                <w:t>N</w:t>
              </w:r>
              <w:r>
                <w:rPr>
                  <w:rFonts w:eastAsiaTheme="minorEastAsia"/>
                  <w:color w:val="0070C0"/>
                  <w:lang w:val="en-US" w:eastAsia="zh-CN"/>
                </w:rPr>
                <w:t xml:space="preserve">eed more discussion from scenario study. Too early to make decision about side condition. The side condition should be based on system studies. </w:t>
              </w:r>
            </w:ins>
          </w:p>
        </w:tc>
      </w:tr>
      <w:tr w:rsidR="00BA3818" w14:paraId="76E8B835" w14:textId="77777777">
        <w:trPr>
          <w:ins w:id="64" w:author="Lo, Anthony (Nokia - GB/Bristol)" w:date="2021-05-20T19:58:00Z"/>
        </w:trPr>
        <w:tc>
          <w:tcPr>
            <w:tcW w:w="1339" w:type="dxa"/>
          </w:tcPr>
          <w:p w14:paraId="2D53B42A" w14:textId="77777777" w:rsidR="00BA3818" w:rsidRDefault="000A54E0">
            <w:pPr>
              <w:spacing w:after="120"/>
              <w:rPr>
                <w:ins w:id="65" w:author="Lo, Anthony (Nokia - GB/Bristol)" w:date="2021-05-20T19:58:00Z"/>
                <w:rFonts w:eastAsiaTheme="minorEastAsia"/>
                <w:color w:val="0070C0"/>
                <w:lang w:val="en-US" w:eastAsia="zh-CN"/>
              </w:rPr>
            </w:pPr>
            <w:ins w:id="66" w:author="Lo, Anthony (Nokia - GB/Bristol)" w:date="2021-05-20T19:59:00Z">
              <w:r>
                <w:rPr>
                  <w:rFonts w:eastAsiaTheme="minorEastAsia"/>
                  <w:color w:val="0070C0"/>
                  <w:lang w:val="en-US" w:eastAsia="zh-CN"/>
                </w:rPr>
                <w:t>Nokia</w:t>
              </w:r>
            </w:ins>
          </w:p>
        </w:tc>
        <w:tc>
          <w:tcPr>
            <w:tcW w:w="8292" w:type="dxa"/>
          </w:tcPr>
          <w:p w14:paraId="7F3387AB" w14:textId="77777777" w:rsidR="00BA3818" w:rsidRDefault="000A54E0">
            <w:pPr>
              <w:spacing w:after="120"/>
              <w:rPr>
                <w:ins w:id="67" w:author="Lo, Anthony (Nokia - GB/Bristol)" w:date="2021-05-20T19:58:00Z"/>
                <w:rFonts w:eastAsiaTheme="minorEastAsia"/>
                <w:color w:val="0070C0"/>
                <w:lang w:val="en-US" w:eastAsia="zh-CN"/>
              </w:rPr>
            </w:pPr>
            <w:ins w:id="68" w:author="Lo, Anthony (Nokia - GB/Bristol)" w:date="2021-05-20T20:00:00Z">
              <w:r>
                <w:rPr>
                  <w:rFonts w:eastAsiaTheme="minorEastAsia"/>
                  <w:color w:val="0070C0"/>
                  <w:lang w:val="en-US" w:eastAsia="zh-CN"/>
                </w:rPr>
                <w:t xml:space="preserve">Option 1 is Ok but side condition </w:t>
              </w:r>
              <w:r>
                <w:rPr>
                  <w:rFonts w:hint="eastAsia"/>
                  <w:szCs w:val="24"/>
                  <w:lang w:eastAsia="zh-CN"/>
                </w:rPr>
                <w:t>Es/</w:t>
              </w:r>
              <w:proofErr w:type="spellStart"/>
              <w:r>
                <w:rPr>
                  <w:rFonts w:hint="eastAsia"/>
                  <w:szCs w:val="24"/>
                  <w:lang w:eastAsia="zh-CN"/>
                </w:rPr>
                <w:t>Iot</w:t>
              </w:r>
              <w:proofErr w:type="spellEnd"/>
              <w:r>
                <w:rPr>
                  <w:szCs w:val="24"/>
                  <w:lang w:eastAsia="zh-CN"/>
                </w:rPr>
                <w:t xml:space="preserve"> </w:t>
              </w:r>
              <w:r>
                <w:rPr>
                  <w:rFonts w:hint="eastAsia"/>
                  <w:szCs w:val="24"/>
                  <w:lang w:eastAsia="zh-CN"/>
                </w:rPr>
                <w:t>≥</w:t>
              </w:r>
              <w:r>
                <w:rPr>
                  <w:rFonts w:hint="eastAsia"/>
                  <w:szCs w:val="24"/>
                  <w:lang w:eastAsia="zh-CN"/>
                </w:rPr>
                <w:t xml:space="preserve"> </w:t>
              </w:r>
              <w:r>
                <w:rPr>
                  <w:szCs w:val="24"/>
                  <w:lang w:eastAsia="zh-CN"/>
                </w:rPr>
                <w:t>[FFS]</w:t>
              </w:r>
            </w:ins>
          </w:p>
        </w:tc>
      </w:tr>
      <w:tr w:rsidR="00BA3818" w14:paraId="2D8998DC" w14:textId="77777777">
        <w:trPr>
          <w:ins w:id="69" w:author="JC[99e]" w:date="2021-05-20T14:58:00Z"/>
        </w:trPr>
        <w:tc>
          <w:tcPr>
            <w:tcW w:w="1339" w:type="dxa"/>
          </w:tcPr>
          <w:p w14:paraId="58EFCAA7" w14:textId="77777777" w:rsidR="00BA3818" w:rsidRDefault="000A54E0">
            <w:pPr>
              <w:spacing w:after="120"/>
              <w:rPr>
                <w:ins w:id="70" w:author="JC[99e]" w:date="2021-05-20T14:58:00Z"/>
                <w:rFonts w:eastAsiaTheme="minorEastAsia"/>
                <w:color w:val="0070C0"/>
                <w:lang w:val="en-US" w:eastAsia="zh-CN"/>
              </w:rPr>
            </w:pPr>
            <w:ins w:id="71" w:author="JC[99e]" w:date="2021-05-20T14:59:00Z">
              <w:r>
                <w:rPr>
                  <w:rFonts w:eastAsiaTheme="minorEastAsia"/>
                  <w:color w:val="0070C0"/>
                  <w:lang w:val="en-US" w:eastAsia="zh-CN"/>
                </w:rPr>
                <w:t>Apple</w:t>
              </w:r>
            </w:ins>
          </w:p>
        </w:tc>
        <w:tc>
          <w:tcPr>
            <w:tcW w:w="8292" w:type="dxa"/>
          </w:tcPr>
          <w:p w14:paraId="023E5D30" w14:textId="77777777" w:rsidR="00BA3818" w:rsidRDefault="000A54E0">
            <w:pPr>
              <w:spacing w:after="120"/>
              <w:rPr>
                <w:ins w:id="72" w:author="JC[99e]" w:date="2021-05-20T14:58:00Z"/>
                <w:rFonts w:eastAsiaTheme="minorEastAsia"/>
                <w:color w:val="0070C0"/>
                <w:lang w:val="en-US" w:eastAsia="zh-CN"/>
              </w:rPr>
            </w:pPr>
            <w:ins w:id="73" w:author="JC[99e]" w:date="2021-05-20T14:59:00Z">
              <w:r>
                <w:rPr>
                  <w:rFonts w:eastAsiaTheme="minorEastAsia"/>
                  <w:color w:val="0070C0"/>
                  <w:lang w:val="en-US" w:eastAsia="zh-CN"/>
                </w:rPr>
                <w:t xml:space="preserve">Need more conclusion from other groups to determine the side </w:t>
              </w:r>
              <w:proofErr w:type="spellStart"/>
              <w:r>
                <w:rPr>
                  <w:rFonts w:eastAsiaTheme="minorEastAsia"/>
                  <w:color w:val="0070C0"/>
                  <w:lang w:val="en-US" w:eastAsia="zh-CN"/>
                </w:rPr>
                <w:t>consition</w:t>
              </w:r>
              <w:proofErr w:type="spellEnd"/>
              <w:r>
                <w:rPr>
                  <w:rFonts w:eastAsiaTheme="minorEastAsia"/>
                  <w:color w:val="0070C0"/>
                  <w:lang w:val="en-US" w:eastAsia="zh-CN"/>
                </w:rPr>
                <w:t>.</w:t>
              </w:r>
            </w:ins>
          </w:p>
        </w:tc>
      </w:tr>
      <w:tr w:rsidR="00BA3818" w14:paraId="7E48E07D" w14:textId="77777777">
        <w:trPr>
          <w:ins w:id="74" w:author="Dorin PANAITOPOL" w:date="2021-05-21T02:35:00Z"/>
        </w:trPr>
        <w:tc>
          <w:tcPr>
            <w:tcW w:w="1339" w:type="dxa"/>
          </w:tcPr>
          <w:p w14:paraId="12BA0007" w14:textId="77777777" w:rsidR="00BA3818" w:rsidRDefault="000A54E0">
            <w:pPr>
              <w:spacing w:after="120"/>
              <w:rPr>
                <w:ins w:id="75" w:author="Dorin PANAITOPOL" w:date="2021-05-21T02:35:00Z"/>
                <w:rFonts w:eastAsiaTheme="minorEastAsia"/>
                <w:color w:val="0070C0"/>
                <w:lang w:val="en-US" w:eastAsia="zh-CN"/>
              </w:rPr>
            </w:pPr>
            <w:ins w:id="76" w:author="Dorin PANAITOPOL" w:date="2021-05-21T02:36:00Z">
              <w:r>
                <w:rPr>
                  <w:rFonts w:eastAsiaTheme="minorEastAsia"/>
                  <w:color w:val="0070C0"/>
                  <w:lang w:val="en-US" w:eastAsia="zh-CN"/>
                </w:rPr>
                <w:t>THALES</w:t>
              </w:r>
            </w:ins>
          </w:p>
        </w:tc>
        <w:tc>
          <w:tcPr>
            <w:tcW w:w="8292" w:type="dxa"/>
          </w:tcPr>
          <w:p w14:paraId="049FB755" w14:textId="77777777" w:rsidR="00BA3818" w:rsidRDefault="000A54E0">
            <w:pPr>
              <w:spacing w:after="120"/>
              <w:rPr>
                <w:ins w:id="77" w:author="Dorin PANAITOPOL" w:date="2021-05-21T02:35:00Z"/>
                <w:rFonts w:eastAsiaTheme="minorEastAsia"/>
                <w:color w:val="0070C0"/>
                <w:lang w:val="en-US" w:eastAsia="zh-CN"/>
              </w:rPr>
            </w:pPr>
            <w:ins w:id="78" w:author="Dorin PANAITOPOL" w:date="2021-05-21T02:36:00Z">
              <w:r>
                <w:rPr>
                  <w:rFonts w:eastAsiaTheme="minorEastAsia"/>
                  <w:color w:val="0070C0"/>
                  <w:lang w:val="en-US" w:eastAsia="zh-CN"/>
                </w:rPr>
                <w:t>Side conditions seems to be FFS</w:t>
              </w:r>
            </w:ins>
          </w:p>
        </w:tc>
      </w:tr>
      <w:tr w:rsidR="00BA3818" w14:paraId="27435ED9" w14:textId="77777777">
        <w:trPr>
          <w:ins w:id="79" w:author="Hsuanli Lin (林烜立)" w:date="2021-05-21T09:24:00Z"/>
        </w:trPr>
        <w:tc>
          <w:tcPr>
            <w:tcW w:w="1339" w:type="dxa"/>
          </w:tcPr>
          <w:p w14:paraId="4CD9067B" w14:textId="77777777" w:rsidR="00BA3818" w:rsidRDefault="000A54E0">
            <w:pPr>
              <w:spacing w:after="120"/>
              <w:rPr>
                <w:ins w:id="80" w:author="Hsuanli Lin (林烜立)" w:date="2021-05-21T09:24:00Z"/>
                <w:rFonts w:eastAsiaTheme="minorEastAsia"/>
                <w:color w:val="0070C0"/>
                <w:lang w:val="en-US" w:eastAsia="zh-CN"/>
              </w:rPr>
            </w:pPr>
            <w:ins w:id="81" w:author="Hsuanli Lin (林烜立)" w:date="2021-05-21T09:24:00Z">
              <w:r>
                <w:rPr>
                  <w:rFonts w:eastAsia="PMingLiU" w:hint="eastAsia"/>
                  <w:color w:val="0070C0"/>
                  <w:lang w:val="en-US" w:eastAsia="zh-TW"/>
                </w:rPr>
                <w:t>MTK</w:t>
              </w:r>
            </w:ins>
          </w:p>
        </w:tc>
        <w:tc>
          <w:tcPr>
            <w:tcW w:w="8292" w:type="dxa"/>
          </w:tcPr>
          <w:p w14:paraId="3CDA8C41" w14:textId="77777777" w:rsidR="00BA3818" w:rsidRDefault="000A54E0">
            <w:pPr>
              <w:spacing w:after="120"/>
              <w:rPr>
                <w:ins w:id="82" w:author="Hsuanli Lin (林烜立)" w:date="2021-05-21T09:24:00Z"/>
                <w:rFonts w:eastAsiaTheme="minorEastAsia"/>
                <w:color w:val="0070C0"/>
                <w:lang w:val="en-US" w:eastAsia="zh-CN"/>
              </w:rPr>
            </w:pPr>
            <w:ins w:id="83" w:author="Hsuanli Lin (林烜立)" w:date="2021-05-21T09:24:00Z">
              <w:r>
                <w:rPr>
                  <w:rFonts w:eastAsiaTheme="minorEastAsia"/>
                  <w:color w:val="0070C0"/>
                  <w:lang w:val="en-US" w:eastAsia="zh-CN"/>
                </w:rPr>
                <w:t>Need more conclusion for the value</w:t>
              </w:r>
            </w:ins>
          </w:p>
        </w:tc>
      </w:tr>
      <w:tr w:rsidR="00BA3818" w14:paraId="5A52F51B" w14:textId="77777777">
        <w:trPr>
          <w:ins w:id="84" w:author="Huawei" w:date="2021-05-21T09:41:00Z"/>
        </w:trPr>
        <w:tc>
          <w:tcPr>
            <w:tcW w:w="1339" w:type="dxa"/>
          </w:tcPr>
          <w:p w14:paraId="5E9A7E60" w14:textId="77777777" w:rsidR="00BA3818" w:rsidRDefault="000A54E0">
            <w:pPr>
              <w:spacing w:after="120"/>
              <w:rPr>
                <w:ins w:id="85" w:author="Huawei" w:date="2021-05-21T09:41:00Z"/>
                <w:rFonts w:eastAsiaTheme="minorEastAsia"/>
                <w:color w:val="0070C0"/>
                <w:lang w:val="en-US" w:eastAsia="zh-CN"/>
              </w:rPr>
            </w:pPr>
            <w:ins w:id="86" w:author="Huawei" w:date="2021-05-21T09:41: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67EF1704" w14:textId="77777777" w:rsidR="00BA3818" w:rsidRDefault="000A54E0">
            <w:pPr>
              <w:spacing w:after="120"/>
              <w:rPr>
                <w:ins w:id="87" w:author="Huawei" w:date="2021-05-21T09:41:00Z"/>
                <w:rFonts w:eastAsiaTheme="minorEastAsia"/>
                <w:color w:val="0070C0"/>
                <w:lang w:val="en-US" w:eastAsia="zh-CN"/>
              </w:rPr>
            </w:pPr>
            <w:ins w:id="88" w:author="Huawei" w:date="2021-05-21T09:41:00Z">
              <w:r>
                <w:rPr>
                  <w:rFonts w:eastAsiaTheme="minorEastAsia" w:hint="eastAsia"/>
                  <w:color w:val="0070C0"/>
                  <w:lang w:val="en-US" w:eastAsia="zh-CN"/>
                </w:rPr>
                <w:t>S</w:t>
              </w:r>
              <w:r>
                <w:rPr>
                  <w:rFonts w:eastAsiaTheme="minorEastAsia"/>
                  <w:color w:val="0070C0"/>
                  <w:lang w:val="en-US" w:eastAsia="zh-CN"/>
                </w:rPr>
                <w:t>ide condi</w:t>
              </w:r>
            </w:ins>
            <w:ins w:id="89" w:author="Huawei" w:date="2021-05-21T09:42:00Z">
              <w:r>
                <w:rPr>
                  <w:rFonts w:eastAsiaTheme="minorEastAsia"/>
                  <w:color w:val="0070C0"/>
                  <w:lang w:val="en-US" w:eastAsia="zh-CN"/>
                </w:rPr>
                <w:t xml:space="preserve">tion needs to be discussed, -3 </w:t>
              </w:r>
              <w:proofErr w:type="spellStart"/>
              <w:r>
                <w:rPr>
                  <w:rFonts w:eastAsiaTheme="minorEastAsia"/>
                  <w:color w:val="0070C0"/>
                  <w:lang w:val="en-US" w:eastAsia="zh-CN"/>
                </w:rPr>
                <w:t>db</w:t>
              </w:r>
              <w:proofErr w:type="spellEnd"/>
              <w:r>
                <w:rPr>
                  <w:rFonts w:eastAsiaTheme="minorEastAsia"/>
                  <w:color w:val="0070C0"/>
                  <w:lang w:val="en-US" w:eastAsia="zh-CN"/>
                </w:rPr>
                <w:t xml:space="preserve"> can be a starting point.</w:t>
              </w:r>
            </w:ins>
          </w:p>
        </w:tc>
      </w:tr>
      <w:tr w:rsidR="00BA3818" w14:paraId="0331241A" w14:textId="77777777">
        <w:trPr>
          <w:ins w:id="90" w:author="Xiaomi" w:date="2021-05-21T12:38:00Z"/>
        </w:trPr>
        <w:tc>
          <w:tcPr>
            <w:tcW w:w="1339" w:type="dxa"/>
          </w:tcPr>
          <w:p w14:paraId="3B91E1ED" w14:textId="77777777" w:rsidR="00BA3818" w:rsidRDefault="000A54E0">
            <w:pPr>
              <w:spacing w:after="120"/>
              <w:rPr>
                <w:ins w:id="91" w:author="Xiaomi" w:date="2021-05-21T12:38:00Z"/>
                <w:rFonts w:eastAsiaTheme="minorEastAsia"/>
                <w:color w:val="0070C0"/>
                <w:lang w:val="en-US" w:eastAsia="zh-CN"/>
              </w:rPr>
            </w:pPr>
            <w:ins w:id="92" w:author="Xiaomi" w:date="2021-05-21T12:38:00Z">
              <w:r>
                <w:rPr>
                  <w:rFonts w:eastAsiaTheme="minorEastAsia" w:hint="eastAsia"/>
                  <w:lang w:val="en-US" w:eastAsia="zh-CN"/>
                </w:rPr>
                <w:t>X</w:t>
              </w:r>
              <w:r>
                <w:rPr>
                  <w:rFonts w:eastAsiaTheme="minorEastAsia"/>
                  <w:lang w:val="en-US" w:eastAsia="zh-CN"/>
                </w:rPr>
                <w:t>iaomi</w:t>
              </w:r>
            </w:ins>
          </w:p>
        </w:tc>
        <w:tc>
          <w:tcPr>
            <w:tcW w:w="8292" w:type="dxa"/>
          </w:tcPr>
          <w:p w14:paraId="6695281F" w14:textId="77777777" w:rsidR="00BA3818" w:rsidRDefault="000A54E0">
            <w:pPr>
              <w:spacing w:after="120"/>
              <w:rPr>
                <w:ins w:id="93" w:author="Xiaomi" w:date="2021-05-21T12:38:00Z"/>
                <w:rFonts w:eastAsiaTheme="minorEastAsia"/>
                <w:color w:val="0070C0"/>
                <w:lang w:val="en-US" w:eastAsia="zh-CN"/>
              </w:rPr>
            </w:pPr>
            <w:ins w:id="94" w:author="Xiaomi" w:date="2021-05-21T12:38:00Z">
              <w:r>
                <w:rPr>
                  <w:rFonts w:eastAsiaTheme="minorEastAsia" w:hint="eastAsia"/>
                  <w:lang w:val="en-US" w:eastAsia="zh-CN"/>
                </w:rPr>
                <w:t>N</w:t>
              </w:r>
              <w:r>
                <w:rPr>
                  <w:rFonts w:eastAsiaTheme="minorEastAsia"/>
                  <w:lang w:val="en-US" w:eastAsia="zh-CN"/>
                </w:rPr>
                <w:t>eed more discussion on the side condition, besides the Es/</w:t>
              </w:r>
              <w:proofErr w:type="spellStart"/>
              <w:r>
                <w:rPr>
                  <w:rFonts w:eastAsiaTheme="minorEastAsia"/>
                  <w:lang w:val="en-US" w:eastAsia="zh-CN"/>
                </w:rPr>
                <w:t>Iot</w:t>
              </w:r>
              <w:proofErr w:type="spellEnd"/>
              <w:r>
                <w:rPr>
                  <w:rFonts w:eastAsiaTheme="minorEastAsia"/>
                  <w:lang w:val="en-US" w:eastAsia="zh-CN"/>
                </w:rPr>
                <w:t>, RAN4 may need consider other side condition, e.g. GNSS related accuracy when defining RRM requirements.</w:t>
              </w:r>
            </w:ins>
          </w:p>
        </w:tc>
      </w:tr>
      <w:tr w:rsidR="00BA3818" w14:paraId="427A0495" w14:textId="77777777">
        <w:trPr>
          <w:ins w:id="95" w:author="Zhang, Meng" w:date="2021-05-21T14:50:00Z"/>
        </w:trPr>
        <w:tc>
          <w:tcPr>
            <w:tcW w:w="1339" w:type="dxa"/>
          </w:tcPr>
          <w:p w14:paraId="0F42B012" w14:textId="77777777" w:rsidR="00BA3818" w:rsidRDefault="000A54E0">
            <w:pPr>
              <w:spacing w:after="120"/>
              <w:rPr>
                <w:ins w:id="96" w:author="Zhang, Meng" w:date="2021-05-21T14:50:00Z"/>
                <w:rFonts w:eastAsiaTheme="minorEastAsia"/>
                <w:lang w:val="en-US" w:eastAsia="zh-CN"/>
              </w:rPr>
            </w:pPr>
            <w:ins w:id="97" w:author="Zhang, Meng" w:date="2021-05-21T14:50:00Z">
              <w:r>
                <w:rPr>
                  <w:rFonts w:eastAsiaTheme="minorEastAsia"/>
                  <w:lang w:val="en-US" w:eastAsia="zh-CN"/>
                </w:rPr>
                <w:t>Intel</w:t>
              </w:r>
            </w:ins>
          </w:p>
        </w:tc>
        <w:tc>
          <w:tcPr>
            <w:tcW w:w="8292" w:type="dxa"/>
          </w:tcPr>
          <w:p w14:paraId="0C6965FB" w14:textId="77777777" w:rsidR="00BA3818" w:rsidRDefault="000A54E0">
            <w:pPr>
              <w:spacing w:after="120"/>
              <w:rPr>
                <w:ins w:id="98" w:author="Zhang, Meng" w:date="2021-05-21T14:50:00Z"/>
                <w:rFonts w:eastAsiaTheme="minorEastAsia"/>
                <w:lang w:val="en-US" w:eastAsia="zh-CN"/>
              </w:rPr>
            </w:pPr>
            <w:ins w:id="99" w:author="Zhang, Meng" w:date="2021-05-21T14:51:00Z">
              <w:r>
                <w:rPr>
                  <w:rFonts w:eastAsiaTheme="minorEastAsia"/>
                  <w:lang w:val="en-US" w:eastAsia="zh-CN"/>
                </w:rPr>
                <w:t>Study is needed to actually specify the value for side condition.</w:t>
              </w:r>
            </w:ins>
          </w:p>
        </w:tc>
      </w:tr>
      <w:tr w:rsidR="00BA3818" w14:paraId="3EC683CF" w14:textId="77777777">
        <w:trPr>
          <w:ins w:id="100" w:author="shiyuan" w:date="2021-05-21T15:11:00Z"/>
        </w:trPr>
        <w:tc>
          <w:tcPr>
            <w:tcW w:w="1339" w:type="dxa"/>
          </w:tcPr>
          <w:p w14:paraId="5E0E9D05" w14:textId="77777777" w:rsidR="00BA3818" w:rsidRDefault="000A54E0">
            <w:pPr>
              <w:spacing w:after="120"/>
              <w:rPr>
                <w:ins w:id="101" w:author="shiyuan" w:date="2021-05-21T15:11:00Z"/>
                <w:rFonts w:eastAsiaTheme="minorEastAsia"/>
                <w:lang w:val="en-US" w:eastAsia="zh-CN"/>
              </w:rPr>
            </w:pPr>
            <w:ins w:id="102" w:author="shiyuan" w:date="2021-05-21T15:11:00Z">
              <w:r>
                <w:rPr>
                  <w:rFonts w:eastAsiaTheme="minorEastAsia" w:hint="eastAsia"/>
                  <w:lang w:val="en-US" w:eastAsia="zh-CN"/>
                </w:rPr>
                <w:t>CMCC</w:t>
              </w:r>
            </w:ins>
          </w:p>
        </w:tc>
        <w:tc>
          <w:tcPr>
            <w:tcW w:w="8292" w:type="dxa"/>
          </w:tcPr>
          <w:p w14:paraId="71AAC14C" w14:textId="77777777" w:rsidR="00BA3818" w:rsidRDefault="000A54E0">
            <w:pPr>
              <w:spacing w:after="120"/>
              <w:rPr>
                <w:ins w:id="103" w:author="shiyuan" w:date="2021-05-21T15:11:00Z"/>
                <w:rFonts w:eastAsiaTheme="minorEastAsia"/>
                <w:lang w:val="en-US" w:eastAsia="zh-CN"/>
              </w:rPr>
            </w:pPr>
            <w:ins w:id="104" w:author="shiyuan" w:date="2021-05-21T15:11:00Z">
              <w:r>
                <w:rPr>
                  <w:rFonts w:eastAsiaTheme="minorEastAsia" w:hint="eastAsia"/>
                  <w:lang w:val="en-US" w:eastAsia="zh-CN"/>
                </w:rPr>
                <w:t xml:space="preserve">Side conditions are needed for RRM requirements. The exact values need further </w:t>
              </w:r>
              <w:r>
                <w:rPr>
                  <w:rFonts w:eastAsiaTheme="minorEastAsia"/>
                  <w:lang w:val="en-US" w:eastAsia="zh-CN"/>
                </w:rPr>
                <w:t>discussion</w:t>
              </w:r>
              <w:r>
                <w:rPr>
                  <w:rFonts w:eastAsiaTheme="minorEastAsia" w:hint="eastAsia"/>
                  <w:lang w:val="en-US" w:eastAsia="zh-CN"/>
                </w:rPr>
                <w:t>.</w:t>
              </w:r>
            </w:ins>
          </w:p>
        </w:tc>
      </w:tr>
      <w:tr w:rsidR="00BA3818" w14:paraId="025331AB" w14:textId="77777777">
        <w:trPr>
          <w:ins w:id="105" w:author="CATT" w:date="2021-05-21T15:32:00Z"/>
        </w:trPr>
        <w:tc>
          <w:tcPr>
            <w:tcW w:w="1339" w:type="dxa"/>
          </w:tcPr>
          <w:p w14:paraId="60BB7822" w14:textId="77777777" w:rsidR="00BA3818" w:rsidRDefault="000A54E0">
            <w:pPr>
              <w:spacing w:after="120"/>
              <w:rPr>
                <w:ins w:id="106" w:author="CATT" w:date="2021-05-21T15:32:00Z"/>
                <w:rFonts w:eastAsiaTheme="minorEastAsia"/>
                <w:lang w:val="en-US" w:eastAsia="zh-CN"/>
              </w:rPr>
            </w:pPr>
            <w:ins w:id="107" w:author="CATT" w:date="2021-05-21T15:32:00Z">
              <w:r>
                <w:rPr>
                  <w:rFonts w:eastAsiaTheme="minorEastAsia"/>
                  <w:lang w:val="en-US" w:eastAsia="zh-CN"/>
                </w:rPr>
                <w:t>CATT</w:t>
              </w:r>
            </w:ins>
          </w:p>
        </w:tc>
        <w:tc>
          <w:tcPr>
            <w:tcW w:w="8292" w:type="dxa"/>
          </w:tcPr>
          <w:p w14:paraId="12FCABB0" w14:textId="77777777" w:rsidR="00BA3818" w:rsidRDefault="000A54E0">
            <w:pPr>
              <w:spacing w:after="120"/>
              <w:rPr>
                <w:ins w:id="108" w:author="CATT" w:date="2021-05-21T15:32:00Z"/>
                <w:rFonts w:eastAsiaTheme="minorEastAsia"/>
                <w:lang w:val="en-US" w:eastAsia="zh-CN"/>
              </w:rPr>
            </w:pPr>
            <w:ins w:id="109" w:author="CATT" w:date="2021-05-21T15:32:00Z">
              <w:r>
                <w:rPr>
                  <w:rFonts w:eastAsiaTheme="minorEastAsia"/>
                  <w:lang w:val="en-US" w:eastAsia="zh-CN"/>
                </w:rPr>
                <w:t>Support option 1. We are fine to leave the value as FFS.</w:t>
              </w:r>
            </w:ins>
          </w:p>
        </w:tc>
      </w:tr>
    </w:tbl>
    <w:p w14:paraId="4CA51F79" w14:textId="77777777" w:rsidR="00BA3818" w:rsidRDefault="00BA3818">
      <w:pPr>
        <w:rPr>
          <w:lang w:val="en-US" w:eastAsia="zh-CN"/>
        </w:rPr>
      </w:pPr>
    </w:p>
    <w:p w14:paraId="75B54131" w14:textId="77777777" w:rsidR="00BA3818" w:rsidRDefault="000A54E0">
      <w:pPr>
        <w:rPr>
          <w:bCs/>
          <w:u w:val="single"/>
          <w:lang w:eastAsia="ko-KR"/>
        </w:rPr>
      </w:pPr>
      <w:r>
        <w:rPr>
          <w:bCs/>
          <w:u w:val="single"/>
          <w:lang w:eastAsia="ko-KR"/>
        </w:rPr>
        <w:t>Sub topic 1-3: Measurement accuracy requirements</w:t>
      </w:r>
    </w:p>
    <w:tbl>
      <w:tblPr>
        <w:tblStyle w:val="Tabellenraster"/>
        <w:tblW w:w="0" w:type="auto"/>
        <w:tblLook w:val="04A0" w:firstRow="1" w:lastRow="0" w:firstColumn="1" w:lastColumn="0" w:noHBand="0" w:noVBand="1"/>
      </w:tblPr>
      <w:tblGrid>
        <w:gridCol w:w="1339"/>
        <w:gridCol w:w="8292"/>
      </w:tblGrid>
      <w:tr w:rsidR="00BA3818" w14:paraId="35E8B861" w14:textId="77777777">
        <w:tc>
          <w:tcPr>
            <w:tcW w:w="1339" w:type="dxa"/>
          </w:tcPr>
          <w:p w14:paraId="4592FCA5" w14:textId="77777777" w:rsidR="00BA3818" w:rsidRDefault="000A54E0">
            <w:pPr>
              <w:spacing w:after="120"/>
              <w:rPr>
                <w:rFonts w:eastAsiaTheme="minorEastAsia"/>
                <w:b/>
                <w:bCs/>
                <w:lang w:val="en-US" w:eastAsia="zh-CN"/>
              </w:rPr>
            </w:pPr>
            <w:r>
              <w:rPr>
                <w:rFonts w:eastAsiaTheme="minorEastAsia"/>
                <w:b/>
                <w:bCs/>
                <w:lang w:val="en-US" w:eastAsia="zh-CN"/>
              </w:rPr>
              <w:t>Company</w:t>
            </w:r>
          </w:p>
        </w:tc>
        <w:tc>
          <w:tcPr>
            <w:tcW w:w="8292" w:type="dxa"/>
          </w:tcPr>
          <w:p w14:paraId="32F32BEC" w14:textId="77777777" w:rsidR="00BA3818" w:rsidRDefault="000A54E0">
            <w:pPr>
              <w:spacing w:after="120"/>
              <w:rPr>
                <w:rFonts w:eastAsiaTheme="minorEastAsia"/>
                <w:b/>
                <w:bCs/>
                <w:lang w:val="en-US" w:eastAsia="zh-CN"/>
              </w:rPr>
            </w:pPr>
            <w:r>
              <w:rPr>
                <w:rFonts w:eastAsiaTheme="minorEastAsia"/>
                <w:b/>
                <w:bCs/>
                <w:lang w:val="en-US" w:eastAsia="zh-CN"/>
              </w:rPr>
              <w:t>Comments</w:t>
            </w:r>
          </w:p>
        </w:tc>
      </w:tr>
      <w:tr w:rsidR="00BA3818" w14:paraId="68E2583E" w14:textId="77777777">
        <w:tc>
          <w:tcPr>
            <w:tcW w:w="1339" w:type="dxa"/>
          </w:tcPr>
          <w:p w14:paraId="3BF62B31" w14:textId="77777777" w:rsidR="00BA3818" w:rsidRDefault="000A54E0">
            <w:pPr>
              <w:spacing w:after="120"/>
              <w:rPr>
                <w:rFonts w:eastAsiaTheme="minorEastAsia"/>
                <w:lang w:val="en-US" w:eastAsia="zh-CN"/>
              </w:rPr>
            </w:pPr>
            <w:ins w:id="110" w:author="Ming Li L" w:date="2021-05-20T12:12:00Z">
              <w:r>
                <w:rPr>
                  <w:rFonts w:eastAsiaTheme="minorEastAsia" w:hint="eastAsia"/>
                  <w:color w:val="0070C0"/>
                  <w:lang w:val="en-US" w:eastAsia="zh-CN"/>
                </w:rPr>
                <w:t>Ericsson</w:t>
              </w:r>
            </w:ins>
            <w:del w:id="111" w:author="Ming Li L" w:date="2021-05-20T12:12:00Z">
              <w:r>
                <w:rPr>
                  <w:rFonts w:eastAsiaTheme="minorEastAsia" w:hint="eastAsia"/>
                  <w:lang w:val="en-US" w:eastAsia="zh-CN"/>
                </w:rPr>
                <w:delText>XXX</w:delText>
              </w:r>
            </w:del>
          </w:p>
        </w:tc>
        <w:tc>
          <w:tcPr>
            <w:tcW w:w="8292" w:type="dxa"/>
          </w:tcPr>
          <w:p w14:paraId="6DE3DB5A" w14:textId="77777777" w:rsidR="00BA3818" w:rsidRDefault="000A54E0">
            <w:pPr>
              <w:spacing w:after="120"/>
              <w:rPr>
                <w:ins w:id="112" w:author="Ming Li L" w:date="2021-05-20T12:12:00Z"/>
                <w:rFonts w:eastAsiaTheme="minorEastAsia"/>
                <w:color w:val="0070C0"/>
                <w:lang w:val="en-US" w:eastAsia="zh-CN"/>
              </w:rPr>
            </w:pPr>
            <w:ins w:id="113" w:author="Ming Li L" w:date="2021-05-20T12:12:00Z">
              <w:r>
                <w:rPr>
                  <w:rFonts w:eastAsiaTheme="minorEastAsia"/>
                  <w:color w:val="0070C0"/>
                  <w:lang w:val="en-US" w:eastAsia="zh-CN"/>
                </w:rPr>
                <w:t>Accuracy depends on many factors including side conditions, measurement period, number of samples, scenarios etc. It cannot be concluded without any analysis.</w:t>
              </w:r>
            </w:ins>
          </w:p>
          <w:p w14:paraId="596302C1" w14:textId="77777777" w:rsidR="00BA3818" w:rsidRDefault="000A54E0">
            <w:pPr>
              <w:spacing w:after="120"/>
              <w:rPr>
                <w:ins w:id="114" w:author="Ming Li L" w:date="2021-05-20T12:12:00Z"/>
                <w:rFonts w:eastAsiaTheme="minorEastAsia"/>
                <w:color w:val="0070C0"/>
                <w:lang w:val="en-US" w:eastAsia="zh-CN"/>
              </w:rPr>
            </w:pPr>
            <w:ins w:id="115" w:author="Ming Li L" w:date="2021-05-20T12:12:00Z">
              <w:r>
                <w:rPr>
                  <w:rFonts w:eastAsiaTheme="minorEastAsia"/>
                  <w:color w:val="0070C0"/>
                  <w:lang w:val="en-US" w:eastAsia="zh-CN"/>
                </w:rPr>
                <w:t xml:space="preserve">RSRP/RSRQ/SINR accuracy is performance issue and should be discussed during the performance phase not in core part. </w:t>
              </w:r>
            </w:ins>
          </w:p>
          <w:p w14:paraId="466D9814" w14:textId="77777777" w:rsidR="00BA3818" w:rsidRDefault="000A54E0">
            <w:pPr>
              <w:spacing w:after="120"/>
              <w:rPr>
                <w:ins w:id="116" w:author="Ming Li L" w:date="2021-05-20T12:12:00Z"/>
                <w:rFonts w:eastAsiaTheme="minorEastAsia"/>
                <w:color w:val="0070C0"/>
                <w:lang w:val="en-US" w:eastAsia="zh-CN"/>
              </w:rPr>
            </w:pPr>
            <w:ins w:id="117" w:author="Ming Li L" w:date="2021-05-20T12:12:00Z">
              <w:r>
                <w:rPr>
                  <w:rFonts w:eastAsiaTheme="minorEastAsia"/>
                  <w:color w:val="0070C0"/>
                  <w:lang w:val="en-US" w:eastAsia="zh-CN"/>
                </w:rPr>
                <w:t>Therefore, RSRP/RSRQ/SINR accuracy discussed should be deferred to the performance part.</w:t>
              </w:r>
            </w:ins>
          </w:p>
          <w:p w14:paraId="75701BAB" w14:textId="77777777" w:rsidR="00BA3818" w:rsidRDefault="00BA3818">
            <w:pPr>
              <w:spacing w:after="120"/>
              <w:rPr>
                <w:rFonts w:eastAsiaTheme="minorEastAsia"/>
                <w:lang w:val="en-US" w:eastAsia="zh-CN"/>
              </w:rPr>
            </w:pPr>
          </w:p>
        </w:tc>
      </w:tr>
      <w:tr w:rsidR="00BA3818" w14:paraId="65712BA8" w14:textId="77777777">
        <w:trPr>
          <w:ins w:id="118" w:author="Lo, Anthony (Nokia - GB/Bristol)" w:date="2021-05-20T20:01:00Z"/>
        </w:trPr>
        <w:tc>
          <w:tcPr>
            <w:tcW w:w="1339" w:type="dxa"/>
          </w:tcPr>
          <w:p w14:paraId="4E603CBB" w14:textId="77777777" w:rsidR="00BA3818" w:rsidRDefault="000A54E0">
            <w:pPr>
              <w:spacing w:after="120"/>
              <w:rPr>
                <w:ins w:id="119" w:author="Lo, Anthony (Nokia - GB/Bristol)" w:date="2021-05-20T20:01:00Z"/>
                <w:rFonts w:eastAsiaTheme="minorEastAsia"/>
                <w:color w:val="0070C0"/>
                <w:lang w:val="en-US" w:eastAsia="zh-CN"/>
              </w:rPr>
            </w:pPr>
            <w:ins w:id="120" w:author="Lo, Anthony (Nokia - GB/Bristol)" w:date="2021-05-20T20:01:00Z">
              <w:r>
                <w:rPr>
                  <w:rFonts w:eastAsiaTheme="minorEastAsia"/>
                  <w:color w:val="0070C0"/>
                  <w:lang w:val="en-US" w:eastAsia="zh-CN"/>
                </w:rPr>
                <w:t>Nokia</w:t>
              </w:r>
            </w:ins>
          </w:p>
        </w:tc>
        <w:tc>
          <w:tcPr>
            <w:tcW w:w="8292" w:type="dxa"/>
          </w:tcPr>
          <w:p w14:paraId="5D06B596" w14:textId="77777777" w:rsidR="00BA3818" w:rsidRDefault="000A54E0">
            <w:pPr>
              <w:spacing w:after="120"/>
              <w:rPr>
                <w:ins w:id="121" w:author="Lo, Anthony (Nokia - GB/Bristol)" w:date="2021-05-20T20:01:00Z"/>
                <w:rFonts w:eastAsiaTheme="minorEastAsia"/>
                <w:color w:val="0070C0"/>
                <w:lang w:val="en-US" w:eastAsia="zh-CN"/>
              </w:rPr>
            </w:pPr>
            <w:ins w:id="122" w:author="Lo, Anthony (Nokia - GB/Bristol)" w:date="2021-05-20T20:02:00Z">
              <w:r>
                <w:rPr>
                  <w:rFonts w:eastAsiaTheme="minorEastAsia"/>
                  <w:color w:val="0070C0"/>
                  <w:lang w:val="en-US" w:eastAsia="zh-CN"/>
                </w:rPr>
                <w:t xml:space="preserve">RSRP/RSRQ/SINR </w:t>
              </w:r>
            </w:ins>
            <w:ins w:id="123" w:author="Lo, Anthony (Nokia - GB/Bristol)" w:date="2021-05-20T20:28:00Z">
              <w:r>
                <w:rPr>
                  <w:rFonts w:eastAsiaTheme="minorEastAsia"/>
                  <w:color w:val="0070C0"/>
                  <w:lang w:val="en-US" w:eastAsia="zh-CN"/>
                </w:rPr>
                <w:t>are</w:t>
              </w:r>
            </w:ins>
            <w:ins w:id="124" w:author="Lo, Anthony (Nokia - GB/Bristol)" w:date="2021-05-20T20:02:00Z">
              <w:r>
                <w:rPr>
                  <w:rFonts w:eastAsiaTheme="minorEastAsia"/>
                  <w:color w:val="0070C0"/>
                  <w:lang w:val="en-US" w:eastAsia="zh-CN"/>
                </w:rPr>
                <w:t xml:space="preserve"> RRM measurement performance requirements which can be discussed when the performance wo</w:t>
              </w:r>
            </w:ins>
            <w:ins w:id="125" w:author="Lo, Anthony (Nokia - GB/Bristol)" w:date="2021-05-20T20:03:00Z">
              <w:r>
                <w:rPr>
                  <w:rFonts w:eastAsiaTheme="minorEastAsia"/>
                  <w:color w:val="0070C0"/>
                  <w:lang w:val="en-US" w:eastAsia="zh-CN"/>
                </w:rPr>
                <w:t>rk starts.</w:t>
              </w:r>
            </w:ins>
          </w:p>
        </w:tc>
      </w:tr>
      <w:tr w:rsidR="00BA3818" w14:paraId="11F16AB0" w14:textId="77777777">
        <w:trPr>
          <w:ins w:id="126" w:author="CH" w:date="2021-05-20T12:52:00Z"/>
        </w:trPr>
        <w:tc>
          <w:tcPr>
            <w:tcW w:w="1339" w:type="dxa"/>
          </w:tcPr>
          <w:p w14:paraId="41A4C903" w14:textId="77777777" w:rsidR="00BA3818" w:rsidRDefault="000A54E0">
            <w:pPr>
              <w:spacing w:after="120"/>
              <w:rPr>
                <w:ins w:id="127" w:author="CH" w:date="2021-05-20T12:52:00Z"/>
                <w:rFonts w:eastAsiaTheme="minorEastAsia"/>
                <w:color w:val="0070C0"/>
                <w:lang w:val="en-US" w:eastAsia="zh-CN"/>
              </w:rPr>
            </w:pPr>
            <w:ins w:id="128" w:author="CH" w:date="2021-05-20T12:52:00Z">
              <w:r>
                <w:rPr>
                  <w:rFonts w:eastAsiaTheme="minorEastAsia"/>
                  <w:color w:val="0070C0"/>
                  <w:lang w:val="en-US" w:eastAsia="zh-CN"/>
                </w:rPr>
                <w:t>Qualcomm</w:t>
              </w:r>
            </w:ins>
          </w:p>
        </w:tc>
        <w:tc>
          <w:tcPr>
            <w:tcW w:w="8292" w:type="dxa"/>
          </w:tcPr>
          <w:p w14:paraId="69C05107" w14:textId="77777777" w:rsidR="00BA3818" w:rsidRDefault="000A54E0">
            <w:pPr>
              <w:spacing w:after="120"/>
              <w:rPr>
                <w:ins w:id="129" w:author="CH" w:date="2021-05-20T12:52:00Z"/>
                <w:rFonts w:eastAsiaTheme="minorEastAsia"/>
                <w:color w:val="0070C0"/>
                <w:lang w:val="en-US" w:eastAsia="zh-CN"/>
              </w:rPr>
            </w:pPr>
            <w:ins w:id="130" w:author="CH" w:date="2021-05-20T12:52:00Z">
              <w:r>
                <w:rPr>
                  <w:rFonts w:eastAsiaTheme="minorEastAsia"/>
                  <w:color w:val="0070C0"/>
                  <w:lang w:val="en-US" w:eastAsia="zh-CN"/>
                </w:rPr>
                <w:t>Same comment as Ericsson</w:t>
              </w:r>
            </w:ins>
          </w:p>
        </w:tc>
      </w:tr>
      <w:tr w:rsidR="00BA3818" w14:paraId="0C83DB94" w14:textId="77777777">
        <w:trPr>
          <w:ins w:id="131" w:author="JC[99e]" w:date="2021-05-20T15:00:00Z"/>
        </w:trPr>
        <w:tc>
          <w:tcPr>
            <w:tcW w:w="1339" w:type="dxa"/>
          </w:tcPr>
          <w:p w14:paraId="7596A00D" w14:textId="77777777" w:rsidR="00BA3818" w:rsidRDefault="000A54E0">
            <w:pPr>
              <w:spacing w:after="120"/>
              <w:rPr>
                <w:ins w:id="132" w:author="JC[99e]" w:date="2021-05-20T15:00:00Z"/>
                <w:rFonts w:eastAsiaTheme="minorEastAsia"/>
                <w:color w:val="0070C0"/>
                <w:lang w:val="en-US" w:eastAsia="zh-CN"/>
              </w:rPr>
            </w:pPr>
            <w:ins w:id="133" w:author="JC[99e]" w:date="2021-05-20T15:00:00Z">
              <w:r>
                <w:rPr>
                  <w:rFonts w:eastAsiaTheme="minorEastAsia"/>
                  <w:color w:val="0070C0"/>
                  <w:lang w:val="en-US" w:eastAsia="zh-CN"/>
                </w:rPr>
                <w:t>Apple</w:t>
              </w:r>
            </w:ins>
          </w:p>
        </w:tc>
        <w:tc>
          <w:tcPr>
            <w:tcW w:w="8292" w:type="dxa"/>
          </w:tcPr>
          <w:p w14:paraId="2E8702D1" w14:textId="77777777" w:rsidR="00BA3818" w:rsidRDefault="000A54E0">
            <w:pPr>
              <w:spacing w:after="120"/>
              <w:rPr>
                <w:ins w:id="134" w:author="JC[99e]" w:date="2021-05-20T15:00:00Z"/>
                <w:rFonts w:eastAsiaTheme="minorEastAsia"/>
                <w:color w:val="0070C0"/>
                <w:lang w:val="en-US" w:eastAsia="zh-CN"/>
              </w:rPr>
            </w:pPr>
            <w:ins w:id="135" w:author="JC[99e]" w:date="2021-05-20T15:00:00Z">
              <w:r>
                <w:rPr>
                  <w:rFonts w:eastAsiaTheme="minorEastAsia"/>
                  <w:color w:val="0070C0"/>
                  <w:lang w:val="en-US" w:eastAsia="zh-CN"/>
                </w:rPr>
                <w:t>Performance part shall be discussed later in Perf phase.</w:t>
              </w:r>
            </w:ins>
          </w:p>
        </w:tc>
      </w:tr>
      <w:tr w:rsidR="00BA3818" w14:paraId="70433CD9" w14:textId="77777777">
        <w:trPr>
          <w:ins w:id="136" w:author="Dorin PANAITOPOL" w:date="2021-05-21T02:36:00Z"/>
        </w:trPr>
        <w:tc>
          <w:tcPr>
            <w:tcW w:w="1339" w:type="dxa"/>
          </w:tcPr>
          <w:p w14:paraId="398B7377" w14:textId="77777777" w:rsidR="00BA3818" w:rsidRDefault="000A54E0">
            <w:pPr>
              <w:spacing w:after="120"/>
              <w:rPr>
                <w:ins w:id="137" w:author="Dorin PANAITOPOL" w:date="2021-05-21T02:36:00Z"/>
                <w:rFonts w:eastAsiaTheme="minorEastAsia"/>
                <w:color w:val="0070C0"/>
                <w:lang w:val="en-US" w:eastAsia="zh-CN"/>
              </w:rPr>
            </w:pPr>
            <w:ins w:id="138" w:author="Dorin PANAITOPOL" w:date="2021-05-21T02:36:00Z">
              <w:r>
                <w:rPr>
                  <w:rFonts w:eastAsiaTheme="minorEastAsia"/>
                  <w:color w:val="0070C0"/>
                  <w:lang w:val="en-US" w:eastAsia="zh-CN"/>
                </w:rPr>
                <w:t>THALES</w:t>
              </w:r>
            </w:ins>
          </w:p>
        </w:tc>
        <w:tc>
          <w:tcPr>
            <w:tcW w:w="8292" w:type="dxa"/>
          </w:tcPr>
          <w:p w14:paraId="35D966A3" w14:textId="77777777" w:rsidR="00BA3818" w:rsidRDefault="000A54E0">
            <w:pPr>
              <w:spacing w:after="120"/>
              <w:rPr>
                <w:ins w:id="139" w:author="Dorin PANAITOPOL" w:date="2021-05-21T02:36:00Z"/>
                <w:rFonts w:eastAsiaTheme="minorEastAsia"/>
                <w:color w:val="0070C0"/>
                <w:lang w:val="en-US" w:eastAsia="zh-CN"/>
              </w:rPr>
            </w:pPr>
            <w:ins w:id="140" w:author="Dorin PANAITOPOL" w:date="2021-05-21T02:37:00Z">
              <w:r>
                <w:rPr>
                  <w:rFonts w:eastAsiaTheme="minorEastAsia"/>
                  <w:color w:val="0070C0"/>
                  <w:lang w:val="en-US" w:eastAsia="zh-CN"/>
                </w:rPr>
                <w:t>Option 1 seems fine as initial assumption.</w:t>
              </w:r>
            </w:ins>
          </w:p>
        </w:tc>
      </w:tr>
      <w:tr w:rsidR="00BA3818" w14:paraId="3B348340" w14:textId="77777777">
        <w:trPr>
          <w:ins w:id="141" w:author="Hsuanli Lin (林烜立)" w:date="2021-05-21T09:24:00Z"/>
        </w:trPr>
        <w:tc>
          <w:tcPr>
            <w:tcW w:w="1339" w:type="dxa"/>
          </w:tcPr>
          <w:p w14:paraId="5E825587" w14:textId="77777777" w:rsidR="00BA3818" w:rsidRDefault="000A54E0">
            <w:pPr>
              <w:spacing w:after="120"/>
              <w:rPr>
                <w:ins w:id="142" w:author="Hsuanli Lin (林烜立)" w:date="2021-05-21T09:24:00Z"/>
                <w:rFonts w:eastAsiaTheme="minorEastAsia"/>
                <w:color w:val="0070C0"/>
                <w:lang w:val="en-US" w:eastAsia="zh-CN"/>
              </w:rPr>
            </w:pPr>
            <w:ins w:id="143" w:author="Hsuanli Lin (林烜立)" w:date="2021-05-21T09:24:00Z">
              <w:r>
                <w:rPr>
                  <w:rFonts w:eastAsia="PMingLiU" w:hint="eastAsia"/>
                  <w:color w:val="0070C0"/>
                  <w:lang w:val="en-US" w:eastAsia="zh-TW"/>
                </w:rPr>
                <w:t>MTK</w:t>
              </w:r>
            </w:ins>
          </w:p>
        </w:tc>
        <w:tc>
          <w:tcPr>
            <w:tcW w:w="8292" w:type="dxa"/>
          </w:tcPr>
          <w:p w14:paraId="49181042" w14:textId="77777777" w:rsidR="00BA3818" w:rsidRDefault="000A54E0">
            <w:pPr>
              <w:spacing w:after="120"/>
              <w:rPr>
                <w:ins w:id="144" w:author="Hsuanli Lin (林烜立)" w:date="2021-05-21T09:24:00Z"/>
                <w:rFonts w:eastAsiaTheme="minorEastAsia"/>
                <w:color w:val="0070C0"/>
                <w:lang w:val="en-US" w:eastAsia="zh-CN"/>
              </w:rPr>
            </w:pPr>
            <w:ins w:id="145" w:author="Hsuanli Lin (林烜立)" w:date="2021-05-21T09:24:00Z">
              <w:r>
                <w:rPr>
                  <w:rFonts w:eastAsia="PMingLiU" w:hint="eastAsia"/>
                  <w:color w:val="0070C0"/>
                  <w:lang w:val="en-US" w:eastAsia="zh-TW"/>
                </w:rPr>
                <w:t xml:space="preserve">It is too early to discuss it. </w:t>
              </w:r>
            </w:ins>
          </w:p>
        </w:tc>
      </w:tr>
      <w:tr w:rsidR="00BA3818" w14:paraId="6B3A1C17" w14:textId="77777777">
        <w:trPr>
          <w:ins w:id="146" w:author="Huawei" w:date="2021-05-21T09:42:00Z"/>
        </w:trPr>
        <w:tc>
          <w:tcPr>
            <w:tcW w:w="1339" w:type="dxa"/>
          </w:tcPr>
          <w:p w14:paraId="689C0ED5" w14:textId="77777777" w:rsidR="00BA3818" w:rsidRDefault="000A54E0">
            <w:pPr>
              <w:spacing w:after="120"/>
              <w:rPr>
                <w:ins w:id="147" w:author="Huawei" w:date="2021-05-21T09:42:00Z"/>
                <w:rFonts w:eastAsiaTheme="minorEastAsia"/>
                <w:color w:val="0070C0"/>
                <w:lang w:val="en-US" w:eastAsia="zh-CN"/>
              </w:rPr>
            </w:pPr>
            <w:ins w:id="148" w:author="Huawei" w:date="2021-05-21T09:42: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292" w:type="dxa"/>
          </w:tcPr>
          <w:p w14:paraId="45F1E063" w14:textId="77777777" w:rsidR="00BA3818" w:rsidRPr="00BA3818" w:rsidRDefault="000A54E0">
            <w:pPr>
              <w:widowControl w:val="0"/>
              <w:pBdr>
                <w:bottom w:val="single" w:sz="12" w:space="1" w:color="auto"/>
              </w:pBdr>
              <w:overflowPunct/>
              <w:autoSpaceDE/>
              <w:autoSpaceDN/>
              <w:adjustRightInd/>
              <w:spacing w:after="120"/>
              <w:jc w:val="right"/>
              <w:textAlignment w:val="auto"/>
              <w:rPr>
                <w:ins w:id="149" w:author="Huawei" w:date="2021-05-21T09:42:00Z"/>
                <w:color w:val="0070C0"/>
                <w:sz w:val="21"/>
                <w:lang w:val="en-US" w:eastAsia="zh-TW"/>
                <w:rPrChange w:id="150" w:author="Zhang, Meng" w:date="2021-05-21T14:49:00Z">
                  <w:rPr>
                    <w:ins w:id="151" w:author="Huawei" w:date="2021-05-21T09:42:00Z"/>
                    <w:rFonts w:ascii="Arial" w:eastAsia="PMingLiU" w:hAnsi="Arial"/>
                    <w:color w:val="0070C0"/>
                    <w:sz w:val="40"/>
                    <w:lang w:val="zh-CN" w:eastAsia="zh-TW"/>
                  </w:rPr>
                </w:rPrChange>
              </w:rPr>
            </w:pPr>
            <w:ins w:id="152" w:author="Huawei" w:date="2021-05-21T09:43:00Z">
              <w:r>
                <w:rPr>
                  <w:rFonts w:eastAsia="PMingLiU"/>
                  <w:color w:val="0070C0"/>
                  <w:lang w:val="en-US" w:eastAsia="zh-TW"/>
                  <w:rPrChange w:id="153" w:author="Zhang, Meng" w:date="2021-05-21T14:49:00Z">
                    <w:rPr>
                      <w:rFonts w:eastAsia="PMingLiU"/>
                      <w:color w:val="0070C0"/>
                      <w:lang w:val="zh-CN" w:eastAsia="zh-TW"/>
                    </w:rPr>
                  </w:rPrChange>
                </w:rPr>
                <w:t xml:space="preserve">This issue is related with </w:t>
              </w:r>
              <w:proofErr w:type="gramStart"/>
              <w:r>
                <w:rPr>
                  <w:rFonts w:eastAsia="PMingLiU"/>
                  <w:color w:val="0070C0"/>
                  <w:lang w:val="en-US" w:eastAsia="zh-TW"/>
                  <w:rPrChange w:id="154" w:author="Zhang, Meng" w:date="2021-05-21T14:49:00Z">
                    <w:rPr>
                      <w:rFonts w:eastAsia="PMingLiU"/>
                      <w:color w:val="0070C0"/>
                      <w:lang w:val="zh-CN" w:eastAsia="zh-TW"/>
                    </w:rPr>
                  </w:rPrChange>
                </w:rPr>
                <w:t>sub t</w:t>
              </w:r>
            </w:ins>
            <w:ins w:id="155" w:author="Huawei" w:date="2021-05-21T09:44:00Z">
              <w:r>
                <w:rPr>
                  <w:rFonts w:eastAsia="PMingLiU"/>
                  <w:color w:val="0070C0"/>
                  <w:lang w:val="en-US" w:eastAsia="zh-TW"/>
                  <w:rPrChange w:id="156" w:author="Zhang, Meng" w:date="2021-05-21T14:49:00Z">
                    <w:rPr>
                      <w:rFonts w:eastAsia="PMingLiU"/>
                      <w:color w:val="0070C0"/>
                      <w:lang w:val="zh-CN" w:eastAsia="zh-TW"/>
                    </w:rPr>
                  </w:rPrChange>
                </w:rPr>
                <w:t>opic</w:t>
              </w:r>
              <w:proofErr w:type="gramEnd"/>
              <w:r>
                <w:rPr>
                  <w:rFonts w:eastAsia="PMingLiU"/>
                  <w:color w:val="0070C0"/>
                  <w:lang w:val="en-US" w:eastAsia="zh-TW"/>
                  <w:rPrChange w:id="157" w:author="Zhang, Meng" w:date="2021-05-21T14:49:00Z">
                    <w:rPr>
                      <w:rFonts w:eastAsia="PMingLiU"/>
                      <w:color w:val="0070C0"/>
                      <w:lang w:val="zh-CN" w:eastAsia="zh-TW"/>
                    </w:rPr>
                  </w:rPrChange>
                </w:rPr>
                <w:t xml:space="preserve"> 1-2 (side condition). </w:t>
              </w:r>
            </w:ins>
            <w:ins w:id="158" w:author="Huawei" w:date="2021-05-21T09:43:00Z">
              <w:r>
                <w:rPr>
                  <w:rFonts w:eastAsia="PMingLiU"/>
                  <w:color w:val="0070C0"/>
                  <w:lang w:val="en-US" w:eastAsia="zh-TW"/>
                  <w:rPrChange w:id="159" w:author="Zhang, Meng" w:date="2021-05-21T14:49:00Z">
                    <w:rPr>
                      <w:rFonts w:eastAsia="PMingLiU"/>
                      <w:color w:val="0070C0"/>
                      <w:lang w:val="zh-CN" w:eastAsia="zh-TW"/>
                    </w:rPr>
                  </w:rPrChange>
                </w:rPr>
                <w:t xml:space="preserve">Under </w:t>
              </w:r>
            </w:ins>
            <w:ins w:id="160" w:author="Huawei" w:date="2021-05-21T09:44:00Z">
              <w:r>
                <w:rPr>
                  <w:rFonts w:eastAsia="PMingLiU"/>
                  <w:color w:val="0070C0"/>
                  <w:lang w:val="en-US" w:eastAsia="zh-TW"/>
                  <w:rPrChange w:id="161" w:author="Zhang, Meng" w:date="2021-05-21T14:49:00Z">
                    <w:rPr>
                      <w:rFonts w:eastAsia="PMingLiU"/>
                      <w:color w:val="0070C0"/>
                      <w:lang w:val="zh-CN" w:eastAsia="zh-TW"/>
                    </w:rPr>
                  </w:rPrChange>
                </w:rPr>
                <w:t xml:space="preserve">assumption that </w:t>
              </w:r>
            </w:ins>
            <w:ins w:id="162" w:author="Huawei" w:date="2021-05-21T09:43:00Z">
              <w:r>
                <w:rPr>
                  <w:rFonts w:eastAsia="PMingLiU"/>
                  <w:color w:val="0070C0"/>
                  <w:lang w:val="en-US" w:eastAsia="zh-TW"/>
                  <w:rPrChange w:id="163" w:author="Zhang, Meng" w:date="2021-05-21T14:49:00Z">
                    <w:rPr>
                      <w:rFonts w:eastAsia="PMingLiU"/>
                      <w:color w:val="0070C0"/>
                      <w:lang w:val="zh-CN" w:eastAsia="zh-TW"/>
                    </w:rPr>
                  </w:rPrChange>
                </w:rPr>
                <w:t>the same side condition</w:t>
              </w:r>
            </w:ins>
            <w:ins w:id="164" w:author="Huawei" w:date="2021-05-21T09:45:00Z">
              <w:r>
                <w:rPr>
                  <w:rFonts w:eastAsia="PMingLiU"/>
                  <w:color w:val="0070C0"/>
                  <w:lang w:val="en-US" w:eastAsia="zh-TW"/>
                  <w:rPrChange w:id="165" w:author="Zhang, Meng" w:date="2021-05-21T14:49:00Z">
                    <w:rPr>
                      <w:rFonts w:eastAsia="PMingLiU"/>
                      <w:color w:val="0070C0"/>
                      <w:lang w:val="zh-CN" w:eastAsia="zh-TW"/>
                    </w:rPr>
                  </w:rPrChange>
                </w:rPr>
                <w:t xml:space="preserve"> in </w:t>
              </w:r>
            </w:ins>
            <w:ins w:id="166" w:author="Huawei" w:date="2021-05-21T09:43:00Z">
              <w:r>
                <w:rPr>
                  <w:rFonts w:eastAsia="PMingLiU"/>
                  <w:color w:val="0070C0"/>
                  <w:lang w:val="en-US" w:eastAsia="zh-TW"/>
                  <w:rPrChange w:id="167" w:author="Zhang, Meng" w:date="2021-05-21T14:49:00Z">
                    <w:rPr>
                      <w:rFonts w:eastAsia="PMingLiU"/>
                      <w:color w:val="0070C0"/>
                      <w:lang w:val="zh-CN" w:eastAsia="zh-TW"/>
                    </w:rPr>
                  </w:rPrChange>
                </w:rPr>
                <w:t xml:space="preserve">TN or NTN network, the RF margin for NTN capable UE and normal UE are supposed to be similar. </w:t>
              </w:r>
              <w:proofErr w:type="gramStart"/>
              <w:r>
                <w:rPr>
                  <w:rFonts w:eastAsia="PMingLiU"/>
                  <w:color w:val="0070C0"/>
                  <w:lang w:val="en-US" w:eastAsia="zh-TW"/>
                  <w:rPrChange w:id="168" w:author="Zhang, Meng" w:date="2021-05-21T14:49:00Z">
                    <w:rPr>
                      <w:rFonts w:eastAsia="PMingLiU"/>
                      <w:color w:val="0070C0"/>
                      <w:lang w:val="zh-CN" w:eastAsia="zh-TW"/>
                    </w:rPr>
                  </w:rPrChange>
                </w:rPr>
                <w:t>Moreover</w:t>
              </w:r>
              <w:proofErr w:type="gramEnd"/>
              <w:r>
                <w:rPr>
                  <w:rFonts w:eastAsia="PMingLiU"/>
                  <w:color w:val="0070C0"/>
                  <w:lang w:val="en-US" w:eastAsia="zh-TW"/>
                  <w:rPrChange w:id="169" w:author="Zhang, Meng" w:date="2021-05-21T14:49:00Z">
                    <w:rPr>
                      <w:rFonts w:eastAsia="PMingLiU"/>
                      <w:color w:val="0070C0"/>
                      <w:lang w:val="zh-CN" w:eastAsia="zh-TW"/>
                    </w:rPr>
                  </w:rPrChange>
                </w:rPr>
                <w:t xml:space="preserve"> the measurement reference point of the UE is unchanged in both TN and NTN network. </w:t>
              </w:r>
            </w:ins>
            <w:ins w:id="170" w:author="Huawei" w:date="2021-05-21T09:45:00Z">
              <w:r>
                <w:rPr>
                  <w:rFonts w:eastAsia="PMingLiU"/>
                  <w:color w:val="0070C0"/>
                  <w:lang w:val="en-US" w:eastAsia="zh-TW"/>
                  <w:rPrChange w:id="171" w:author="Zhang, Meng" w:date="2021-05-21T14:49:00Z">
                    <w:rPr>
                      <w:rFonts w:eastAsia="PMingLiU"/>
                      <w:color w:val="0070C0"/>
                      <w:lang w:val="zh-CN" w:eastAsia="zh-TW"/>
                    </w:rPr>
                  </w:rPrChange>
                </w:rPr>
                <w:t xml:space="preserve">The base band is also the same. </w:t>
              </w:r>
            </w:ins>
            <w:proofErr w:type="gramStart"/>
            <w:ins w:id="172" w:author="Huawei" w:date="2021-05-21T09:43:00Z">
              <w:r>
                <w:rPr>
                  <w:rFonts w:eastAsia="PMingLiU"/>
                  <w:color w:val="0070C0"/>
                  <w:lang w:val="en-US" w:eastAsia="zh-TW"/>
                  <w:rPrChange w:id="173" w:author="Zhang, Meng" w:date="2021-05-21T14:49:00Z">
                    <w:rPr>
                      <w:rFonts w:eastAsia="PMingLiU"/>
                      <w:color w:val="0070C0"/>
                      <w:lang w:val="zh-CN" w:eastAsia="zh-TW"/>
                    </w:rPr>
                  </w:rPrChange>
                </w:rPr>
                <w:t>Thus</w:t>
              </w:r>
              <w:proofErr w:type="gramEnd"/>
              <w:r>
                <w:rPr>
                  <w:rFonts w:eastAsia="PMingLiU"/>
                  <w:color w:val="0070C0"/>
                  <w:lang w:val="en-US" w:eastAsia="zh-TW"/>
                  <w:rPrChange w:id="174" w:author="Zhang, Meng" w:date="2021-05-21T14:49:00Z">
                    <w:rPr>
                      <w:rFonts w:eastAsia="PMingLiU"/>
                      <w:color w:val="0070C0"/>
                      <w:lang w:val="zh-CN" w:eastAsia="zh-TW"/>
                    </w:rPr>
                  </w:rPrChange>
                </w:rPr>
                <w:t xml:space="preserve"> we think the existing accuracy of measurement quantity in current spec can be reused for NTN scenario as a starting point.</w:t>
              </w:r>
            </w:ins>
          </w:p>
        </w:tc>
      </w:tr>
      <w:tr w:rsidR="00BA3818" w14:paraId="165B9B9F" w14:textId="77777777">
        <w:trPr>
          <w:ins w:id="175" w:author="Samsung" w:date="2021-05-21T10:58:00Z"/>
        </w:trPr>
        <w:tc>
          <w:tcPr>
            <w:tcW w:w="1339" w:type="dxa"/>
          </w:tcPr>
          <w:p w14:paraId="2F548E4D" w14:textId="77777777" w:rsidR="00BA3818" w:rsidRDefault="000A54E0">
            <w:pPr>
              <w:spacing w:after="120"/>
              <w:rPr>
                <w:ins w:id="176" w:author="Samsung" w:date="2021-05-21T10:58:00Z"/>
                <w:rFonts w:eastAsiaTheme="minorEastAsia"/>
                <w:color w:val="0070C0"/>
                <w:lang w:val="en-US" w:eastAsia="zh-CN"/>
              </w:rPr>
            </w:pPr>
            <w:ins w:id="177" w:author="Samsung" w:date="2021-05-21T10:58:00Z">
              <w:r>
                <w:rPr>
                  <w:rFonts w:eastAsiaTheme="minorEastAsia" w:hint="eastAsia"/>
                  <w:color w:val="0070C0"/>
                  <w:lang w:val="en-US" w:eastAsia="zh-CN"/>
                </w:rPr>
                <w:t>S</w:t>
              </w:r>
              <w:r>
                <w:rPr>
                  <w:rFonts w:eastAsiaTheme="minorEastAsia"/>
                  <w:color w:val="0070C0"/>
                  <w:lang w:val="en-US" w:eastAsia="zh-CN"/>
                </w:rPr>
                <w:t>amsung</w:t>
              </w:r>
            </w:ins>
          </w:p>
        </w:tc>
        <w:tc>
          <w:tcPr>
            <w:tcW w:w="8292" w:type="dxa"/>
          </w:tcPr>
          <w:p w14:paraId="59E3E1D5" w14:textId="77777777" w:rsidR="00BA3818" w:rsidRDefault="000A54E0">
            <w:pPr>
              <w:spacing w:after="120"/>
              <w:rPr>
                <w:ins w:id="178" w:author="Samsung" w:date="2021-05-21T10:58:00Z"/>
                <w:rFonts w:eastAsia="PMingLiU"/>
                <w:color w:val="0070C0"/>
                <w:lang w:val="zh-CN" w:eastAsia="zh-TW"/>
              </w:rPr>
            </w:pPr>
            <w:ins w:id="179" w:author="Samsung" w:date="2021-05-21T10:58:00Z">
              <w:r>
                <w:rPr>
                  <w:rFonts w:eastAsiaTheme="minorEastAsia"/>
                  <w:color w:val="0070C0"/>
                  <w:lang w:val="en-US" w:eastAsia="zh-CN"/>
                </w:rPr>
                <w:t xml:space="preserve">These performance requirements should be discussed later in Perf. Phase. </w:t>
              </w:r>
            </w:ins>
          </w:p>
        </w:tc>
      </w:tr>
      <w:tr w:rsidR="00BA3818" w14:paraId="15E8BB6F" w14:textId="77777777">
        <w:trPr>
          <w:ins w:id="180" w:author="Xiaomi" w:date="2021-05-21T12:38:00Z"/>
        </w:trPr>
        <w:tc>
          <w:tcPr>
            <w:tcW w:w="1339" w:type="dxa"/>
          </w:tcPr>
          <w:p w14:paraId="536DE42C" w14:textId="77777777" w:rsidR="00BA3818" w:rsidRDefault="000A54E0">
            <w:pPr>
              <w:spacing w:after="120"/>
              <w:rPr>
                <w:ins w:id="181" w:author="Xiaomi" w:date="2021-05-21T12:38:00Z"/>
                <w:rFonts w:eastAsiaTheme="minorEastAsia"/>
                <w:color w:val="0070C0"/>
                <w:lang w:val="en-US" w:eastAsia="zh-CN"/>
              </w:rPr>
            </w:pPr>
            <w:ins w:id="182" w:author="Xiaomi" w:date="2021-05-21T12:39:00Z">
              <w:r>
                <w:rPr>
                  <w:rFonts w:eastAsiaTheme="minorEastAsia" w:hint="eastAsia"/>
                  <w:lang w:val="en-US" w:eastAsia="zh-CN"/>
                </w:rPr>
                <w:t>X</w:t>
              </w:r>
              <w:r>
                <w:rPr>
                  <w:rFonts w:eastAsiaTheme="minorEastAsia"/>
                  <w:lang w:val="en-US" w:eastAsia="zh-CN"/>
                </w:rPr>
                <w:t>iaomi</w:t>
              </w:r>
            </w:ins>
          </w:p>
        </w:tc>
        <w:tc>
          <w:tcPr>
            <w:tcW w:w="8292" w:type="dxa"/>
          </w:tcPr>
          <w:p w14:paraId="39D75BC7" w14:textId="77777777" w:rsidR="00BA3818" w:rsidRDefault="000A54E0">
            <w:pPr>
              <w:spacing w:after="120"/>
              <w:rPr>
                <w:ins w:id="183" w:author="Xiaomi" w:date="2021-05-21T12:38:00Z"/>
                <w:rFonts w:eastAsiaTheme="minorEastAsia"/>
                <w:color w:val="0070C0"/>
                <w:lang w:val="en-US" w:eastAsia="zh-CN"/>
              </w:rPr>
            </w:pPr>
            <w:ins w:id="184" w:author="Xiaomi" w:date="2021-05-21T12:39:00Z">
              <w:r>
                <w:rPr>
                  <w:rFonts w:eastAsiaTheme="minorEastAsia"/>
                  <w:lang w:val="en-US" w:eastAsia="zh-CN"/>
                </w:rPr>
                <w:t>It would be too premature to discuss the accuracy requirement.</w:t>
              </w:r>
            </w:ins>
          </w:p>
        </w:tc>
      </w:tr>
      <w:tr w:rsidR="00BA3818" w14:paraId="7822B412" w14:textId="77777777">
        <w:trPr>
          <w:ins w:id="185" w:author="Zhang, Meng" w:date="2021-05-21T14:52:00Z"/>
        </w:trPr>
        <w:tc>
          <w:tcPr>
            <w:tcW w:w="1339" w:type="dxa"/>
          </w:tcPr>
          <w:p w14:paraId="1C6B5882" w14:textId="77777777" w:rsidR="00BA3818" w:rsidRDefault="000A54E0">
            <w:pPr>
              <w:spacing w:after="120"/>
              <w:rPr>
                <w:ins w:id="186" w:author="Zhang, Meng" w:date="2021-05-21T14:52:00Z"/>
                <w:rFonts w:eastAsiaTheme="minorEastAsia"/>
                <w:lang w:val="en-US" w:eastAsia="zh-CN"/>
              </w:rPr>
            </w:pPr>
            <w:ins w:id="187" w:author="Zhang, Meng" w:date="2021-05-21T14:52:00Z">
              <w:r>
                <w:rPr>
                  <w:rFonts w:eastAsiaTheme="minorEastAsia"/>
                  <w:lang w:val="en-US" w:eastAsia="zh-CN"/>
                </w:rPr>
                <w:t>Intel</w:t>
              </w:r>
            </w:ins>
          </w:p>
        </w:tc>
        <w:tc>
          <w:tcPr>
            <w:tcW w:w="8292" w:type="dxa"/>
          </w:tcPr>
          <w:p w14:paraId="5D2F3C21" w14:textId="77777777" w:rsidR="00BA3818" w:rsidRDefault="000A54E0">
            <w:pPr>
              <w:spacing w:after="120"/>
              <w:rPr>
                <w:ins w:id="188" w:author="Zhang, Meng" w:date="2021-05-21T14:52:00Z"/>
                <w:rFonts w:eastAsiaTheme="minorEastAsia"/>
                <w:lang w:val="en-US" w:eastAsia="zh-CN"/>
              </w:rPr>
            </w:pPr>
            <w:ins w:id="189" w:author="Zhang, Meng" w:date="2021-05-21T14:52:00Z">
              <w:r>
                <w:rPr>
                  <w:rFonts w:eastAsiaTheme="minorEastAsia"/>
                  <w:lang w:val="en-US" w:eastAsia="zh-CN"/>
                </w:rPr>
                <w:t>Study is needed to specify the accuracy requirements.</w:t>
              </w:r>
            </w:ins>
          </w:p>
        </w:tc>
      </w:tr>
      <w:tr w:rsidR="00BA3818" w14:paraId="2498CF0E" w14:textId="77777777">
        <w:trPr>
          <w:ins w:id="190" w:author="shiyuan" w:date="2021-05-21T15:11:00Z"/>
        </w:trPr>
        <w:tc>
          <w:tcPr>
            <w:tcW w:w="1339" w:type="dxa"/>
          </w:tcPr>
          <w:p w14:paraId="666320EE" w14:textId="77777777" w:rsidR="00BA3818" w:rsidRDefault="000A54E0">
            <w:pPr>
              <w:spacing w:after="120"/>
              <w:rPr>
                <w:ins w:id="191" w:author="shiyuan" w:date="2021-05-21T15:11:00Z"/>
                <w:rFonts w:eastAsiaTheme="minorEastAsia"/>
                <w:lang w:val="en-US" w:eastAsia="zh-CN"/>
              </w:rPr>
            </w:pPr>
            <w:ins w:id="192" w:author="shiyuan" w:date="2021-05-21T15:11:00Z">
              <w:r>
                <w:rPr>
                  <w:rFonts w:eastAsiaTheme="minorEastAsia" w:hint="eastAsia"/>
                  <w:lang w:val="en-US" w:eastAsia="zh-CN"/>
                </w:rPr>
                <w:t>CMCC</w:t>
              </w:r>
            </w:ins>
          </w:p>
        </w:tc>
        <w:tc>
          <w:tcPr>
            <w:tcW w:w="8292" w:type="dxa"/>
          </w:tcPr>
          <w:p w14:paraId="03F33730" w14:textId="77777777" w:rsidR="00BA3818" w:rsidRDefault="000A54E0">
            <w:pPr>
              <w:spacing w:after="120"/>
              <w:rPr>
                <w:ins w:id="193" w:author="shiyuan" w:date="2021-05-21T15:11:00Z"/>
                <w:rFonts w:eastAsiaTheme="minorEastAsia"/>
                <w:lang w:val="en-US" w:eastAsia="zh-CN"/>
              </w:rPr>
            </w:pPr>
            <w:ins w:id="194" w:author="shiyuan" w:date="2021-05-21T15:11:00Z">
              <w:r>
                <w:rPr>
                  <w:rFonts w:eastAsiaTheme="minorEastAsia" w:hint="eastAsia"/>
                  <w:lang w:val="en-US" w:eastAsia="zh-CN"/>
                </w:rPr>
                <w:t>We can use existing accuracy requirements as the starting point. But we agree with other companies that accuracy belongs to performance part, not urgent to discuss at this stage,</w:t>
              </w:r>
            </w:ins>
          </w:p>
        </w:tc>
      </w:tr>
      <w:tr w:rsidR="00BA3818" w14:paraId="1BE3ED8D" w14:textId="77777777">
        <w:trPr>
          <w:ins w:id="195" w:author="CATT" w:date="2021-05-21T15:32:00Z"/>
        </w:trPr>
        <w:tc>
          <w:tcPr>
            <w:tcW w:w="1339" w:type="dxa"/>
          </w:tcPr>
          <w:p w14:paraId="154C22C8" w14:textId="77777777" w:rsidR="00BA3818" w:rsidRDefault="000A54E0">
            <w:pPr>
              <w:spacing w:after="120"/>
              <w:rPr>
                <w:ins w:id="196" w:author="CATT" w:date="2021-05-21T15:32:00Z"/>
                <w:rFonts w:eastAsiaTheme="minorEastAsia"/>
                <w:lang w:val="en-US" w:eastAsia="zh-CN"/>
              </w:rPr>
            </w:pPr>
            <w:ins w:id="197" w:author="CATT" w:date="2021-05-21T15:32:00Z">
              <w:r>
                <w:rPr>
                  <w:rFonts w:eastAsiaTheme="minorEastAsia"/>
                  <w:lang w:val="en-US" w:eastAsia="zh-CN"/>
                </w:rPr>
                <w:t>CATT</w:t>
              </w:r>
            </w:ins>
          </w:p>
        </w:tc>
        <w:tc>
          <w:tcPr>
            <w:tcW w:w="8292" w:type="dxa"/>
          </w:tcPr>
          <w:p w14:paraId="24DF0C34" w14:textId="77777777" w:rsidR="00BA3818" w:rsidRDefault="000A54E0">
            <w:pPr>
              <w:spacing w:after="120"/>
              <w:rPr>
                <w:ins w:id="198" w:author="CATT" w:date="2021-05-21T15:32:00Z"/>
                <w:rFonts w:eastAsiaTheme="minorEastAsia"/>
                <w:lang w:val="en-US" w:eastAsia="zh-CN"/>
              </w:rPr>
            </w:pPr>
            <w:ins w:id="199" w:author="CATT" w:date="2021-05-21T15:32:00Z">
              <w:r>
                <w:rPr>
                  <w:rFonts w:eastAsiaTheme="minorEastAsia"/>
                  <w:lang w:val="en-US" w:eastAsia="zh-CN"/>
                </w:rPr>
                <w:t>We agree to discuss this issue later.</w:t>
              </w:r>
            </w:ins>
          </w:p>
        </w:tc>
      </w:tr>
    </w:tbl>
    <w:p w14:paraId="121CF8B7" w14:textId="77777777" w:rsidR="00BA3818" w:rsidRDefault="000A54E0">
      <w:pPr>
        <w:pStyle w:val="berschrift3"/>
        <w:rPr>
          <w:sz w:val="24"/>
          <w:szCs w:val="16"/>
        </w:rPr>
      </w:pPr>
      <w:r>
        <w:rPr>
          <w:sz w:val="24"/>
          <w:szCs w:val="16"/>
        </w:rPr>
        <w:t>CRs/TPs comments collection</w:t>
      </w:r>
    </w:p>
    <w:p w14:paraId="7C7E4AAF" w14:textId="77777777" w:rsidR="00BA3818" w:rsidRDefault="000A54E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ellenraster"/>
        <w:tblW w:w="0" w:type="auto"/>
        <w:tblLook w:val="04A0" w:firstRow="1" w:lastRow="0" w:firstColumn="1" w:lastColumn="0" w:noHBand="0" w:noVBand="1"/>
      </w:tblPr>
      <w:tblGrid>
        <w:gridCol w:w="1232"/>
        <w:gridCol w:w="8399"/>
      </w:tblGrid>
      <w:tr w:rsidR="00BA3818" w14:paraId="33D10E14" w14:textId="77777777">
        <w:tc>
          <w:tcPr>
            <w:tcW w:w="1242" w:type="dxa"/>
          </w:tcPr>
          <w:p w14:paraId="14042359" w14:textId="77777777" w:rsidR="00BA3818" w:rsidRDefault="000A54E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DCCC5E6" w14:textId="77777777" w:rsidR="00BA3818" w:rsidRDefault="000A54E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A3818" w14:paraId="3EB709B8" w14:textId="77777777">
        <w:tc>
          <w:tcPr>
            <w:tcW w:w="1242" w:type="dxa"/>
            <w:vMerge w:val="restart"/>
          </w:tcPr>
          <w:p w14:paraId="7615E31D" w14:textId="77777777" w:rsidR="00BA3818" w:rsidRDefault="000A54E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0B6C52C" w14:textId="77777777" w:rsidR="00BA3818" w:rsidRDefault="000A54E0">
            <w:pPr>
              <w:spacing w:after="120"/>
              <w:rPr>
                <w:rFonts w:eastAsiaTheme="minorEastAsia"/>
                <w:color w:val="0070C0"/>
                <w:lang w:val="en-US" w:eastAsia="zh-CN"/>
              </w:rPr>
            </w:pPr>
            <w:r>
              <w:rPr>
                <w:rFonts w:eastAsiaTheme="minorEastAsia" w:hint="eastAsia"/>
                <w:color w:val="0070C0"/>
                <w:lang w:val="en-US" w:eastAsia="zh-CN"/>
              </w:rPr>
              <w:t>Company A</w:t>
            </w:r>
          </w:p>
        </w:tc>
      </w:tr>
      <w:tr w:rsidR="00BA3818" w14:paraId="714AF460" w14:textId="77777777">
        <w:tc>
          <w:tcPr>
            <w:tcW w:w="1242" w:type="dxa"/>
            <w:vMerge/>
          </w:tcPr>
          <w:p w14:paraId="0EFC9E6E" w14:textId="77777777" w:rsidR="00BA3818" w:rsidRDefault="00BA3818">
            <w:pPr>
              <w:spacing w:after="120"/>
              <w:rPr>
                <w:rFonts w:eastAsiaTheme="minorEastAsia"/>
                <w:color w:val="0070C0"/>
                <w:lang w:val="en-US" w:eastAsia="zh-CN"/>
              </w:rPr>
            </w:pPr>
          </w:p>
        </w:tc>
        <w:tc>
          <w:tcPr>
            <w:tcW w:w="8615" w:type="dxa"/>
          </w:tcPr>
          <w:p w14:paraId="0C56997C" w14:textId="77777777" w:rsidR="00BA3818" w:rsidRDefault="000A54E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3818" w14:paraId="5514ACEE" w14:textId="77777777">
        <w:tc>
          <w:tcPr>
            <w:tcW w:w="1242" w:type="dxa"/>
            <w:vMerge/>
          </w:tcPr>
          <w:p w14:paraId="638DE7E8" w14:textId="77777777" w:rsidR="00BA3818" w:rsidRDefault="00BA3818">
            <w:pPr>
              <w:spacing w:after="120"/>
              <w:rPr>
                <w:rFonts w:eastAsiaTheme="minorEastAsia"/>
                <w:color w:val="0070C0"/>
                <w:lang w:val="en-US" w:eastAsia="zh-CN"/>
              </w:rPr>
            </w:pPr>
          </w:p>
        </w:tc>
        <w:tc>
          <w:tcPr>
            <w:tcW w:w="8615" w:type="dxa"/>
          </w:tcPr>
          <w:p w14:paraId="560691D0" w14:textId="77777777" w:rsidR="00BA3818" w:rsidRDefault="00BA3818">
            <w:pPr>
              <w:spacing w:after="120"/>
              <w:rPr>
                <w:rFonts w:eastAsiaTheme="minorEastAsia"/>
                <w:color w:val="0070C0"/>
                <w:lang w:val="en-US" w:eastAsia="zh-CN"/>
              </w:rPr>
            </w:pPr>
          </w:p>
        </w:tc>
      </w:tr>
      <w:tr w:rsidR="00BA3818" w14:paraId="191750D0" w14:textId="77777777">
        <w:tc>
          <w:tcPr>
            <w:tcW w:w="1242" w:type="dxa"/>
            <w:vMerge w:val="restart"/>
          </w:tcPr>
          <w:p w14:paraId="153B1489" w14:textId="77777777" w:rsidR="00BA3818" w:rsidRDefault="000A54E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68F78BB" w14:textId="77777777" w:rsidR="00BA3818" w:rsidRDefault="000A54E0">
            <w:pPr>
              <w:spacing w:after="120"/>
              <w:rPr>
                <w:rFonts w:eastAsiaTheme="minorEastAsia"/>
                <w:color w:val="0070C0"/>
                <w:lang w:val="en-US" w:eastAsia="zh-CN"/>
              </w:rPr>
            </w:pPr>
            <w:r>
              <w:rPr>
                <w:rFonts w:eastAsiaTheme="minorEastAsia" w:hint="eastAsia"/>
                <w:color w:val="0070C0"/>
                <w:lang w:val="en-US" w:eastAsia="zh-CN"/>
              </w:rPr>
              <w:t>Company A</w:t>
            </w:r>
          </w:p>
        </w:tc>
      </w:tr>
      <w:tr w:rsidR="00BA3818" w14:paraId="76645907" w14:textId="77777777">
        <w:tc>
          <w:tcPr>
            <w:tcW w:w="1242" w:type="dxa"/>
            <w:vMerge/>
          </w:tcPr>
          <w:p w14:paraId="2E83FBDA" w14:textId="77777777" w:rsidR="00BA3818" w:rsidRDefault="00BA3818">
            <w:pPr>
              <w:spacing w:after="120"/>
              <w:rPr>
                <w:rFonts w:eastAsiaTheme="minorEastAsia"/>
                <w:color w:val="0070C0"/>
                <w:lang w:val="en-US" w:eastAsia="zh-CN"/>
              </w:rPr>
            </w:pPr>
          </w:p>
        </w:tc>
        <w:tc>
          <w:tcPr>
            <w:tcW w:w="8615" w:type="dxa"/>
          </w:tcPr>
          <w:p w14:paraId="1861AE31" w14:textId="77777777" w:rsidR="00BA3818" w:rsidRDefault="000A54E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3818" w14:paraId="30292A23" w14:textId="77777777">
        <w:tc>
          <w:tcPr>
            <w:tcW w:w="1242" w:type="dxa"/>
            <w:vMerge/>
          </w:tcPr>
          <w:p w14:paraId="02B84979" w14:textId="77777777" w:rsidR="00BA3818" w:rsidRDefault="00BA3818">
            <w:pPr>
              <w:spacing w:after="120"/>
              <w:rPr>
                <w:rFonts w:eastAsiaTheme="minorEastAsia"/>
                <w:color w:val="0070C0"/>
                <w:lang w:val="en-US" w:eastAsia="zh-CN"/>
              </w:rPr>
            </w:pPr>
          </w:p>
        </w:tc>
        <w:tc>
          <w:tcPr>
            <w:tcW w:w="8615" w:type="dxa"/>
          </w:tcPr>
          <w:p w14:paraId="72E75808" w14:textId="77777777" w:rsidR="00BA3818" w:rsidRDefault="00BA3818">
            <w:pPr>
              <w:spacing w:after="120"/>
              <w:rPr>
                <w:rFonts w:eastAsiaTheme="minorEastAsia"/>
                <w:color w:val="0070C0"/>
                <w:lang w:val="en-US" w:eastAsia="zh-CN"/>
              </w:rPr>
            </w:pPr>
          </w:p>
        </w:tc>
      </w:tr>
    </w:tbl>
    <w:p w14:paraId="36425B9B" w14:textId="77777777" w:rsidR="00BA3818" w:rsidRDefault="00BA3818">
      <w:pPr>
        <w:rPr>
          <w:color w:val="0070C0"/>
          <w:lang w:val="en-US" w:eastAsia="zh-CN"/>
        </w:rPr>
      </w:pPr>
    </w:p>
    <w:p w14:paraId="2AC10973" w14:textId="77777777" w:rsidR="00BA3818" w:rsidRDefault="000A54E0">
      <w:pPr>
        <w:pStyle w:val="berschrift2"/>
      </w:pPr>
      <w:r>
        <w:t>Summary</w:t>
      </w:r>
      <w:r>
        <w:rPr>
          <w:rFonts w:hint="eastAsia"/>
        </w:rPr>
        <w:t xml:space="preserve"> for 1st round </w:t>
      </w:r>
    </w:p>
    <w:p w14:paraId="4A9446D6" w14:textId="77777777" w:rsidR="00BA3818" w:rsidRDefault="000A54E0">
      <w:pPr>
        <w:pStyle w:val="berschrift3"/>
        <w:rPr>
          <w:sz w:val="24"/>
          <w:szCs w:val="16"/>
        </w:rPr>
      </w:pPr>
      <w:r>
        <w:rPr>
          <w:sz w:val="24"/>
          <w:szCs w:val="16"/>
        </w:rPr>
        <w:t xml:space="preserve">Open issues </w:t>
      </w:r>
    </w:p>
    <w:p w14:paraId="356E5337" w14:textId="77777777" w:rsidR="00BA3818" w:rsidRDefault="000A54E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ellenraster"/>
        <w:tblW w:w="0" w:type="auto"/>
        <w:tblLook w:val="04A0" w:firstRow="1" w:lastRow="0" w:firstColumn="1" w:lastColumn="0" w:noHBand="0" w:noVBand="1"/>
        <w:tblPrChange w:id="200" w:author="Schmieder, Mathis" w:date="2021-05-21T09:53:00Z">
          <w:tblPr>
            <w:tblStyle w:val="Tabellenraster"/>
            <w:tblW w:w="0" w:type="auto"/>
            <w:tblLook w:val="04A0" w:firstRow="1" w:lastRow="0" w:firstColumn="1" w:lastColumn="0" w:noHBand="0" w:noVBand="1"/>
          </w:tblPr>
        </w:tblPrChange>
      </w:tblPr>
      <w:tblGrid>
        <w:gridCol w:w="1394"/>
        <w:gridCol w:w="8237"/>
        <w:tblGridChange w:id="201">
          <w:tblGrid>
            <w:gridCol w:w="1394"/>
            <w:gridCol w:w="8463"/>
          </w:tblGrid>
        </w:tblGridChange>
      </w:tblGrid>
      <w:tr w:rsidR="00BA3818" w14:paraId="50C9C246" w14:textId="77777777" w:rsidTr="00BA3818">
        <w:tc>
          <w:tcPr>
            <w:tcW w:w="1394" w:type="dxa"/>
            <w:tcPrChange w:id="202" w:author="Schmieder, Mathis" w:date="2021-05-21T09:53:00Z">
              <w:tcPr>
                <w:tcW w:w="1242" w:type="dxa"/>
              </w:tcPr>
            </w:tcPrChange>
          </w:tcPr>
          <w:p w14:paraId="647B25CB" w14:textId="77777777" w:rsidR="00BA3818" w:rsidRPr="00BA3818" w:rsidRDefault="00BA3818">
            <w:pPr>
              <w:rPr>
                <w:b/>
                <w:bCs/>
                <w:lang w:val="en-US" w:eastAsia="zh-CN"/>
                <w:rPrChange w:id="203" w:author="Schmieder, Mathis" w:date="2021-05-21T09:53:00Z">
                  <w:rPr>
                    <w:rFonts w:eastAsiaTheme="minorEastAsia"/>
                    <w:b/>
                    <w:bCs/>
                    <w:color w:val="0070C0"/>
                    <w:lang w:val="en-US" w:eastAsia="zh-CN"/>
                  </w:rPr>
                </w:rPrChange>
              </w:rPr>
            </w:pPr>
          </w:p>
        </w:tc>
        <w:tc>
          <w:tcPr>
            <w:tcW w:w="8463" w:type="dxa"/>
            <w:tcPrChange w:id="204" w:author="Schmieder, Mathis" w:date="2021-05-21T09:53:00Z">
              <w:tcPr>
                <w:tcW w:w="8615" w:type="dxa"/>
              </w:tcPr>
            </w:tcPrChange>
          </w:tcPr>
          <w:p w14:paraId="6365BB27" w14:textId="77777777" w:rsidR="00BA3818" w:rsidRPr="00BA3818" w:rsidRDefault="000A54E0">
            <w:pPr>
              <w:rPr>
                <w:b/>
                <w:bCs/>
                <w:lang w:val="en-US" w:eastAsia="zh-CN"/>
                <w:rPrChange w:id="205" w:author="Schmieder, Mathis" w:date="2021-05-21T09:53:00Z">
                  <w:rPr>
                    <w:rFonts w:eastAsiaTheme="minorEastAsia"/>
                    <w:b/>
                    <w:bCs/>
                    <w:color w:val="0070C0"/>
                    <w:lang w:val="en-US" w:eastAsia="zh-CN"/>
                  </w:rPr>
                </w:rPrChange>
              </w:rPr>
            </w:pPr>
            <w:r>
              <w:rPr>
                <w:rFonts w:eastAsiaTheme="minorEastAsia"/>
                <w:b/>
                <w:bCs/>
                <w:lang w:val="en-US" w:eastAsia="zh-CN"/>
                <w:rPrChange w:id="206" w:author="Schmieder, Mathis" w:date="2021-05-21T09:53:00Z">
                  <w:rPr>
                    <w:rFonts w:eastAsiaTheme="minorEastAsia"/>
                    <w:b/>
                    <w:bCs/>
                    <w:color w:val="0070C0"/>
                    <w:lang w:val="en-US" w:eastAsia="zh-CN"/>
                  </w:rPr>
                </w:rPrChange>
              </w:rPr>
              <w:t xml:space="preserve">Status summary </w:t>
            </w:r>
          </w:p>
        </w:tc>
      </w:tr>
      <w:tr w:rsidR="00BA3818" w14:paraId="74E80AAA" w14:textId="77777777" w:rsidTr="00BA3818">
        <w:tc>
          <w:tcPr>
            <w:tcW w:w="1394" w:type="dxa"/>
            <w:tcPrChange w:id="207" w:author="Schmieder, Mathis" w:date="2021-05-21T09:53:00Z">
              <w:tcPr>
                <w:tcW w:w="1242" w:type="dxa"/>
              </w:tcPr>
            </w:tcPrChange>
          </w:tcPr>
          <w:p w14:paraId="672EE1FA" w14:textId="77777777" w:rsidR="00BA3818" w:rsidRPr="00BA3818" w:rsidRDefault="000A54E0">
            <w:pPr>
              <w:rPr>
                <w:lang w:val="en-US" w:eastAsia="zh-CN"/>
                <w:rPrChange w:id="208" w:author="Schmieder, Mathis" w:date="2021-05-21T09:53:00Z">
                  <w:rPr>
                    <w:rFonts w:eastAsiaTheme="minorEastAsia"/>
                    <w:color w:val="0070C0"/>
                    <w:lang w:val="en-US" w:eastAsia="zh-CN"/>
                  </w:rPr>
                </w:rPrChange>
              </w:rPr>
            </w:pPr>
            <w:ins w:id="209" w:author="Schmieder, Mathis" w:date="2021-05-21T09:53:00Z">
              <w:r>
                <w:rPr>
                  <w:rFonts w:eastAsiaTheme="minorEastAsia" w:hint="eastAsia"/>
                  <w:b/>
                  <w:bCs/>
                  <w:lang w:val="en-US" w:eastAsia="zh-CN"/>
                </w:rPr>
                <w:t>Sub-topic</w:t>
              </w:r>
              <w:r>
                <w:rPr>
                  <w:rFonts w:eastAsiaTheme="minorEastAsia"/>
                  <w:b/>
                  <w:bCs/>
                  <w:lang w:val="en-US" w:eastAsia="zh-CN"/>
                </w:rPr>
                <w:t xml:space="preserve"> </w:t>
              </w:r>
              <w:r>
                <w:rPr>
                  <w:rFonts w:eastAsiaTheme="minorEastAsia" w:hint="eastAsia"/>
                  <w:b/>
                  <w:bCs/>
                  <w:lang w:val="en-US" w:eastAsia="zh-CN"/>
                </w:rPr>
                <w:t>#1</w:t>
              </w:r>
              <w:r>
                <w:rPr>
                  <w:rFonts w:eastAsiaTheme="minorEastAsia"/>
                  <w:b/>
                  <w:bCs/>
                  <w:lang w:val="en-US" w:eastAsia="zh-CN"/>
                </w:rPr>
                <w:t>: DRX cycle</w:t>
              </w:r>
            </w:ins>
          </w:p>
        </w:tc>
        <w:tc>
          <w:tcPr>
            <w:tcW w:w="8463" w:type="dxa"/>
            <w:tcPrChange w:id="210" w:author="Schmieder, Mathis" w:date="2021-05-21T09:53:00Z">
              <w:tcPr>
                <w:tcW w:w="8615" w:type="dxa"/>
              </w:tcPr>
            </w:tcPrChange>
          </w:tcPr>
          <w:p w14:paraId="0CA018E7" w14:textId="77777777" w:rsidR="00BA3818" w:rsidRPr="00BA3818" w:rsidRDefault="000A54E0">
            <w:pPr>
              <w:rPr>
                <w:lang w:val="en-US" w:eastAsia="zh-CN"/>
                <w:rPrChange w:id="211" w:author="Schmieder, Mathis" w:date="2021-05-21T09:53:00Z">
                  <w:rPr>
                    <w:rFonts w:eastAsiaTheme="minorEastAsia"/>
                    <w:color w:val="0070C0"/>
                    <w:lang w:val="en-US" w:eastAsia="zh-CN"/>
                  </w:rPr>
                </w:rPrChange>
              </w:rPr>
            </w:pPr>
            <w:ins w:id="212" w:author="Schmieder, Mathis" w:date="2021-05-21T09:53:00Z">
              <w:r>
                <w:rPr>
                  <w:rFonts w:eastAsiaTheme="minorEastAsia" w:hint="eastAsia"/>
                  <w:i/>
                  <w:lang w:val="en-US" w:eastAsia="zh-CN"/>
                </w:rPr>
                <w:t>Tentative agreements:</w:t>
              </w:r>
              <w:r>
                <w:t xml:space="preserve"> </w:t>
              </w:r>
              <w:r>
                <w:rPr>
                  <w:rFonts w:eastAsiaTheme="minorEastAsia"/>
                  <w:i/>
                  <w:highlight w:val="green"/>
                  <w:lang w:val="en-US" w:eastAsia="zh-CN"/>
                  <w:rPrChange w:id="213" w:author="Schmieder, Mathis" w:date="2021-05-23T14:41:00Z">
                    <w:rPr>
                      <w:rFonts w:eastAsiaTheme="minorEastAsia"/>
                      <w:i/>
                      <w:lang w:val="en-US" w:eastAsia="zh-CN"/>
                    </w:rPr>
                  </w:rPrChange>
                </w:rPr>
                <w:t>Applicability of DRX cycles for NTN is RAN2 issue. Defer discussion until RAN2 has reached a consensus, then define requirements for all DRX cycles defined by RAN2 for NTN operation if necessary.</w:t>
              </w:r>
            </w:ins>
          </w:p>
        </w:tc>
      </w:tr>
      <w:tr w:rsidR="00BA3818" w14:paraId="23A05452" w14:textId="77777777" w:rsidTr="00BA3818">
        <w:trPr>
          <w:ins w:id="214" w:author="Schmieder, Mathis" w:date="2021-05-21T09:53:00Z"/>
        </w:trPr>
        <w:tc>
          <w:tcPr>
            <w:tcW w:w="1394" w:type="dxa"/>
            <w:tcPrChange w:id="215" w:author="Schmieder, Mathis" w:date="2021-05-21T09:53:00Z">
              <w:tcPr>
                <w:tcW w:w="1242" w:type="dxa"/>
              </w:tcPr>
            </w:tcPrChange>
          </w:tcPr>
          <w:p w14:paraId="04EE172B" w14:textId="77777777" w:rsidR="00BA3818" w:rsidRDefault="000A54E0">
            <w:pPr>
              <w:rPr>
                <w:ins w:id="216" w:author="Schmieder, Mathis" w:date="2021-05-21T09:53:00Z"/>
                <w:rFonts w:eastAsiaTheme="minorEastAsia"/>
                <w:lang w:val="en-US" w:eastAsia="zh-CN"/>
              </w:rPr>
            </w:pPr>
            <w:ins w:id="217" w:author="Schmieder, Mathis" w:date="2021-05-21T09:53:00Z">
              <w:r>
                <w:rPr>
                  <w:rFonts w:eastAsiaTheme="minorEastAsia" w:hint="eastAsia"/>
                  <w:b/>
                  <w:bCs/>
                  <w:lang w:val="en-US" w:eastAsia="zh-CN"/>
                </w:rPr>
                <w:t>Sub-topic</w:t>
              </w:r>
              <w:r>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2: Side condition for RRM measurement requirements</w:t>
              </w:r>
            </w:ins>
          </w:p>
        </w:tc>
        <w:tc>
          <w:tcPr>
            <w:tcW w:w="8463" w:type="dxa"/>
            <w:tcPrChange w:id="218" w:author="Schmieder, Mathis" w:date="2021-05-21T09:53:00Z">
              <w:tcPr>
                <w:tcW w:w="8615" w:type="dxa"/>
              </w:tcPr>
            </w:tcPrChange>
          </w:tcPr>
          <w:p w14:paraId="3CFB8664" w14:textId="77777777" w:rsidR="00BA3818" w:rsidRDefault="000A54E0">
            <w:pPr>
              <w:rPr>
                <w:ins w:id="219" w:author="Schmieder, Mathis" w:date="2021-05-21T09:53:00Z"/>
                <w:rFonts w:eastAsiaTheme="minorEastAsia"/>
                <w:i/>
                <w:lang w:val="en-US" w:eastAsia="zh-CN"/>
              </w:rPr>
            </w:pPr>
            <w:bookmarkStart w:id="220" w:name="_Hlk72673459"/>
            <w:ins w:id="221" w:author="Schmieder, Mathis" w:date="2021-05-21T09:53:00Z">
              <w:r>
                <w:rPr>
                  <w:rFonts w:eastAsiaTheme="minorEastAsia"/>
                  <w:i/>
                  <w:lang w:val="en-US" w:eastAsia="zh-CN"/>
                </w:rPr>
                <w:t>Candidate options: The side condition for RRM measurement requirements should be based on satellite type, such as at Es/</w:t>
              </w:r>
              <w:proofErr w:type="spellStart"/>
              <w:r>
                <w:rPr>
                  <w:rFonts w:eastAsiaTheme="minorEastAsia"/>
                  <w:i/>
                  <w:lang w:val="en-US" w:eastAsia="zh-CN"/>
                </w:rPr>
                <w:t>Iot</w:t>
              </w:r>
              <w:proofErr w:type="spellEnd"/>
              <w:r>
                <w:rPr>
                  <w:rFonts w:eastAsiaTheme="minorEastAsia"/>
                  <w:i/>
                  <w:lang w:val="en-US" w:eastAsia="zh-CN"/>
                </w:rPr>
                <w:t xml:space="preserve"> </w:t>
              </w:r>
              <w:r>
                <w:rPr>
                  <w:rFonts w:eastAsiaTheme="minorEastAsia" w:hint="eastAsia"/>
                  <w:i/>
                  <w:lang w:val="en-US" w:eastAsia="zh-CN"/>
                </w:rPr>
                <w:t>≥</w:t>
              </w:r>
              <w:r>
                <w:rPr>
                  <w:rFonts w:eastAsiaTheme="minorEastAsia"/>
                  <w:i/>
                  <w:lang w:val="en-US" w:eastAsia="zh-CN"/>
                </w:rPr>
                <w:t xml:space="preserve"> [FFS] dB for LEO, and reused TN side condition for GEO. RAN4 should further discuss the final value of side condition after RAN1 finish the design of SSB for NTN system. Other side conditions are not precluded.</w:t>
              </w:r>
            </w:ins>
          </w:p>
          <w:bookmarkEnd w:id="220"/>
          <w:p w14:paraId="185F85E5" w14:textId="77777777" w:rsidR="00BA3818" w:rsidRDefault="000A54E0">
            <w:pPr>
              <w:rPr>
                <w:ins w:id="222" w:author="Schmieder, Mathis" w:date="2021-05-21T09:53:00Z"/>
                <w:rFonts w:eastAsiaTheme="minorEastAsia"/>
                <w:lang w:val="en-US" w:eastAsia="zh-CN"/>
              </w:rPr>
            </w:pPr>
            <w:ins w:id="223" w:author="Schmieder, Mathis" w:date="2021-05-21T09:53:00Z">
              <w:r>
                <w:rPr>
                  <w:rFonts w:eastAsiaTheme="minorEastAsia"/>
                  <w:i/>
                  <w:lang w:val="en-US" w:eastAsia="zh-CN"/>
                </w:rPr>
                <w:t>Recommendations for 2</w:t>
              </w:r>
              <w:r>
                <w:rPr>
                  <w:rFonts w:eastAsiaTheme="minorEastAsia"/>
                  <w:i/>
                  <w:vertAlign w:val="superscript"/>
                  <w:lang w:val="en-US" w:eastAsia="zh-CN"/>
                </w:rPr>
                <w:t>nd</w:t>
              </w:r>
              <w:r>
                <w:rPr>
                  <w:rFonts w:eastAsiaTheme="minorEastAsia"/>
                  <w:i/>
                  <w:lang w:val="en-US" w:eastAsia="zh-CN"/>
                </w:rPr>
                <w:t xml:space="preserve"> round: </w:t>
              </w:r>
              <w:proofErr w:type="gramStart"/>
              <w:r>
                <w:rPr>
                  <w:rFonts w:eastAsiaTheme="minorEastAsia"/>
                  <w:i/>
                  <w:lang w:val="en-US" w:eastAsia="zh-CN"/>
                </w:rPr>
                <w:t>Discuss, if</w:t>
              </w:r>
              <w:proofErr w:type="gramEnd"/>
              <w:r>
                <w:rPr>
                  <w:rFonts w:eastAsiaTheme="minorEastAsia"/>
                  <w:i/>
                  <w:lang w:val="en-US" w:eastAsia="zh-CN"/>
                </w:rPr>
                <w:t xml:space="preserve"> candidate option can be agreeable.</w:t>
              </w:r>
            </w:ins>
          </w:p>
        </w:tc>
      </w:tr>
      <w:tr w:rsidR="00BA3818" w14:paraId="5442E7A9" w14:textId="77777777" w:rsidTr="00BA3818">
        <w:trPr>
          <w:ins w:id="224" w:author="Schmieder, Mathis" w:date="2021-05-21T09:53:00Z"/>
        </w:trPr>
        <w:tc>
          <w:tcPr>
            <w:tcW w:w="1394" w:type="dxa"/>
            <w:tcPrChange w:id="225" w:author="Schmieder, Mathis" w:date="2021-05-21T09:53:00Z">
              <w:tcPr>
                <w:tcW w:w="1242" w:type="dxa"/>
              </w:tcPr>
            </w:tcPrChange>
          </w:tcPr>
          <w:p w14:paraId="58CF951F" w14:textId="77777777" w:rsidR="00BA3818" w:rsidRDefault="000A54E0">
            <w:pPr>
              <w:rPr>
                <w:ins w:id="226" w:author="Schmieder, Mathis" w:date="2021-05-21T09:53:00Z"/>
                <w:rFonts w:eastAsiaTheme="minorEastAsia"/>
                <w:b/>
                <w:bCs/>
                <w:lang w:val="en-US" w:eastAsia="zh-CN"/>
              </w:rPr>
            </w:pPr>
            <w:ins w:id="227" w:author="Schmieder, Mathis" w:date="2021-05-21T09:53:00Z">
              <w:r>
                <w:rPr>
                  <w:rFonts w:eastAsiaTheme="minorEastAsia" w:hint="eastAsia"/>
                  <w:b/>
                  <w:bCs/>
                  <w:lang w:val="en-US" w:eastAsia="zh-CN"/>
                </w:rPr>
                <w:t>Sub-topic</w:t>
              </w:r>
              <w:r>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 xml:space="preserve">3: Measurement </w:t>
              </w:r>
              <w:r>
                <w:rPr>
                  <w:rFonts w:eastAsiaTheme="minorEastAsia"/>
                  <w:b/>
                  <w:bCs/>
                  <w:lang w:val="en-US" w:eastAsia="zh-CN"/>
                </w:rPr>
                <w:lastRenderedPageBreak/>
                <w:t>accuracy requirements</w:t>
              </w:r>
            </w:ins>
          </w:p>
        </w:tc>
        <w:tc>
          <w:tcPr>
            <w:tcW w:w="8463" w:type="dxa"/>
            <w:tcPrChange w:id="228" w:author="Schmieder, Mathis" w:date="2021-05-21T09:53:00Z">
              <w:tcPr>
                <w:tcW w:w="8615" w:type="dxa"/>
              </w:tcPr>
            </w:tcPrChange>
          </w:tcPr>
          <w:p w14:paraId="2E989D1B" w14:textId="77777777" w:rsidR="00BA3818" w:rsidRDefault="000A54E0">
            <w:pPr>
              <w:rPr>
                <w:ins w:id="229" w:author="Schmieder, Mathis" w:date="2021-05-21T09:53:00Z"/>
                <w:rFonts w:eastAsiaTheme="minorEastAsia"/>
                <w:i/>
                <w:lang w:val="en-US" w:eastAsia="zh-CN"/>
              </w:rPr>
            </w:pPr>
            <w:ins w:id="230" w:author="Schmieder, Mathis" w:date="2021-05-21T09:53:00Z">
              <w:r>
                <w:rPr>
                  <w:rFonts w:eastAsiaTheme="minorEastAsia"/>
                  <w:i/>
                  <w:lang w:val="en-US" w:eastAsia="zh-CN"/>
                </w:rPr>
                <w:lastRenderedPageBreak/>
                <w:t xml:space="preserve">Tentative agreements: </w:t>
              </w:r>
              <w:r>
                <w:rPr>
                  <w:rFonts w:eastAsiaTheme="minorEastAsia"/>
                  <w:i/>
                  <w:highlight w:val="green"/>
                  <w:lang w:val="en-US" w:eastAsia="zh-CN"/>
                  <w:rPrChange w:id="231" w:author="Schmieder, Mathis" w:date="2021-05-23T14:41:00Z">
                    <w:rPr>
                      <w:rFonts w:eastAsiaTheme="minorEastAsia"/>
                      <w:i/>
                      <w:lang w:val="en-US" w:eastAsia="zh-CN"/>
                    </w:rPr>
                  </w:rPrChange>
                </w:rPr>
                <w:t>Defer discussion about RSRP/RSRQ/SINR measurement accuracy to performance phase.</w:t>
              </w:r>
            </w:ins>
          </w:p>
          <w:p w14:paraId="2FCFDC4B" w14:textId="77777777" w:rsidR="00BA3818" w:rsidRDefault="00BA3818">
            <w:pPr>
              <w:rPr>
                <w:ins w:id="232" w:author="Schmieder, Mathis" w:date="2021-05-21T09:53:00Z"/>
                <w:rFonts w:eastAsiaTheme="minorEastAsia"/>
                <w:i/>
                <w:lang w:val="en-US" w:eastAsia="zh-CN"/>
              </w:rPr>
            </w:pPr>
          </w:p>
        </w:tc>
      </w:tr>
    </w:tbl>
    <w:p w14:paraId="25BE2400" w14:textId="77777777" w:rsidR="00BA3818" w:rsidRDefault="00BA3818">
      <w:pPr>
        <w:rPr>
          <w:del w:id="233" w:author="Schmieder, Mathis" w:date="2021-05-23T14:43:00Z"/>
          <w:i/>
          <w:color w:val="0070C0"/>
          <w:lang w:val="en-US" w:eastAsia="zh-CN"/>
        </w:rPr>
      </w:pPr>
    </w:p>
    <w:p w14:paraId="0A77D32B" w14:textId="77777777" w:rsidR="00BA3818" w:rsidRDefault="00BA3818">
      <w:pPr>
        <w:rPr>
          <w:del w:id="234" w:author="Schmieder, Mathis" w:date="2021-05-23T14:43:00Z"/>
          <w:i/>
          <w:color w:val="0070C0"/>
          <w:lang w:eastAsia="zh-CN"/>
        </w:rPr>
      </w:pPr>
    </w:p>
    <w:p w14:paraId="31ECD0D2" w14:textId="77777777" w:rsidR="00BA3818" w:rsidRDefault="00BA3818">
      <w:pPr>
        <w:rPr>
          <w:color w:val="0070C0"/>
          <w:lang w:val="en-US" w:eastAsia="zh-CN"/>
        </w:rPr>
      </w:pPr>
    </w:p>
    <w:p w14:paraId="6513C49B" w14:textId="77777777" w:rsidR="00BA3818" w:rsidRPr="00BA3818" w:rsidRDefault="000A54E0">
      <w:pPr>
        <w:pStyle w:val="berschrift2"/>
        <w:rPr>
          <w:lang w:val="en-US"/>
          <w:rPrChange w:id="235" w:author="Ming Li L" w:date="2021-05-20T12:09:00Z">
            <w:rPr/>
          </w:rPrChange>
        </w:rPr>
      </w:pPr>
      <w:r>
        <w:rPr>
          <w:lang w:val="en-US"/>
          <w:rPrChange w:id="236" w:author="Ming Li L" w:date="2021-05-20T12:09:00Z">
            <w:rPr/>
          </w:rPrChange>
        </w:rPr>
        <w:t>Discussion on 2nd round (if applicable)</w:t>
      </w:r>
    </w:p>
    <w:p w14:paraId="426A509D" w14:textId="77777777" w:rsidR="00BA3818" w:rsidRDefault="000A54E0">
      <w:pPr>
        <w:rPr>
          <w:ins w:id="237" w:author="Schmieder, Mathis" w:date="2021-05-23T14:43:00Z"/>
          <w:b/>
          <w:u w:val="single"/>
          <w:lang w:eastAsia="ko-KR"/>
        </w:rPr>
      </w:pPr>
      <w:ins w:id="238" w:author="Schmieder, Mathis" w:date="2021-05-23T14:43:00Z">
        <w:r>
          <w:rPr>
            <w:b/>
            <w:u w:val="single"/>
            <w:lang w:eastAsia="ko-KR"/>
          </w:rPr>
          <w:t>Issue 1-2: Side condition for RRM measurement requirements</w:t>
        </w:r>
      </w:ins>
    </w:p>
    <w:p w14:paraId="03A37CDE" w14:textId="77777777" w:rsidR="00BA3818" w:rsidRPr="00BA3818" w:rsidRDefault="000A54E0">
      <w:pPr>
        <w:pStyle w:val="Listenabsatz"/>
        <w:numPr>
          <w:ilvl w:val="0"/>
          <w:numId w:val="3"/>
        </w:numPr>
        <w:ind w:firstLineChars="0"/>
        <w:rPr>
          <w:ins w:id="239" w:author="Schmieder, Mathis" w:date="2021-05-23T14:44:00Z"/>
          <w:rFonts w:eastAsiaTheme="minorEastAsia"/>
          <w:iCs/>
          <w:lang w:val="en-US" w:eastAsia="zh-CN"/>
          <w:rPrChange w:id="240" w:author="Schmieder, Mathis" w:date="2021-05-23T14:44:00Z">
            <w:rPr>
              <w:ins w:id="241" w:author="Schmieder, Mathis" w:date="2021-05-23T14:44:00Z"/>
              <w:lang w:val="en-US" w:eastAsia="zh-CN"/>
            </w:rPr>
          </w:rPrChange>
        </w:rPr>
        <w:pPrChange w:id="242" w:author="Schmieder, Mathis" w:date="2021-05-23T14:44:00Z">
          <w:pPr/>
        </w:pPrChange>
      </w:pPr>
      <w:ins w:id="243" w:author="Schmieder, Mathis" w:date="2021-05-23T14:44:00Z">
        <w:r>
          <w:rPr>
            <w:rFonts w:eastAsiaTheme="minorEastAsia"/>
            <w:b/>
            <w:bCs/>
            <w:iCs/>
            <w:lang w:val="en-US" w:eastAsia="zh-CN"/>
            <w:rPrChange w:id="244" w:author="Schmieder, Mathis" w:date="2021-05-23T14:44:00Z">
              <w:rPr>
                <w:lang w:val="en-US" w:eastAsia="zh-CN"/>
              </w:rPr>
            </w:rPrChange>
          </w:rPr>
          <w:t>Candidate option</w:t>
        </w:r>
        <w:r>
          <w:rPr>
            <w:rFonts w:eastAsiaTheme="minorEastAsia"/>
            <w:iCs/>
            <w:lang w:val="en-US" w:eastAsia="zh-CN"/>
            <w:rPrChange w:id="245" w:author="Schmieder, Mathis" w:date="2021-05-23T14:44:00Z">
              <w:rPr>
                <w:lang w:val="en-US" w:eastAsia="zh-CN"/>
              </w:rPr>
            </w:rPrChange>
          </w:rPr>
          <w:t>: The side condition for RRM measurement requirements should be based on satellite type, such as at Es/</w:t>
        </w:r>
        <w:proofErr w:type="spellStart"/>
        <w:r>
          <w:rPr>
            <w:rFonts w:eastAsiaTheme="minorEastAsia"/>
            <w:iCs/>
            <w:lang w:val="en-US" w:eastAsia="zh-CN"/>
            <w:rPrChange w:id="246" w:author="Schmieder, Mathis" w:date="2021-05-23T14:44:00Z">
              <w:rPr>
                <w:lang w:val="en-US" w:eastAsia="zh-CN"/>
              </w:rPr>
            </w:rPrChange>
          </w:rPr>
          <w:t>Iot</w:t>
        </w:r>
        <w:proofErr w:type="spellEnd"/>
        <w:r>
          <w:rPr>
            <w:rFonts w:eastAsiaTheme="minorEastAsia"/>
            <w:iCs/>
            <w:lang w:val="en-US" w:eastAsia="zh-CN"/>
            <w:rPrChange w:id="247" w:author="Schmieder, Mathis" w:date="2021-05-23T14:44:00Z">
              <w:rPr>
                <w:lang w:val="en-US" w:eastAsia="zh-CN"/>
              </w:rPr>
            </w:rPrChange>
          </w:rPr>
          <w:t xml:space="preserve"> </w:t>
        </w:r>
        <w:r>
          <w:rPr>
            <w:rFonts w:eastAsiaTheme="minorEastAsia" w:hint="eastAsia"/>
            <w:iCs/>
            <w:lang w:val="en-US" w:eastAsia="zh-CN"/>
            <w:rPrChange w:id="248" w:author="Schmieder, Mathis" w:date="2021-05-23T14:44:00Z">
              <w:rPr>
                <w:rFonts w:hint="eastAsia"/>
                <w:lang w:val="en-US" w:eastAsia="zh-CN"/>
              </w:rPr>
            </w:rPrChange>
          </w:rPr>
          <w:t>≥</w:t>
        </w:r>
        <w:r>
          <w:rPr>
            <w:rFonts w:eastAsiaTheme="minorEastAsia"/>
            <w:iCs/>
            <w:lang w:val="en-US" w:eastAsia="zh-CN"/>
            <w:rPrChange w:id="249" w:author="Schmieder, Mathis" w:date="2021-05-23T14:44:00Z">
              <w:rPr>
                <w:lang w:val="en-US" w:eastAsia="zh-CN"/>
              </w:rPr>
            </w:rPrChange>
          </w:rPr>
          <w:t xml:space="preserve"> [FFS] dB for LEO, and reused TN side condition for GEO. RAN4 should further discuss the final value of side condition after RAN1 finish the design of SSB for NTN system. Other side conditions are not precluded.</w:t>
        </w:r>
      </w:ins>
    </w:p>
    <w:tbl>
      <w:tblPr>
        <w:tblStyle w:val="Tabellenraster"/>
        <w:tblW w:w="0" w:type="auto"/>
        <w:tblLook w:val="04A0" w:firstRow="1" w:lastRow="0" w:firstColumn="1" w:lastColumn="0" w:noHBand="0" w:noVBand="1"/>
      </w:tblPr>
      <w:tblGrid>
        <w:gridCol w:w="1339"/>
        <w:gridCol w:w="8292"/>
      </w:tblGrid>
      <w:tr w:rsidR="00BA3818" w14:paraId="30DF906B" w14:textId="77777777">
        <w:trPr>
          <w:ins w:id="250" w:author="Schmieder, Mathis" w:date="2021-05-23T14:44:00Z"/>
        </w:trPr>
        <w:tc>
          <w:tcPr>
            <w:tcW w:w="1339" w:type="dxa"/>
          </w:tcPr>
          <w:p w14:paraId="31F9FE5B" w14:textId="77777777" w:rsidR="00BA3818" w:rsidRDefault="000A54E0">
            <w:pPr>
              <w:spacing w:after="120"/>
              <w:rPr>
                <w:ins w:id="251" w:author="Schmieder, Mathis" w:date="2021-05-23T14:44:00Z"/>
                <w:rFonts w:eastAsiaTheme="minorEastAsia"/>
                <w:b/>
                <w:bCs/>
                <w:lang w:val="en-US" w:eastAsia="zh-CN"/>
              </w:rPr>
            </w:pPr>
            <w:ins w:id="252" w:author="Schmieder, Mathis" w:date="2021-05-23T14:44:00Z">
              <w:r>
                <w:rPr>
                  <w:rFonts w:eastAsiaTheme="minorEastAsia"/>
                  <w:b/>
                  <w:bCs/>
                  <w:lang w:val="en-US" w:eastAsia="zh-CN"/>
                </w:rPr>
                <w:t>Company</w:t>
              </w:r>
            </w:ins>
          </w:p>
        </w:tc>
        <w:tc>
          <w:tcPr>
            <w:tcW w:w="8292" w:type="dxa"/>
          </w:tcPr>
          <w:p w14:paraId="5E9FBB41" w14:textId="77777777" w:rsidR="00BA3818" w:rsidRDefault="000A54E0">
            <w:pPr>
              <w:spacing w:after="120"/>
              <w:rPr>
                <w:ins w:id="253" w:author="Schmieder, Mathis" w:date="2021-05-23T14:44:00Z"/>
                <w:rFonts w:eastAsiaTheme="minorEastAsia"/>
                <w:b/>
                <w:bCs/>
                <w:lang w:val="en-US" w:eastAsia="zh-CN"/>
              </w:rPr>
            </w:pPr>
            <w:ins w:id="254" w:author="Schmieder, Mathis" w:date="2021-05-23T14:44:00Z">
              <w:r>
                <w:rPr>
                  <w:rFonts w:eastAsiaTheme="minorEastAsia"/>
                  <w:b/>
                  <w:bCs/>
                  <w:lang w:val="en-US" w:eastAsia="zh-CN"/>
                </w:rPr>
                <w:t>Comments</w:t>
              </w:r>
            </w:ins>
          </w:p>
        </w:tc>
      </w:tr>
      <w:tr w:rsidR="00BA3818" w14:paraId="63D726D5" w14:textId="77777777">
        <w:trPr>
          <w:ins w:id="255" w:author="Schmieder, Mathis" w:date="2021-05-23T14:44:00Z"/>
        </w:trPr>
        <w:tc>
          <w:tcPr>
            <w:tcW w:w="1339" w:type="dxa"/>
          </w:tcPr>
          <w:p w14:paraId="0BB4309E" w14:textId="77777777" w:rsidR="00BA3818" w:rsidRDefault="000A54E0">
            <w:pPr>
              <w:spacing w:after="120"/>
              <w:rPr>
                <w:ins w:id="256" w:author="Schmieder, Mathis" w:date="2021-05-23T14:44:00Z"/>
                <w:rFonts w:eastAsiaTheme="minorEastAsia"/>
                <w:lang w:val="en-US" w:eastAsia="zh-CN"/>
              </w:rPr>
            </w:pPr>
            <w:ins w:id="257" w:author="Ming Li L" w:date="2021-05-25T10:08:00Z">
              <w:r>
                <w:rPr>
                  <w:rFonts w:eastAsiaTheme="minorEastAsia"/>
                  <w:lang w:val="en-US" w:eastAsia="zh-CN"/>
                </w:rPr>
                <w:t>Ericsson</w:t>
              </w:r>
            </w:ins>
          </w:p>
        </w:tc>
        <w:tc>
          <w:tcPr>
            <w:tcW w:w="8292" w:type="dxa"/>
          </w:tcPr>
          <w:p w14:paraId="1AB9C56A" w14:textId="77777777" w:rsidR="00BA3818" w:rsidRDefault="000A54E0">
            <w:pPr>
              <w:spacing w:after="120"/>
              <w:rPr>
                <w:ins w:id="258" w:author="Schmieder, Mathis" w:date="2021-05-23T14:44:00Z"/>
                <w:rFonts w:eastAsiaTheme="minorEastAsia"/>
                <w:lang w:val="en-US" w:eastAsia="zh-CN"/>
              </w:rPr>
            </w:pPr>
            <w:ins w:id="259" w:author="Ming Li L" w:date="2021-05-25T10:08:00Z">
              <w:r>
                <w:rPr>
                  <w:rFonts w:eastAsiaTheme="minorEastAsia"/>
                  <w:lang w:val="en-US" w:eastAsia="zh-CN"/>
                </w:rPr>
                <w:t>It needs system studies, not only definition of SSB arrangement.</w:t>
              </w:r>
            </w:ins>
          </w:p>
        </w:tc>
      </w:tr>
      <w:tr w:rsidR="00BA3818" w14:paraId="23E8D7B2" w14:textId="77777777">
        <w:trPr>
          <w:ins w:id="260" w:author="Schmieder, Mathis" w:date="2021-05-25T20:30:00Z"/>
        </w:trPr>
        <w:tc>
          <w:tcPr>
            <w:tcW w:w="1339" w:type="dxa"/>
          </w:tcPr>
          <w:p w14:paraId="4FF9A37A" w14:textId="77777777" w:rsidR="00BA3818" w:rsidRPr="00BA3818" w:rsidRDefault="000A54E0">
            <w:pPr>
              <w:spacing w:after="120"/>
              <w:rPr>
                <w:ins w:id="261" w:author="Schmieder, Mathis" w:date="2021-05-25T20:30:00Z"/>
                <w:lang w:eastAsia="zh-CN"/>
                <w:rPrChange w:id="262" w:author="Schmieder, Mathis" w:date="2021-05-25T20:30:00Z">
                  <w:rPr>
                    <w:ins w:id="263" w:author="Schmieder, Mathis" w:date="2021-05-25T20:30:00Z"/>
                    <w:rFonts w:eastAsiaTheme="minorEastAsia"/>
                    <w:lang w:val="en-US" w:eastAsia="zh-CN"/>
                  </w:rPr>
                </w:rPrChange>
              </w:rPr>
            </w:pPr>
            <w:ins w:id="264" w:author="Schmieder, Mathis" w:date="2021-05-25T20:30:00Z">
              <w:r>
                <w:rPr>
                  <w:rFonts w:eastAsiaTheme="minorEastAsia"/>
                  <w:lang w:eastAsia="zh-CN"/>
                </w:rPr>
                <w:t>Moderator</w:t>
              </w:r>
            </w:ins>
          </w:p>
        </w:tc>
        <w:tc>
          <w:tcPr>
            <w:tcW w:w="8292" w:type="dxa"/>
          </w:tcPr>
          <w:p w14:paraId="370160F4" w14:textId="77777777" w:rsidR="00BA3818" w:rsidRDefault="000A54E0">
            <w:pPr>
              <w:spacing w:after="120"/>
              <w:rPr>
                <w:ins w:id="265" w:author="Schmieder, Mathis" w:date="2021-05-25T20:30:00Z"/>
                <w:rFonts w:eastAsiaTheme="minorEastAsia"/>
                <w:lang w:val="en-US" w:eastAsia="zh-CN"/>
              </w:rPr>
            </w:pPr>
            <w:ins w:id="266" w:author="Schmieder, Mathis" w:date="2021-05-25T20:30:00Z">
              <w:r>
                <w:rPr>
                  <w:rFonts w:eastAsiaTheme="minorEastAsia"/>
                  <w:lang w:val="en-US" w:eastAsia="zh-CN"/>
                </w:rPr>
                <w:t>Updated candidate option, proposed by Ericsson in WF:</w:t>
              </w:r>
            </w:ins>
          </w:p>
          <w:p w14:paraId="4AF13E1E" w14:textId="77777777" w:rsidR="00BA3818" w:rsidRDefault="000A54E0">
            <w:pPr>
              <w:spacing w:after="120"/>
              <w:rPr>
                <w:ins w:id="267" w:author="Schmieder, Mathis" w:date="2021-05-25T20:30:00Z"/>
                <w:rFonts w:eastAsiaTheme="minorEastAsia"/>
                <w:lang w:val="en-US" w:eastAsia="zh-CN"/>
              </w:rPr>
            </w:pPr>
            <w:ins w:id="268" w:author="Schmieder, Mathis" w:date="2021-05-25T20:30:00Z">
              <w:r>
                <w:rPr>
                  <w:rFonts w:eastAsiaTheme="minorEastAsia" w:hint="eastAsia"/>
                  <w:lang w:val="en-US" w:eastAsia="zh-CN"/>
                </w:rPr>
                <w:t>The side condition for RRM measurement requirements should be based on satellite type, such as at Es/</w:t>
              </w:r>
              <w:proofErr w:type="spellStart"/>
              <w:r>
                <w:rPr>
                  <w:rFonts w:eastAsiaTheme="minorEastAsia" w:hint="eastAsia"/>
                  <w:lang w:val="en-US" w:eastAsia="zh-CN"/>
                </w:rPr>
                <w:t>Iot</w:t>
              </w:r>
              <w:proofErr w:type="spellEnd"/>
              <w:r>
                <w:rPr>
                  <w:rFonts w:eastAsiaTheme="minorEastAsia" w:hint="eastAsia"/>
                  <w:lang w:val="en-US" w:eastAsia="zh-CN"/>
                </w:rPr>
                <w:t xml:space="preserve"> </w:t>
              </w:r>
              <w:r>
                <w:rPr>
                  <w:rFonts w:eastAsiaTheme="minorEastAsia" w:hint="eastAsia"/>
                  <w:lang w:val="en-US" w:eastAsia="zh-CN"/>
                </w:rPr>
                <w:t>≥</w:t>
              </w:r>
              <w:r>
                <w:rPr>
                  <w:rFonts w:eastAsiaTheme="minorEastAsia" w:hint="eastAsia"/>
                  <w:lang w:val="en-US" w:eastAsia="zh-CN"/>
                </w:rPr>
                <w:t xml:space="preserve"> [FFS] dB for LEO, and reused TN side condition for GEO. RAN4 should further discuss the final value of side condition after study assumptions are rea</w:t>
              </w:r>
              <w:r>
                <w:rPr>
                  <w:rFonts w:eastAsiaTheme="minorEastAsia"/>
                  <w:lang w:val="en-US" w:eastAsia="zh-CN"/>
                </w:rPr>
                <w:t>dy based on conclusions in RAN1 and RAN2. Other side conditions are not precluded.</w:t>
              </w:r>
            </w:ins>
          </w:p>
        </w:tc>
      </w:tr>
      <w:tr w:rsidR="00BA3818" w14:paraId="337ECA3C" w14:textId="77777777">
        <w:trPr>
          <w:ins w:id="269" w:author="Xiaomi" w:date="2021-05-26T09:57:00Z"/>
        </w:trPr>
        <w:tc>
          <w:tcPr>
            <w:tcW w:w="1339" w:type="dxa"/>
          </w:tcPr>
          <w:p w14:paraId="36A7967D" w14:textId="77777777" w:rsidR="00BA3818" w:rsidRDefault="000A54E0">
            <w:pPr>
              <w:spacing w:after="120"/>
              <w:rPr>
                <w:ins w:id="270" w:author="Xiaomi" w:date="2021-05-26T09:57:00Z"/>
                <w:rFonts w:eastAsiaTheme="minorEastAsia"/>
                <w:lang w:eastAsia="zh-CN"/>
              </w:rPr>
            </w:pPr>
            <w:ins w:id="271" w:author="Xiaomi" w:date="2021-05-26T09:57:00Z">
              <w:r>
                <w:rPr>
                  <w:rFonts w:eastAsiaTheme="minorEastAsia" w:hint="eastAsia"/>
                  <w:lang w:eastAsia="zh-CN"/>
                </w:rPr>
                <w:t>Xiaomi</w:t>
              </w:r>
            </w:ins>
          </w:p>
        </w:tc>
        <w:tc>
          <w:tcPr>
            <w:tcW w:w="8292" w:type="dxa"/>
          </w:tcPr>
          <w:p w14:paraId="5645168C" w14:textId="77777777" w:rsidR="00BA3818" w:rsidRDefault="000A54E0">
            <w:pPr>
              <w:spacing w:after="120"/>
              <w:rPr>
                <w:ins w:id="272" w:author="Xiaomi" w:date="2021-05-26T09:57:00Z"/>
                <w:rFonts w:eastAsiaTheme="minorEastAsia"/>
                <w:lang w:val="en-US" w:eastAsia="zh-CN"/>
              </w:rPr>
            </w:pPr>
            <w:ins w:id="273" w:author="Xiaomi" w:date="2021-05-26T09:58:00Z">
              <w:r>
                <w:rPr>
                  <w:rFonts w:eastAsiaTheme="minorEastAsia"/>
                  <w:lang w:val="en-US" w:eastAsia="zh-CN"/>
                </w:rPr>
                <w:t>Regarding “</w:t>
              </w:r>
              <w:proofErr w:type="spellStart"/>
              <w:r>
                <w:rPr>
                  <w:rFonts w:eastAsiaTheme="minorEastAsia"/>
                  <w:lang w:val="en-US" w:eastAsia="zh-CN"/>
                </w:rPr>
                <w:t>resued</w:t>
              </w:r>
              <w:proofErr w:type="spellEnd"/>
              <w:r>
                <w:rPr>
                  <w:rFonts w:eastAsiaTheme="minorEastAsia"/>
                  <w:lang w:val="en-US" w:eastAsia="zh-CN"/>
                </w:rPr>
                <w:t xml:space="preserve"> T</w:t>
              </w:r>
            </w:ins>
            <w:ins w:id="274" w:author="Xiaomi" w:date="2021-05-26T09:59:00Z">
              <w:r>
                <w:rPr>
                  <w:rFonts w:eastAsiaTheme="minorEastAsia"/>
                  <w:lang w:val="en-US" w:eastAsia="zh-CN"/>
                </w:rPr>
                <w:t>N side condition for GEO</w:t>
              </w:r>
            </w:ins>
            <w:ins w:id="275" w:author="Xiaomi" w:date="2021-05-26T09:58:00Z">
              <w:r>
                <w:rPr>
                  <w:rFonts w:eastAsiaTheme="minorEastAsia"/>
                  <w:lang w:val="en-US" w:eastAsia="zh-CN"/>
                </w:rPr>
                <w:t>”</w:t>
              </w:r>
            </w:ins>
            <w:ins w:id="276" w:author="Xiaomi" w:date="2021-05-26T09:59:00Z">
              <w:r>
                <w:rPr>
                  <w:rFonts w:eastAsiaTheme="minorEastAsia"/>
                  <w:lang w:val="en-US" w:eastAsia="zh-CN"/>
                </w:rPr>
                <w:t>, it is better to keep it open, it needs further study.</w:t>
              </w:r>
            </w:ins>
          </w:p>
        </w:tc>
      </w:tr>
      <w:tr w:rsidR="000A54E0" w14:paraId="051CCA30" w14:textId="77777777">
        <w:trPr>
          <w:ins w:id="277" w:author="Huawei" w:date="2021-05-26T16:55:00Z"/>
        </w:trPr>
        <w:tc>
          <w:tcPr>
            <w:tcW w:w="1339" w:type="dxa"/>
          </w:tcPr>
          <w:p w14:paraId="22211D51" w14:textId="77777777" w:rsidR="000A54E0" w:rsidRDefault="000A54E0">
            <w:pPr>
              <w:spacing w:after="120"/>
              <w:rPr>
                <w:ins w:id="278" w:author="Huawei" w:date="2021-05-26T16:55:00Z"/>
                <w:rFonts w:eastAsiaTheme="minorEastAsia"/>
                <w:lang w:eastAsia="zh-CN"/>
              </w:rPr>
            </w:pPr>
            <w:ins w:id="279" w:author="Huawei" w:date="2021-05-26T16:55:00Z">
              <w:r>
                <w:rPr>
                  <w:rFonts w:eastAsiaTheme="minorEastAsia" w:hint="eastAsia"/>
                  <w:lang w:eastAsia="zh-CN"/>
                </w:rPr>
                <w:t>H</w:t>
              </w:r>
              <w:r>
                <w:rPr>
                  <w:rFonts w:eastAsiaTheme="minorEastAsia"/>
                  <w:lang w:eastAsia="zh-CN"/>
                </w:rPr>
                <w:t>uawei</w:t>
              </w:r>
            </w:ins>
          </w:p>
        </w:tc>
        <w:tc>
          <w:tcPr>
            <w:tcW w:w="8292" w:type="dxa"/>
          </w:tcPr>
          <w:p w14:paraId="6B6E64C5" w14:textId="77777777" w:rsidR="000A54E0" w:rsidRDefault="000A54E0">
            <w:pPr>
              <w:spacing w:after="120"/>
              <w:rPr>
                <w:ins w:id="280" w:author="Huawei" w:date="2021-05-26T16:55:00Z"/>
                <w:rFonts w:eastAsiaTheme="minorEastAsia"/>
                <w:lang w:val="en-US" w:eastAsia="zh-CN"/>
              </w:rPr>
            </w:pPr>
            <w:ins w:id="281" w:author="Huawei" w:date="2021-05-26T16:56:00Z">
              <w:r>
                <w:rPr>
                  <w:rFonts w:eastAsiaTheme="minorEastAsia"/>
                  <w:lang w:val="en-US" w:eastAsia="zh-CN"/>
                </w:rPr>
                <w:t>Agree with the candidate option.</w:t>
              </w:r>
            </w:ins>
          </w:p>
        </w:tc>
      </w:tr>
      <w:tr w:rsidR="00A918F0" w14:paraId="7383A429" w14:textId="77777777">
        <w:trPr>
          <w:ins w:id="282" w:author="Microsoft account" w:date="2021-05-26T12:32:00Z"/>
        </w:trPr>
        <w:tc>
          <w:tcPr>
            <w:tcW w:w="1339" w:type="dxa"/>
          </w:tcPr>
          <w:p w14:paraId="3C854737" w14:textId="77777777" w:rsidR="00A918F0" w:rsidRDefault="00A918F0">
            <w:pPr>
              <w:spacing w:after="120"/>
              <w:rPr>
                <w:ins w:id="283" w:author="Microsoft account" w:date="2021-05-26T12:32:00Z"/>
                <w:rFonts w:eastAsiaTheme="minorEastAsia"/>
                <w:lang w:eastAsia="zh-CN"/>
              </w:rPr>
            </w:pPr>
            <w:ins w:id="284" w:author="Microsoft account" w:date="2021-05-26T12:32:00Z">
              <w:r>
                <w:rPr>
                  <w:rFonts w:eastAsiaTheme="minorEastAsia"/>
                  <w:lang w:eastAsia="zh-CN"/>
                </w:rPr>
                <w:t>Inmarsat</w:t>
              </w:r>
            </w:ins>
          </w:p>
        </w:tc>
        <w:tc>
          <w:tcPr>
            <w:tcW w:w="8292" w:type="dxa"/>
          </w:tcPr>
          <w:p w14:paraId="6009D029" w14:textId="77777777" w:rsidR="00A918F0" w:rsidRDefault="00C637BC">
            <w:pPr>
              <w:spacing w:after="120"/>
              <w:rPr>
                <w:ins w:id="285" w:author="Microsoft account" w:date="2021-05-26T12:32:00Z"/>
                <w:rFonts w:eastAsiaTheme="minorEastAsia"/>
                <w:lang w:val="en-US" w:eastAsia="zh-CN"/>
              </w:rPr>
            </w:pPr>
            <w:ins w:id="286" w:author="Microsoft account" w:date="2021-05-26T12:44:00Z">
              <w:r>
                <w:rPr>
                  <w:rFonts w:eastAsiaTheme="minorEastAsia"/>
                  <w:lang w:val="en-US" w:eastAsia="zh-CN"/>
                </w:rPr>
                <w:t>We agree with the proposal</w:t>
              </w:r>
            </w:ins>
            <w:ins w:id="287" w:author="Microsoft account" w:date="2021-05-26T12:45:00Z">
              <w:r>
                <w:rPr>
                  <w:rFonts w:eastAsiaTheme="minorEastAsia"/>
                  <w:lang w:val="en-US" w:eastAsia="zh-CN"/>
                </w:rPr>
                <w:t>, we need to keep it open for now.</w:t>
              </w:r>
            </w:ins>
          </w:p>
        </w:tc>
      </w:tr>
      <w:tr w:rsidR="00320751" w14:paraId="0CED8122" w14:textId="77777777">
        <w:trPr>
          <w:ins w:id="288" w:author="Lo, Anthony (Nokia - GB/Bristol)" w:date="2021-05-26T16:13:00Z"/>
        </w:trPr>
        <w:tc>
          <w:tcPr>
            <w:tcW w:w="1339" w:type="dxa"/>
          </w:tcPr>
          <w:p w14:paraId="68F47101" w14:textId="6D012ABA" w:rsidR="00320751" w:rsidRDefault="00320751">
            <w:pPr>
              <w:spacing w:after="120"/>
              <w:rPr>
                <w:ins w:id="289" w:author="Lo, Anthony (Nokia - GB/Bristol)" w:date="2021-05-26T16:13:00Z"/>
                <w:rFonts w:eastAsiaTheme="minorEastAsia"/>
                <w:lang w:eastAsia="zh-CN"/>
              </w:rPr>
            </w:pPr>
            <w:ins w:id="290" w:author="Lo, Anthony (Nokia - GB/Bristol)" w:date="2021-05-26T16:13:00Z">
              <w:r>
                <w:rPr>
                  <w:rFonts w:eastAsiaTheme="minorEastAsia"/>
                  <w:lang w:eastAsia="zh-CN"/>
                </w:rPr>
                <w:t>Nokia</w:t>
              </w:r>
            </w:ins>
          </w:p>
        </w:tc>
        <w:tc>
          <w:tcPr>
            <w:tcW w:w="8292" w:type="dxa"/>
          </w:tcPr>
          <w:p w14:paraId="04A0190B" w14:textId="4C29C3FB" w:rsidR="00320751" w:rsidRDefault="00320751">
            <w:pPr>
              <w:spacing w:after="120"/>
              <w:rPr>
                <w:ins w:id="291" w:author="Lo, Anthony (Nokia - GB/Bristol)" w:date="2021-05-26T16:13:00Z"/>
                <w:rFonts w:eastAsiaTheme="minorEastAsia"/>
                <w:lang w:val="en-US" w:eastAsia="zh-CN"/>
              </w:rPr>
            </w:pPr>
            <w:ins w:id="292" w:author="Lo, Anthony (Nokia - GB/Bristol)" w:date="2021-05-26T16:13:00Z">
              <w:r>
                <w:rPr>
                  <w:rFonts w:eastAsiaTheme="minorEastAsia"/>
                  <w:lang w:val="en-US" w:eastAsia="zh-CN"/>
                </w:rPr>
                <w:t xml:space="preserve">The proposed candidate </w:t>
              </w:r>
            </w:ins>
            <w:ins w:id="293" w:author="Lo, Anthony (Nokia - GB/Bristol)" w:date="2021-05-26T16:17:00Z">
              <w:r w:rsidR="005A51BF">
                <w:rPr>
                  <w:rFonts w:eastAsiaTheme="minorEastAsia"/>
                  <w:lang w:val="en-US" w:eastAsia="zh-CN"/>
                </w:rPr>
                <w:t xml:space="preserve">option </w:t>
              </w:r>
            </w:ins>
            <w:ins w:id="294" w:author="Lo, Anthony (Nokia - GB/Bristol)" w:date="2021-05-26T16:13:00Z">
              <w:r>
                <w:rPr>
                  <w:rFonts w:eastAsiaTheme="minorEastAsia"/>
                  <w:lang w:val="en-US" w:eastAsia="zh-CN"/>
                </w:rPr>
                <w:t>is Ok.</w:t>
              </w:r>
            </w:ins>
          </w:p>
        </w:tc>
      </w:tr>
      <w:tr w:rsidR="00205BDE" w14:paraId="663A9B75" w14:textId="77777777">
        <w:trPr>
          <w:ins w:id="295" w:author="Dorin PANAITOPOL" w:date="2021-05-26T18:29:00Z"/>
        </w:trPr>
        <w:tc>
          <w:tcPr>
            <w:tcW w:w="1339" w:type="dxa"/>
          </w:tcPr>
          <w:p w14:paraId="3E330E47" w14:textId="50546061" w:rsidR="00205BDE" w:rsidRDefault="00205BDE">
            <w:pPr>
              <w:spacing w:after="120"/>
              <w:rPr>
                <w:ins w:id="296" w:author="Dorin PANAITOPOL" w:date="2021-05-26T18:29:00Z"/>
                <w:rFonts w:eastAsiaTheme="minorEastAsia"/>
                <w:lang w:eastAsia="zh-CN"/>
              </w:rPr>
            </w:pPr>
            <w:ins w:id="297" w:author="Dorin PANAITOPOL" w:date="2021-05-26T18:29:00Z">
              <w:r>
                <w:rPr>
                  <w:rFonts w:eastAsiaTheme="minorEastAsia"/>
                  <w:lang w:eastAsia="zh-CN"/>
                </w:rPr>
                <w:t>THALES</w:t>
              </w:r>
            </w:ins>
          </w:p>
        </w:tc>
        <w:tc>
          <w:tcPr>
            <w:tcW w:w="8292" w:type="dxa"/>
          </w:tcPr>
          <w:p w14:paraId="47B78373" w14:textId="59FC1602" w:rsidR="00205BDE" w:rsidRDefault="00205BDE">
            <w:pPr>
              <w:spacing w:after="120"/>
              <w:rPr>
                <w:ins w:id="298" w:author="Dorin PANAITOPOL" w:date="2021-05-26T18:29:00Z"/>
                <w:rFonts w:eastAsiaTheme="minorEastAsia"/>
                <w:lang w:val="en-US" w:eastAsia="zh-CN"/>
              </w:rPr>
            </w:pPr>
            <w:ins w:id="299" w:author="Dorin PANAITOPOL" w:date="2021-05-26T18:30:00Z">
              <w:r>
                <w:rPr>
                  <w:rFonts w:eastAsiaTheme="minorEastAsia"/>
                  <w:lang w:val="en-US" w:eastAsia="zh-CN"/>
                </w:rPr>
                <w:t>Ok with the proposal.</w:t>
              </w:r>
            </w:ins>
          </w:p>
        </w:tc>
      </w:tr>
      <w:tr w:rsidR="00E03FE7" w14:paraId="7D9345BA" w14:textId="77777777">
        <w:trPr>
          <w:ins w:id="300" w:author="Mathis Schmieder" w:date="2021-05-26T21:07:00Z"/>
        </w:trPr>
        <w:tc>
          <w:tcPr>
            <w:tcW w:w="1339" w:type="dxa"/>
          </w:tcPr>
          <w:p w14:paraId="24311568" w14:textId="3F983ACA" w:rsidR="00E03FE7" w:rsidRDefault="00E03FE7" w:rsidP="00E03FE7">
            <w:pPr>
              <w:spacing w:after="120"/>
              <w:rPr>
                <w:ins w:id="301" w:author="Mathis Schmieder" w:date="2021-05-26T21:07:00Z"/>
                <w:rFonts w:eastAsiaTheme="minorEastAsia"/>
                <w:lang w:eastAsia="zh-CN"/>
              </w:rPr>
            </w:pPr>
            <w:ins w:id="302" w:author="Mathis Schmieder" w:date="2021-05-26T21:07:00Z">
              <w:r>
                <w:rPr>
                  <w:rFonts w:eastAsiaTheme="minorEastAsia"/>
                  <w:lang w:eastAsia="zh-CN"/>
                </w:rPr>
                <w:t>Moderator</w:t>
              </w:r>
            </w:ins>
          </w:p>
        </w:tc>
        <w:tc>
          <w:tcPr>
            <w:tcW w:w="8292" w:type="dxa"/>
          </w:tcPr>
          <w:p w14:paraId="0A0F072F" w14:textId="4E14235C" w:rsidR="00E03FE7" w:rsidRDefault="00E03FE7" w:rsidP="00E03FE7">
            <w:pPr>
              <w:spacing w:after="120"/>
              <w:rPr>
                <w:ins w:id="303" w:author="Mathis Schmieder" w:date="2021-05-26T21:07:00Z"/>
                <w:rFonts w:eastAsiaTheme="minorEastAsia"/>
                <w:lang w:val="en-US" w:eastAsia="zh-CN"/>
              </w:rPr>
            </w:pPr>
            <w:ins w:id="304" w:author="Mathis Schmieder" w:date="2021-05-26T21:07:00Z">
              <w:r w:rsidRPr="00B87407">
                <w:rPr>
                  <w:rFonts w:eastAsiaTheme="minorEastAsia"/>
                  <w:b/>
                  <w:bCs/>
                  <w:lang w:val="en-US" w:eastAsia="zh-CN"/>
                </w:rPr>
                <w:t>Agreement</w:t>
              </w:r>
              <w:r>
                <w:rPr>
                  <w:rFonts w:eastAsiaTheme="minorEastAsia"/>
                  <w:lang w:val="en-US" w:eastAsia="zh-CN"/>
                </w:rPr>
                <w:t xml:space="preserve">: </w:t>
              </w:r>
              <w:r w:rsidRPr="00381104">
                <w:rPr>
                  <w:rFonts w:eastAsiaTheme="minorEastAsia" w:hint="eastAsia"/>
                  <w:lang w:val="en-US" w:eastAsia="zh-CN"/>
                </w:rPr>
                <w:t>The side condition for RRM measurement requirements should be based on satellite type, such as at Es/</w:t>
              </w:r>
              <w:proofErr w:type="spellStart"/>
              <w:r w:rsidRPr="00381104">
                <w:rPr>
                  <w:rFonts w:eastAsiaTheme="minorEastAsia" w:hint="eastAsia"/>
                  <w:lang w:val="en-US" w:eastAsia="zh-CN"/>
                </w:rPr>
                <w:t>Iot</w:t>
              </w:r>
              <w:proofErr w:type="spellEnd"/>
              <w:r w:rsidRPr="00381104">
                <w:rPr>
                  <w:rFonts w:eastAsiaTheme="minorEastAsia" w:hint="eastAsia"/>
                  <w:lang w:val="en-US" w:eastAsia="zh-CN"/>
                </w:rPr>
                <w:t xml:space="preserve"> </w:t>
              </w:r>
              <w:r w:rsidRPr="00381104">
                <w:rPr>
                  <w:rFonts w:eastAsiaTheme="minorEastAsia" w:hint="eastAsia"/>
                  <w:lang w:val="en-US" w:eastAsia="zh-CN"/>
                </w:rPr>
                <w:t>≥</w:t>
              </w:r>
              <w:r w:rsidRPr="00381104">
                <w:rPr>
                  <w:rFonts w:eastAsiaTheme="minorEastAsia" w:hint="eastAsia"/>
                  <w:lang w:val="en-US" w:eastAsia="zh-CN"/>
                </w:rPr>
                <w:t xml:space="preserve"> [FFS] dB for LEO, and FFS the side condition for GEO. RAN4 should further discuss the final value of side condition after study assumptions are ready</w:t>
              </w:r>
              <w:r w:rsidRPr="00381104">
                <w:rPr>
                  <w:rFonts w:eastAsiaTheme="minorEastAsia"/>
                  <w:lang w:val="en-US" w:eastAsia="zh-CN"/>
                </w:rPr>
                <w:t xml:space="preserve"> based on conclusions in RAN1 and RAN2. Other side conditions are not precluded.</w:t>
              </w:r>
            </w:ins>
          </w:p>
        </w:tc>
      </w:tr>
    </w:tbl>
    <w:p w14:paraId="1C3DAEFC" w14:textId="77777777" w:rsidR="00BA3818" w:rsidRPr="00BA3818" w:rsidRDefault="00BA3818">
      <w:pPr>
        <w:rPr>
          <w:del w:id="305" w:author="Schmieder, Mathis" w:date="2021-05-23T14:44:00Z"/>
          <w:lang w:val="en-US" w:eastAsia="zh-CN"/>
          <w:rPrChange w:id="306" w:author="Ming Li L" w:date="2021-05-20T12:09:00Z">
            <w:rPr>
              <w:del w:id="307" w:author="Schmieder, Mathis" w:date="2021-05-23T14:44:00Z"/>
              <w:lang w:val="sv-SE" w:eastAsia="zh-CN"/>
            </w:rPr>
          </w:rPrChange>
        </w:rPr>
      </w:pPr>
    </w:p>
    <w:p w14:paraId="056EB737" w14:textId="77777777" w:rsidR="00BA3818" w:rsidRDefault="00BA3818"/>
    <w:p w14:paraId="03777F44" w14:textId="77777777" w:rsidR="00BA3818" w:rsidRDefault="000A54E0">
      <w:pPr>
        <w:pStyle w:val="berschrift1"/>
        <w:rPr>
          <w:lang w:eastAsia="ja-JP"/>
        </w:rPr>
      </w:pPr>
      <w:r>
        <w:rPr>
          <w:lang w:eastAsia="ja-JP"/>
        </w:rPr>
        <w:t>Topic #2: Mobility-related measurement requirements</w:t>
      </w:r>
    </w:p>
    <w:p w14:paraId="1A5A15B8" w14:textId="77777777" w:rsidR="00BA3818" w:rsidRDefault="000A54E0">
      <w:pPr>
        <w:rPr>
          <w:i/>
          <w:color w:val="0070C0"/>
          <w:lang w:eastAsia="zh-CN"/>
        </w:rPr>
      </w:pPr>
      <w:r>
        <w:rPr>
          <w:i/>
          <w:color w:val="0070C0"/>
          <w:lang w:eastAsia="zh-CN"/>
        </w:rPr>
        <w:t xml:space="preserve">Main technical topic overview. The structure can be done based on sub-agenda basis. </w:t>
      </w:r>
    </w:p>
    <w:p w14:paraId="0CFFE84C" w14:textId="77777777" w:rsidR="00BA3818" w:rsidRDefault="000A54E0">
      <w:pPr>
        <w:pStyle w:val="berschrift2"/>
      </w:pPr>
      <w:r>
        <w:rPr>
          <w:rFonts w:hint="eastAsia"/>
        </w:rPr>
        <w:t>Companies</w:t>
      </w:r>
      <w:r>
        <w:t>’ contributions summary</w:t>
      </w:r>
    </w:p>
    <w:tbl>
      <w:tblPr>
        <w:tblStyle w:val="Tabellenraster"/>
        <w:tblW w:w="0" w:type="auto"/>
        <w:tblLook w:val="04A0" w:firstRow="1" w:lastRow="0" w:firstColumn="1" w:lastColumn="0" w:noHBand="0" w:noVBand="1"/>
      </w:tblPr>
      <w:tblGrid>
        <w:gridCol w:w="1620"/>
        <w:gridCol w:w="1425"/>
        <w:gridCol w:w="6586"/>
      </w:tblGrid>
      <w:tr w:rsidR="00BA3818" w14:paraId="4CBD1671" w14:textId="77777777">
        <w:trPr>
          <w:trHeight w:val="468"/>
        </w:trPr>
        <w:tc>
          <w:tcPr>
            <w:tcW w:w="1648" w:type="dxa"/>
            <w:vAlign w:val="center"/>
          </w:tcPr>
          <w:p w14:paraId="507F64C7" w14:textId="77777777" w:rsidR="00BA3818" w:rsidRDefault="000A54E0">
            <w:pPr>
              <w:spacing w:before="120" w:after="120"/>
              <w:rPr>
                <w:b/>
                <w:bCs/>
              </w:rPr>
            </w:pPr>
            <w:r>
              <w:rPr>
                <w:b/>
                <w:bCs/>
              </w:rPr>
              <w:t>T-doc number</w:t>
            </w:r>
          </w:p>
        </w:tc>
        <w:tc>
          <w:tcPr>
            <w:tcW w:w="1437" w:type="dxa"/>
            <w:vAlign w:val="center"/>
          </w:tcPr>
          <w:p w14:paraId="424A16D6" w14:textId="77777777" w:rsidR="00BA3818" w:rsidRDefault="000A54E0">
            <w:pPr>
              <w:spacing w:before="120" w:after="120"/>
              <w:rPr>
                <w:b/>
                <w:bCs/>
              </w:rPr>
            </w:pPr>
            <w:r>
              <w:rPr>
                <w:b/>
                <w:bCs/>
              </w:rPr>
              <w:t>Company</w:t>
            </w:r>
          </w:p>
        </w:tc>
        <w:tc>
          <w:tcPr>
            <w:tcW w:w="6772" w:type="dxa"/>
            <w:vAlign w:val="center"/>
          </w:tcPr>
          <w:p w14:paraId="2F5AE2D7" w14:textId="77777777" w:rsidR="00BA3818" w:rsidRDefault="000A54E0">
            <w:pPr>
              <w:spacing w:before="120" w:after="120"/>
              <w:rPr>
                <w:b/>
                <w:bCs/>
              </w:rPr>
            </w:pPr>
            <w:r>
              <w:rPr>
                <w:b/>
                <w:bCs/>
              </w:rPr>
              <w:t>Proposals / Observations</w:t>
            </w:r>
          </w:p>
        </w:tc>
      </w:tr>
      <w:tr w:rsidR="00BA3818" w14:paraId="5C9D112D" w14:textId="77777777">
        <w:trPr>
          <w:trHeight w:val="468"/>
        </w:trPr>
        <w:tc>
          <w:tcPr>
            <w:tcW w:w="1648" w:type="dxa"/>
          </w:tcPr>
          <w:p w14:paraId="0D12B9B5" w14:textId="77777777" w:rsidR="00BA3818" w:rsidRDefault="000A54E0">
            <w:pPr>
              <w:spacing w:before="120" w:after="120"/>
              <w:rPr>
                <w:rFonts w:asciiTheme="minorHAnsi" w:hAnsiTheme="minorHAnsi" w:cstheme="minorHAnsi"/>
              </w:rPr>
            </w:pPr>
            <w:r>
              <w:rPr>
                <w:rFonts w:asciiTheme="minorHAnsi" w:hAnsiTheme="minorHAnsi" w:cstheme="minorHAnsi"/>
              </w:rPr>
              <w:t>R4-2108972</w:t>
            </w:r>
          </w:p>
        </w:tc>
        <w:tc>
          <w:tcPr>
            <w:tcW w:w="1437" w:type="dxa"/>
          </w:tcPr>
          <w:p w14:paraId="226B0143" w14:textId="77777777" w:rsidR="00BA3818" w:rsidRDefault="000A54E0">
            <w:pPr>
              <w:spacing w:before="120" w:after="120"/>
              <w:rPr>
                <w:rFonts w:asciiTheme="minorHAnsi" w:hAnsiTheme="minorHAnsi" w:cstheme="minorHAnsi"/>
              </w:rPr>
            </w:pPr>
            <w:r>
              <w:rPr>
                <w:rFonts w:asciiTheme="minorHAnsi" w:hAnsiTheme="minorHAnsi" w:cstheme="minorHAnsi"/>
              </w:rPr>
              <w:t>Qualcomm</w:t>
            </w:r>
          </w:p>
        </w:tc>
        <w:tc>
          <w:tcPr>
            <w:tcW w:w="6772" w:type="dxa"/>
          </w:tcPr>
          <w:p w14:paraId="7E1C3D21" w14:textId="77777777" w:rsidR="00BA3818" w:rsidRDefault="000A54E0">
            <w:pPr>
              <w:spacing w:before="120" w:after="120"/>
              <w:rPr>
                <w:rFonts w:asciiTheme="minorHAnsi" w:hAnsiTheme="minorHAnsi" w:cstheme="minorHAnsi"/>
              </w:rPr>
            </w:pPr>
            <w:bookmarkStart w:id="308" w:name="_Hlk72090584"/>
            <w:r>
              <w:rPr>
                <w:rFonts w:asciiTheme="minorHAnsi" w:hAnsiTheme="minorHAnsi" w:cstheme="minorHAnsi"/>
                <w:b/>
                <w:bCs/>
              </w:rPr>
              <w:t>Observation 1</w:t>
            </w:r>
            <w:r>
              <w:rPr>
                <w:rFonts w:asciiTheme="minorHAnsi" w:hAnsiTheme="minorHAnsi" w:cstheme="minorHAnsi"/>
              </w:rPr>
              <w:t>: In NTN with frequency reuse factor larger than 1, inter-cell mobility under the same satellite can be seen as BWP switching based L1 mobility.</w:t>
            </w:r>
          </w:p>
          <w:bookmarkEnd w:id="308"/>
          <w:p w14:paraId="1C621A5E" w14:textId="77777777" w:rsidR="00BA3818" w:rsidRDefault="000A54E0">
            <w:pPr>
              <w:spacing w:before="120" w:after="120"/>
              <w:rPr>
                <w:rFonts w:asciiTheme="minorHAnsi" w:hAnsiTheme="minorHAnsi" w:cstheme="minorHAnsi"/>
              </w:rPr>
            </w:pPr>
            <w:r>
              <w:rPr>
                <w:rFonts w:asciiTheme="minorHAnsi" w:hAnsiTheme="minorHAnsi" w:cstheme="minorHAnsi"/>
                <w:b/>
                <w:bCs/>
              </w:rPr>
              <w:lastRenderedPageBreak/>
              <w:t>Proposal 1</w:t>
            </w:r>
            <w:r>
              <w:rPr>
                <w:rFonts w:asciiTheme="minorHAnsi" w:hAnsiTheme="minorHAnsi" w:cstheme="minorHAnsi"/>
              </w:rPr>
              <w:t>: RAN4 to discuss/determine whether or not inter-cell mobility requirements should be defined differently for the following cases based on RAN2 design:</w:t>
            </w:r>
          </w:p>
          <w:p w14:paraId="7A9A59E4" w14:textId="77777777" w:rsidR="00BA3818" w:rsidRDefault="000A54E0">
            <w:pPr>
              <w:spacing w:before="120" w:after="120"/>
              <w:ind w:left="284"/>
              <w:rPr>
                <w:rFonts w:asciiTheme="minorHAnsi" w:hAnsiTheme="minorHAnsi" w:cstheme="minorHAnsi"/>
              </w:rPr>
            </w:pPr>
            <w:r>
              <w:rPr>
                <w:rFonts w:asciiTheme="minorHAnsi" w:hAnsiTheme="minorHAnsi" w:cstheme="minorHAnsi"/>
              </w:rPr>
              <w:t>•</w:t>
            </w:r>
            <w:r>
              <w:rPr>
                <w:rFonts w:asciiTheme="minorHAnsi" w:hAnsiTheme="minorHAnsi" w:cstheme="minorHAnsi"/>
              </w:rPr>
              <w:tab/>
              <w:t>When a target cell belongs to the same satellite as a serving cell, e.g. it can be similar to L1 measurement based BWP switching</w:t>
            </w:r>
          </w:p>
          <w:p w14:paraId="0E77868D" w14:textId="77777777" w:rsidR="00BA3818" w:rsidRDefault="000A54E0">
            <w:pPr>
              <w:spacing w:before="120" w:after="120"/>
              <w:ind w:left="284"/>
              <w:rPr>
                <w:rFonts w:asciiTheme="minorHAnsi" w:hAnsiTheme="minorHAnsi" w:cstheme="minorHAnsi"/>
              </w:rPr>
            </w:pPr>
            <w:r>
              <w:rPr>
                <w:rFonts w:asciiTheme="minorHAnsi" w:hAnsiTheme="minorHAnsi" w:cstheme="minorHAnsi"/>
              </w:rPr>
              <w:t>•</w:t>
            </w:r>
            <w:r>
              <w:rPr>
                <w:rFonts w:asciiTheme="minorHAnsi" w:hAnsiTheme="minorHAnsi" w:cstheme="minorHAnsi"/>
              </w:rPr>
              <w:tab/>
              <w:t>When a target cell belongs to a different satellite from a serving satellite, e.g. it can be similar to legacy L3 measurement based inter-cell mobility</w:t>
            </w:r>
          </w:p>
          <w:p w14:paraId="1A71997B" w14:textId="77777777" w:rsidR="00BA3818" w:rsidRDefault="000A54E0">
            <w:pPr>
              <w:spacing w:before="120" w:after="120"/>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RAN4 to discuss/determine whether to define same of different requirements in terms of the number of measurement cells for intra-satellite and inter-satellite, e.g. 7 cells for intra-satellite and 3 cells for inter-satellite, etc.</w:t>
            </w:r>
          </w:p>
          <w:p w14:paraId="1319B763" w14:textId="77777777" w:rsidR="00BA3818" w:rsidRDefault="000A54E0">
            <w:pPr>
              <w:spacing w:before="120" w:after="120"/>
              <w:rPr>
                <w:rFonts w:asciiTheme="minorHAnsi" w:hAnsiTheme="minorHAnsi" w:cstheme="minorHAnsi"/>
              </w:rPr>
            </w:pPr>
            <w:r>
              <w:rPr>
                <w:rFonts w:asciiTheme="minorHAnsi" w:hAnsiTheme="minorHAnsi" w:cstheme="minorHAnsi"/>
                <w:b/>
                <w:bCs/>
              </w:rPr>
              <w:t>Proposal 3</w:t>
            </w:r>
            <w:r>
              <w:rPr>
                <w:rFonts w:asciiTheme="minorHAnsi" w:hAnsiTheme="minorHAnsi" w:cstheme="minorHAnsi"/>
              </w:rPr>
              <w:t>: RAN4 to discuss/determine whether to define location- and/or timer-based measurement relaxation, e.g. measurement interval can be relaxed when UE is close to the centre of beam footprint for GEO and/or non-GEO with at least earth-fixed cell</w:t>
            </w:r>
          </w:p>
        </w:tc>
      </w:tr>
      <w:tr w:rsidR="00BA3818" w14:paraId="6143C168" w14:textId="77777777">
        <w:trPr>
          <w:trHeight w:val="468"/>
        </w:trPr>
        <w:tc>
          <w:tcPr>
            <w:tcW w:w="1648" w:type="dxa"/>
          </w:tcPr>
          <w:p w14:paraId="10A8DEBE" w14:textId="77777777" w:rsidR="00BA3818" w:rsidRDefault="000A54E0">
            <w:pPr>
              <w:spacing w:before="120" w:after="120"/>
              <w:rPr>
                <w:rFonts w:asciiTheme="minorHAnsi" w:hAnsiTheme="minorHAnsi" w:cstheme="minorHAnsi"/>
              </w:rPr>
            </w:pPr>
            <w:r>
              <w:rPr>
                <w:rFonts w:asciiTheme="minorHAnsi" w:hAnsiTheme="minorHAnsi" w:cstheme="minorHAnsi"/>
              </w:rPr>
              <w:lastRenderedPageBreak/>
              <w:t>R4-2110224</w:t>
            </w:r>
          </w:p>
        </w:tc>
        <w:tc>
          <w:tcPr>
            <w:tcW w:w="1437" w:type="dxa"/>
          </w:tcPr>
          <w:p w14:paraId="3975C803" w14:textId="77777777" w:rsidR="00BA3818" w:rsidRDefault="000A54E0">
            <w:pPr>
              <w:spacing w:before="120" w:after="120"/>
              <w:rPr>
                <w:rFonts w:asciiTheme="minorHAnsi" w:hAnsiTheme="minorHAnsi" w:cstheme="minorHAnsi"/>
              </w:rPr>
            </w:pPr>
            <w:r>
              <w:rPr>
                <w:rFonts w:asciiTheme="minorHAnsi" w:hAnsiTheme="minorHAnsi" w:cstheme="minorHAnsi"/>
              </w:rPr>
              <w:t>Ericsson</w:t>
            </w:r>
          </w:p>
        </w:tc>
        <w:tc>
          <w:tcPr>
            <w:tcW w:w="6772" w:type="dxa"/>
          </w:tcPr>
          <w:p w14:paraId="7686DC46" w14:textId="77777777" w:rsidR="00BA3818" w:rsidRDefault="000A54E0">
            <w:pPr>
              <w:spacing w:before="120" w:after="120"/>
              <w:rPr>
                <w:rFonts w:asciiTheme="minorHAnsi" w:hAnsiTheme="minorHAnsi" w:cstheme="minorHAnsi"/>
                <w:b/>
                <w:bCs/>
              </w:rPr>
            </w:pPr>
            <w:r>
              <w:rPr>
                <w:rFonts w:asciiTheme="minorHAnsi" w:hAnsiTheme="minorHAnsi" w:cstheme="minorHAnsi"/>
                <w:b/>
                <w:bCs/>
              </w:rPr>
              <w:t xml:space="preserve">Observation 2:  </w:t>
            </w:r>
            <w:r>
              <w:rPr>
                <w:rFonts w:asciiTheme="minorHAnsi" w:hAnsiTheme="minorHAnsi" w:cstheme="minorHAnsi"/>
              </w:rPr>
              <w:t xml:space="preserve">Ephemeris based selection and reselection </w:t>
            </w:r>
            <w:proofErr w:type="gramStart"/>
            <w:r>
              <w:rPr>
                <w:rFonts w:asciiTheme="minorHAnsi" w:hAnsiTheme="minorHAnsi" w:cstheme="minorHAnsi"/>
              </w:rPr>
              <w:t>haven’t</w:t>
            </w:r>
            <w:proofErr w:type="gramEnd"/>
            <w:r>
              <w:rPr>
                <w:rFonts w:asciiTheme="minorHAnsi" w:hAnsiTheme="minorHAnsi" w:cstheme="minorHAnsi"/>
              </w:rPr>
              <w:t xml:space="preserve"> been agreed. Update rate of ephemeris impact position accuracy and velocity accuracy of satellite. The total accuracy should be agreed before detailed RRM requirements, not only update rate of ephemeris.</w:t>
            </w:r>
          </w:p>
          <w:p w14:paraId="2EBD6AAF" w14:textId="77777777" w:rsidR="00BA3818" w:rsidRDefault="000A54E0">
            <w:pPr>
              <w:spacing w:before="120" w:after="120"/>
              <w:rPr>
                <w:rFonts w:asciiTheme="minorHAnsi" w:hAnsiTheme="minorHAnsi" w:cstheme="minorHAnsi"/>
                <w:b/>
                <w:bCs/>
              </w:rPr>
            </w:pPr>
            <w:r>
              <w:rPr>
                <w:rFonts w:asciiTheme="minorHAnsi" w:hAnsiTheme="minorHAnsi" w:cstheme="minorHAnsi"/>
                <w:b/>
                <w:bCs/>
              </w:rPr>
              <w:t>Observation 3</w:t>
            </w:r>
            <w:r>
              <w:rPr>
                <w:rFonts w:asciiTheme="minorHAnsi" w:hAnsiTheme="minorHAnsi" w:cstheme="minorHAnsi"/>
              </w:rPr>
              <w:t xml:space="preserve">: Before RAN2 agrees (r)selection and handover, it is difficult to dig into measurement and mobility with different </w:t>
            </w:r>
            <w:proofErr w:type="spellStart"/>
            <w:r>
              <w:rPr>
                <w:rFonts w:asciiTheme="minorHAnsi" w:hAnsiTheme="minorHAnsi" w:cstheme="minorHAnsi"/>
              </w:rPr>
              <w:t>behaviors</w:t>
            </w:r>
            <w:proofErr w:type="spellEnd"/>
            <w:r>
              <w:rPr>
                <w:rFonts w:asciiTheme="minorHAnsi" w:hAnsiTheme="minorHAnsi" w:cstheme="minorHAnsi"/>
              </w:rPr>
              <w:t xml:space="preserve"> of scenarios.</w:t>
            </w:r>
          </w:p>
          <w:p w14:paraId="33B27BCA" w14:textId="77777777" w:rsidR="00BA3818" w:rsidRDefault="000A54E0">
            <w:pPr>
              <w:spacing w:before="120" w:after="120"/>
              <w:rPr>
                <w:rFonts w:asciiTheme="minorHAnsi" w:hAnsiTheme="minorHAnsi" w:cstheme="minorHAnsi"/>
                <w:b/>
                <w:bCs/>
              </w:rPr>
            </w:pPr>
            <w:r>
              <w:rPr>
                <w:rFonts w:asciiTheme="minorHAnsi" w:hAnsiTheme="minorHAnsi" w:cstheme="minorHAnsi"/>
                <w:b/>
                <w:bCs/>
              </w:rPr>
              <w:t xml:space="preserve">Observation 4:  </w:t>
            </w:r>
            <w:r>
              <w:rPr>
                <w:rFonts w:asciiTheme="minorHAnsi" w:hAnsiTheme="minorHAnsi" w:cstheme="minorHAnsi"/>
              </w:rPr>
              <w:t xml:space="preserve">Ephemeris based selection and reselection </w:t>
            </w:r>
            <w:proofErr w:type="gramStart"/>
            <w:r>
              <w:rPr>
                <w:rFonts w:asciiTheme="minorHAnsi" w:hAnsiTheme="minorHAnsi" w:cstheme="minorHAnsi"/>
              </w:rPr>
              <w:t>haven’t</w:t>
            </w:r>
            <w:proofErr w:type="gramEnd"/>
            <w:r>
              <w:rPr>
                <w:rFonts w:asciiTheme="minorHAnsi" w:hAnsiTheme="minorHAnsi" w:cstheme="minorHAnsi"/>
              </w:rPr>
              <w:t xml:space="preserve"> been agreed. There are some conditions besides of ephemeris only can facilitate selection and reselection from RAN2 perspective.  RRM requirement related with ephemeris also may be impacted.</w:t>
            </w:r>
          </w:p>
        </w:tc>
      </w:tr>
      <w:tr w:rsidR="00BA3818" w14:paraId="2936C986" w14:textId="77777777">
        <w:trPr>
          <w:trHeight w:val="468"/>
        </w:trPr>
        <w:tc>
          <w:tcPr>
            <w:tcW w:w="1648" w:type="dxa"/>
          </w:tcPr>
          <w:p w14:paraId="7F5FA87D" w14:textId="77777777" w:rsidR="00BA3818" w:rsidRDefault="000A54E0">
            <w:pPr>
              <w:spacing w:before="120" w:after="120"/>
              <w:rPr>
                <w:rFonts w:asciiTheme="minorHAnsi" w:hAnsiTheme="minorHAnsi" w:cstheme="minorHAnsi"/>
              </w:rPr>
            </w:pPr>
            <w:r>
              <w:rPr>
                <w:rFonts w:asciiTheme="minorHAnsi" w:hAnsiTheme="minorHAnsi" w:cstheme="minorHAnsi"/>
              </w:rPr>
              <w:t>R4-2109255</w:t>
            </w:r>
          </w:p>
        </w:tc>
        <w:tc>
          <w:tcPr>
            <w:tcW w:w="1437" w:type="dxa"/>
          </w:tcPr>
          <w:p w14:paraId="13CFD154" w14:textId="77777777" w:rsidR="00BA3818" w:rsidRDefault="000A54E0">
            <w:pPr>
              <w:spacing w:before="120" w:after="120"/>
              <w:rPr>
                <w:rFonts w:asciiTheme="minorHAnsi" w:hAnsiTheme="minorHAnsi" w:cstheme="minorHAnsi"/>
              </w:rPr>
            </w:pPr>
            <w:r>
              <w:rPr>
                <w:rFonts w:asciiTheme="minorHAnsi" w:hAnsiTheme="minorHAnsi" w:cstheme="minorHAnsi"/>
              </w:rPr>
              <w:t>Xiaomi</w:t>
            </w:r>
          </w:p>
        </w:tc>
        <w:tc>
          <w:tcPr>
            <w:tcW w:w="6772" w:type="dxa"/>
          </w:tcPr>
          <w:p w14:paraId="269E3831" w14:textId="77777777" w:rsidR="00BA3818" w:rsidRDefault="000A54E0">
            <w:pPr>
              <w:spacing w:before="120" w:after="120"/>
              <w:rPr>
                <w:rFonts w:asciiTheme="minorHAnsi" w:hAnsiTheme="minorHAnsi" w:cstheme="minorHAnsi"/>
                <w:b/>
                <w:bCs/>
              </w:rPr>
            </w:pPr>
            <w:r>
              <w:rPr>
                <w:rFonts w:asciiTheme="minorHAnsi" w:hAnsiTheme="minorHAnsi" w:cstheme="minorHAnsi"/>
                <w:b/>
                <w:bCs/>
              </w:rPr>
              <w:t xml:space="preserve">Proposal 2: </w:t>
            </w:r>
            <w:r>
              <w:rPr>
                <w:rFonts w:asciiTheme="minorHAnsi" w:hAnsiTheme="minorHAnsi" w:cstheme="minorHAnsi"/>
              </w:rPr>
              <w:t>The existing cell reselection delay requirement based on the existing S/R criteria can be reused for cell reselection in NTN scenarios.</w:t>
            </w:r>
          </w:p>
          <w:p w14:paraId="1EDE7DE1" w14:textId="77777777" w:rsidR="00BA3818" w:rsidRDefault="000A54E0">
            <w:pPr>
              <w:spacing w:before="120" w:after="120"/>
              <w:rPr>
                <w:rFonts w:asciiTheme="minorHAnsi" w:hAnsiTheme="minorHAnsi" w:cstheme="minorHAnsi"/>
                <w:b/>
                <w:bCs/>
              </w:rPr>
            </w:pPr>
            <w:r>
              <w:rPr>
                <w:rFonts w:asciiTheme="minorHAnsi" w:hAnsiTheme="minorHAnsi" w:cstheme="minorHAnsi"/>
                <w:b/>
                <w:bCs/>
              </w:rPr>
              <w:t xml:space="preserve">Proposal 3: </w:t>
            </w:r>
            <w:r>
              <w:rPr>
                <w:rFonts w:asciiTheme="minorHAnsi" w:hAnsiTheme="minorHAnsi" w:cstheme="minorHAnsi"/>
              </w:rPr>
              <w:t>RAN4 need to define the reasonable cell reselection margin for S/R criteria based cell reselection in NTN scenarios.</w:t>
            </w:r>
            <w:r>
              <w:rPr>
                <w:rFonts w:asciiTheme="minorHAnsi" w:hAnsiTheme="minorHAnsi" w:cstheme="minorHAnsi"/>
                <w:b/>
                <w:bCs/>
              </w:rPr>
              <w:t xml:space="preserve"> </w:t>
            </w:r>
          </w:p>
          <w:p w14:paraId="588FDE8E" w14:textId="77777777" w:rsidR="00BA3818" w:rsidRDefault="000A54E0">
            <w:pPr>
              <w:spacing w:before="120" w:after="120"/>
              <w:rPr>
                <w:rFonts w:asciiTheme="minorHAnsi" w:hAnsiTheme="minorHAnsi" w:cstheme="minorHAnsi"/>
                <w:b/>
                <w:bCs/>
              </w:rPr>
            </w:pPr>
            <w:r>
              <w:rPr>
                <w:rFonts w:asciiTheme="minorHAnsi" w:hAnsiTheme="minorHAnsi" w:cstheme="minorHAnsi"/>
                <w:b/>
                <w:bCs/>
              </w:rPr>
              <w:t xml:space="preserve">Proposal 4: </w:t>
            </w:r>
            <w:r>
              <w:rPr>
                <w:rFonts w:asciiTheme="minorHAnsi" w:hAnsiTheme="minorHAnsi" w:cstheme="minorHAnsi"/>
              </w:rPr>
              <w:t>RAN4 is to define the RRM requirements for satellite/HAPS ephemeris based cell selection and reselection once RAN2 completes the cell reselection procedure for NTN.</w:t>
            </w:r>
          </w:p>
          <w:p w14:paraId="2259C1CF" w14:textId="77777777" w:rsidR="00BA3818" w:rsidRDefault="000A54E0">
            <w:pPr>
              <w:spacing w:before="120" w:after="120"/>
              <w:rPr>
                <w:rFonts w:asciiTheme="minorHAnsi" w:hAnsiTheme="minorHAnsi" w:cstheme="minorHAnsi"/>
                <w:b/>
                <w:bCs/>
              </w:rPr>
            </w:pPr>
            <w:r>
              <w:rPr>
                <w:rFonts w:asciiTheme="minorHAnsi" w:hAnsiTheme="minorHAnsi" w:cstheme="minorHAnsi" w:hint="eastAsia"/>
                <w:b/>
                <w:bCs/>
              </w:rPr>
              <w:t>Proposal 5</w:t>
            </w:r>
            <w:r>
              <w:rPr>
                <w:rFonts w:asciiTheme="minorHAnsi" w:hAnsiTheme="minorHAnsi" w:cstheme="minorHAnsi"/>
                <w:b/>
                <w:bCs/>
              </w:rPr>
              <w:t xml:space="preserve">: </w:t>
            </w:r>
            <w:r>
              <w:rPr>
                <w:rFonts w:asciiTheme="minorHAnsi" w:hAnsiTheme="minorHAnsi" w:cstheme="minorHAnsi" w:hint="eastAsia"/>
              </w:rPr>
              <w:t>The timeline for NTN CHO should be defined the time between the end of the last TTI containing the RRC command and the end of the reception of the new PRACH.</w:t>
            </w:r>
          </w:p>
          <w:p w14:paraId="686CDBF7" w14:textId="77777777" w:rsidR="00BA3818" w:rsidRDefault="000A54E0">
            <w:pPr>
              <w:spacing w:before="120" w:after="120"/>
              <w:rPr>
                <w:rFonts w:asciiTheme="minorHAnsi" w:hAnsiTheme="minorHAnsi" w:cstheme="minorHAnsi"/>
                <w:b/>
                <w:bCs/>
              </w:rPr>
            </w:pPr>
            <w:r>
              <w:rPr>
                <w:rFonts w:asciiTheme="minorHAnsi" w:hAnsiTheme="minorHAnsi" w:cstheme="minorHAnsi"/>
                <w:b/>
                <w:bCs/>
              </w:rPr>
              <w:t xml:space="preserve">Proposal 6: </w:t>
            </w:r>
            <w:r>
              <w:rPr>
                <w:rFonts w:asciiTheme="minorHAnsi" w:hAnsiTheme="minorHAnsi" w:cstheme="minorHAnsi"/>
              </w:rPr>
              <w:t>The existing conditional handover delay requirement defined in Rel-16 can be reused as baseline for NR NTN CHO.</w:t>
            </w:r>
          </w:p>
          <w:p w14:paraId="333F94A8" w14:textId="77777777" w:rsidR="00BA3818" w:rsidRDefault="000A54E0">
            <w:pPr>
              <w:spacing w:before="120" w:after="120"/>
              <w:rPr>
                <w:rFonts w:asciiTheme="minorHAnsi" w:hAnsiTheme="minorHAnsi" w:cstheme="minorHAnsi"/>
                <w:b/>
                <w:bCs/>
              </w:rPr>
            </w:pPr>
            <w:r>
              <w:rPr>
                <w:rFonts w:asciiTheme="minorHAnsi" w:hAnsiTheme="minorHAnsi" w:cstheme="minorHAnsi"/>
                <w:b/>
                <w:bCs/>
              </w:rPr>
              <w:t xml:space="preserve">Proposal 7: </w:t>
            </w:r>
            <w:r>
              <w:rPr>
                <w:rFonts w:asciiTheme="minorHAnsi" w:hAnsiTheme="minorHAnsi" w:cstheme="minorHAnsi"/>
              </w:rPr>
              <w:t>RAN4 is to define the RRM requirements for time/timer and location based CHO triggering event.</w:t>
            </w:r>
          </w:p>
        </w:tc>
      </w:tr>
      <w:tr w:rsidR="00BA3818" w14:paraId="2D72D524" w14:textId="77777777">
        <w:trPr>
          <w:trHeight w:val="468"/>
        </w:trPr>
        <w:tc>
          <w:tcPr>
            <w:tcW w:w="1648" w:type="dxa"/>
          </w:tcPr>
          <w:p w14:paraId="35DDE103" w14:textId="77777777" w:rsidR="00BA3818" w:rsidRDefault="000A54E0">
            <w:pPr>
              <w:spacing w:before="120" w:after="120"/>
              <w:rPr>
                <w:rFonts w:asciiTheme="minorHAnsi" w:hAnsiTheme="minorHAnsi" w:cstheme="minorHAnsi"/>
              </w:rPr>
            </w:pPr>
            <w:r>
              <w:rPr>
                <w:rFonts w:asciiTheme="minorHAnsi" w:hAnsiTheme="minorHAnsi" w:cstheme="minorHAnsi"/>
              </w:rPr>
              <w:lastRenderedPageBreak/>
              <w:t>R4-2110382</w:t>
            </w:r>
          </w:p>
        </w:tc>
        <w:tc>
          <w:tcPr>
            <w:tcW w:w="1437" w:type="dxa"/>
          </w:tcPr>
          <w:p w14:paraId="1C0E06EF" w14:textId="77777777" w:rsidR="00BA3818" w:rsidRDefault="000A54E0">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772" w:type="dxa"/>
          </w:tcPr>
          <w:p w14:paraId="612CC64E" w14:textId="77777777" w:rsidR="00BA3818" w:rsidRDefault="000A54E0">
            <w:pPr>
              <w:spacing w:before="120" w:after="120"/>
              <w:rPr>
                <w:rFonts w:asciiTheme="minorHAnsi" w:hAnsiTheme="minorHAnsi" w:cstheme="minorHAnsi"/>
                <w:b/>
                <w:bCs/>
              </w:rPr>
            </w:pPr>
            <w:r>
              <w:rPr>
                <w:rFonts w:asciiTheme="minorHAnsi" w:hAnsiTheme="minorHAnsi" w:cstheme="minorHAnsi"/>
                <w:b/>
                <w:bCs/>
              </w:rPr>
              <w:t xml:space="preserve">Proposal 1: </w:t>
            </w:r>
            <w:r>
              <w:rPr>
                <w:rFonts w:asciiTheme="minorHAnsi" w:hAnsiTheme="minorHAnsi" w:cstheme="minorHAnsi"/>
              </w:rPr>
              <w:t>How to define handover delay of timer-based CHO in NTN shall be discussed.</w:t>
            </w:r>
          </w:p>
          <w:p w14:paraId="0DC0831E" w14:textId="77777777" w:rsidR="00BA3818" w:rsidRDefault="000A54E0">
            <w:pPr>
              <w:spacing w:before="120" w:after="120"/>
              <w:rPr>
                <w:rFonts w:asciiTheme="minorHAnsi" w:hAnsiTheme="minorHAnsi" w:cstheme="minorHAnsi"/>
                <w:b/>
                <w:bCs/>
              </w:rPr>
            </w:pPr>
            <w:r>
              <w:rPr>
                <w:rFonts w:asciiTheme="minorHAnsi" w:hAnsiTheme="minorHAnsi" w:cstheme="minorHAnsi"/>
                <w:b/>
                <w:bCs/>
              </w:rPr>
              <w:t xml:space="preserve">Proposal 2: </w:t>
            </w:r>
            <w:r>
              <w:rPr>
                <w:rFonts w:asciiTheme="minorHAnsi" w:hAnsiTheme="minorHAnsi" w:cstheme="minorHAnsi"/>
              </w:rPr>
              <w:t>The reference point of cell could be cell centre or a list of beam centres, and beam radius is also provided by network. The handover delay of location-based CHO in NTN shall be discussed as well.</w:t>
            </w:r>
          </w:p>
        </w:tc>
      </w:tr>
      <w:tr w:rsidR="00BA3818" w14:paraId="6279EB30" w14:textId="77777777">
        <w:trPr>
          <w:trHeight w:val="468"/>
        </w:trPr>
        <w:tc>
          <w:tcPr>
            <w:tcW w:w="1648" w:type="dxa"/>
          </w:tcPr>
          <w:p w14:paraId="2967853F" w14:textId="77777777" w:rsidR="00BA3818" w:rsidRDefault="000A54E0">
            <w:pPr>
              <w:spacing w:before="120" w:after="120"/>
              <w:rPr>
                <w:rFonts w:asciiTheme="minorHAnsi" w:hAnsiTheme="minorHAnsi" w:cstheme="minorHAnsi"/>
              </w:rPr>
            </w:pPr>
            <w:r>
              <w:rPr>
                <w:rFonts w:asciiTheme="minorHAnsi" w:hAnsiTheme="minorHAnsi" w:cstheme="minorHAnsi"/>
              </w:rPr>
              <w:t>R4-2109483</w:t>
            </w:r>
          </w:p>
        </w:tc>
        <w:tc>
          <w:tcPr>
            <w:tcW w:w="1437" w:type="dxa"/>
          </w:tcPr>
          <w:p w14:paraId="036F7A16" w14:textId="77777777" w:rsidR="00BA3818" w:rsidRDefault="000A54E0">
            <w:pPr>
              <w:spacing w:before="120" w:after="120"/>
              <w:rPr>
                <w:rFonts w:asciiTheme="minorHAnsi" w:hAnsiTheme="minorHAnsi" w:cstheme="minorHAnsi"/>
              </w:rPr>
            </w:pPr>
            <w:r>
              <w:rPr>
                <w:rFonts w:asciiTheme="minorHAnsi" w:hAnsiTheme="minorHAnsi" w:cstheme="minorHAnsi"/>
              </w:rPr>
              <w:t>CMCC</w:t>
            </w:r>
          </w:p>
        </w:tc>
        <w:tc>
          <w:tcPr>
            <w:tcW w:w="6772" w:type="dxa"/>
          </w:tcPr>
          <w:p w14:paraId="66AB5A4F" w14:textId="77777777" w:rsidR="00BA3818" w:rsidRDefault="000A54E0">
            <w:pPr>
              <w:spacing w:before="120" w:after="120"/>
              <w:rPr>
                <w:rFonts w:asciiTheme="minorHAnsi" w:hAnsiTheme="minorHAnsi" w:cstheme="minorHAnsi"/>
                <w:b/>
                <w:bCs/>
              </w:rPr>
            </w:pPr>
            <w:r>
              <w:rPr>
                <w:rFonts w:asciiTheme="minorHAnsi" w:hAnsiTheme="minorHAnsi" w:cstheme="minorHAnsi"/>
                <w:b/>
                <w:bCs/>
              </w:rPr>
              <w:t xml:space="preserve">Proposal 1: </w:t>
            </w:r>
            <w:r>
              <w:rPr>
                <w:rFonts w:asciiTheme="minorHAnsi" w:hAnsiTheme="minorHAnsi" w:cstheme="minorHAnsi"/>
              </w:rPr>
              <w:t>RRM measurement requirements for cell reselection should be specified no matter assisted information is provided or not.</w:t>
            </w:r>
          </w:p>
          <w:p w14:paraId="56B46B01" w14:textId="77777777" w:rsidR="00BA3818" w:rsidRDefault="000A54E0">
            <w:pPr>
              <w:spacing w:before="120" w:after="120"/>
              <w:rPr>
                <w:rFonts w:asciiTheme="minorHAnsi" w:hAnsiTheme="minorHAnsi" w:cstheme="minorHAnsi"/>
                <w:b/>
                <w:bCs/>
              </w:rPr>
            </w:pPr>
            <w:r>
              <w:rPr>
                <w:rFonts w:asciiTheme="minorHAnsi" w:hAnsiTheme="minorHAnsi" w:cstheme="minorHAnsi"/>
                <w:b/>
                <w:bCs/>
              </w:rPr>
              <w:t xml:space="preserve">Proposal 2: </w:t>
            </w:r>
            <w:r>
              <w:rPr>
                <w:rFonts w:asciiTheme="minorHAnsi" w:hAnsiTheme="minorHAnsi" w:cstheme="minorHAnsi"/>
              </w:rPr>
              <w:t>Depending on RAN2 progress, study whether timing information and ephemeris/location accuracy will impact cell reselection performance.</w:t>
            </w:r>
          </w:p>
        </w:tc>
      </w:tr>
    </w:tbl>
    <w:p w14:paraId="7A408ADE" w14:textId="77777777" w:rsidR="00BA3818" w:rsidRDefault="00BA3818"/>
    <w:p w14:paraId="191C5F36" w14:textId="77777777" w:rsidR="00BA3818" w:rsidRDefault="000A54E0">
      <w:pPr>
        <w:pStyle w:val="berschrift2"/>
      </w:pPr>
      <w:r>
        <w:rPr>
          <w:rFonts w:hint="eastAsia"/>
        </w:rPr>
        <w:t>Open issues</w:t>
      </w:r>
      <w:r>
        <w:t xml:space="preserve"> summary</w:t>
      </w:r>
    </w:p>
    <w:p w14:paraId="707D5821" w14:textId="77777777" w:rsidR="00BA3818" w:rsidRDefault="000A54E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3AAEF10" w14:textId="77777777" w:rsidR="00BA3818" w:rsidRDefault="000A54E0">
      <w:pPr>
        <w:pStyle w:val="berschrift3"/>
        <w:rPr>
          <w:sz w:val="24"/>
          <w:szCs w:val="16"/>
        </w:rPr>
      </w:pPr>
      <w:r>
        <w:rPr>
          <w:sz w:val="24"/>
          <w:szCs w:val="16"/>
        </w:rPr>
        <w:t>Sub-topic 2-1: General Mobility</w:t>
      </w:r>
    </w:p>
    <w:p w14:paraId="1FA20312" w14:textId="77777777" w:rsidR="00BA3818" w:rsidRDefault="000A54E0">
      <w:pPr>
        <w:rPr>
          <w:i/>
          <w:color w:val="0070C0"/>
          <w:lang w:val="en-US" w:eastAsia="zh-CN"/>
        </w:rPr>
      </w:pPr>
      <w:r>
        <w:rPr>
          <w:i/>
          <w:color w:val="0070C0"/>
          <w:lang w:val="en-US" w:eastAsia="zh-CN"/>
        </w:rPr>
        <w:t>Open issues and candidate options before e-meeting:</w:t>
      </w:r>
    </w:p>
    <w:p w14:paraId="255C7D3E" w14:textId="77777777" w:rsidR="00BA3818" w:rsidRDefault="000A54E0">
      <w:pPr>
        <w:rPr>
          <w:b/>
          <w:u w:val="single"/>
          <w:lang w:eastAsia="ko-KR"/>
        </w:rPr>
      </w:pPr>
      <w:r>
        <w:rPr>
          <w:b/>
          <w:u w:val="single"/>
          <w:lang w:eastAsia="ko-KR"/>
        </w:rPr>
        <w:t>Issue 2-1-1: Inter-cell mobility requirements</w:t>
      </w:r>
    </w:p>
    <w:p w14:paraId="683D73BC" w14:textId="77777777" w:rsidR="00BA3818" w:rsidRDefault="000A54E0">
      <w:pPr>
        <w:rPr>
          <w:bCs/>
          <w:lang w:eastAsia="ko-KR"/>
        </w:rPr>
      </w:pPr>
      <w:r>
        <w:rPr>
          <w:b/>
          <w:lang w:eastAsia="ko-KR"/>
        </w:rPr>
        <w:t>Observation 1</w:t>
      </w:r>
      <w:r>
        <w:rPr>
          <w:bCs/>
          <w:lang w:eastAsia="ko-KR"/>
        </w:rPr>
        <w:t>: In NTN with frequency reuse factor larger than 1, inter-cell mobility under the same satellite can be seen as BWP switching based L1 mobility.</w:t>
      </w:r>
    </w:p>
    <w:p w14:paraId="188DE6B0" w14:textId="77777777" w:rsidR="00BA3818" w:rsidRDefault="000A54E0">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6D7BD4A" w14:textId="77777777" w:rsidR="00BA3818" w:rsidRDefault="000A54E0">
      <w:pPr>
        <w:pStyle w:val="Listenabsatz"/>
        <w:numPr>
          <w:ilvl w:val="1"/>
          <w:numId w:val="3"/>
        </w:numPr>
        <w:spacing w:after="120"/>
        <w:ind w:firstLineChars="0"/>
        <w:rPr>
          <w:rFonts w:eastAsia="SimSun"/>
          <w:szCs w:val="24"/>
          <w:lang w:eastAsia="zh-CN"/>
        </w:rPr>
      </w:pPr>
      <w:r>
        <w:rPr>
          <w:rFonts w:eastAsia="SimSun"/>
          <w:szCs w:val="24"/>
          <w:lang w:eastAsia="zh-CN"/>
        </w:rPr>
        <w:t>Option 1: RAN4 to discuss/determine whether or not inter-cell mobility requirements should be defined differently for the following cases based on RAN2 design:</w:t>
      </w:r>
    </w:p>
    <w:p w14:paraId="6D858111" w14:textId="77777777" w:rsidR="00BA3818" w:rsidRDefault="000A54E0">
      <w:pPr>
        <w:pStyle w:val="Listenabsatz"/>
        <w:numPr>
          <w:ilvl w:val="2"/>
          <w:numId w:val="3"/>
        </w:numPr>
        <w:spacing w:after="120"/>
        <w:ind w:firstLineChars="0"/>
        <w:rPr>
          <w:rFonts w:eastAsia="SimSun"/>
          <w:szCs w:val="24"/>
          <w:lang w:eastAsia="zh-CN"/>
        </w:rPr>
      </w:pPr>
      <w:r>
        <w:rPr>
          <w:rFonts w:eastAsia="SimSun"/>
          <w:szCs w:val="24"/>
          <w:lang w:eastAsia="zh-CN"/>
        </w:rPr>
        <w:t>When a target cell belongs to the same satellite as a serving cell, e.g. it can be similar to L1 measurement based BWP switching</w:t>
      </w:r>
    </w:p>
    <w:p w14:paraId="35B56A6E" w14:textId="77777777" w:rsidR="00BA3818" w:rsidRDefault="000A54E0">
      <w:pPr>
        <w:pStyle w:val="Listenabsatz"/>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When a target cell belongs to a different satellite from a serving satellite, e.g. it can be similar to legacy L3 measurement based inter-cell mobility</w:t>
      </w:r>
    </w:p>
    <w:p w14:paraId="0BC0BE2E" w14:textId="77777777" w:rsidR="00BA3818" w:rsidRDefault="000A54E0">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7C4C915F" w14:textId="77777777" w:rsidR="00BA3818" w:rsidRDefault="000A54E0">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071DF3A" w14:textId="77777777" w:rsidR="00BA3818" w:rsidRDefault="000A54E0">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B8D7555" w14:textId="77777777" w:rsidR="00BA3818" w:rsidRDefault="00BA3818">
      <w:pPr>
        <w:rPr>
          <w:b/>
          <w:color w:val="0070C0"/>
          <w:u w:val="single"/>
          <w:lang w:eastAsia="ko-KR"/>
        </w:rPr>
      </w:pPr>
    </w:p>
    <w:p w14:paraId="0CDB1FBD" w14:textId="77777777" w:rsidR="00BA3818" w:rsidRDefault="000A54E0">
      <w:pPr>
        <w:rPr>
          <w:b/>
          <w:u w:val="single"/>
          <w:lang w:eastAsia="ko-KR"/>
        </w:rPr>
      </w:pPr>
      <w:r>
        <w:rPr>
          <w:b/>
          <w:u w:val="single"/>
          <w:lang w:eastAsia="ko-KR"/>
        </w:rPr>
        <w:t>Issue 2-1-2: Number of measurement cells</w:t>
      </w:r>
    </w:p>
    <w:p w14:paraId="4D5D51AD" w14:textId="77777777" w:rsidR="00BA3818" w:rsidRDefault="000A54E0">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01346A6" w14:textId="77777777" w:rsidR="00BA3818" w:rsidRDefault="000A54E0">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RAN4 to discuss/determine whether to define same or different requirements in terms of the number of measurement cells for intra-satellite and inter-satellite, e.g. 7 cells for intra-satellite and 3 cells for inter-satellite, etc.</w:t>
      </w:r>
    </w:p>
    <w:p w14:paraId="4E89F7E4" w14:textId="77777777" w:rsidR="00BA3818" w:rsidRDefault="000A54E0">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1DF7B867" w14:textId="77777777" w:rsidR="00BA3818" w:rsidRDefault="000A54E0">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36A0156" w14:textId="77777777" w:rsidR="00BA3818" w:rsidRDefault="000A54E0">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4C229BE" w14:textId="77777777" w:rsidR="00BA3818" w:rsidRDefault="00BA3818">
      <w:pPr>
        <w:rPr>
          <w:i/>
          <w:color w:val="0070C0"/>
          <w:lang w:eastAsia="zh-CN"/>
        </w:rPr>
      </w:pPr>
    </w:p>
    <w:p w14:paraId="37C82E46" w14:textId="77777777" w:rsidR="00BA3818" w:rsidRDefault="000A54E0">
      <w:pPr>
        <w:rPr>
          <w:b/>
          <w:u w:val="single"/>
          <w:lang w:eastAsia="ko-KR"/>
        </w:rPr>
      </w:pPr>
      <w:r>
        <w:rPr>
          <w:b/>
          <w:u w:val="single"/>
          <w:lang w:eastAsia="ko-KR"/>
        </w:rPr>
        <w:lastRenderedPageBreak/>
        <w:t>Issue 2-1-3: Location/timer-based measurement relaxation</w:t>
      </w:r>
    </w:p>
    <w:p w14:paraId="15A3FB83" w14:textId="77777777" w:rsidR="00BA3818" w:rsidRDefault="000A54E0">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EF4A063" w14:textId="77777777" w:rsidR="00BA3818" w:rsidRDefault="000A54E0">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RAN4 to discuss/determine whether to define location- and/or timer-based measurement relaxation, e.g. measurement interval can be relaxed when UE is close to the centre of beam footprint for GEO and/or non-GEO with at least earth-fixed cell</w:t>
      </w:r>
    </w:p>
    <w:p w14:paraId="19B9E0F7" w14:textId="77777777" w:rsidR="00BA3818" w:rsidRDefault="000A54E0">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0AF825E5" w14:textId="77777777" w:rsidR="00BA3818" w:rsidRDefault="000A54E0">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CD28493" w14:textId="77777777" w:rsidR="00BA3818" w:rsidRDefault="000A54E0">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334F90E" w14:textId="77777777" w:rsidR="00BA3818" w:rsidRDefault="00BA3818">
      <w:pPr>
        <w:rPr>
          <w:i/>
          <w:color w:val="0070C0"/>
          <w:lang w:eastAsia="zh-CN"/>
        </w:rPr>
      </w:pPr>
    </w:p>
    <w:p w14:paraId="02437F75" w14:textId="77777777" w:rsidR="00BA3818" w:rsidRDefault="000A54E0">
      <w:pPr>
        <w:pStyle w:val="berschrift3"/>
        <w:rPr>
          <w:sz w:val="24"/>
          <w:szCs w:val="16"/>
        </w:rPr>
      </w:pPr>
      <w:r>
        <w:rPr>
          <w:sz w:val="24"/>
          <w:szCs w:val="16"/>
        </w:rPr>
        <w:t>Sub-topic 2-2: Conditional Handover</w:t>
      </w:r>
    </w:p>
    <w:p w14:paraId="727D5829" w14:textId="77777777" w:rsidR="00BA3818" w:rsidRDefault="000A54E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DAC00A0" w14:textId="77777777" w:rsidR="00BA3818" w:rsidRDefault="000A54E0">
      <w:pPr>
        <w:rPr>
          <w:b/>
          <w:u w:val="single"/>
          <w:lang w:eastAsia="ko-KR"/>
        </w:rPr>
      </w:pPr>
      <w:r>
        <w:rPr>
          <w:b/>
          <w:u w:val="single"/>
          <w:lang w:eastAsia="ko-KR"/>
        </w:rPr>
        <w:t>Issue 2-2-1: Timeline for NTN conditional handover</w:t>
      </w:r>
    </w:p>
    <w:p w14:paraId="5AA0E1E6" w14:textId="77777777" w:rsidR="00BA3818" w:rsidRDefault="000A54E0">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9072458" w14:textId="77777777" w:rsidR="00BA3818" w:rsidRDefault="000A54E0">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timeline for NTN CHO should be defined the time between the end of the last TTI containing the RRC command and the end of the reception of the new PRACH.</w:t>
      </w:r>
    </w:p>
    <w:p w14:paraId="520A4478" w14:textId="77777777" w:rsidR="00BA3818" w:rsidRDefault="000A54E0">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6EF19D23" w14:textId="77777777" w:rsidR="00BA3818" w:rsidRDefault="000A54E0">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62636FC" w14:textId="77777777" w:rsidR="00BA3818" w:rsidRDefault="000A54E0">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3183158" w14:textId="77777777" w:rsidR="00BA3818" w:rsidRDefault="000A54E0">
      <w:pPr>
        <w:rPr>
          <w:b/>
          <w:u w:val="single"/>
          <w:lang w:eastAsia="ko-KR"/>
        </w:rPr>
      </w:pPr>
      <w:r>
        <w:rPr>
          <w:b/>
          <w:u w:val="single"/>
          <w:lang w:eastAsia="ko-KR"/>
        </w:rPr>
        <w:t>Issue 2-2-2: Conditional handover delay requirements</w:t>
      </w:r>
    </w:p>
    <w:p w14:paraId="1229E7F8" w14:textId="77777777" w:rsidR="00BA3818" w:rsidRDefault="000A54E0">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CB4D741" w14:textId="77777777" w:rsidR="00BA3818" w:rsidRDefault="000A54E0">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existing conditional handover delay requirement defined in Rel-16 can be reused as baseline for NR NTN CHO.</w:t>
      </w:r>
    </w:p>
    <w:p w14:paraId="70B2C15C" w14:textId="77777777" w:rsidR="00BA3818" w:rsidRDefault="000A54E0">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How to define handover delay of timer-based CHO in NTN shall be discussed.</w:t>
      </w:r>
    </w:p>
    <w:p w14:paraId="14B0E43B" w14:textId="77777777" w:rsidR="00BA3818" w:rsidRDefault="000A54E0">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TBA</w:t>
      </w:r>
    </w:p>
    <w:p w14:paraId="61305E02" w14:textId="77777777" w:rsidR="00BA3818" w:rsidRDefault="000A54E0">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79363DF" w14:textId="77777777" w:rsidR="00BA3818" w:rsidRDefault="000A54E0">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C6B2021" w14:textId="77777777" w:rsidR="00BA3818" w:rsidRDefault="000A54E0">
      <w:pPr>
        <w:rPr>
          <w:b/>
          <w:u w:val="single"/>
          <w:lang w:eastAsia="ko-KR"/>
        </w:rPr>
      </w:pPr>
      <w:r>
        <w:rPr>
          <w:b/>
          <w:u w:val="single"/>
          <w:lang w:eastAsia="ko-KR"/>
        </w:rPr>
        <w:t>Issue 2-2-3: RRM requirements for conditional handover triggering event</w:t>
      </w:r>
    </w:p>
    <w:p w14:paraId="04BC5BB9" w14:textId="77777777" w:rsidR="00BA3818" w:rsidRDefault="000A54E0">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917717E" w14:textId="77777777" w:rsidR="00BA3818" w:rsidRDefault="000A54E0">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RAN4 is to define the RRM requirements for time/timer and location based CHO triggering event.</w:t>
      </w:r>
    </w:p>
    <w:p w14:paraId="2369CBD6" w14:textId="77777777" w:rsidR="00BA3818" w:rsidRDefault="000A54E0">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2CBD9B26" w14:textId="77777777" w:rsidR="00BA3818" w:rsidRDefault="000A54E0">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0F5C272" w14:textId="77777777" w:rsidR="00BA3818" w:rsidRDefault="000A54E0">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F314762" w14:textId="77777777" w:rsidR="00BA3818" w:rsidRDefault="000A54E0">
      <w:pPr>
        <w:rPr>
          <w:b/>
          <w:u w:val="single"/>
          <w:lang w:eastAsia="ko-KR"/>
        </w:rPr>
      </w:pPr>
      <w:r>
        <w:rPr>
          <w:b/>
          <w:u w:val="single"/>
          <w:lang w:eastAsia="ko-KR"/>
        </w:rPr>
        <w:t>Issue 2-2-4: Reference point of cell</w:t>
      </w:r>
    </w:p>
    <w:p w14:paraId="508C6EBE" w14:textId="77777777" w:rsidR="00BA3818" w:rsidRDefault="000A54E0">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68142DE" w14:textId="77777777" w:rsidR="00BA3818" w:rsidRDefault="000A54E0">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reference point of cell could be cell centre or a list of beam centres, and beam radius is also provided by network.</w:t>
      </w:r>
    </w:p>
    <w:p w14:paraId="17EF224E" w14:textId="77777777" w:rsidR="00BA3818" w:rsidRDefault="000A54E0">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4C03D424" w14:textId="77777777" w:rsidR="00BA3818" w:rsidRDefault="000A54E0">
      <w:pPr>
        <w:pStyle w:val="Listenabsatz"/>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49EE3FB2" w14:textId="77777777" w:rsidR="00BA3818" w:rsidRDefault="000A54E0">
      <w:pPr>
        <w:pStyle w:val="Listenabsatz"/>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40E689A" w14:textId="77777777" w:rsidR="00BA3818" w:rsidRDefault="00BA3818">
      <w:pPr>
        <w:rPr>
          <w:color w:val="0070C0"/>
          <w:lang w:val="en-US" w:eastAsia="zh-CN"/>
        </w:rPr>
      </w:pPr>
    </w:p>
    <w:p w14:paraId="47CFCD16" w14:textId="77777777" w:rsidR="00BA3818" w:rsidRPr="00BA3818" w:rsidRDefault="000A54E0">
      <w:pPr>
        <w:keepNext/>
        <w:keepLines/>
        <w:numPr>
          <w:ilvl w:val="2"/>
          <w:numId w:val="1"/>
        </w:numPr>
        <w:tabs>
          <w:tab w:val="left" w:pos="360"/>
        </w:tabs>
        <w:spacing w:before="120"/>
        <w:ind w:left="0" w:firstLine="0"/>
        <w:outlineLvl w:val="2"/>
        <w:rPr>
          <w:rFonts w:ascii="Arial" w:hAnsi="Arial"/>
          <w:sz w:val="24"/>
          <w:szCs w:val="16"/>
          <w:lang w:val="en-US" w:eastAsia="zh-CN"/>
          <w:rPrChange w:id="309" w:author="Ming Li L" w:date="2021-05-20T12:10:00Z">
            <w:rPr>
              <w:rFonts w:ascii="Arial" w:hAnsi="Arial"/>
              <w:sz w:val="24"/>
              <w:szCs w:val="16"/>
              <w:lang w:val="sv-SE" w:eastAsia="zh-CN"/>
            </w:rPr>
          </w:rPrChange>
        </w:rPr>
      </w:pPr>
      <w:r>
        <w:rPr>
          <w:rFonts w:ascii="Arial" w:hAnsi="Arial"/>
          <w:sz w:val="24"/>
          <w:szCs w:val="16"/>
          <w:lang w:val="en-US" w:eastAsia="zh-CN"/>
          <w:rPrChange w:id="310" w:author="Ming Li L" w:date="2021-05-20T12:10:00Z">
            <w:rPr>
              <w:rFonts w:ascii="Arial" w:hAnsi="Arial"/>
              <w:sz w:val="24"/>
              <w:szCs w:val="16"/>
              <w:lang w:val="sv-SE" w:eastAsia="zh-CN"/>
            </w:rPr>
          </w:rPrChange>
        </w:rPr>
        <w:t>Sub-topic 2-3: Cell selection and reselection</w:t>
      </w:r>
    </w:p>
    <w:p w14:paraId="09FBA97A" w14:textId="77777777" w:rsidR="00BA3818" w:rsidRDefault="000A54E0">
      <w:pPr>
        <w:rPr>
          <w:iCs/>
          <w:lang w:val="en-US" w:eastAsia="zh-CN"/>
        </w:rPr>
      </w:pPr>
      <w:r>
        <w:rPr>
          <w:b/>
          <w:bCs/>
          <w:iCs/>
          <w:lang w:val="en-US" w:eastAsia="zh-CN"/>
        </w:rPr>
        <w:t>Observation 3</w:t>
      </w:r>
      <w:r>
        <w:rPr>
          <w:iCs/>
          <w:lang w:val="en-US" w:eastAsia="zh-CN"/>
        </w:rPr>
        <w:t>: Before RAN2 agrees (r)selection and handover, it is difficult to dig into measurement and mobility with different behaviors of scenarios.</w:t>
      </w:r>
    </w:p>
    <w:p w14:paraId="16A150B0" w14:textId="77777777" w:rsidR="00BA3818" w:rsidRDefault="000A54E0">
      <w:pPr>
        <w:rPr>
          <w:iCs/>
          <w:lang w:val="en-US" w:eastAsia="zh-CN"/>
        </w:rPr>
      </w:pPr>
      <w:r>
        <w:rPr>
          <w:b/>
          <w:bCs/>
          <w:iCs/>
          <w:lang w:val="en-US" w:eastAsia="zh-CN"/>
        </w:rPr>
        <w:t>Observation 4</w:t>
      </w:r>
      <w:r>
        <w:rPr>
          <w:iCs/>
          <w:lang w:val="en-US" w:eastAsia="zh-CN"/>
        </w:rPr>
        <w:t xml:space="preserve">:  Ephemeris based selection and reselection </w:t>
      </w:r>
      <w:proofErr w:type="gramStart"/>
      <w:r>
        <w:rPr>
          <w:iCs/>
          <w:lang w:val="en-US" w:eastAsia="zh-CN"/>
        </w:rPr>
        <w:t>haven’t</w:t>
      </w:r>
      <w:proofErr w:type="gramEnd"/>
      <w:r>
        <w:rPr>
          <w:iCs/>
          <w:lang w:val="en-US" w:eastAsia="zh-CN"/>
        </w:rPr>
        <w:t xml:space="preserve"> been agreed. There are some conditions besides of ephemeris only can facilitate selection and reselection from RAN2 perspective.  RRM requirement related with ephemeris also may be impacted. </w:t>
      </w:r>
    </w:p>
    <w:p w14:paraId="45A13F96" w14:textId="77777777" w:rsidR="00BA3818" w:rsidRDefault="000A54E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6113A8D" w14:textId="77777777" w:rsidR="00BA3818" w:rsidRDefault="000A54E0">
      <w:pPr>
        <w:rPr>
          <w:b/>
          <w:u w:val="single"/>
          <w:lang w:eastAsia="ko-KR"/>
        </w:rPr>
      </w:pPr>
      <w:r>
        <w:rPr>
          <w:b/>
          <w:u w:val="single"/>
          <w:lang w:eastAsia="ko-KR"/>
        </w:rPr>
        <w:t>Issue 2-3-1: Cell reselection delay requirements</w:t>
      </w:r>
    </w:p>
    <w:p w14:paraId="6E0023FD" w14:textId="77777777" w:rsidR="00BA3818" w:rsidRDefault="000A54E0">
      <w:pPr>
        <w:numPr>
          <w:ilvl w:val="0"/>
          <w:numId w:val="3"/>
        </w:numPr>
        <w:spacing w:after="120"/>
        <w:ind w:left="720"/>
        <w:rPr>
          <w:szCs w:val="24"/>
          <w:lang w:eastAsia="zh-CN"/>
        </w:rPr>
      </w:pPr>
      <w:r>
        <w:rPr>
          <w:szCs w:val="24"/>
          <w:lang w:eastAsia="zh-CN"/>
        </w:rPr>
        <w:t>Proposals</w:t>
      </w:r>
    </w:p>
    <w:p w14:paraId="167188EA" w14:textId="77777777" w:rsidR="00BA3818" w:rsidRDefault="000A54E0">
      <w:pPr>
        <w:numPr>
          <w:ilvl w:val="1"/>
          <w:numId w:val="3"/>
        </w:numPr>
        <w:spacing w:after="120"/>
        <w:ind w:left="1440"/>
        <w:rPr>
          <w:szCs w:val="24"/>
          <w:lang w:eastAsia="zh-CN"/>
        </w:rPr>
      </w:pPr>
      <w:r>
        <w:rPr>
          <w:szCs w:val="24"/>
          <w:lang w:eastAsia="zh-CN"/>
        </w:rPr>
        <w:t>Option 1: The existing cell reselection delay requirement based on the existing S/R criteria can be reused for cell reselection in NTN scenarios.</w:t>
      </w:r>
    </w:p>
    <w:p w14:paraId="1C9E30FB" w14:textId="77777777" w:rsidR="00BA3818" w:rsidRDefault="000A54E0">
      <w:pPr>
        <w:numPr>
          <w:ilvl w:val="1"/>
          <w:numId w:val="3"/>
        </w:numPr>
        <w:spacing w:after="120"/>
        <w:ind w:left="1440"/>
        <w:rPr>
          <w:szCs w:val="24"/>
          <w:lang w:eastAsia="zh-CN"/>
        </w:rPr>
      </w:pPr>
      <w:r>
        <w:rPr>
          <w:szCs w:val="24"/>
          <w:lang w:eastAsia="zh-CN"/>
        </w:rPr>
        <w:t>Option 2: TBA</w:t>
      </w:r>
    </w:p>
    <w:p w14:paraId="7BC9DAF5" w14:textId="77777777" w:rsidR="00BA3818" w:rsidRDefault="000A54E0">
      <w:pPr>
        <w:numPr>
          <w:ilvl w:val="0"/>
          <w:numId w:val="3"/>
        </w:numPr>
        <w:spacing w:after="120"/>
        <w:ind w:left="720"/>
        <w:rPr>
          <w:szCs w:val="24"/>
          <w:lang w:eastAsia="zh-CN"/>
        </w:rPr>
      </w:pPr>
      <w:r>
        <w:rPr>
          <w:szCs w:val="24"/>
          <w:lang w:eastAsia="zh-CN"/>
        </w:rPr>
        <w:t>Recommended WF</w:t>
      </w:r>
    </w:p>
    <w:p w14:paraId="09E1D7AD" w14:textId="77777777" w:rsidR="00BA3818" w:rsidRDefault="000A54E0">
      <w:pPr>
        <w:numPr>
          <w:ilvl w:val="1"/>
          <w:numId w:val="3"/>
        </w:numPr>
        <w:spacing w:after="120"/>
        <w:ind w:left="1440"/>
        <w:rPr>
          <w:szCs w:val="24"/>
          <w:lang w:eastAsia="zh-CN"/>
        </w:rPr>
      </w:pPr>
      <w:r>
        <w:rPr>
          <w:szCs w:val="24"/>
          <w:lang w:eastAsia="zh-CN"/>
        </w:rPr>
        <w:t>TBA</w:t>
      </w:r>
    </w:p>
    <w:p w14:paraId="381BC644" w14:textId="77777777" w:rsidR="00BA3818" w:rsidRDefault="00BA3818">
      <w:pPr>
        <w:rPr>
          <w:lang w:val="en-US" w:eastAsia="zh-CN"/>
        </w:rPr>
      </w:pPr>
    </w:p>
    <w:p w14:paraId="1C91DDF2" w14:textId="77777777" w:rsidR="00BA3818" w:rsidRDefault="000A54E0">
      <w:pPr>
        <w:rPr>
          <w:b/>
          <w:u w:val="single"/>
          <w:lang w:eastAsia="ko-KR"/>
        </w:rPr>
      </w:pPr>
      <w:r>
        <w:rPr>
          <w:b/>
          <w:u w:val="single"/>
          <w:lang w:eastAsia="ko-KR"/>
        </w:rPr>
        <w:t>Issue 2-3-2: Cell reselection margin</w:t>
      </w:r>
    </w:p>
    <w:p w14:paraId="22FC4C15" w14:textId="77777777" w:rsidR="00BA3818" w:rsidRDefault="000A54E0">
      <w:pPr>
        <w:numPr>
          <w:ilvl w:val="0"/>
          <w:numId w:val="3"/>
        </w:numPr>
        <w:spacing w:after="120"/>
        <w:ind w:left="720"/>
        <w:rPr>
          <w:szCs w:val="24"/>
          <w:lang w:eastAsia="zh-CN"/>
        </w:rPr>
      </w:pPr>
      <w:r>
        <w:rPr>
          <w:szCs w:val="24"/>
          <w:lang w:eastAsia="zh-CN"/>
        </w:rPr>
        <w:t>Proposals</w:t>
      </w:r>
    </w:p>
    <w:p w14:paraId="43FF79D3" w14:textId="77777777" w:rsidR="00BA3818" w:rsidRDefault="000A54E0">
      <w:pPr>
        <w:numPr>
          <w:ilvl w:val="1"/>
          <w:numId w:val="3"/>
        </w:numPr>
        <w:spacing w:after="120"/>
        <w:ind w:left="1440"/>
        <w:rPr>
          <w:szCs w:val="24"/>
          <w:lang w:eastAsia="zh-CN"/>
        </w:rPr>
      </w:pPr>
      <w:r>
        <w:rPr>
          <w:szCs w:val="24"/>
          <w:lang w:eastAsia="zh-CN"/>
        </w:rPr>
        <w:t>Option 1: RAN4 need to define the reasonable cell reselection margin for S/R criteria based cell reselection in NTN scenarios.</w:t>
      </w:r>
    </w:p>
    <w:p w14:paraId="3AF17655" w14:textId="77777777" w:rsidR="00BA3818" w:rsidRDefault="000A54E0">
      <w:pPr>
        <w:numPr>
          <w:ilvl w:val="1"/>
          <w:numId w:val="3"/>
        </w:numPr>
        <w:spacing w:after="120"/>
        <w:ind w:left="1440"/>
        <w:rPr>
          <w:szCs w:val="24"/>
          <w:lang w:eastAsia="zh-CN"/>
        </w:rPr>
      </w:pPr>
      <w:r>
        <w:rPr>
          <w:szCs w:val="24"/>
          <w:lang w:eastAsia="zh-CN"/>
        </w:rPr>
        <w:t>Option 2: TBA</w:t>
      </w:r>
    </w:p>
    <w:p w14:paraId="5C557D2F" w14:textId="77777777" w:rsidR="00BA3818" w:rsidRDefault="000A54E0">
      <w:pPr>
        <w:numPr>
          <w:ilvl w:val="0"/>
          <w:numId w:val="3"/>
        </w:numPr>
        <w:spacing w:after="120"/>
        <w:ind w:left="720"/>
        <w:rPr>
          <w:szCs w:val="24"/>
          <w:lang w:eastAsia="zh-CN"/>
        </w:rPr>
      </w:pPr>
      <w:r>
        <w:rPr>
          <w:szCs w:val="24"/>
          <w:lang w:eastAsia="zh-CN"/>
        </w:rPr>
        <w:t>Recommended WF</w:t>
      </w:r>
    </w:p>
    <w:p w14:paraId="56B059E7" w14:textId="77777777" w:rsidR="00BA3818" w:rsidRDefault="000A54E0">
      <w:pPr>
        <w:numPr>
          <w:ilvl w:val="1"/>
          <w:numId w:val="3"/>
        </w:numPr>
        <w:spacing w:after="120"/>
        <w:ind w:left="1440"/>
        <w:rPr>
          <w:szCs w:val="24"/>
          <w:lang w:eastAsia="zh-CN"/>
        </w:rPr>
      </w:pPr>
      <w:r>
        <w:rPr>
          <w:szCs w:val="24"/>
          <w:lang w:eastAsia="zh-CN"/>
        </w:rPr>
        <w:t>TBA</w:t>
      </w:r>
    </w:p>
    <w:p w14:paraId="4675C6FD" w14:textId="77777777" w:rsidR="00BA3818" w:rsidRDefault="00BA3818">
      <w:pPr>
        <w:rPr>
          <w:color w:val="0070C0"/>
          <w:lang w:val="en-US" w:eastAsia="zh-CN"/>
        </w:rPr>
      </w:pPr>
    </w:p>
    <w:p w14:paraId="2F5FAA1C" w14:textId="77777777" w:rsidR="00BA3818" w:rsidRDefault="000A54E0">
      <w:pPr>
        <w:rPr>
          <w:b/>
          <w:u w:val="single"/>
          <w:lang w:eastAsia="ko-KR"/>
        </w:rPr>
      </w:pPr>
      <w:r>
        <w:rPr>
          <w:b/>
          <w:u w:val="single"/>
          <w:lang w:eastAsia="ko-KR"/>
        </w:rPr>
        <w:t>Issue 2-3-3: RRM measurement requirements for cell reselection</w:t>
      </w:r>
    </w:p>
    <w:p w14:paraId="040DB19E" w14:textId="77777777" w:rsidR="00BA3818" w:rsidRDefault="000A54E0">
      <w:pPr>
        <w:numPr>
          <w:ilvl w:val="0"/>
          <w:numId w:val="3"/>
        </w:numPr>
        <w:spacing w:after="120"/>
        <w:ind w:left="720"/>
        <w:rPr>
          <w:szCs w:val="24"/>
          <w:lang w:eastAsia="zh-CN"/>
        </w:rPr>
      </w:pPr>
      <w:r>
        <w:rPr>
          <w:szCs w:val="24"/>
          <w:lang w:eastAsia="zh-CN"/>
        </w:rPr>
        <w:t>Proposals</w:t>
      </w:r>
    </w:p>
    <w:p w14:paraId="1C63ABC7" w14:textId="77777777" w:rsidR="00BA3818" w:rsidRDefault="000A54E0">
      <w:pPr>
        <w:numPr>
          <w:ilvl w:val="1"/>
          <w:numId w:val="3"/>
        </w:numPr>
        <w:spacing w:after="120"/>
        <w:ind w:left="1440"/>
        <w:rPr>
          <w:szCs w:val="24"/>
          <w:lang w:eastAsia="zh-CN"/>
        </w:rPr>
      </w:pPr>
      <w:r>
        <w:rPr>
          <w:szCs w:val="24"/>
          <w:lang w:eastAsia="zh-CN"/>
        </w:rPr>
        <w:t>Option 1: RRM measurement requirements for cell reselection should be specified no matter assisted information is provided or not.</w:t>
      </w:r>
    </w:p>
    <w:p w14:paraId="36C1BFAB" w14:textId="77777777" w:rsidR="00BA3818" w:rsidRDefault="000A54E0">
      <w:pPr>
        <w:numPr>
          <w:ilvl w:val="1"/>
          <w:numId w:val="3"/>
        </w:numPr>
        <w:spacing w:after="120"/>
        <w:ind w:left="1440"/>
        <w:rPr>
          <w:szCs w:val="24"/>
          <w:lang w:eastAsia="zh-CN"/>
        </w:rPr>
      </w:pPr>
      <w:r>
        <w:rPr>
          <w:szCs w:val="24"/>
          <w:lang w:eastAsia="zh-CN"/>
        </w:rPr>
        <w:t>Option 2: TBA</w:t>
      </w:r>
    </w:p>
    <w:p w14:paraId="41E2DCCF" w14:textId="77777777" w:rsidR="00BA3818" w:rsidRDefault="000A54E0">
      <w:pPr>
        <w:numPr>
          <w:ilvl w:val="0"/>
          <w:numId w:val="3"/>
        </w:numPr>
        <w:spacing w:after="120"/>
        <w:ind w:left="720"/>
        <w:rPr>
          <w:szCs w:val="24"/>
          <w:lang w:eastAsia="zh-CN"/>
        </w:rPr>
      </w:pPr>
      <w:r>
        <w:rPr>
          <w:szCs w:val="24"/>
          <w:lang w:eastAsia="zh-CN"/>
        </w:rPr>
        <w:t>Recommended WF</w:t>
      </w:r>
    </w:p>
    <w:p w14:paraId="373DDB4C" w14:textId="77777777" w:rsidR="00BA3818" w:rsidRDefault="000A54E0">
      <w:pPr>
        <w:numPr>
          <w:ilvl w:val="1"/>
          <w:numId w:val="3"/>
        </w:numPr>
        <w:spacing w:after="120"/>
        <w:ind w:left="1440"/>
        <w:rPr>
          <w:szCs w:val="24"/>
          <w:lang w:eastAsia="zh-CN"/>
        </w:rPr>
      </w:pPr>
      <w:r>
        <w:rPr>
          <w:szCs w:val="24"/>
          <w:lang w:eastAsia="zh-CN"/>
        </w:rPr>
        <w:t>TBA</w:t>
      </w:r>
    </w:p>
    <w:p w14:paraId="5B12D43D" w14:textId="77777777" w:rsidR="00BA3818" w:rsidRDefault="00BA3818">
      <w:pPr>
        <w:rPr>
          <w:lang w:val="en-US" w:eastAsia="zh-CN"/>
        </w:rPr>
      </w:pPr>
    </w:p>
    <w:p w14:paraId="7C651BFF" w14:textId="77777777" w:rsidR="00BA3818" w:rsidRDefault="000A54E0">
      <w:pPr>
        <w:rPr>
          <w:b/>
          <w:u w:val="single"/>
          <w:lang w:eastAsia="ko-KR"/>
        </w:rPr>
      </w:pPr>
      <w:r>
        <w:rPr>
          <w:b/>
          <w:u w:val="single"/>
          <w:lang w:eastAsia="ko-KR"/>
        </w:rPr>
        <w:t>Issue 2-3-4: Impact of timing/location accuracy on cell reselection performance</w:t>
      </w:r>
    </w:p>
    <w:p w14:paraId="4DEFFECC" w14:textId="77777777" w:rsidR="00BA3818" w:rsidRDefault="000A54E0">
      <w:pPr>
        <w:numPr>
          <w:ilvl w:val="0"/>
          <w:numId w:val="3"/>
        </w:numPr>
        <w:spacing w:after="120"/>
        <w:ind w:left="720"/>
        <w:rPr>
          <w:szCs w:val="24"/>
          <w:lang w:eastAsia="zh-CN"/>
        </w:rPr>
      </w:pPr>
      <w:r>
        <w:rPr>
          <w:szCs w:val="24"/>
          <w:lang w:eastAsia="zh-CN"/>
        </w:rPr>
        <w:t>Proposals</w:t>
      </w:r>
    </w:p>
    <w:p w14:paraId="0B0EA703" w14:textId="77777777" w:rsidR="00BA3818" w:rsidRDefault="000A54E0">
      <w:pPr>
        <w:numPr>
          <w:ilvl w:val="1"/>
          <w:numId w:val="3"/>
        </w:numPr>
        <w:spacing w:after="120"/>
        <w:ind w:left="1440"/>
        <w:rPr>
          <w:szCs w:val="24"/>
          <w:lang w:eastAsia="zh-CN"/>
        </w:rPr>
      </w:pPr>
      <w:r>
        <w:rPr>
          <w:szCs w:val="24"/>
          <w:lang w:eastAsia="zh-CN"/>
        </w:rPr>
        <w:t>Option 1: Depending on RAN2 progress, study whether timing information and ephemeris/location accuracy will impact cell reselection performance.</w:t>
      </w:r>
    </w:p>
    <w:p w14:paraId="4C29DBD5" w14:textId="77777777" w:rsidR="00BA3818" w:rsidRDefault="000A54E0">
      <w:pPr>
        <w:numPr>
          <w:ilvl w:val="1"/>
          <w:numId w:val="3"/>
        </w:numPr>
        <w:spacing w:after="120"/>
        <w:ind w:left="1440"/>
        <w:rPr>
          <w:szCs w:val="24"/>
          <w:lang w:eastAsia="zh-CN"/>
        </w:rPr>
      </w:pPr>
      <w:r>
        <w:rPr>
          <w:szCs w:val="24"/>
          <w:lang w:eastAsia="zh-CN"/>
        </w:rPr>
        <w:lastRenderedPageBreak/>
        <w:t>Option 2: TBA</w:t>
      </w:r>
    </w:p>
    <w:p w14:paraId="7CE347A0" w14:textId="77777777" w:rsidR="00BA3818" w:rsidRDefault="000A54E0">
      <w:pPr>
        <w:numPr>
          <w:ilvl w:val="0"/>
          <w:numId w:val="3"/>
        </w:numPr>
        <w:spacing w:after="120"/>
        <w:ind w:left="720"/>
        <w:rPr>
          <w:szCs w:val="24"/>
          <w:lang w:eastAsia="zh-CN"/>
        </w:rPr>
      </w:pPr>
      <w:r>
        <w:rPr>
          <w:szCs w:val="24"/>
          <w:lang w:eastAsia="zh-CN"/>
        </w:rPr>
        <w:t>Recommended WF</w:t>
      </w:r>
    </w:p>
    <w:p w14:paraId="363FCFBE" w14:textId="77777777" w:rsidR="00BA3818" w:rsidRDefault="000A54E0">
      <w:pPr>
        <w:numPr>
          <w:ilvl w:val="1"/>
          <w:numId w:val="3"/>
        </w:numPr>
        <w:spacing w:after="120"/>
        <w:ind w:left="1440"/>
        <w:rPr>
          <w:szCs w:val="24"/>
          <w:lang w:eastAsia="zh-CN"/>
        </w:rPr>
      </w:pPr>
      <w:r>
        <w:rPr>
          <w:szCs w:val="24"/>
          <w:lang w:eastAsia="zh-CN"/>
        </w:rPr>
        <w:t>TBA</w:t>
      </w:r>
    </w:p>
    <w:p w14:paraId="4911875C" w14:textId="77777777" w:rsidR="00BA3818" w:rsidRDefault="00BA3818">
      <w:pPr>
        <w:rPr>
          <w:color w:val="0070C0"/>
          <w:lang w:val="en-US" w:eastAsia="zh-CN"/>
        </w:rPr>
      </w:pPr>
    </w:p>
    <w:p w14:paraId="4082BE5F" w14:textId="77777777" w:rsidR="00BA3818" w:rsidRPr="00BA3818" w:rsidRDefault="000A54E0">
      <w:pPr>
        <w:pStyle w:val="berschrift2"/>
        <w:rPr>
          <w:lang w:val="en-US"/>
          <w:rPrChange w:id="311" w:author="Ming Li L" w:date="2021-05-20T12:10:00Z">
            <w:rPr/>
          </w:rPrChange>
        </w:rPr>
      </w:pPr>
      <w:r>
        <w:rPr>
          <w:lang w:val="en-US"/>
          <w:rPrChange w:id="312" w:author="Ming Li L" w:date="2021-05-20T12:10:00Z">
            <w:rPr/>
          </w:rPrChange>
        </w:rPr>
        <w:t xml:space="preserve">Companies views’ collection for 1st round </w:t>
      </w:r>
    </w:p>
    <w:p w14:paraId="72CE1634" w14:textId="77777777" w:rsidR="00BA3818" w:rsidRDefault="000A54E0">
      <w:pPr>
        <w:pStyle w:val="berschrift3"/>
        <w:rPr>
          <w:sz w:val="24"/>
          <w:szCs w:val="16"/>
        </w:rPr>
      </w:pPr>
      <w:r>
        <w:rPr>
          <w:sz w:val="24"/>
          <w:szCs w:val="16"/>
        </w:rPr>
        <w:t xml:space="preserve">Open issues </w:t>
      </w:r>
    </w:p>
    <w:p w14:paraId="6736C4F8" w14:textId="77777777" w:rsidR="00BA3818" w:rsidRDefault="000A54E0">
      <w:pPr>
        <w:rPr>
          <w:bCs/>
          <w:u w:val="single"/>
          <w:lang w:eastAsia="ko-KR"/>
        </w:rPr>
      </w:pPr>
      <w:r>
        <w:rPr>
          <w:rFonts w:hint="eastAsia"/>
          <w:bCs/>
          <w:u w:val="single"/>
          <w:lang w:eastAsia="ko-KR"/>
        </w:rPr>
        <w:t xml:space="preserve">Sub topic </w:t>
      </w:r>
      <w:r>
        <w:rPr>
          <w:bCs/>
          <w:u w:val="single"/>
          <w:lang w:eastAsia="ko-KR"/>
        </w:rPr>
        <w:t>2-</w:t>
      </w:r>
      <w:r>
        <w:rPr>
          <w:rFonts w:hint="eastAsia"/>
          <w:bCs/>
          <w:u w:val="single"/>
          <w:lang w:eastAsia="ko-KR"/>
        </w:rPr>
        <w:t>1</w:t>
      </w:r>
      <w:r>
        <w:rPr>
          <w:bCs/>
          <w:u w:val="single"/>
          <w:lang w:eastAsia="ko-KR"/>
        </w:rPr>
        <w:t>: General Mobility</w:t>
      </w:r>
      <w:r>
        <w:rPr>
          <w:rFonts w:hint="eastAsia"/>
          <w:bCs/>
          <w:u w:val="single"/>
          <w:lang w:eastAsia="ko-KR"/>
        </w:rPr>
        <w:t xml:space="preserve"> </w:t>
      </w:r>
    </w:p>
    <w:tbl>
      <w:tblPr>
        <w:tblStyle w:val="Tabellenraster"/>
        <w:tblW w:w="0" w:type="auto"/>
        <w:tblLook w:val="04A0" w:firstRow="1" w:lastRow="0" w:firstColumn="1" w:lastColumn="0" w:noHBand="0" w:noVBand="1"/>
      </w:tblPr>
      <w:tblGrid>
        <w:gridCol w:w="1236"/>
        <w:gridCol w:w="8395"/>
      </w:tblGrid>
      <w:tr w:rsidR="00BA3818" w14:paraId="50BCADEB" w14:textId="77777777">
        <w:tc>
          <w:tcPr>
            <w:tcW w:w="1236" w:type="dxa"/>
          </w:tcPr>
          <w:p w14:paraId="3B2F5681" w14:textId="77777777" w:rsidR="00BA3818" w:rsidRDefault="000A54E0">
            <w:pPr>
              <w:spacing w:after="120"/>
              <w:rPr>
                <w:rFonts w:eastAsiaTheme="minorEastAsia"/>
                <w:b/>
                <w:bCs/>
                <w:lang w:val="en-US" w:eastAsia="zh-CN"/>
              </w:rPr>
            </w:pPr>
            <w:r>
              <w:rPr>
                <w:rFonts w:eastAsiaTheme="minorEastAsia"/>
                <w:b/>
                <w:bCs/>
                <w:lang w:val="en-US" w:eastAsia="zh-CN"/>
              </w:rPr>
              <w:t>Company</w:t>
            </w:r>
          </w:p>
        </w:tc>
        <w:tc>
          <w:tcPr>
            <w:tcW w:w="8395" w:type="dxa"/>
          </w:tcPr>
          <w:p w14:paraId="221668BC" w14:textId="77777777" w:rsidR="00BA3818" w:rsidRDefault="000A54E0">
            <w:pPr>
              <w:spacing w:after="120"/>
              <w:rPr>
                <w:rFonts w:eastAsiaTheme="minorEastAsia"/>
                <w:b/>
                <w:bCs/>
                <w:lang w:val="en-US" w:eastAsia="zh-CN"/>
              </w:rPr>
            </w:pPr>
            <w:r>
              <w:rPr>
                <w:rFonts w:eastAsiaTheme="minorEastAsia"/>
                <w:b/>
                <w:bCs/>
                <w:lang w:val="en-US" w:eastAsia="zh-CN"/>
              </w:rPr>
              <w:t>Comments</w:t>
            </w:r>
          </w:p>
        </w:tc>
      </w:tr>
      <w:tr w:rsidR="00BA3818" w14:paraId="7D21CD79" w14:textId="77777777">
        <w:tc>
          <w:tcPr>
            <w:tcW w:w="1236" w:type="dxa"/>
          </w:tcPr>
          <w:p w14:paraId="7168DDFE" w14:textId="77777777" w:rsidR="00BA3818" w:rsidRDefault="000A54E0">
            <w:pPr>
              <w:spacing w:after="120"/>
              <w:rPr>
                <w:rFonts w:eastAsiaTheme="minorEastAsia"/>
                <w:lang w:val="en-US" w:eastAsia="zh-CN"/>
              </w:rPr>
            </w:pPr>
            <w:ins w:id="313" w:author="Jin Woong Park" w:date="2021-05-20T16:54:00Z">
              <w:r>
                <w:rPr>
                  <w:rFonts w:eastAsia="Malgun Gothic" w:hint="eastAsia"/>
                  <w:lang w:val="en-US" w:eastAsia="ko-KR"/>
                </w:rPr>
                <w:t>LGE</w:t>
              </w:r>
            </w:ins>
            <w:del w:id="314" w:author="Jin Woong Park" w:date="2021-05-20T16:54:00Z">
              <w:r>
                <w:rPr>
                  <w:rFonts w:eastAsiaTheme="minorEastAsia" w:hint="eastAsia"/>
                  <w:lang w:val="en-US" w:eastAsia="zh-CN"/>
                </w:rPr>
                <w:delText>XXX</w:delText>
              </w:r>
            </w:del>
          </w:p>
        </w:tc>
        <w:tc>
          <w:tcPr>
            <w:tcW w:w="8395" w:type="dxa"/>
          </w:tcPr>
          <w:p w14:paraId="5F19605E" w14:textId="77777777" w:rsidR="00BA3818" w:rsidRDefault="000A54E0">
            <w:pPr>
              <w:spacing w:after="120"/>
              <w:rPr>
                <w:ins w:id="315" w:author="Jin Woong Park" w:date="2021-05-20T16:54:00Z"/>
                <w:rFonts w:eastAsia="Malgun Gothic"/>
                <w:lang w:val="en-US" w:eastAsia="ko-KR"/>
              </w:rPr>
            </w:pPr>
            <w:ins w:id="316" w:author="Jin Woong Park" w:date="2021-05-20T16:54:00Z">
              <w:r>
                <w:rPr>
                  <w:rFonts w:eastAsia="Malgun Gothic" w:hint="eastAsia"/>
                  <w:lang w:val="en-US" w:eastAsia="ko-KR"/>
                </w:rPr>
                <w:t>Issue 2-1-2</w:t>
              </w:r>
            </w:ins>
          </w:p>
          <w:p w14:paraId="6B92E32B" w14:textId="77777777" w:rsidR="00BA3818" w:rsidRDefault="000A54E0">
            <w:pPr>
              <w:spacing w:after="120"/>
              <w:rPr>
                <w:rFonts w:eastAsiaTheme="minorEastAsia"/>
                <w:lang w:val="en-US" w:eastAsia="zh-CN"/>
              </w:rPr>
            </w:pPr>
            <w:ins w:id="317" w:author="Jin Woong Park" w:date="2021-05-20T16:54:00Z">
              <w:r>
                <w:rPr>
                  <w:rFonts w:eastAsia="Malgun Gothic"/>
                  <w:lang w:val="en-US" w:eastAsia="ko-KR"/>
                </w:rPr>
                <w:t xml:space="preserve">Support option 1. </w:t>
              </w:r>
            </w:ins>
            <w:ins w:id="318" w:author="Jin Woong Park" w:date="2021-05-20T16:56:00Z">
              <w:r>
                <w:rPr>
                  <w:rFonts w:eastAsia="Malgun Gothic" w:hint="eastAsia"/>
                  <w:lang w:val="en-US" w:eastAsia="ko-KR"/>
                </w:rPr>
                <w:t xml:space="preserve">But, </w:t>
              </w:r>
            </w:ins>
            <w:ins w:id="319" w:author="Jin Woong Park" w:date="2021-05-20T16:54:00Z">
              <w:r>
                <w:rPr>
                  <w:rFonts w:eastAsia="Malgun Gothic"/>
                  <w:lang w:val="en-US" w:eastAsia="ko-KR"/>
                </w:rPr>
                <w:t>FFS for specific number of cells.</w:t>
              </w:r>
            </w:ins>
          </w:p>
        </w:tc>
      </w:tr>
      <w:tr w:rsidR="00BA3818" w14:paraId="560D74AA" w14:textId="77777777">
        <w:trPr>
          <w:ins w:id="320" w:author="Ming Li L" w:date="2021-05-20T12:18:00Z"/>
        </w:trPr>
        <w:tc>
          <w:tcPr>
            <w:tcW w:w="1236" w:type="dxa"/>
          </w:tcPr>
          <w:p w14:paraId="14D487AE" w14:textId="77777777" w:rsidR="00BA3818" w:rsidRDefault="000A54E0">
            <w:pPr>
              <w:spacing w:after="120"/>
              <w:rPr>
                <w:ins w:id="321" w:author="Ming Li L" w:date="2021-05-20T12:18:00Z"/>
                <w:rFonts w:eastAsia="Malgun Gothic"/>
                <w:lang w:val="en-US" w:eastAsia="ko-KR"/>
              </w:rPr>
            </w:pPr>
            <w:ins w:id="322" w:author="Ming Li L" w:date="2021-05-20T12:18:00Z">
              <w:r>
                <w:rPr>
                  <w:rFonts w:eastAsiaTheme="minorEastAsia" w:hint="eastAsia"/>
                  <w:color w:val="0070C0"/>
                  <w:lang w:val="en-US" w:eastAsia="zh-CN"/>
                </w:rPr>
                <w:t>Ericsson</w:t>
              </w:r>
            </w:ins>
          </w:p>
        </w:tc>
        <w:tc>
          <w:tcPr>
            <w:tcW w:w="8395" w:type="dxa"/>
          </w:tcPr>
          <w:p w14:paraId="3865E744" w14:textId="77777777" w:rsidR="00BA3818" w:rsidRDefault="000A54E0">
            <w:pPr>
              <w:rPr>
                <w:ins w:id="323" w:author="Ming Li L" w:date="2021-05-20T12:18:00Z"/>
                <w:bCs/>
                <w:color w:val="0070C0"/>
                <w:u w:val="single"/>
                <w:lang w:eastAsia="ko-KR"/>
              </w:rPr>
            </w:pPr>
            <w:ins w:id="324" w:author="Ming Li L" w:date="2021-05-20T12:30:00Z">
              <w:r>
                <w:rPr>
                  <w:rFonts w:eastAsia="Malgun Gothic" w:hint="eastAsia"/>
                  <w:lang w:val="en-US" w:eastAsia="ko-KR"/>
                </w:rPr>
                <w:t xml:space="preserve">Issue </w:t>
              </w:r>
            </w:ins>
            <w:ins w:id="325" w:author="Ming Li L" w:date="2021-05-20T12:18:00Z">
              <w:r>
                <w:rPr>
                  <w:bCs/>
                  <w:color w:val="0070C0"/>
                  <w:u w:val="single"/>
                  <w:lang w:eastAsia="ko-KR"/>
                </w:rPr>
                <w:t>2-</w:t>
              </w:r>
              <w:r>
                <w:rPr>
                  <w:rFonts w:hint="eastAsia"/>
                  <w:bCs/>
                  <w:color w:val="0070C0"/>
                  <w:u w:val="single"/>
                  <w:lang w:eastAsia="ko-KR"/>
                </w:rPr>
                <w:t>1</w:t>
              </w:r>
              <w:r>
                <w:rPr>
                  <w:bCs/>
                  <w:color w:val="0070C0"/>
                  <w:u w:val="single"/>
                  <w:lang w:eastAsia="ko-KR"/>
                </w:rPr>
                <w:t>-1</w:t>
              </w:r>
            </w:ins>
          </w:p>
          <w:p w14:paraId="3865F95D" w14:textId="77777777" w:rsidR="00BA3818" w:rsidRDefault="000A54E0">
            <w:pPr>
              <w:spacing w:after="120"/>
              <w:rPr>
                <w:ins w:id="326" w:author="Ming Li L" w:date="2021-05-20T12:18:00Z"/>
                <w:rFonts w:eastAsiaTheme="minorEastAsia"/>
                <w:color w:val="0070C0"/>
                <w:lang w:val="en-US" w:eastAsia="zh-CN"/>
              </w:rPr>
            </w:pPr>
            <w:ins w:id="327" w:author="Ming Li L" w:date="2021-05-20T12:18:00Z">
              <w:r>
                <w:rPr>
                  <w:rFonts w:eastAsiaTheme="minorEastAsia"/>
                  <w:color w:val="0070C0"/>
                  <w:lang w:val="en-US" w:eastAsia="zh-CN"/>
                </w:rPr>
                <w:t xml:space="preserve">For our understanding. if those beams are separate </w:t>
              </w:r>
              <w:proofErr w:type="gramStart"/>
              <w:r>
                <w:rPr>
                  <w:rFonts w:eastAsiaTheme="minorEastAsia"/>
                  <w:color w:val="0070C0"/>
                  <w:lang w:val="en-US" w:eastAsia="zh-CN"/>
                </w:rPr>
                <w:t>cells</w:t>
              </w:r>
              <w:proofErr w:type="gramEnd"/>
              <w:r>
                <w:rPr>
                  <w:rFonts w:eastAsiaTheme="minorEastAsia"/>
                  <w:color w:val="0070C0"/>
                  <w:lang w:val="en-US" w:eastAsia="zh-CN"/>
                </w:rPr>
                <w:t xml:space="preserve"> then L3 mobility is needed. If those beams are like SSBs belonging to same </w:t>
              </w:r>
              <w:proofErr w:type="gramStart"/>
              <w:r>
                <w:rPr>
                  <w:rFonts w:eastAsiaTheme="minorEastAsia"/>
                  <w:color w:val="0070C0"/>
                  <w:lang w:val="en-US" w:eastAsia="zh-CN"/>
                </w:rPr>
                <w:t>cell</w:t>
              </w:r>
              <w:proofErr w:type="gramEnd"/>
              <w:r>
                <w:rPr>
                  <w:rFonts w:eastAsiaTheme="minorEastAsia"/>
                  <w:color w:val="0070C0"/>
                  <w:lang w:val="en-US" w:eastAsia="zh-CN"/>
                </w:rPr>
                <w:t xml:space="preserve"> then L1 methods like beam management or BWP switch can be used.</w:t>
              </w:r>
            </w:ins>
          </w:p>
          <w:p w14:paraId="3B1C4093" w14:textId="77777777" w:rsidR="00BA3818" w:rsidRDefault="000A54E0">
            <w:pPr>
              <w:spacing w:after="120"/>
              <w:rPr>
                <w:ins w:id="328" w:author="Ming Li L" w:date="2021-05-20T12:18:00Z"/>
                <w:rFonts w:eastAsiaTheme="minorEastAsia"/>
                <w:color w:val="0070C0"/>
                <w:lang w:val="en-US" w:eastAsia="zh-CN"/>
              </w:rPr>
            </w:pPr>
            <w:ins w:id="329" w:author="Ming Li L" w:date="2021-05-20T12:18:00Z">
              <w:r>
                <w:rPr>
                  <w:rFonts w:eastAsiaTheme="minorEastAsia"/>
                  <w:color w:val="0070C0"/>
                  <w:lang w:val="en-US" w:eastAsia="zh-CN"/>
                </w:rPr>
                <w:t xml:space="preserve">So, for two different cells are in same satellite L3 mobility still is needed. </w:t>
              </w:r>
            </w:ins>
          </w:p>
          <w:p w14:paraId="45E60E6F" w14:textId="77777777" w:rsidR="00BA3818" w:rsidRDefault="000A54E0">
            <w:pPr>
              <w:spacing w:after="120"/>
              <w:rPr>
                <w:ins w:id="330" w:author="Ming Li L" w:date="2021-05-20T12:18:00Z"/>
                <w:rFonts w:eastAsiaTheme="minorEastAsia"/>
                <w:color w:val="0070C0"/>
                <w:lang w:val="en-US" w:eastAsia="zh-CN"/>
              </w:rPr>
            </w:pPr>
            <w:ins w:id="331" w:author="Ming Li L" w:date="2021-05-20T12:18:00Z">
              <w:r>
                <w:rPr>
                  <w:rFonts w:eastAsiaTheme="minorEastAsia"/>
                  <w:color w:val="0070C0"/>
                  <w:lang w:val="en-US" w:eastAsia="zh-CN"/>
                </w:rPr>
                <w:t>And refer to 38.821, ‘The rel-15/16 beam management and BWP operation are considered as baseline for NTN. Beam management and BWP operation for NTN with frequency reuse should be discussed further when specifications are developed.</w:t>
              </w:r>
            </w:ins>
          </w:p>
          <w:p w14:paraId="25C499A8" w14:textId="77777777" w:rsidR="00BA3818" w:rsidRDefault="000A54E0">
            <w:pPr>
              <w:spacing w:after="120"/>
              <w:rPr>
                <w:ins w:id="332" w:author="Ming Li L" w:date="2021-05-20T12:18:00Z"/>
                <w:rFonts w:eastAsia="Malgun Gothic"/>
                <w:lang w:val="en-US" w:eastAsia="ko-KR"/>
              </w:rPr>
            </w:pPr>
            <w:ins w:id="333" w:author="Ming Li L" w:date="2021-05-20T12:18:00Z">
              <w:r>
                <w:rPr>
                  <w:rFonts w:eastAsiaTheme="minorEastAsia"/>
                  <w:color w:val="0070C0"/>
                  <w:lang w:val="en-US" w:eastAsia="zh-CN"/>
                </w:rPr>
                <w:t>The issue relies on L3 mobility and beam management mechanism firstly defined by RAN1 and RAN2. RAN4 can develop corresponding requirements based on RAN1/2 procedures.</w:t>
              </w:r>
            </w:ins>
          </w:p>
          <w:p w14:paraId="02479A00" w14:textId="77777777" w:rsidR="00BA3818" w:rsidRDefault="00BA3818">
            <w:pPr>
              <w:spacing w:after="120"/>
              <w:rPr>
                <w:ins w:id="334" w:author="Ming Li L" w:date="2021-05-20T12:18:00Z"/>
                <w:rFonts w:eastAsia="Malgun Gothic"/>
                <w:lang w:val="en-US" w:eastAsia="ko-KR"/>
              </w:rPr>
            </w:pPr>
          </w:p>
          <w:p w14:paraId="0FEBAEEC" w14:textId="77777777" w:rsidR="00BA3818" w:rsidRDefault="000A54E0">
            <w:pPr>
              <w:rPr>
                <w:ins w:id="335" w:author="Ming Li L" w:date="2021-05-20T12:18:00Z"/>
                <w:bCs/>
                <w:color w:val="0070C0"/>
                <w:u w:val="single"/>
                <w:lang w:eastAsia="ko-KR"/>
              </w:rPr>
            </w:pPr>
            <w:ins w:id="336" w:author="Ming Li L" w:date="2021-05-20T12:30:00Z">
              <w:r>
                <w:rPr>
                  <w:rFonts w:eastAsia="Malgun Gothic" w:hint="eastAsia"/>
                  <w:lang w:val="en-US" w:eastAsia="ko-KR"/>
                </w:rPr>
                <w:t xml:space="preserve">Issue </w:t>
              </w:r>
            </w:ins>
            <w:ins w:id="337" w:author="Ming Li L" w:date="2021-05-20T12:18:00Z">
              <w:r>
                <w:rPr>
                  <w:bCs/>
                  <w:color w:val="0070C0"/>
                  <w:u w:val="single"/>
                  <w:lang w:eastAsia="ko-KR"/>
                </w:rPr>
                <w:t>2-1-2</w:t>
              </w:r>
            </w:ins>
          </w:p>
          <w:p w14:paraId="5FA23AB3" w14:textId="77777777" w:rsidR="00BA3818" w:rsidRDefault="000A54E0">
            <w:pPr>
              <w:spacing w:after="120"/>
              <w:rPr>
                <w:ins w:id="338" w:author="Ming Li L" w:date="2021-05-20T12:19:00Z"/>
                <w:rFonts w:eastAsiaTheme="minorEastAsia"/>
                <w:color w:val="0070C0"/>
                <w:lang w:val="en-US" w:eastAsia="zh-CN"/>
              </w:rPr>
            </w:pPr>
            <w:ins w:id="339" w:author="Ming Li L" w:date="2021-05-20T12:19:00Z">
              <w:r>
                <w:rPr>
                  <w:rFonts w:eastAsiaTheme="minorEastAsia"/>
                  <w:color w:val="0070C0"/>
                  <w:lang w:val="en-US" w:eastAsia="zh-CN"/>
                </w:rPr>
                <w:t xml:space="preserve">Do not agree with option 1. NTN is very different scenario compared to legacy NR.  </w:t>
              </w:r>
            </w:ins>
          </w:p>
          <w:p w14:paraId="6DB2C0E3" w14:textId="77777777" w:rsidR="00BA3818" w:rsidRDefault="000A54E0">
            <w:pPr>
              <w:spacing w:after="120"/>
              <w:rPr>
                <w:ins w:id="340" w:author="Ming Li L" w:date="2021-05-20T12:19:00Z"/>
                <w:rFonts w:eastAsiaTheme="minorEastAsia"/>
                <w:color w:val="0070C0"/>
                <w:lang w:val="en-US" w:eastAsia="zh-CN"/>
              </w:rPr>
            </w:pPr>
            <w:ins w:id="341" w:author="Ming Li L" w:date="2021-05-20T12:19:00Z">
              <w:r>
                <w:rPr>
                  <w:rFonts w:eastAsiaTheme="minorEastAsia"/>
                  <w:color w:val="0070C0"/>
                  <w:lang w:val="en-US" w:eastAsia="zh-CN"/>
                </w:rPr>
                <w:t>The measurement capability requirements need extensive system studies to determine suitable number of cells like it was done in Rel-15.</w:t>
              </w:r>
            </w:ins>
          </w:p>
          <w:p w14:paraId="7D9EB8D3" w14:textId="77777777" w:rsidR="00BA3818" w:rsidRDefault="00BA3818">
            <w:pPr>
              <w:spacing w:after="120"/>
              <w:rPr>
                <w:ins w:id="342" w:author="Ming Li L" w:date="2021-05-20T12:19:00Z"/>
                <w:rFonts w:eastAsiaTheme="minorEastAsia"/>
                <w:color w:val="0070C0"/>
                <w:lang w:val="en-US" w:eastAsia="zh-CN"/>
              </w:rPr>
            </w:pPr>
          </w:p>
          <w:p w14:paraId="4D257A4D" w14:textId="77777777" w:rsidR="00BA3818" w:rsidRDefault="000A54E0">
            <w:pPr>
              <w:rPr>
                <w:ins w:id="343" w:author="Ming Li L" w:date="2021-05-20T12:19:00Z"/>
                <w:bCs/>
                <w:color w:val="0070C0"/>
                <w:u w:val="single"/>
                <w:lang w:eastAsia="ko-KR"/>
              </w:rPr>
            </w:pPr>
            <w:ins w:id="344" w:author="Ming Li L" w:date="2021-05-20T12:30:00Z">
              <w:r>
                <w:rPr>
                  <w:rFonts w:eastAsia="Malgun Gothic" w:hint="eastAsia"/>
                  <w:lang w:val="en-US" w:eastAsia="ko-KR"/>
                </w:rPr>
                <w:t xml:space="preserve">Issue </w:t>
              </w:r>
            </w:ins>
            <w:ins w:id="345" w:author="Ming Li L" w:date="2021-05-20T12:19:00Z">
              <w:r>
                <w:rPr>
                  <w:bCs/>
                  <w:color w:val="0070C0"/>
                  <w:u w:val="single"/>
                  <w:lang w:eastAsia="ko-KR"/>
                </w:rPr>
                <w:t>2-1-3</w:t>
              </w:r>
              <w:r>
                <w:rPr>
                  <w:rFonts w:hint="eastAsia"/>
                  <w:bCs/>
                  <w:color w:val="0070C0"/>
                  <w:u w:val="single"/>
                  <w:lang w:eastAsia="ko-KR"/>
                </w:rPr>
                <w:t xml:space="preserve"> </w:t>
              </w:r>
            </w:ins>
          </w:p>
          <w:p w14:paraId="31D1BB5C" w14:textId="77777777" w:rsidR="00BA3818" w:rsidRDefault="000A54E0">
            <w:pPr>
              <w:spacing w:after="120"/>
              <w:rPr>
                <w:ins w:id="346" w:author="Ming Li L" w:date="2021-05-20T12:18:00Z"/>
                <w:rFonts w:eastAsia="Malgun Gothic"/>
                <w:lang w:val="en-US" w:eastAsia="ko-KR"/>
              </w:rPr>
            </w:pPr>
            <w:ins w:id="347" w:author="Ming Li L" w:date="2021-05-20T12:19:00Z">
              <w:r>
                <w:rPr>
                  <w:rFonts w:eastAsiaTheme="minorEastAsia"/>
                  <w:color w:val="0070C0"/>
                  <w:lang w:val="en-US" w:eastAsia="zh-CN"/>
                </w:rPr>
                <w:t xml:space="preserve">It is possible, but we suggest </w:t>
              </w:r>
              <w:proofErr w:type="gramStart"/>
              <w:r>
                <w:rPr>
                  <w:rFonts w:eastAsiaTheme="minorEastAsia"/>
                  <w:color w:val="0070C0"/>
                  <w:lang w:val="en-US" w:eastAsia="zh-CN"/>
                </w:rPr>
                <w:t>to wait</w:t>
              </w:r>
              <w:proofErr w:type="gramEnd"/>
              <w:r>
                <w:rPr>
                  <w:rFonts w:eastAsiaTheme="minorEastAsia"/>
                  <w:color w:val="0070C0"/>
                  <w:lang w:val="en-US" w:eastAsia="zh-CN"/>
                </w:rPr>
                <w:t xml:space="preserve"> until RAN2 has more clear agreement on measurement when low mobility. Furthermore, relaxed measurement procedures are defined by RAN2. So wait for RAN2 agreements on any such procedure.</w:t>
              </w:r>
            </w:ins>
          </w:p>
        </w:tc>
      </w:tr>
      <w:tr w:rsidR="00BA3818" w14:paraId="5EF0B66B" w14:textId="77777777">
        <w:trPr>
          <w:ins w:id="348" w:author="Lo, Anthony (Nokia - GB/Bristol)" w:date="2021-05-20T20:04:00Z"/>
        </w:trPr>
        <w:tc>
          <w:tcPr>
            <w:tcW w:w="1236" w:type="dxa"/>
          </w:tcPr>
          <w:p w14:paraId="5D417918" w14:textId="77777777" w:rsidR="00BA3818" w:rsidRDefault="000A54E0">
            <w:pPr>
              <w:spacing w:after="120"/>
              <w:rPr>
                <w:ins w:id="349" w:author="Lo, Anthony (Nokia - GB/Bristol)" w:date="2021-05-20T20:04:00Z"/>
                <w:rFonts w:eastAsiaTheme="minorEastAsia"/>
                <w:color w:val="0070C0"/>
                <w:lang w:val="en-US" w:eastAsia="zh-CN"/>
              </w:rPr>
            </w:pPr>
            <w:ins w:id="350" w:author="Lo, Anthony (Nokia - GB/Bristol)" w:date="2021-05-20T20:04:00Z">
              <w:r>
                <w:rPr>
                  <w:rFonts w:eastAsiaTheme="minorEastAsia"/>
                  <w:color w:val="0070C0"/>
                  <w:lang w:val="en-US" w:eastAsia="zh-CN"/>
                </w:rPr>
                <w:t>Nokia</w:t>
              </w:r>
            </w:ins>
          </w:p>
        </w:tc>
        <w:tc>
          <w:tcPr>
            <w:tcW w:w="8395" w:type="dxa"/>
          </w:tcPr>
          <w:p w14:paraId="33CF77AB" w14:textId="77777777" w:rsidR="00BA3818" w:rsidRDefault="000A54E0">
            <w:pPr>
              <w:rPr>
                <w:ins w:id="351" w:author="Lo, Anthony (Nokia - GB/Bristol)" w:date="2021-05-20T20:04:00Z"/>
                <w:b/>
                <w:u w:val="single"/>
                <w:lang w:eastAsia="ko-KR"/>
              </w:rPr>
            </w:pPr>
            <w:ins w:id="352" w:author="Lo, Anthony (Nokia - GB/Bristol)" w:date="2021-05-20T20:04:00Z">
              <w:r>
                <w:rPr>
                  <w:b/>
                  <w:u w:val="single"/>
                  <w:lang w:eastAsia="ko-KR"/>
                </w:rPr>
                <w:t>Issue 2-1-1: Inter-cell mobility requirements</w:t>
              </w:r>
            </w:ins>
          </w:p>
          <w:p w14:paraId="392EAED1" w14:textId="77777777" w:rsidR="00BA3818" w:rsidRDefault="000A54E0">
            <w:pPr>
              <w:rPr>
                <w:ins w:id="353" w:author="Lo, Anthony (Nokia - GB/Bristol)" w:date="2021-05-20T20:05:00Z"/>
                <w:bCs/>
                <w:lang w:eastAsia="ko-KR"/>
              </w:rPr>
            </w:pPr>
            <w:ins w:id="354" w:author="Lo, Anthony (Nokia - GB/Bristol)" w:date="2021-05-20T20:04:00Z">
              <w:r>
                <w:rPr>
                  <w:bCs/>
                  <w:lang w:eastAsia="ko-KR"/>
                </w:rPr>
                <w:t xml:space="preserve">The BWP and L1 beam mobility </w:t>
              </w:r>
              <w:proofErr w:type="gramStart"/>
              <w:r>
                <w:rPr>
                  <w:bCs/>
                  <w:lang w:eastAsia="ko-KR"/>
                </w:rPr>
                <w:t>is</w:t>
              </w:r>
              <w:proofErr w:type="gramEnd"/>
              <w:r>
                <w:rPr>
                  <w:bCs/>
                  <w:lang w:eastAsia="ko-KR"/>
                </w:rPr>
                <w:t xml:space="preserve"> not studied in RAN2. RAN2 working assumption is to use L3 mobility procedures. For NTN Rel</w:t>
              </w:r>
            </w:ins>
            <w:ins w:id="355" w:author="Lo, Anthony (Nokia - GB/Bristol)" w:date="2021-05-20T20:05:00Z">
              <w:r>
                <w:rPr>
                  <w:bCs/>
                  <w:lang w:eastAsia="ko-KR"/>
                </w:rPr>
                <w:t>-</w:t>
              </w:r>
            </w:ins>
            <w:ins w:id="356" w:author="Lo, Anthony (Nokia - GB/Bristol)" w:date="2021-05-20T20:04:00Z">
              <w:r>
                <w:rPr>
                  <w:bCs/>
                  <w:lang w:eastAsia="ko-KR"/>
                </w:rPr>
                <w:t>17 the beam/BWP switching mechanism is not needed and would require significant specification changes to make it work (</w:t>
              </w:r>
            </w:ins>
            <w:ins w:id="357" w:author="Lo, Anthony (Nokia - GB/Bristol)" w:date="2021-05-20T20:06:00Z">
              <w:r>
                <w:rPr>
                  <w:bCs/>
                  <w:lang w:eastAsia="ko-KR"/>
                </w:rPr>
                <w:t>refer to</w:t>
              </w:r>
            </w:ins>
            <w:ins w:id="358" w:author="Lo, Anthony (Nokia - GB/Bristol)" w:date="2021-05-20T20:04:00Z">
              <w:r>
                <w:rPr>
                  <w:bCs/>
                  <w:lang w:eastAsia="ko-KR"/>
                </w:rPr>
                <w:t xml:space="preserve"> RAN1 discussions)</w:t>
              </w:r>
            </w:ins>
            <w:ins w:id="359" w:author="Lo, Anthony (Nokia - GB/Bristol)" w:date="2021-05-20T20:05:00Z">
              <w:r>
                <w:rPr>
                  <w:bCs/>
                  <w:lang w:eastAsia="ko-KR"/>
                </w:rPr>
                <w:t>.</w:t>
              </w:r>
            </w:ins>
          </w:p>
          <w:p w14:paraId="4EF55DA5" w14:textId="77777777" w:rsidR="00BA3818" w:rsidRDefault="000A54E0">
            <w:pPr>
              <w:rPr>
                <w:ins w:id="360" w:author="Lo, Anthony (Nokia - GB/Bristol)" w:date="2021-05-20T20:08:00Z"/>
                <w:b/>
                <w:u w:val="single"/>
                <w:lang w:eastAsia="ko-KR"/>
              </w:rPr>
            </w:pPr>
            <w:ins w:id="361" w:author="Lo, Anthony (Nokia - GB/Bristol)" w:date="2021-05-20T20:08:00Z">
              <w:r>
                <w:rPr>
                  <w:b/>
                  <w:u w:val="single"/>
                  <w:lang w:eastAsia="ko-KR"/>
                </w:rPr>
                <w:t>Issue 2-1-2: Number of measurement cells</w:t>
              </w:r>
            </w:ins>
          </w:p>
          <w:p w14:paraId="361654FD" w14:textId="77777777" w:rsidR="00BA3818" w:rsidRDefault="000A54E0">
            <w:pPr>
              <w:rPr>
                <w:ins w:id="362" w:author="Lo, Anthony (Nokia - GB/Bristol)" w:date="2021-05-20T20:08:00Z"/>
                <w:bCs/>
                <w:lang w:eastAsia="ko-KR"/>
              </w:rPr>
            </w:pPr>
            <w:ins w:id="363" w:author="Lo, Anthony (Nokia - GB/Bristol)" w:date="2021-05-20T20:08:00Z">
              <w:r>
                <w:rPr>
                  <w:bCs/>
                  <w:lang w:eastAsia="ko-KR"/>
                </w:rPr>
                <w:t>Option 1 is OK but the number of measurement cells should be FFS.</w:t>
              </w:r>
            </w:ins>
          </w:p>
          <w:p w14:paraId="11C743C8" w14:textId="77777777" w:rsidR="00BA3818" w:rsidRDefault="000A54E0">
            <w:pPr>
              <w:rPr>
                <w:ins w:id="364" w:author="Lo, Anthony (Nokia - GB/Bristol)" w:date="2021-05-20T20:08:00Z"/>
                <w:b/>
                <w:u w:val="single"/>
                <w:lang w:eastAsia="ko-KR"/>
              </w:rPr>
            </w:pPr>
            <w:ins w:id="365" w:author="Lo, Anthony (Nokia - GB/Bristol)" w:date="2021-05-20T20:08:00Z">
              <w:r>
                <w:rPr>
                  <w:b/>
                  <w:u w:val="single"/>
                  <w:lang w:eastAsia="ko-KR"/>
                </w:rPr>
                <w:t>Issue 2-1-3: Location/timer-based measurement relaxation</w:t>
              </w:r>
            </w:ins>
          </w:p>
          <w:p w14:paraId="24800947" w14:textId="77777777" w:rsidR="00BA3818" w:rsidRPr="00BA3818" w:rsidRDefault="000A54E0">
            <w:pPr>
              <w:widowControl w:val="0"/>
              <w:pBdr>
                <w:bottom w:val="single" w:sz="12" w:space="1" w:color="auto"/>
              </w:pBdr>
              <w:overflowPunct/>
              <w:autoSpaceDE/>
              <w:autoSpaceDN/>
              <w:adjustRightInd/>
              <w:jc w:val="right"/>
              <w:textAlignment w:val="auto"/>
              <w:rPr>
                <w:ins w:id="366" w:author="Lo, Anthony (Nokia - GB/Bristol)" w:date="2021-05-20T20:04:00Z"/>
                <w:bCs/>
                <w:sz w:val="21"/>
                <w:lang w:eastAsia="ko-KR"/>
                <w:rPrChange w:id="367" w:author="Lo, Anthony (Nokia - GB/Bristol)" w:date="2021-05-20T20:09:00Z">
                  <w:rPr>
                    <w:ins w:id="368" w:author="Lo, Anthony (Nokia - GB/Bristol)" w:date="2021-05-20T20:04:00Z"/>
                    <w:rFonts w:ascii="Arial" w:eastAsia="Malgun Gothic" w:hAnsi="Arial"/>
                    <w:sz w:val="40"/>
                    <w:lang w:val="en-US" w:eastAsia="ko-KR"/>
                  </w:rPr>
                </w:rPrChange>
              </w:rPr>
            </w:pPr>
            <w:ins w:id="369" w:author="Lo, Anthony (Nokia - GB/Bristol)" w:date="2021-05-20T20:08:00Z">
              <w:r>
                <w:rPr>
                  <w:bCs/>
                  <w:lang w:eastAsia="ko-KR"/>
                </w:rPr>
                <w:t xml:space="preserve">RAN2 mobility discussions do not consider any ’measurement relaxation’ procedures. The time/timer and/or location based triggering event are to be combined with radio based events. These </w:t>
              </w:r>
              <w:r>
                <w:rPr>
                  <w:bCs/>
                  <w:lang w:eastAsia="ko-KR"/>
                </w:rPr>
                <w:lastRenderedPageBreak/>
                <w:t>combinations should be considered in RAN4.</w:t>
              </w:r>
            </w:ins>
          </w:p>
        </w:tc>
      </w:tr>
      <w:tr w:rsidR="00BA3818" w14:paraId="3EA13948" w14:textId="77777777">
        <w:trPr>
          <w:ins w:id="370" w:author="CH" w:date="2021-05-20T12:53:00Z"/>
        </w:trPr>
        <w:tc>
          <w:tcPr>
            <w:tcW w:w="1236" w:type="dxa"/>
          </w:tcPr>
          <w:p w14:paraId="5393079A" w14:textId="77777777" w:rsidR="00BA3818" w:rsidRDefault="000A54E0">
            <w:pPr>
              <w:spacing w:after="120"/>
              <w:rPr>
                <w:ins w:id="371" w:author="CH" w:date="2021-05-20T12:53:00Z"/>
                <w:rFonts w:eastAsiaTheme="minorEastAsia"/>
                <w:color w:val="0070C0"/>
                <w:lang w:val="en-US" w:eastAsia="zh-CN"/>
              </w:rPr>
            </w:pPr>
            <w:ins w:id="372" w:author="CH" w:date="2021-05-20T12:53:00Z">
              <w:r>
                <w:rPr>
                  <w:rFonts w:eastAsiaTheme="minorEastAsia"/>
                  <w:color w:val="0070C0"/>
                  <w:lang w:val="en-US" w:eastAsia="zh-CN"/>
                </w:rPr>
                <w:lastRenderedPageBreak/>
                <w:t>Qualcomm</w:t>
              </w:r>
            </w:ins>
          </w:p>
        </w:tc>
        <w:tc>
          <w:tcPr>
            <w:tcW w:w="8395" w:type="dxa"/>
          </w:tcPr>
          <w:p w14:paraId="4A978BE4" w14:textId="77777777" w:rsidR="00BA3818" w:rsidRDefault="000A54E0">
            <w:pPr>
              <w:rPr>
                <w:ins w:id="373" w:author="CH" w:date="2021-05-20T12:53:00Z"/>
                <w:rFonts w:eastAsia="Malgun Gothic"/>
                <w:lang w:val="en-US" w:eastAsia="ko-KR"/>
              </w:rPr>
            </w:pPr>
            <w:ins w:id="374" w:author="CH" w:date="2021-05-20T12:53:00Z">
              <w:r>
                <w:rPr>
                  <w:rFonts w:eastAsia="Malgun Gothic"/>
                  <w:lang w:val="en-US" w:eastAsia="ko-KR"/>
                </w:rPr>
                <w:t>Issue 2-1-1</w:t>
              </w:r>
            </w:ins>
          </w:p>
          <w:p w14:paraId="32DE87B7" w14:textId="77777777" w:rsidR="00BA3818" w:rsidRDefault="000A54E0">
            <w:pPr>
              <w:rPr>
                <w:ins w:id="375" w:author="CH" w:date="2021-05-20T12:53:00Z"/>
                <w:rFonts w:eastAsia="Malgun Gothic"/>
                <w:lang w:val="en-US" w:eastAsia="ko-KR"/>
              </w:rPr>
            </w:pPr>
            <w:ins w:id="376" w:author="CH" w:date="2021-05-20T12:53:00Z">
              <w:r>
                <w:rPr>
                  <w:rFonts w:eastAsia="Malgun Gothic"/>
                  <w:lang w:val="en-US" w:eastAsia="ko-KR"/>
                </w:rPr>
                <w:t xml:space="preserve">Support Option 1, but agree with Ericsson’s observation. </w:t>
              </w:r>
            </w:ins>
          </w:p>
          <w:p w14:paraId="1E0941D0" w14:textId="77777777" w:rsidR="00BA3818" w:rsidRDefault="000A54E0">
            <w:pPr>
              <w:rPr>
                <w:ins w:id="377" w:author="CH" w:date="2021-05-20T12:54:00Z"/>
                <w:rFonts w:eastAsia="Malgun Gothic"/>
                <w:lang w:val="en-US" w:eastAsia="ko-KR"/>
              </w:rPr>
            </w:pPr>
            <w:ins w:id="378" w:author="CH" w:date="2021-05-20T12:53:00Z">
              <w:r>
                <w:rPr>
                  <w:rFonts w:eastAsia="Malgun Gothic"/>
                  <w:lang w:val="en-US" w:eastAsia="ko-KR"/>
                </w:rPr>
                <w:t>Just to share motivation of the proposal, we believe L1 based approach would be more desirable in NTN at least within the same satellite because L3 mobility delay would be too large to guarantee service continuity.</w:t>
              </w:r>
            </w:ins>
          </w:p>
          <w:p w14:paraId="642E833B" w14:textId="77777777" w:rsidR="00BA3818" w:rsidRDefault="000A54E0">
            <w:pPr>
              <w:rPr>
                <w:ins w:id="379" w:author="CH" w:date="2021-05-20T12:53:00Z"/>
                <w:rFonts w:eastAsia="Malgun Gothic"/>
                <w:lang w:val="en-US" w:eastAsia="ko-KR"/>
              </w:rPr>
            </w:pPr>
            <w:ins w:id="380" w:author="CH" w:date="2021-05-20T12:54:00Z">
              <w:r>
                <w:rPr>
                  <w:rFonts w:eastAsia="Malgun Gothic"/>
                  <w:lang w:val="en-US" w:eastAsia="ko-KR"/>
                </w:rPr>
                <w:t>To respond to Nokia’s comment, in our understanding, it is still under discussion in RAN1.</w:t>
              </w:r>
            </w:ins>
          </w:p>
          <w:p w14:paraId="676D50E3" w14:textId="77777777" w:rsidR="00BA3818" w:rsidRDefault="000A54E0">
            <w:pPr>
              <w:rPr>
                <w:ins w:id="381" w:author="CH" w:date="2021-05-20T12:53:00Z"/>
                <w:rFonts w:eastAsia="Malgun Gothic"/>
                <w:lang w:val="en-US" w:eastAsia="ko-KR"/>
              </w:rPr>
            </w:pPr>
            <w:ins w:id="382" w:author="CH" w:date="2021-05-20T12:53:00Z">
              <w:r>
                <w:rPr>
                  <w:rFonts w:eastAsia="Malgun Gothic"/>
                  <w:lang w:val="en-US" w:eastAsia="ko-KR"/>
                </w:rPr>
                <w:t>Issue 2-1-2</w:t>
              </w:r>
            </w:ins>
          </w:p>
          <w:p w14:paraId="67C5083A" w14:textId="77777777" w:rsidR="00BA3818" w:rsidRDefault="000A54E0">
            <w:pPr>
              <w:rPr>
                <w:ins w:id="383" w:author="CH" w:date="2021-05-20T12:53:00Z"/>
                <w:rFonts w:eastAsia="Malgun Gothic"/>
                <w:lang w:val="en-US" w:eastAsia="ko-KR"/>
              </w:rPr>
            </w:pPr>
            <w:ins w:id="384" w:author="CH" w:date="2021-05-20T12:53:00Z">
              <w:r>
                <w:rPr>
                  <w:rFonts w:eastAsia="Malgun Gothic"/>
                  <w:lang w:val="en-US" w:eastAsia="ko-KR"/>
                </w:rPr>
                <w:t>Do not disagree with Ericsson’s view. However, the proposal is to say “let’s also study/discuss the possibility of having different requirements of # of measurement cells from intra- vs. inter-satellite” because UE will least likely see cells from more than 3 different satellites.</w:t>
              </w:r>
            </w:ins>
          </w:p>
          <w:p w14:paraId="0CD98B44" w14:textId="77777777" w:rsidR="00BA3818" w:rsidRDefault="000A54E0">
            <w:pPr>
              <w:rPr>
                <w:ins w:id="385" w:author="CH" w:date="2021-05-20T12:53:00Z"/>
                <w:rFonts w:eastAsia="Malgun Gothic"/>
                <w:lang w:val="en-US" w:eastAsia="ko-KR"/>
              </w:rPr>
            </w:pPr>
            <w:ins w:id="386" w:author="CH" w:date="2021-05-20T12:53:00Z">
              <w:r>
                <w:rPr>
                  <w:rFonts w:eastAsia="Malgun Gothic"/>
                  <w:lang w:val="en-US" w:eastAsia="ko-KR"/>
                </w:rPr>
                <w:t>Issue 2-1-3</w:t>
              </w:r>
            </w:ins>
          </w:p>
          <w:p w14:paraId="10C05C4A" w14:textId="77777777" w:rsidR="00BA3818" w:rsidRDefault="000A54E0">
            <w:pPr>
              <w:rPr>
                <w:ins w:id="387" w:author="CH" w:date="2021-05-20T12:53:00Z"/>
                <w:b/>
                <w:u w:val="single"/>
                <w:lang w:eastAsia="ko-KR"/>
              </w:rPr>
            </w:pPr>
            <w:ins w:id="388" w:author="CH" w:date="2021-05-20T12:53:00Z">
              <w:r>
                <w:rPr>
                  <w:rFonts w:eastAsia="Malgun Gothic"/>
                  <w:lang w:val="en-US" w:eastAsia="ko-KR"/>
                </w:rPr>
                <w:t xml:space="preserve">Agree with </w:t>
              </w:r>
            </w:ins>
            <w:ins w:id="389" w:author="CH" w:date="2021-05-20T12:56:00Z">
              <w:r>
                <w:rPr>
                  <w:rFonts w:eastAsia="Malgun Gothic"/>
                  <w:lang w:val="en-US" w:eastAsia="ko-KR"/>
                </w:rPr>
                <w:t>Nokia</w:t>
              </w:r>
            </w:ins>
            <w:ins w:id="390" w:author="CH" w:date="2021-05-20T12:53:00Z">
              <w:r>
                <w:rPr>
                  <w:rFonts w:eastAsia="Malgun Gothic"/>
                  <w:lang w:val="en-US" w:eastAsia="ko-KR"/>
                </w:rPr>
                <w:t>’s suggestion.</w:t>
              </w:r>
            </w:ins>
          </w:p>
        </w:tc>
      </w:tr>
      <w:tr w:rsidR="00BA3818" w14:paraId="176E9667" w14:textId="77777777">
        <w:trPr>
          <w:ins w:id="391" w:author="JC[99e]" w:date="2021-05-20T15:09:00Z"/>
        </w:trPr>
        <w:tc>
          <w:tcPr>
            <w:tcW w:w="1236" w:type="dxa"/>
          </w:tcPr>
          <w:p w14:paraId="4A1F540D" w14:textId="77777777" w:rsidR="00BA3818" w:rsidRDefault="000A54E0">
            <w:pPr>
              <w:spacing w:after="120"/>
              <w:rPr>
                <w:ins w:id="392" w:author="JC[99e]" w:date="2021-05-20T15:09:00Z"/>
                <w:rFonts w:eastAsiaTheme="minorEastAsia"/>
                <w:color w:val="0070C0"/>
                <w:lang w:val="en-US" w:eastAsia="zh-CN"/>
              </w:rPr>
            </w:pPr>
            <w:ins w:id="393" w:author="JC[99e]" w:date="2021-05-20T15:09:00Z">
              <w:r>
                <w:rPr>
                  <w:rFonts w:eastAsiaTheme="minorEastAsia"/>
                  <w:color w:val="0070C0"/>
                  <w:lang w:val="en-US" w:eastAsia="zh-CN"/>
                </w:rPr>
                <w:t>Apple:</w:t>
              </w:r>
            </w:ins>
          </w:p>
        </w:tc>
        <w:tc>
          <w:tcPr>
            <w:tcW w:w="8395" w:type="dxa"/>
          </w:tcPr>
          <w:p w14:paraId="2EE848D8" w14:textId="77777777" w:rsidR="00BA3818" w:rsidRDefault="000A54E0">
            <w:pPr>
              <w:rPr>
                <w:ins w:id="394" w:author="JC[99e]" w:date="2021-05-20T15:09:00Z"/>
                <w:bCs/>
                <w:color w:val="0070C0"/>
                <w:u w:val="single"/>
                <w:lang w:eastAsia="ko-KR"/>
              </w:rPr>
            </w:pPr>
            <w:ins w:id="395" w:author="JC[99e]" w:date="2021-05-20T15:09:00Z">
              <w:r>
                <w:rPr>
                  <w:rFonts w:eastAsia="Malgun Gothic" w:hint="eastAsia"/>
                  <w:lang w:val="en-US" w:eastAsia="ko-KR"/>
                </w:rPr>
                <w:t xml:space="preserve">Issue </w:t>
              </w:r>
              <w:r>
                <w:rPr>
                  <w:bCs/>
                  <w:color w:val="0070C0"/>
                  <w:u w:val="single"/>
                  <w:lang w:eastAsia="ko-KR"/>
                </w:rPr>
                <w:t>2-</w:t>
              </w:r>
              <w:r>
                <w:rPr>
                  <w:rFonts w:hint="eastAsia"/>
                  <w:bCs/>
                  <w:color w:val="0070C0"/>
                  <w:u w:val="single"/>
                  <w:lang w:eastAsia="ko-KR"/>
                </w:rPr>
                <w:t>1</w:t>
              </w:r>
              <w:r>
                <w:rPr>
                  <w:bCs/>
                  <w:color w:val="0070C0"/>
                  <w:u w:val="single"/>
                  <w:lang w:eastAsia="ko-KR"/>
                </w:rPr>
                <w:t>-1</w:t>
              </w:r>
            </w:ins>
          </w:p>
          <w:p w14:paraId="203F634F" w14:textId="77777777" w:rsidR="00BA3818" w:rsidRDefault="000A54E0">
            <w:pPr>
              <w:rPr>
                <w:ins w:id="396" w:author="JC[99e]" w:date="2021-05-20T15:14:00Z"/>
                <w:rFonts w:eastAsia="Malgun Gothic"/>
                <w:lang w:val="en-US" w:eastAsia="ko-KR"/>
              </w:rPr>
            </w:pPr>
            <w:ins w:id="397" w:author="JC[99e]" w:date="2021-05-20T15:09:00Z">
              <w:r>
                <w:rPr>
                  <w:rFonts w:eastAsia="Malgun Gothic"/>
                  <w:lang w:val="en-US" w:eastAsia="ko-KR"/>
                </w:rPr>
                <w:t xml:space="preserve">Agree with Ericsson’s observation, and we </w:t>
              </w:r>
            </w:ins>
            <w:ins w:id="398" w:author="JC[99e]" w:date="2021-05-20T15:10:00Z">
              <w:r>
                <w:rPr>
                  <w:rFonts w:eastAsia="Malgun Gothic"/>
                  <w:lang w:val="en-US" w:eastAsia="ko-KR"/>
                </w:rPr>
                <w:t>still need to wait more conclusion from RAN1/RAN2 before any RAN4 decision, e.g.</w:t>
              </w:r>
            </w:ins>
            <w:ins w:id="399" w:author="JC[99e]" w:date="2021-05-20T15:13:00Z">
              <w:r>
                <w:rPr>
                  <w:rFonts w:eastAsia="Malgun Gothic"/>
                  <w:lang w:val="en-US" w:eastAsia="ko-KR"/>
                </w:rPr>
                <w:t>,</w:t>
              </w:r>
            </w:ins>
            <w:ins w:id="400" w:author="JC[99e]" w:date="2021-05-20T15:10:00Z">
              <w:r>
                <w:rPr>
                  <w:rFonts w:eastAsia="Malgun Gothic"/>
                  <w:lang w:val="en-US" w:eastAsia="ko-KR"/>
                </w:rPr>
                <w:t xml:space="preserve"> beam management</w:t>
              </w:r>
            </w:ins>
            <w:ins w:id="401" w:author="JC[99e]" w:date="2021-05-20T15:12:00Z">
              <w:r>
                <w:rPr>
                  <w:rFonts w:eastAsia="Malgun Gothic"/>
                  <w:lang w:val="en-US" w:eastAsia="ko-KR"/>
                </w:rPr>
                <w:t xml:space="preserve">, </w:t>
              </w:r>
            </w:ins>
            <w:ins w:id="402" w:author="JC[99e]" w:date="2021-05-20T15:13:00Z">
              <w:r>
                <w:rPr>
                  <w:rFonts w:eastAsia="Malgun Gothic"/>
                  <w:lang w:val="en-US" w:eastAsia="ko-KR"/>
                </w:rPr>
                <w:t>association</w:t>
              </w:r>
            </w:ins>
            <w:ins w:id="403" w:author="JC[99e]" w:date="2021-05-20T15:12:00Z">
              <w:r>
                <w:rPr>
                  <w:rFonts w:eastAsia="Malgun Gothic"/>
                  <w:lang w:val="en-US" w:eastAsia="ko-KR"/>
                </w:rPr>
                <w:t xml:space="preserve"> between BM and </w:t>
              </w:r>
            </w:ins>
            <w:ins w:id="404" w:author="JC[99e]" w:date="2021-05-20T15:13:00Z">
              <w:r>
                <w:rPr>
                  <w:rFonts w:eastAsia="Malgun Gothic"/>
                  <w:lang w:val="en-US" w:eastAsia="ko-KR"/>
                </w:rPr>
                <w:t>BWP switching and so on</w:t>
              </w:r>
            </w:ins>
            <w:ins w:id="405" w:author="JC[99e]" w:date="2021-05-20T15:10:00Z">
              <w:r>
                <w:rPr>
                  <w:rFonts w:eastAsia="Malgun Gothic"/>
                  <w:lang w:val="en-US" w:eastAsia="ko-KR"/>
                </w:rPr>
                <w:t xml:space="preserve">. </w:t>
              </w:r>
            </w:ins>
          </w:p>
          <w:p w14:paraId="3AD18333" w14:textId="77777777" w:rsidR="00BA3818" w:rsidRDefault="000A54E0">
            <w:pPr>
              <w:rPr>
                <w:ins w:id="406" w:author="JC[99e]" w:date="2021-05-20T15:14:00Z"/>
                <w:rFonts w:eastAsia="Malgun Gothic"/>
                <w:lang w:val="en-US" w:eastAsia="ko-KR"/>
              </w:rPr>
            </w:pPr>
            <w:ins w:id="407" w:author="JC[99e]" w:date="2021-05-20T15:14:00Z">
              <w:r>
                <w:rPr>
                  <w:rFonts w:eastAsia="Malgun Gothic"/>
                  <w:lang w:val="en-US" w:eastAsia="ko-KR"/>
                </w:rPr>
                <w:t>Issue 2-1-2</w:t>
              </w:r>
            </w:ins>
          </w:p>
          <w:p w14:paraId="12A30988" w14:textId="77777777" w:rsidR="00BA3818" w:rsidRDefault="000A54E0">
            <w:pPr>
              <w:rPr>
                <w:ins w:id="408" w:author="JC[99e]" w:date="2021-05-20T15:15:00Z"/>
                <w:rFonts w:eastAsia="Malgun Gothic"/>
                <w:lang w:val="en-US" w:eastAsia="ko-KR"/>
              </w:rPr>
            </w:pPr>
            <w:ins w:id="409" w:author="JC[99e]" w:date="2021-05-20T15:14:00Z">
              <w:r>
                <w:rPr>
                  <w:rFonts w:eastAsia="Malgun Gothic"/>
                  <w:lang w:val="en-US" w:eastAsia="ko-KR"/>
                </w:rPr>
                <w:t xml:space="preserve">Fine to discuss the measurement </w:t>
              </w:r>
            </w:ins>
            <w:ins w:id="410" w:author="JC[99e]" w:date="2021-05-20T15:15:00Z">
              <w:r>
                <w:rPr>
                  <w:rFonts w:eastAsia="Malgun Gothic"/>
                  <w:lang w:val="en-US" w:eastAsia="ko-KR"/>
                </w:rPr>
                <w:t>capability depending on different NTN scenarios but the number shall be FFS as of now.</w:t>
              </w:r>
            </w:ins>
          </w:p>
          <w:p w14:paraId="13B15D42" w14:textId="77777777" w:rsidR="00BA3818" w:rsidRDefault="000A54E0">
            <w:pPr>
              <w:rPr>
                <w:ins w:id="411" w:author="JC[99e]" w:date="2021-05-20T15:16:00Z"/>
                <w:rFonts w:eastAsia="Malgun Gothic"/>
                <w:lang w:val="en-US" w:eastAsia="ko-KR"/>
              </w:rPr>
            </w:pPr>
            <w:ins w:id="412" w:author="JC[99e]" w:date="2021-05-20T15:15:00Z">
              <w:r>
                <w:rPr>
                  <w:rFonts w:eastAsia="Malgun Gothic"/>
                  <w:lang w:val="en-US" w:eastAsia="ko-KR"/>
                </w:rPr>
                <w:t>Issue 2-1-3</w:t>
              </w:r>
            </w:ins>
          </w:p>
          <w:p w14:paraId="16535EF5" w14:textId="77777777" w:rsidR="00BA3818" w:rsidRDefault="000A54E0">
            <w:pPr>
              <w:rPr>
                <w:ins w:id="413" w:author="JC[99e]" w:date="2021-05-20T15:09:00Z"/>
                <w:rFonts w:eastAsia="Malgun Gothic"/>
                <w:lang w:val="en-US" w:eastAsia="ko-KR"/>
              </w:rPr>
            </w:pPr>
            <w:ins w:id="414" w:author="JC[99e]" w:date="2021-05-20T15:16:00Z">
              <w:r>
                <w:rPr>
                  <w:rFonts w:eastAsia="Malgun Gothic"/>
                  <w:lang w:val="en-US" w:eastAsia="ko-KR"/>
                </w:rPr>
                <w:t xml:space="preserve">Same understanding as </w:t>
              </w:r>
            </w:ins>
            <w:ins w:id="415" w:author="JC[99e]" w:date="2021-05-20T15:17:00Z">
              <w:r>
                <w:rPr>
                  <w:rFonts w:eastAsia="Malgun Gothic"/>
                  <w:lang w:val="en-US" w:eastAsia="ko-KR"/>
                </w:rPr>
                <w:t>Ericsson</w:t>
              </w:r>
            </w:ins>
            <w:ins w:id="416" w:author="JC[99e]" w:date="2021-05-20T15:16:00Z">
              <w:r>
                <w:rPr>
                  <w:rFonts w:eastAsia="Malgun Gothic"/>
                  <w:lang w:val="en-US" w:eastAsia="ko-KR"/>
                </w:rPr>
                <w:t xml:space="preserve"> </w:t>
              </w:r>
            </w:ins>
          </w:p>
        </w:tc>
      </w:tr>
      <w:tr w:rsidR="00BA3818" w14:paraId="18E953D0" w14:textId="77777777">
        <w:trPr>
          <w:ins w:id="417" w:author="Dorin PANAITOPOL" w:date="2021-05-21T02:38:00Z"/>
        </w:trPr>
        <w:tc>
          <w:tcPr>
            <w:tcW w:w="1236" w:type="dxa"/>
          </w:tcPr>
          <w:p w14:paraId="088CA624" w14:textId="77777777" w:rsidR="00BA3818" w:rsidRDefault="000A54E0">
            <w:pPr>
              <w:spacing w:after="120"/>
              <w:rPr>
                <w:ins w:id="418" w:author="Dorin PANAITOPOL" w:date="2021-05-21T02:38:00Z"/>
                <w:rFonts w:eastAsiaTheme="minorEastAsia"/>
                <w:color w:val="0070C0"/>
                <w:lang w:val="en-US" w:eastAsia="zh-CN"/>
              </w:rPr>
            </w:pPr>
            <w:ins w:id="419" w:author="Dorin PANAITOPOL" w:date="2021-05-21T02:42:00Z">
              <w:r>
                <w:rPr>
                  <w:rFonts w:eastAsiaTheme="minorEastAsia"/>
                  <w:color w:val="0070C0"/>
                  <w:lang w:val="en-US" w:eastAsia="zh-CN"/>
                </w:rPr>
                <w:t>THALES</w:t>
              </w:r>
            </w:ins>
          </w:p>
        </w:tc>
        <w:tc>
          <w:tcPr>
            <w:tcW w:w="8395" w:type="dxa"/>
          </w:tcPr>
          <w:p w14:paraId="16CE79D0" w14:textId="77777777" w:rsidR="00BA3818" w:rsidRDefault="000A54E0">
            <w:pPr>
              <w:rPr>
                <w:ins w:id="420" w:author="Dorin PANAITOPOL" w:date="2021-05-21T02:46:00Z"/>
                <w:rFonts w:eastAsia="Malgun Gothic"/>
                <w:lang w:val="en-US" w:eastAsia="ko-KR"/>
              </w:rPr>
            </w:pPr>
            <w:ins w:id="421" w:author="Dorin PANAITOPOL" w:date="2021-05-21T02:46:00Z">
              <w:r>
                <w:rPr>
                  <w:rFonts w:eastAsia="Malgun Gothic"/>
                  <w:lang w:val="en-US" w:eastAsia="ko-KR"/>
                </w:rPr>
                <w:t>Issue 2-1-1</w:t>
              </w:r>
            </w:ins>
          </w:p>
          <w:p w14:paraId="0A23E606" w14:textId="77777777" w:rsidR="00BA3818" w:rsidRDefault="000A54E0">
            <w:pPr>
              <w:rPr>
                <w:ins w:id="422" w:author="Dorin PANAITOPOL" w:date="2021-05-21T02:46:00Z"/>
                <w:rFonts w:eastAsia="Malgun Gothic"/>
                <w:lang w:val="en-US" w:eastAsia="ko-KR"/>
              </w:rPr>
            </w:pPr>
            <w:ins w:id="423" w:author="Dorin PANAITOPOL" w:date="2021-05-21T02:46:00Z">
              <w:r>
                <w:rPr>
                  <w:rFonts w:eastAsia="Malgun Gothic"/>
                  <w:lang w:val="en-US" w:eastAsia="ko-KR"/>
                </w:rPr>
                <w:t>O</w:t>
              </w:r>
            </w:ins>
            <w:ins w:id="424" w:author="Dorin PANAITOPOL" w:date="2021-05-21T02:47:00Z">
              <w:r>
                <w:rPr>
                  <w:rFonts w:eastAsia="Malgun Gothic"/>
                  <w:lang w:val="en-US" w:eastAsia="ko-KR"/>
                </w:rPr>
                <w:t>ption 1</w:t>
              </w:r>
            </w:ins>
          </w:p>
          <w:p w14:paraId="1E3C3645" w14:textId="77777777" w:rsidR="00BA3818" w:rsidRDefault="000A54E0">
            <w:pPr>
              <w:rPr>
                <w:ins w:id="425" w:author="Dorin PANAITOPOL" w:date="2021-05-21T02:46:00Z"/>
                <w:rFonts w:eastAsia="Malgun Gothic"/>
                <w:lang w:val="en-US" w:eastAsia="ko-KR"/>
              </w:rPr>
            </w:pPr>
            <w:ins w:id="426" w:author="Dorin PANAITOPOL" w:date="2021-05-21T02:46:00Z">
              <w:r>
                <w:rPr>
                  <w:rFonts w:eastAsia="Malgun Gothic"/>
                  <w:lang w:val="en-US" w:eastAsia="ko-KR"/>
                </w:rPr>
                <w:t>Issue 2-1-2</w:t>
              </w:r>
            </w:ins>
          </w:p>
          <w:p w14:paraId="06FAB07D" w14:textId="77777777" w:rsidR="00BA3818" w:rsidRDefault="000A54E0">
            <w:pPr>
              <w:rPr>
                <w:ins w:id="427" w:author="Dorin PANAITOPOL" w:date="2021-05-21T02:46:00Z"/>
                <w:rFonts w:eastAsia="Malgun Gothic"/>
                <w:lang w:val="en-US" w:eastAsia="ko-KR"/>
              </w:rPr>
            </w:pPr>
            <w:ins w:id="428" w:author="Dorin PANAITOPOL" w:date="2021-05-21T02:47:00Z">
              <w:r>
                <w:rPr>
                  <w:rFonts w:eastAsia="Malgun Gothic"/>
                  <w:lang w:val="en-US" w:eastAsia="ko-KR"/>
                </w:rPr>
                <w:t>Not clear why these numbers</w:t>
              </w:r>
            </w:ins>
            <w:ins w:id="429" w:author="Dorin PANAITOPOL" w:date="2021-05-21T02:48:00Z">
              <w:r>
                <w:rPr>
                  <w:rFonts w:eastAsia="Malgun Gothic"/>
                  <w:lang w:val="en-US" w:eastAsia="ko-KR"/>
                </w:rPr>
                <w:t xml:space="preserve">. Also depends on the constellation (if GEO, LEO, </w:t>
              </w:r>
              <w:proofErr w:type="spellStart"/>
              <w:r>
                <w:rPr>
                  <w:rFonts w:eastAsia="Malgun Gothic"/>
                  <w:lang w:val="en-US" w:eastAsia="ko-KR"/>
                </w:rPr>
                <w:t>etc</w:t>
              </w:r>
              <w:proofErr w:type="spellEnd"/>
              <w:r>
                <w:rPr>
                  <w:rFonts w:eastAsia="Malgun Gothic"/>
                  <w:lang w:val="en-US" w:eastAsia="ko-KR"/>
                </w:rPr>
                <w:t>).</w:t>
              </w:r>
            </w:ins>
          </w:p>
          <w:p w14:paraId="5A516075" w14:textId="77777777" w:rsidR="00BA3818" w:rsidRDefault="000A54E0">
            <w:pPr>
              <w:rPr>
                <w:ins w:id="430" w:author="Dorin PANAITOPOL" w:date="2021-05-21T02:46:00Z"/>
                <w:rFonts w:eastAsia="Malgun Gothic"/>
                <w:lang w:val="en-US" w:eastAsia="ko-KR"/>
              </w:rPr>
            </w:pPr>
            <w:ins w:id="431" w:author="Dorin PANAITOPOL" w:date="2021-05-21T02:46:00Z">
              <w:r>
                <w:rPr>
                  <w:rFonts w:eastAsia="Malgun Gothic"/>
                  <w:lang w:val="en-US" w:eastAsia="ko-KR"/>
                </w:rPr>
                <w:t>Issue 2-1-3</w:t>
              </w:r>
            </w:ins>
          </w:p>
          <w:p w14:paraId="7EEE596B" w14:textId="77777777" w:rsidR="00BA3818" w:rsidRDefault="000A54E0">
            <w:pPr>
              <w:rPr>
                <w:ins w:id="432" w:author="Dorin PANAITOPOL" w:date="2021-05-21T02:38:00Z"/>
                <w:rFonts w:eastAsia="Malgun Gothic"/>
                <w:lang w:val="en-US" w:eastAsia="ko-KR"/>
              </w:rPr>
            </w:pPr>
            <w:ins w:id="433" w:author="Dorin PANAITOPOL" w:date="2021-05-21T02:46:00Z">
              <w:r>
                <w:rPr>
                  <w:rFonts w:eastAsia="Malgun Gothic"/>
                  <w:lang w:val="en-US" w:eastAsia="ko-KR"/>
                </w:rPr>
                <w:t>Useful, but not a priority.</w:t>
              </w:r>
            </w:ins>
          </w:p>
        </w:tc>
      </w:tr>
      <w:tr w:rsidR="00BA3818" w14:paraId="6D9D58C0" w14:textId="77777777">
        <w:trPr>
          <w:ins w:id="434" w:author="Hsuanli Lin (林烜立)" w:date="2021-05-21T09:26:00Z"/>
        </w:trPr>
        <w:tc>
          <w:tcPr>
            <w:tcW w:w="1236" w:type="dxa"/>
          </w:tcPr>
          <w:p w14:paraId="4A410271" w14:textId="77777777" w:rsidR="00BA3818" w:rsidRDefault="000A54E0">
            <w:pPr>
              <w:spacing w:after="120"/>
              <w:rPr>
                <w:ins w:id="435" w:author="Hsuanli Lin (林烜立)" w:date="2021-05-21T09:26:00Z"/>
                <w:rFonts w:eastAsiaTheme="minorEastAsia"/>
                <w:color w:val="0070C0"/>
                <w:lang w:val="en-US" w:eastAsia="zh-CN"/>
              </w:rPr>
            </w:pPr>
            <w:ins w:id="436" w:author="Hsuanli Lin (林烜立)" w:date="2021-05-21T09:26:00Z">
              <w:r>
                <w:rPr>
                  <w:rFonts w:eastAsia="PMingLiU" w:hint="eastAsia"/>
                  <w:color w:val="0070C0"/>
                  <w:lang w:val="en-US" w:eastAsia="zh-TW"/>
                </w:rPr>
                <w:t>M</w:t>
              </w:r>
              <w:r>
                <w:rPr>
                  <w:rFonts w:eastAsia="PMingLiU"/>
                  <w:color w:val="0070C0"/>
                  <w:lang w:val="en-US" w:eastAsia="zh-TW"/>
                </w:rPr>
                <w:t>TK</w:t>
              </w:r>
            </w:ins>
          </w:p>
        </w:tc>
        <w:tc>
          <w:tcPr>
            <w:tcW w:w="8395" w:type="dxa"/>
          </w:tcPr>
          <w:p w14:paraId="3B078583" w14:textId="77777777" w:rsidR="00BA3818" w:rsidRDefault="000A54E0">
            <w:pPr>
              <w:rPr>
                <w:ins w:id="437" w:author="Hsuanli Lin (林烜立)" w:date="2021-05-21T09:26:00Z"/>
                <w:rFonts w:eastAsia="Malgun Gothic"/>
                <w:lang w:val="en-US" w:eastAsia="ko-KR"/>
              </w:rPr>
            </w:pPr>
            <w:ins w:id="438" w:author="Hsuanli Lin (林烜立)" w:date="2021-05-21T09:26:00Z">
              <w:r>
                <w:rPr>
                  <w:rFonts w:eastAsia="Malgun Gothic"/>
                  <w:lang w:val="en-US" w:eastAsia="ko-KR"/>
                </w:rPr>
                <w:t>Issue 2-1-1</w:t>
              </w:r>
            </w:ins>
          </w:p>
          <w:p w14:paraId="2A99D1FA" w14:textId="77777777" w:rsidR="00BA3818" w:rsidRDefault="000A54E0">
            <w:pPr>
              <w:rPr>
                <w:ins w:id="439" w:author="Hsuanli Lin (林烜立)" w:date="2021-05-21T09:26:00Z"/>
                <w:rFonts w:eastAsia="Malgun Gothic"/>
                <w:lang w:val="en-US" w:eastAsia="ko-KR"/>
              </w:rPr>
            </w:pPr>
            <w:ins w:id="440" w:author="Hsuanli Lin (林烜立)" w:date="2021-05-21T09:26:00Z">
              <w:r>
                <w:rPr>
                  <w:rFonts w:eastAsia="Malgun Gothic"/>
                  <w:lang w:val="en-US" w:eastAsia="ko-KR"/>
                </w:rPr>
                <w:t xml:space="preserve">Agree with Ericsson’s observation, L3 requirement is needed if the target cell is different from the current serving cells. </w:t>
              </w:r>
            </w:ins>
          </w:p>
          <w:p w14:paraId="6A19200F" w14:textId="77777777" w:rsidR="00BA3818" w:rsidRDefault="000A54E0">
            <w:pPr>
              <w:rPr>
                <w:ins w:id="441" w:author="Hsuanli Lin (林烜立)" w:date="2021-05-21T09:26:00Z"/>
                <w:rFonts w:eastAsia="Malgun Gothic"/>
                <w:lang w:val="en-US" w:eastAsia="ko-KR"/>
              </w:rPr>
            </w:pPr>
            <w:ins w:id="442" w:author="Hsuanli Lin (林烜立)" w:date="2021-05-21T09:26:00Z">
              <w:r>
                <w:rPr>
                  <w:rFonts w:eastAsia="Malgun Gothic"/>
                  <w:lang w:val="en-US" w:eastAsia="ko-KR"/>
                </w:rPr>
                <w:t>Issue 2-1-2</w:t>
              </w:r>
            </w:ins>
          </w:p>
          <w:p w14:paraId="60EFE126" w14:textId="77777777" w:rsidR="00BA3818" w:rsidRDefault="000A54E0">
            <w:pPr>
              <w:rPr>
                <w:ins w:id="443" w:author="Hsuanli Lin (林烜立)" w:date="2021-05-21T09:26:00Z"/>
                <w:rFonts w:eastAsia="Malgun Gothic"/>
                <w:lang w:val="en-US" w:eastAsia="ko-KR"/>
              </w:rPr>
            </w:pPr>
            <w:ins w:id="444" w:author="Hsuanli Lin (林烜立)" w:date="2021-05-21T09:26:00Z">
              <w:r>
                <w:rPr>
                  <w:rFonts w:eastAsia="Malgun Gothic"/>
                  <w:lang w:val="en-US" w:eastAsia="ko-KR"/>
                </w:rPr>
                <w:t xml:space="preserve">Fine to FFS the values. </w:t>
              </w:r>
            </w:ins>
          </w:p>
        </w:tc>
      </w:tr>
      <w:tr w:rsidR="00BA3818" w14:paraId="45D29645" w14:textId="77777777">
        <w:trPr>
          <w:ins w:id="445" w:author="Huawei" w:date="2021-05-21T09:47:00Z"/>
        </w:trPr>
        <w:tc>
          <w:tcPr>
            <w:tcW w:w="1236" w:type="dxa"/>
          </w:tcPr>
          <w:p w14:paraId="4862B7CF" w14:textId="77777777" w:rsidR="00BA3818" w:rsidRDefault="000A54E0">
            <w:pPr>
              <w:spacing w:after="120"/>
              <w:rPr>
                <w:ins w:id="446" w:author="Huawei" w:date="2021-05-21T09:47:00Z"/>
                <w:rFonts w:eastAsiaTheme="minorEastAsia"/>
                <w:color w:val="0070C0"/>
                <w:lang w:val="en-US" w:eastAsia="zh-CN"/>
              </w:rPr>
            </w:pPr>
            <w:ins w:id="447" w:author="Huawei" w:date="2021-05-21T09:4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E3255FF" w14:textId="77777777" w:rsidR="00BA3818" w:rsidRDefault="000A54E0">
            <w:pPr>
              <w:rPr>
                <w:ins w:id="448" w:author="Huawei" w:date="2021-05-21T09:47:00Z"/>
                <w:bCs/>
                <w:color w:val="0070C0"/>
                <w:u w:val="single"/>
                <w:lang w:eastAsia="ko-KR"/>
              </w:rPr>
            </w:pPr>
            <w:ins w:id="449" w:author="Huawei" w:date="2021-05-21T09:47:00Z">
              <w:r>
                <w:rPr>
                  <w:rFonts w:eastAsia="Malgun Gothic" w:hint="eastAsia"/>
                  <w:lang w:val="en-US" w:eastAsia="ko-KR"/>
                </w:rPr>
                <w:t xml:space="preserve">Issue </w:t>
              </w:r>
              <w:r>
                <w:rPr>
                  <w:bCs/>
                  <w:color w:val="0070C0"/>
                  <w:u w:val="single"/>
                  <w:lang w:eastAsia="ko-KR"/>
                </w:rPr>
                <w:t>2-</w:t>
              </w:r>
              <w:r>
                <w:rPr>
                  <w:rFonts w:hint="eastAsia"/>
                  <w:bCs/>
                  <w:color w:val="0070C0"/>
                  <w:u w:val="single"/>
                  <w:lang w:eastAsia="ko-KR"/>
                </w:rPr>
                <w:t>1</w:t>
              </w:r>
              <w:r>
                <w:rPr>
                  <w:bCs/>
                  <w:color w:val="0070C0"/>
                  <w:u w:val="single"/>
                  <w:lang w:eastAsia="ko-KR"/>
                </w:rPr>
                <w:t>-1</w:t>
              </w:r>
            </w:ins>
          </w:p>
          <w:p w14:paraId="3C19CA4A" w14:textId="77777777" w:rsidR="00BA3818" w:rsidRDefault="000A54E0">
            <w:pPr>
              <w:spacing w:after="120"/>
              <w:rPr>
                <w:ins w:id="450" w:author="Huawei" w:date="2021-05-21T09:47:00Z"/>
                <w:rFonts w:eastAsia="Malgun Gothic"/>
                <w:lang w:val="en-US" w:eastAsia="ko-KR"/>
              </w:rPr>
            </w:pPr>
            <w:ins w:id="451" w:author="Huawei" w:date="2021-05-21T09:49:00Z">
              <w:r>
                <w:rPr>
                  <w:rFonts w:eastAsiaTheme="minorEastAsia"/>
                  <w:color w:val="0070C0"/>
                  <w:lang w:val="en-US" w:eastAsia="zh-CN"/>
                </w:rPr>
                <w:t xml:space="preserve">The inter-cell mobility </w:t>
              </w:r>
            </w:ins>
            <w:ins w:id="452" w:author="Huawei" w:date="2021-05-21T09:50:00Z">
              <w:r>
                <w:rPr>
                  <w:rFonts w:eastAsiaTheme="minorEastAsia"/>
                  <w:color w:val="0070C0"/>
                  <w:lang w:val="en-US" w:eastAsia="zh-CN"/>
                </w:rPr>
                <w:t xml:space="preserve">method depends on the conclusion from RAN1 and RAN2. RAN4 RRM will define the corresponding requirements </w:t>
              </w:r>
            </w:ins>
            <w:ins w:id="453" w:author="Huawei" w:date="2021-05-21T09:51:00Z">
              <w:r>
                <w:rPr>
                  <w:rFonts w:eastAsiaTheme="minorEastAsia"/>
                  <w:color w:val="0070C0"/>
                  <w:lang w:val="en-US" w:eastAsia="zh-CN"/>
                </w:rPr>
                <w:t>with a clear framework of mobility.</w:t>
              </w:r>
            </w:ins>
          </w:p>
          <w:p w14:paraId="44724AA1" w14:textId="77777777" w:rsidR="00BA3818" w:rsidRDefault="000A54E0">
            <w:pPr>
              <w:rPr>
                <w:ins w:id="454" w:author="Huawei" w:date="2021-05-21T09:47:00Z"/>
                <w:bCs/>
                <w:color w:val="0070C0"/>
                <w:u w:val="single"/>
                <w:lang w:eastAsia="ko-KR"/>
              </w:rPr>
            </w:pPr>
            <w:ins w:id="455" w:author="Huawei" w:date="2021-05-21T09:47:00Z">
              <w:r>
                <w:rPr>
                  <w:rFonts w:eastAsia="Malgun Gothic" w:hint="eastAsia"/>
                  <w:lang w:val="en-US" w:eastAsia="ko-KR"/>
                </w:rPr>
                <w:t xml:space="preserve">Issue </w:t>
              </w:r>
              <w:r>
                <w:rPr>
                  <w:bCs/>
                  <w:color w:val="0070C0"/>
                  <w:u w:val="single"/>
                  <w:lang w:eastAsia="ko-KR"/>
                </w:rPr>
                <w:t>2-1-2</w:t>
              </w:r>
            </w:ins>
          </w:p>
          <w:p w14:paraId="6FA5E2D8" w14:textId="77777777" w:rsidR="00BA3818" w:rsidRDefault="000A54E0">
            <w:pPr>
              <w:spacing w:after="120"/>
              <w:rPr>
                <w:ins w:id="456" w:author="Huawei" w:date="2021-05-21T09:47:00Z"/>
                <w:rFonts w:eastAsiaTheme="minorEastAsia"/>
                <w:color w:val="0070C0"/>
                <w:lang w:val="en-US" w:eastAsia="zh-CN"/>
              </w:rPr>
            </w:pPr>
            <w:ins w:id="457" w:author="Huawei" w:date="2021-05-21T09:52:00Z">
              <w:r>
                <w:rPr>
                  <w:rFonts w:eastAsiaTheme="minorEastAsia"/>
                  <w:color w:val="0070C0"/>
                  <w:lang w:val="en-US" w:eastAsia="zh-CN"/>
                </w:rPr>
                <w:lastRenderedPageBreak/>
                <w:t>The numbers of measurement cells need further study.</w:t>
              </w:r>
            </w:ins>
          </w:p>
          <w:p w14:paraId="49FC68F0" w14:textId="77777777" w:rsidR="00BA3818" w:rsidRDefault="000A54E0">
            <w:pPr>
              <w:rPr>
                <w:ins w:id="458" w:author="Huawei" w:date="2021-05-21T09:47:00Z"/>
                <w:bCs/>
                <w:color w:val="0070C0"/>
                <w:u w:val="single"/>
                <w:lang w:eastAsia="ko-KR"/>
              </w:rPr>
            </w:pPr>
            <w:ins w:id="459" w:author="Huawei" w:date="2021-05-21T09:47:00Z">
              <w:r>
                <w:rPr>
                  <w:rFonts w:eastAsia="Malgun Gothic" w:hint="eastAsia"/>
                  <w:lang w:val="en-US" w:eastAsia="ko-KR"/>
                </w:rPr>
                <w:t xml:space="preserve">Issue </w:t>
              </w:r>
              <w:r>
                <w:rPr>
                  <w:bCs/>
                  <w:color w:val="0070C0"/>
                  <w:u w:val="single"/>
                  <w:lang w:eastAsia="ko-KR"/>
                </w:rPr>
                <w:t>2-1-3</w:t>
              </w:r>
              <w:r>
                <w:rPr>
                  <w:rFonts w:hint="eastAsia"/>
                  <w:bCs/>
                  <w:color w:val="0070C0"/>
                  <w:u w:val="single"/>
                  <w:lang w:eastAsia="ko-KR"/>
                </w:rPr>
                <w:t xml:space="preserve"> </w:t>
              </w:r>
            </w:ins>
          </w:p>
          <w:p w14:paraId="73528B63" w14:textId="77777777" w:rsidR="00BA3818" w:rsidRDefault="000A54E0">
            <w:pPr>
              <w:rPr>
                <w:ins w:id="460" w:author="Huawei" w:date="2021-05-21T09:55:00Z"/>
                <w:lang w:eastAsia="zh-CN"/>
              </w:rPr>
            </w:pPr>
            <w:ins w:id="461" w:author="Huawei" w:date="2021-05-21T09:55:00Z">
              <w:r>
                <w:rPr>
                  <w:lang w:eastAsia="zh-CN"/>
                </w:rPr>
                <w:t>Both time/</w:t>
              </w:r>
              <w:proofErr w:type="gramStart"/>
              <w:r>
                <w:rPr>
                  <w:lang w:eastAsia="zh-CN"/>
                </w:rPr>
                <w:t>timer based</w:t>
              </w:r>
              <w:proofErr w:type="gramEnd"/>
              <w:r>
                <w:rPr>
                  <w:lang w:eastAsia="zh-CN"/>
                </w:rPr>
                <w:t xml:space="preserve"> CHO, location based CHO are discussed in RAN2. The details of time information or location information are FFS and how to configure these CHO triggering event are also under discussion. Even further measurement relaxation is no consensus.</w:t>
              </w:r>
            </w:ins>
          </w:p>
          <w:p w14:paraId="40BA4AC1" w14:textId="77777777" w:rsidR="00BA3818" w:rsidRDefault="000A54E0">
            <w:pPr>
              <w:rPr>
                <w:ins w:id="462" w:author="Huawei" w:date="2021-05-21T09:47:00Z"/>
                <w:rFonts w:eastAsia="Malgun Gothic"/>
                <w:lang w:val="en-US" w:eastAsia="ko-KR"/>
              </w:rPr>
            </w:pPr>
            <w:ins w:id="463" w:author="Huawei" w:date="2021-05-21T09:55:00Z">
              <w:r>
                <w:rPr>
                  <w:lang w:eastAsia="zh-CN"/>
                </w:rPr>
                <w:t xml:space="preserve">RAN4 wait </w:t>
              </w:r>
            </w:ins>
            <w:ins w:id="464" w:author="Huawei" w:date="2021-05-21T09:56:00Z">
              <w:r>
                <w:rPr>
                  <w:lang w:eastAsia="zh-CN"/>
                </w:rPr>
                <w:t>RAN2’s conclusion.</w:t>
              </w:r>
            </w:ins>
          </w:p>
        </w:tc>
      </w:tr>
      <w:tr w:rsidR="00BA3818" w14:paraId="607E8A9F" w14:textId="77777777">
        <w:trPr>
          <w:ins w:id="465" w:author="Samsung" w:date="2021-05-21T10:58:00Z"/>
        </w:trPr>
        <w:tc>
          <w:tcPr>
            <w:tcW w:w="1236" w:type="dxa"/>
          </w:tcPr>
          <w:p w14:paraId="3ADBABD6" w14:textId="77777777" w:rsidR="00BA3818" w:rsidRDefault="000A54E0">
            <w:pPr>
              <w:spacing w:after="120"/>
              <w:rPr>
                <w:ins w:id="466" w:author="Samsung" w:date="2021-05-21T10:58:00Z"/>
                <w:rFonts w:eastAsiaTheme="minorEastAsia"/>
                <w:color w:val="0070C0"/>
                <w:lang w:val="en-US" w:eastAsia="zh-CN"/>
              </w:rPr>
            </w:pPr>
            <w:ins w:id="467" w:author="Samsung" w:date="2021-05-21T10:58:00Z">
              <w:r>
                <w:rPr>
                  <w:rFonts w:eastAsiaTheme="minorEastAsia" w:hint="eastAsia"/>
                  <w:color w:val="0070C0"/>
                  <w:lang w:val="en-US" w:eastAsia="zh-CN"/>
                </w:rPr>
                <w:lastRenderedPageBreak/>
                <w:t>S</w:t>
              </w:r>
              <w:r>
                <w:rPr>
                  <w:rFonts w:eastAsiaTheme="minorEastAsia"/>
                  <w:color w:val="0070C0"/>
                  <w:lang w:val="en-US" w:eastAsia="zh-CN"/>
                </w:rPr>
                <w:t>amsung</w:t>
              </w:r>
            </w:ins>
          </w:p>
        </w:tc>
        <w:tc>
          <w:tcPr>
            <w:tcW w:w="8395" w:type="dxa"/>
          </w:tcPr>
          <w:p w14:paraId="185BF142" w14:textId="77777777" w:rsidR="00BA3818" w:rsidRDefault="000A54E0">
            <w:pPr>
              <w:rPr>
                <w:ins w:id="468" w:author="Samsung" w:date="2021-05-21T10:58:00Z"/>
                <w:rFonts w:eastAsiaTheme="minorEastAsia"/>
                <w:lang w:val="en-US" w:eastAsia="zh-CN"/>
              </w:rPr>
            </w:pPr>
            <w:ins w:id="469" w:author="Samsung" w:date="2021-05-21T10:58:00Z">
              <w:r>
                <w:rPr>
                  <w:rFonts w:eastAsiaTheme="minorEastAsia" w:hint="eastAsia"/>
                  <w:lang w:val="en-US" w:eastAsia="zh-CN"/>
                </w:rPr>
                <w:t>I</w:t>
              </w:r>
              <w:r>
                <w:rPr>
                  <w:rFonts w:eastAsiaTheme="minorEastAsia"/>
                  <w:lang w:val="en-US" w:eastAsia="zh-CN"/>
                </w:rPr>
                <w:t xml:space="preserve">ssue 2-1-1 </w:t>
              </w:r>
            </w:ins>
          </w:p>
          <w:p w14:paraId="1A433384" w14:textId="77777777" w:rsidR="00BA3818" w:rsidRDefault="000A54E0">
            <w:pPr>
              <w:rPr>
                <w:ins w:id="470" w:author="Samsung" w:date="2021-05-21T10:58:00Z"/>
                <w:rFonts w:eastAsiaTheme="minorEastAsia"/>
                <w:lang w:val="en-US" w:eastAsia="zh-CN"/>
              </w:rPr>
            </w:pPr>
            <w:proofErr w:type="gramStart"/>
            <w:ins w:id="471" w:author="Samsung" w:date="2021-05-21T10:58:00Z">
              <w:r>
                <w:rPr>
                  <w:rFonts w:eastAsiaTheme="minorEastAsia" w:hint="eastAsia"/>
                  <w:lang w:val="en-US" w:eastAsia="zh-CN"/>
                </w:rPr>
                <w:t>I</w:t>
              </w:r>
              <w:r>
                <w:rPr>
                  <w:rFonts w:eastAsiaTheme="minorEastAsia"/>
                  <w:lang w:val="en-US" w:eastAsia="zh-CN"/>
                </w:rPr>
                <w:t>t’s</w:t>
              </w:r>
              <w:proofErr w:type="gramEnd"/>
              <w:r>
                <w:rPr>
                  <w:rFonts w:eastAsiaTheme="minorEastAsia"/>
                  <w:lang w:val="en-US" w:eastAsia="zh-CN"/>
                </w:rPr>
                <w:t xml:space="preserve"> still early to make decisions on this issue and RAN4 should wait for more conclusions from RAN1/2 w.r.t this matter. </w:t>
              </w:r>
            </w:ins>
          </w:p>
          <w:p w14:paraId="1F1C0DD2" w14:textId="77777777" w:rsidR="00BA3818" w:rsidRDefault="000A54E0">
            <w:pPr>
              <w:rPr>
                <w:ins w:id="472" w:author="Samsung" w:date="2021-05-21T10:58:00Z"/>
                <w:rFonts w:eastAsiaTheme="minorEastAsia"/>
                <w:lang w:val="en-US" w:eastAsia="zh-CN"/>
              </w:rPr>
            </w:pPr>
            <w:ins w:id="473" w:author="Samsung" w:date="2021-05-21T10:58:00Z">
              <w:r>
                <w:rPr>
                  <w:rFonts w:eastAsiaTheme="minorEastAsia"/>
                  <w:lang w:val="en-US" w:eastAsia="zh-CN"/>
                </w:rPr>
                <w:t xml:space="preserve">Issue 2-1-2 </w:t>
              </w:r>
            </w:ins>
          </w:p>
          <w:p w14:paraId="124AF3FA" w14:textId="77777777" w:rsidR="00BA3818" w:rsidRDefault="000A54E0">
            <w:pPr>
              <w:rPr>
                <w:ins w:id="474" w:author="Samsung" w:date="2021-05-21T10:58:00Z"/>
                <w:rFonts w:eastAsia="Malgun Gothic"/>
                <w:lang w:val="en-US" w:eastAsia="ko-KR"/>
              </w:rPr>
            </w:pPr>
            <w:ins w:id="475" w:author="Samsung" w:date="2021-05-21T10:58:00Z">
              <w:r>
                <w:rPr>
                  <w:rFonts w:eastAsiaTheme="minorEastAsia"/>
                  <w:lang w:val="en-US" w:eastAsia="zh-CN"/>
                </w:rPr>
                <w:t>We are fine with Option 1.</w:t>
              </w:r>
            </w:ins>
          </w:p>
        </w:tc>
      </w:tr>
      <w:tr w:rsidR="00BA3818" w14:paraId="609168A1" w14:textId="77777777">
        <w:trPr>
          <w:ins w:id="476" w:author="Xiaomi" w:date="2021-05-21T12:39:00Z"/>
        </w:trPr>
        <w:tc>
          <w:tcPr>
            <w:tcW w:w="1236" w:type="dxa"/>
          </w:tcPr>
          <w:p w14:paraId="7198D691" w14:textId="77777777" w:rsidR="00BA3818" w:rsidRDefault="000A54E0">
            <w:pPr>
              <w:spacing w:after="120"/>
              <w:rPr>
                <w:ins w:id="477" w:author="Xiaomi" w:date="2021-05-21T12:39:00Z"/>
                <w:rFonts w:eastAsiaTheme="minorEastAsia"/>
                <w:color w:val="0070C0"/>
                <w:lang w:val="en-US" w:eastAsia="zh-CN"/>
              </w:rPr>
            </w:pPr>
            <w:ins w:id="478" w:author="Xiaomi" w:date="2021-05-21T12:39:00Z">
              <w:r>
                <w:rPr>
                  <w:rFonts w:eastAsiaTheme="minorEastAsia" w:hint="eastAsia"/>
                  <w:lang w:val="en-US" w:eastAsia="zh-CN"/>
                </w:rPr>
                <w:t>X</w:t>
              </w:r>
              <w:r>
                <w:rPr>
                  <w:rFonts w:eastAsiaTheme="minorEastAsia"/>
                  <w:lang w:val="en-US" w:eastAsia="zh-CN"/>
                </w:rPr>
                <w:t>iaomi</w:t>
              </w:r>
            </w:ins>
          </w:p>
        </w:tc>
        <w:tc>
          <w:tcPr>
            <w:tcW w:w="8395" w:type="dxa"/>
          </w:tcPr>
          <w:p w14:paraId="0F6C6C98" w14:textId="77777777" w:rsidR="00BA3818" w:rsidRDefault="000A54E0">
            <w:pPr>
              <w:spacing w:after="120"/>
              <w:rPr>
                <w:ins w:id="479" w:author="Xiaomi" w:date="2021-05-21T12:39:00Z"/>
                <w:rFonts w:eastAsiaTheme="minorEastAsia"/>
                <w:lang w:val="en-US" w:eastAsia="zh-CN"/>
              </w:rPr>
            </w:pPr>
            <w:ins w:id="480" w:author="Xiaomi" w:date="2021-05-21T12:39:00Z">
              <w:r>
                <w:rPr>
                  <w:rFonts w:eastAsiaTheme="minorEastAsia" w:hint="eastAsia"/>
                  <w:lang w:val="en-US" w:eastAsia="zh-CN"/>
                </w:rPr>
                <w:t>I</w:t>
              </w:r>
              <w:r>
                <w:rPr>
                  <w:rFonts w:eastAsiaTheme="minorEastAsia"/>
                  <w:lang w:val="en-US" w:eastAsia="zh-CN"/>
                </w:rPr>
                <w:t xml:space="preserve">ssue 2-1-1: FFS, need more input from RAN1 on the PCI mapping into satellite beam. </w:t>
              </w:r>
            </w:ins>
          </w:p>
          <w:p w14:paraId="4D8EB6B2" w14:textId="77777777" w:rsidR="00BA3818" w:rsidRDefault="000A54E0">
            <w:pPr>
              <w:spacing w:after="120"/>
              <w:rPr>
                <w:ins w:id="481" w:author="Xiaomi" w:date="2021-05-21T12:39:00Z"/>
                <w:rFonts w:eastAsiaTheme="minorEastAsia"/>
                <w:lang w:val="en-US" w:eastAsia="zh-CN"/>
              </w:rPr>
            </w:pPr>
            <w:ins w:id="482" w:author="Xiaomi" w:date="2021-05-21T12:39:00Z">
              <w:r>
                <w:rPr>
                  <w:rFonts w:eastAsiaTheme="minorEastAsia" w:hint="eastAsia"/>
                  <w:lang w:val="en-US" w:eastAsia="zh-CN"/>
                </w:rPr>
                <w:t>I</w:t>
              </w:r>
              <w:r>
                <w:rPr>
                  <w:rFonts w:eastAsiaTheme="minorEastAsia"/>
                  <w:lang w:val="en-US" w:eastAsia="zh-CN"/>
                </w:rPr>
                <w:t>ssue 2-1-2: FFS, this issue also depend on the conclusion on the PCI mapping into satellite beam.</w:t>
              </w:r>
            </w:ins>
          </w:p>
          <w:p w14:paraId="77039C55" w14:textId="77777777" w:rsidR="00BA3818" w:rsidRDefault="000A54E0">
            <w:pPr>
              <w:rPr>
                <w:ins w:id="483" w:author="Xiaomi" w:date="2021-05-21T12:39:00Z"/>
                <w:rFonts w:eastAsiaTheme="minorEastAsia"/>
                <w:lang w:val="en-US" w:eastAsia="zh-CN"/>
              </w:rPr>
            </w:pPr>
            <w:ins w:id="484" w:author="Xiaomi" w:date="2021-05-21T12:39:00Z">
              <w:r>
                <w:rPr>
                  <w:rFonts w:eastAsiaTheme="minorEastAsia" w:hint="eastAsia"/>
                  <w:lang w:val="en-US" w:eastAsia="zh-CN"/>
                </w:rPr>
                <w:t>I</w:t>
              </w:r>
              <w:r>
                <w:rPr>
                  <w:rFonts w:eastAsiaTheme="minorEastAsia"/>
                  <w:lang w:val="en-US" w:eastAsia="zh-CN"/>
                </w:rPr>
                <w:t xml:space="preserve">ssue 2-1-3: FFS, RAN4 need more conclusions from RAN2 on the detail procedure for location/timer-based HO/cell reselection, </w:t>
              </w:r>
            </w:ins>
          </w:p>
        </w:tc>
      </w:tr>
      <w:tr w:rsidR="00BA3818" w14:paraId="149D46A9" w14:textId="77777777">
        <w:trPr>
          <w:ins w:id="485" w:author="Zhang, Meng" w:date="2021-05-21T14:55:00Z"/>
        </w:trPr>
        <w:tc>
          <w:tcPr>
            <w:tcW w:w="1236" w:type="dxa"/>
          </w:tcPr>
          <w:p w14:paraId="4567DD27" w14:textId="77777777" w:rsidR="00BA3818" w:rsidRDefault="000A54E0">
            <w:pPr>
              <w:spacing w:after="120"/>
              <w:rPr>
                <w:ins w:id="486" w:author="Zhang, Meng" w:date="2021-05-21T14:55:00Z"/>
                <w:rFonts w:eastAsiaTheme="minorEastAsia"/>
                <w:lang w:val="en-US" w:eastAsia="zh-CN"/>
              </w:rPr>
            </w:pPr>
            <w:ins w:id="487" w:author="Zhang, Meng" w:date="2021-05-21T14:55:00Z">
              <w:r>
                <w:rPr>
                  <w:rFonts w:eastAsiaTheme="minorEastAsia"/>
                  <w:lang w:val="en-US" w:eastAsia="zh-CN"/>
                </w:rPr>
                <w:t>Intel</w:t>
              </w:r>
            </w:ins>
          </w:p>
        </w:tc>
        <w:tc>
          <w:tcPr>
            <w:tcW w:w="8395" w:type="dxa"/>
          </w:tcPr>
          <w:p w14:paraId="3C9BF3E4" w14:textId="77777777" w:rsidR="00BA3818" w:rsidRDefault="000A54E0">
            <w:pPr>
              <w:rPr>
                <w:ins w:id="488" w:author="Zhang, Meng" w:date="2021-05-21T14:55:00Z"/>
                <w:bCs/>
                <w:color w:val="0070C0"/>
                <w:u w:val="single"/>
                <w:lang w:eastAsia="ko-KR"/>
              </w:rPr>
            </w:pPr>
            <w:ins w:id="489" w:author="Zhang, Meng" w:date="2021-05-21T14:55:00Z">
              <w:r>
                <w:rPr>
                  <w:rFonts w:eastAsia="Malgun Gothic" w:hint="eastAsia"/>
                  <w:lang w:val="en-US" w:eastAsia="ko-KR"/>
                </w:rPr>
                <w:t xml:space="preserve">Issue </w:t>
              </w:r>
              <w:r>
                <w:rPr>
                  <w:bCs/>
                  <w:color w:val="0070C0"/>
                  <w:u w:val="single"/>
                  <w:lang w:eastAsia="ko-KR"/>
                </w:rPr>
                <w:t>2-</w:t>
              </w:r>
              <w:r>
                <w:rPr>
                  <w:rFonts w:hint="eastAsia"/>
                  <w:bCs/>
                  <w:color w:val="0070C0"/>
                  <w:u w:val="single"/>
                  <w:lang w:eastAsia="ko-KR"/>
                </w:rPr>
                <w:t>1</w:t>
              </w:r>
              <w:r>
                <w:rPr>
                  <w:bCs/>
                  <w:color w:val="0070C0"/>
                  <w:u w:val="single"/>
                  <w:lang w:eastAsia="ko-KR"/>
                </w:rPr>
                <w:t>-1</w:t>
              </w:r>
            </w:ins>
          </w:p>
          <w:p w14:paraId="45E839AF" w14:textId="77777777" w:rsidR="00BA3818" w:rsidRDefault="000A54E0">
            <w:pPr>
              <w:spacing w:after="120"/>
              <w:rPr>
                <w:ins w:id="490" w:author="Zhang, Meng" w:date="2021-05-21T14:55:00Z"/>
                <w:rFonts w:eastAsia="Malgun Gothic"/>
                <w:lang w:val="en-US" w:eastAsia="ko-KR"/>
              </w:rPr>
            </w:pPr>
            <w:ins w:id="491" w:author="Zhang, Meng" w:date="2021-05-21T14:55:00Z">
              <w:r>
                <w:rPr>
                  <w:rFonts w:eastAsiaTheme="minorEastAsia"/>
                  <w:color w:val="0070C0"/>
                  <w:lang w:val="en-US" w:eastAsia="zh-CN"/>
                </w:rPr>
                <w:t>Agree with the observations so far. But it is subject to RAN1 design.</w:t>
              </w:r>
            </w:ins>
          </w:p>
          <w:p w14:paraId="78F9CFD4" w14:textId="77777777" w:rsidR="00BA3818" w:rsidRDefault="000A54E0">
            <w:pPr>
              <w:rPr>
                <w:ins w:id="492" w:author="Zhang, Meng" w:date="2021-05-21T14:55:00Z"/>
                <w:bCs/>
                <w:color w:val="0070C0"/>
                <w:u w:val="single"/>
                <w:lang w:eastAsia="ko-KR"/>
              </w:rPr>
            </w:pPr>
            <w:ins w:id="493" w:author="Zhang, Meng" w:date="2021-05-21T14:55:00Z">
              <w:r>
                <w:rPr>
                  <w:rFonts w:eastAsia="Malgun Gothic" w:hint="eastAsia"/>
                  <w:lang w:val="en-US" w:eastAsia="ko-KR"/>
                </w:rPr>
                <w:t xml:space="preserve">Issue </w:t>
              </w:r>
              <w:r>
                <w:rPr>
                  <w:bCs/>
                  <w:color w:val="0070C0"/>
                  <w:u w:val="single"/>
                  <w:lang w:eastAsia="ko-KR"/>
                </w:rPr>
                <w:t>2-1-2</w:t>
              </w:r>
            </w:ins>
          </w:p>
          <w:p w14:paraId="22A6EF61" w14:textId="77777777" w:rsidR="00BA3818" w:rsidRDefault="000A54E0">
            <w:pPr>
              <w:spacing w:after="120"/>
              <w:rPr>
                <w:ins w:id="494" w:author="Zhang, Meng" w:date="2021-05-21T14:55:00Z"/>
                <w:rFonts w:eastAsiaTheme="minorEastAsia"/>
                <w:color w:val="0070C0"/>
                <w:lang w:val="en-US" w:eastAsia="zh-CN"/>
              </w:rPr>
            </w:pPr>
            <w:ins w:id="495" w:author="Zhang, Meng" w:date="2021-05-21T14:55:00Z">
              <w:r>
                <w:rPr>
                  <w:rFonts w:eastAsiaTheme="minorEastAsia"/>
                  <w:color w:val="0070C0"/>
                  <w:lang w:val="en-US" w:eastAsia="zh-CN"/>
                </w:rPr>
                <w:t>The numbers of measurement cells need further study.</w:t>
              </w:r>
            </w:ins>
          </w:p>
          <w:p w14:paraId="793A1D59" w14:textId="77777777" w:rsidR="00BA3818" w:rsidRDefault="000A54E0">
            <w:pPr>
              <w:rPr>
                <w:ins w:id="496" w:author="Zhang, Meng" w:date="2021-05-21T14:55:00Z"/>
                <w:bCs/>
                <w:color w:val="0070C0"/>
                <w:u w:val="single"/>
                <w:lang w:eastAsia="ko-KR"/>
              </w:rPr>
            </w:pPr>
            <w:ins w:id="497" w:author="Zhang, Meng" w:date="2021-05-21T14:55:00Z">
              <w:r>
                <w:rPr>
                  <w:rFonts w:eastAsia="Malgun Gothic" w:hint="eastAsia"/>
                  <w:lang w:val="en-US" w:eastAsia="ko-KR"/>
                </w:rPr>
                <w:t xml:space="preserve">Issue </w:t>
              </w:r>
              <w:r>
                <w:rPr>
                  <w:bCs/>
                  <w:color w:val="0070C0"/>
                  <w:u w:val="single"/>
                  <w:lang w:eastAsia="ko-KR"/>
                </w:rPr>
                <w:t>2-1-3</w:t>
              </w:r>
              <w:r>
                <w:rPr>
                  <w:rFonts w:hint="eastAsia"/>
                  <w:bCs/>
                  <w:color w:val="0070C0"/>
                  <w:u w:val="single"/>
                  <w:lang w:eastAsia="ko-KR"/>
                </w:rPr>
                <w:t xml:space="preserve"> </w:t>
              </w:r>
            </w:ins>
          </w:p>
          <w:p w14:paraId="4584D99D" w14:textId="77777777" w:rsidR="00BA3818" w:rsidRDefault="000A54E0">
            <w:pPr>
              <w:rPr>
                <w:ins w:id="498" w:author="Zhang, Meng" w:date="2021-05-21T14:55:00Z"/>
                <w:rFonts w:eastAsiaTheme="minorEastAsia"/>
                <w:lang w:val="en-US" w:eastAsia="zh-CN"/>
              </w:rPr>
            </w:pPr>
            <w:ins w:id="499" w:author="Zhang, Meng" w:date="2021-05-21T14:55:00Z">
              <w:r>
                <w:rPr>
                  <w:lang w:eastAsia="zh-CN"/>
                </w:rPr>
                <w:t>Subject to RAN2 decision. RAN4 wait</w:t>
              </w:r>
            </w:ins>
            <w:ins w:id="500" w:author="Zhang, Meng" w:date="2021-05-21T14:56:00Z">
              <w:r>
                <w:rPr>
                  <w:lang w:eastAsia="zh-CN"/>
                </w:rPr>
                <w:t>s for</w:t>
              </w:r>
            </w:ins>
            <w:ins w:id="501" w:author="Zhang, Meng" w:date="2021-05-21T14:55:00Z">
              <w:r>
                <w:rPr>
                  <w:lang w:eastAsia="zh-CN"/>
                </w:rPr>
                <w:t xml:space="preserve"> RAN2’s conclusion.</w:t>
              </w:r>
            </w:ins>
          </w:p>
        </w:tc>
      </w:tr>
      <w:tr w:rsidR="00BA3818" w14:paraId="1DC7BDED" w14:textId="77777777">
        <w:trPr>
          <w:ins w:id="502" w:author="shiyuan" w:date="2021-05-21T15:11:00Z"/>
        </w:trPr>
        <w:tc>
          <w:tcPr>
            <w:tcW w:w="1236" w:type="dxa"/>
          </w:tcPr>
          <w:p w14:paraId="70AC8713" w14:textId="77777777" w:rsidR="00BA3818" w:rsidRDefault="000A54E0">
            <w:pPr>
              <w:spacing w:after="120"/>
              <w:rPr>
                <w:ins w:id="503" w:author="shiyuan" w:date="2021-05-21T15:11:00Z"/>
                <w:rFonts w:eastAsiaTheme="minorEastAsia"/>
                <w:lang w:val="en-US" w:eastAsia="zh-CN"/>
              </w:rPr>
            </w:pPr>
            <w:ins w:id="504" w:author="shiyuan" w:date="2021-05-21T15:11:00Z">
              <w:r>
                <w:rPr>
                  <w:rFonts w:eastAsiaTheme="minorEastAsia" w:hint="eastAsia"/>
                  <w:lang w:val="en-US" w:eastAsia="zh-CN"/>
                </w:rPr>
                <w:t>CMCC</w:t>
              </w:r>
            </w:ins>
          </w:p>
        </w:tc>
        <w:tc>
          <w:tcPr>
            <w:tcW w:w="8395" w:type="dxa"/>
          </w:tcPr>
          <w:p w14:paraId="25C6E142" w14:textId="77777777" w:rsidR="00BA3818" w:rsidRDefault="000A54E0">
            <w:pPr>
              <w:spacing w:after="120"/>
              <w:rPr>
                <w:ins w:id="505" w:author="shiyuan" w:date="2021-05-21T15:11:00Z"/>
                <w:rFonts w:eastAsiaTheme="minorEastAsia"/>
                <w:lang w:val="en-US" w:eastAsia="zh-CN"/>
              </w:rPr>
            </w:pPr>
            <w:ins w:id="506" w:author="shiyuan" w:date="2021-05-21T15:11:00Z">
              <w:r>
                <w:rPr>
                  <w:rFonts w:eastAsiaTheme="minorEastAsia" w:hint="eastAsia"/>
                  <w:lang w:val="en-US" w:eastAsia="zh-CN"/>
                </w:rPr>
                <w:t>Issue 2-1-1: Need to wait for RAN1/2 conclusion.</w:t>
              </w:r>
            </w:ins>
          </w:p>
          <w:p w14:paraId="59BC7678" w14:textId="77777777" w:rsidR="00BA3818" w:rsidRDefault="000A54E0">
            <w:pPr>
              <w:spacing w:after="120"/>
              <w:rPr>
                <w:ins w:id="507" w:author="shiyuan" w:date="2021-05-21T15:11:00Z"/>
                <w:rFonts w:eastAsiaTheme="minorEastAsia"/>
                <w:lang w:val="en-US" w:eastAsia="zh-CN"/>
              </w:rPr>
            </w:pPr>
            <w:ins w:id="508" w:author="shiyuan" w:date="2021-05-21T15:11:00Z">
              <w:r>
                <w:rPr>
                  <w:rFonts w:eastAsiaTheme="minorEastAsia" w:hint="eastAsia"/>
                  <w:lang w:val="en-US" w:eastAsia="zh-CN"/>
                </w:rPr>
                <w:t xml:space="preserve">Issue 2-1-2: In our view, there is no need to define different number of measurement cells for intra and inter-satellite mobility. Even though UE may see different number of cells in different mobility </w:t>
              </w:r>
              <w:r>
                <w:rPr>
                  <w:rFonts w:eastAsiaTheme="minorEastAsia"/>
                  <w:lang w:val="en-US" w:eastAsia="zh-CN"/>
                </w:rPr>
                <w:t>scenarios</w:t>
              </w:r>
              <w:r>
                <w:rPr>
                  <w:rFonts w:eastAsiaTheme="minorEastAsia" w:hint="eastAsia"/>
                  <w:lang w:val="en-US" w:eastAsia="zh-CN"/>
                </w:rPr>
                <w:t xml:space="preserve">, but the required baseband measurement resources under different </w:t>
              </w:r>
              <w:r>
                <w:rPr>
                  <w:rFonts w:eastAsiaTheme="minorEastAsia"/>
                  <w:lang w:val="en-US" w:eastAsia="zh-CN"/>
                </w:rPr>
                <w:t>scenarios</w:t>
              </w:r>
              <w:r>
                <w:rPr>
                  <w:rFonts w:eastAsiaTheme="minorEastAsia" w:hint="eastAsia"/>
                  <w:lang w:val="en-US" w:eastAsia="zh-CN"/>
                </w:rPr>
                <w:t xml:space="preserve"> (intra satellite or inter satellite) are the same. We just need to define the maximum number of cells for measurements as the minimum requirements.</w:t>
              </w:r>
            </w:ins>
          </w:p>
          <w:p w14:paraId="2E19BD1A" w14:textId="77777777" w:rsidR="00BA3818" w:rsidRDefault="000A54E0">
            <w:pPr>
              <w:spacing w:after="120"/>
              <w:rPr>
                <w:ins w:id="509" w:author="shiyuan" w:date="2021-05-21T15:11:00Z"/>
                <w:rFonts w:eastAsiaTheme="minorEastAsia"/>
                <w:lang w:val="en-US" w:eastAsia="zh-CN"/>
              </w:rPr>
            </w:pPr>
            <w:ins w:id="510" w:author="shiyuan" w:date="2021-05-21T15:11:00Z">
              <w:r>
                <w:rPr>
                  <w:rFonts w:eastAsiaTheme="minorEastAsia" w:hint="eastAsia"/>
                  <w:lang w:val="en-US" w:eastAsia="zh-CN"/>
                </w:rPr>
                <w:t xml:space="preserve">Issue 2-1-3: We </w:t>
              </w:r>
              <w:proofErr w:type="gramStart"/>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t</w:t>
              </w:r>
              <w:proofErr w:type="gramEnd"/>
              <w:r>
                <w:rPr>
                  <w:rFonts w:eastAsiaTheme="minorEastAsia" w:hint="eastAsia"/>
                  <w:lang w:val="en-US" w:eastAsia="zh-CN"/>
                </w:rPr>
                <w:t xml:space="preserve"> think the measurement relaxation for NTN is in Rel-17 scope. And if it is in the scope, this should be determined in RAN2 as commented also by other companies.</w:t>
              </w:r>
            </w:ins>
          </w:p>
          <w:p w14:paraId="2C784A51" w14:textId="77777777" w:rsidR="00BA3818" w:rsidRDefault="00BA3818">
            <w:pPr>
              <w:rPr>
                <w:ins w:id="511" w:author="shiyuan" w:date="2021-05-21T15:11:00Z"/>
                <w:rFonts w:eastAsia="Malgun Gothic"/>
                <w:lang w:val="en-US" w:eastAsia="ko-KR"/>
              </w:rPr>
            </w:pPr>
          </w:p>
        </w:tc>
      </w:tr>
      <w:tr w:rsidR="00BA3818" w14:paraId="54E8F186" w14:textId="77777777">
        <w:trPr>
          <w:ins w:id="512" w:author="CATT" w:date="2021-05-21T15:33:00Z"/>
        </w:trPr>
        <w:tc>
          <w:tcPr>
            <w:tcW w:w="1236" w:type="dxa"/>
          </w:tcPr>
          <w:p w14:paraId="12CDDEEE" w14:textId="77777777" w:rsidR="00BA3818" w:rsidRDefault="000A54E0">
            <w:pPr>
              <w:spacing w:after="120"/>
              <w:rPr>
                <w:ins w:id="513" w:author="CATT" w:date="2021-05-21T15:33:00Z"/>
                <w:rFonts w:eastAsiaTheme="minorEastAsia"/>
                <w:lang w:val="en-US" w:eastAsia="zh-CN"/>
              </w:rPr>
            </w:pPr>
            <w:ins w:id="514" w:author="CATT" w:date="2021-05-21T15:33:00Z">
              <w:r>
                <w:rPr>
                  <w:rFonts w:eastAsiaTheme="minorEastAsia"/>
                  <w:lang w:val="en-US" w:eastAsia="zh-CN"/>
                </w:rPr>
                <w:t>CATT</w:t>
              </w:r>
            </w:ins>
          </w:p>
        </w:tc>
        <w:tc>
          <w:tcPr>
            <w:tcW w:w="8395" w:type="dxa"/>
          </w:tcPr>
          <w:p w14:paraId="7EEDFBEA" w14:textId="77777777" w:rsidR="00BA3818" w:rsidRDefault="000A54E0">
            <w:pPr>
              <w:spacing w:after="120"/>
              <w:rPr>
                <w:ins w:id="515" w:author="CATT" w:date="2021-05-21T15:33:00Z"/>
                <w:rFonts w:eastAsiaTheme="minorEastAsia"/>
                <w:lang w:val="en-US" w:eastAsia="zh-CN"/>
              </w:rPr>
            </w:pPr>
            <w:ins w:id="516" w:author="CATT" w:date="2021-05-21T15:33:00Z">
              <w:r>
                <w:rPr>
                  <w:rFonts w:eastAsiaTheme="minorEastAsia"/>
                  <w:lang w:val="en-US" w:eastAsia="zh-CN"/>
                </w:rPr>
                <w:t>Issue 2-1-1:</w:t>
              </w:r>
            </w:ins>
          </w:p>
          <w:p w14:paraId="0AE64DB3" w14:textId="77777777" w:rsidR="00BA3818" w:rsidRDefault="000A54E0">
            <w:pPr>
              <w:spacing w:after="120"/>
              <w:rPr>
                <w:ins w:id="517" w:author="CATT" w:date="2021-05-21T15:33:00Z"/>
                <w:rFonts w:eastAsiaTheme="minorEastAsia"/>
                <w:lang w:val="en-US" w:eastAsia="zh-CN"/>
              </w:rPr>
            </w:pPr>
            <w:ins w:id="518" w:author="CATT" w:date="2021-05-21T15:33:00Z">
              <w:r>
                <w:rPr>
                  <w:rFonts w:eastAsiaTheme="minorEastAsia"/>
                  <w:lang w:val="en-US" w:eastAsia="zh-CN"/>
                </w:rPr>
                <w:t xml:space="preserve">In our understanding, the mobility management has no difference for different cells belong to same satellites or different satellites. </w:t>
              </w:r>
            </w:ins>
          </w:p>
          <w:p w14:paraId="403F9216" w14:textId="77777777" w:rsidR="00BA3818" w:rsidRDefault="000A54E0">
            <w:pPr>
              <w:spacing w:after="120"/>
              <w:rPr>
                <w:ins w:id="519" w:author="CATT" w:date="2021-05-21T15:33:00Z"/>
                <w:rFonts w:eastAsiaTheme="minorEastAsia"/>
                <w:lang w:val="en-US" w:eastAsia="zh-CN"/>
              </w:rPr>
            </w:pPr>
            <w:ins w:id="520" w:author="CATT" w:date="2021-05-21T15:33:00Z">
              <w:r>
                <w:rPr>
                  <w:rFonts w:eastAsiaTheme="minorEastAsia"/>
                  <w:lang w:val="en-US" w:eastAsia="zh-CN"/>
                </w:rPr>
                <w:t>Issue 2-1-2:</w:t>
              </w:r>
            </w:ins>
          </w:p>
          <w:p w14:paraId="61D42976" w14:textId="77777777" w:rsidR="00BA3818" w:rsidRDefault="000A54E0">
            <w:pPr>
              <w:spacing w:after="120"/>
              <w:rPr>
                <w:ins w:id="521" w:author="CATT" w:date="2021-05-21T15:33:00Z"/>
                <w:rFonts w:eastAsiaTheme="minorEastAsia"/>
                <w:lang w:val="en-US" w:eastAsia="zh-CN"/>
              </w:rPr>
            </w:pPr>
            <w:ins w:id="522" w:author="CATT" w:date="2021-05-21T15:33:00Z">
              <w:r>
                <w:rPr>
                  <w:rFonts w:eastAsiaTheme="minorEastAsia"/>
                  <w:lang w:val="en-US" w:eastAsia="zh-CN"/>
                </w:rPr>
                <w:t xml:space="preserve">Need further study. We think for frequency reuse factor = 1, the current requirements can be reused, for = 3 case, may be 3 cells can be for intra/inter. Open to discussion. </w:t>
              </w:r>
            </w:ins>
          </w:p>
          <w:p w14:paraId="23477B0C" w14:textId="77777777" w:rsidR="00BA3818" w:rsidRDefault="000A54E0">
            <w:pPr>
              <w:spacing w:after="120"/>
              <w:rPr>
                <w:ins w:id="523" w:author="CATT" w:date="2021-05-21T15:33:00Z"/>
                <w:rFonts w:eastAsiaTheme="minorEastAsia"/>
                <w:lang w:val="en-US" w:eastAsia="zh-CN"/>
              </w:rPr>
            </w:pPr>
            <w:ins w:id="524" w:author="CATT" w:date="2021-05-21T15:33:00Z">
              <w:r>
                <w:rPr>
                  <w:rFonts w:eastAsiaTheme="minorEastAsia"/>
                  <w:lang w:val="en-US" w:eastAsia="zh-CN"/>
                </w:rPr>
                <w:t>Issue 2-1-3:</w:t>
              </w:r>
            </w:ins>
          </w:p>
          <w:p w14:paraId="08483369" w14:textId="77777777" w:rsidR="00BA3818" w:rsidRDefault="000A54E0">
            <w:pPr>
              <w:spacing w:after="120"/>
              <w:rPr>
                <w:ins w:id="525" w:author="CATT" w:date="2021-05-21T15:33:00Z"/>
                <w:rFonts w:eastAsiaTheme="minorEastAsia"/>
                <w:lang w:val="en-US" w:eastAsia="zh-CN"/>
              </w:rPr>
            </w:pPr>
            <w:ins w:id="526" w:author="CATT" w:date="2021-05-21T15:33:00Z">
              <w:r>
                <w:rPr>
                  <w:rFonts w:eastAsiaTheme="minorEastAsia"/>
                  <w:lang w:val="en-US" w:eastAsia="zh-CN"/>
                </w:rPr>
                <w:t>The measurement interval can be relaxed for those UE. The relaxation can be specified by RAN2.</w:t>
              </w:r>
            </w:ins>
          </w:p>
        </w:tc>
      </w:tr>
    </w:tbl>
    <w:p w14:paraId="07868C3B" w14:textId="77777777" w:rsidR="00BA3818" w:rsidRDefault="00BA3818">
      <w:pPr>
        <w:rPr>
          <w:lang w:val="en-US" w:eastAsia="zh-CN"/>
        </w:rPr>
      </w:pPr>
    </w:p>
    <w:p w14:paraId="4FBE7226" w14:textId="77777777" w:rsidR="00BA3818" w:rsidRDefault="000A54E0">
      <w:pPr>
        <w:rPr>
          <w:bCs/>
          <w:u w:val="single"/>
          <w:lang w:eastAsia="ko-KR"/>
        </w:rPr>
      </w:pPr>
      <w:r>
        <w:rPr>
          <w:rFonts w:hint="eastAsia"/>
          <w:bCs/>
          <w:u w:val="single"/>
          <w:lang w:eastAsia="ko-KR"/>
        </w:rPr>
        <w:t xml:space="preserve">Sub topic </w:t>
      </w:r>
      <w:r>
        <w:rPr>
          <w:bCs/>
          <w:u w:val="single"/>
          <w:lang w:eastAsia="ko-KR"/>
        </w:rPr>
        <w:t>2-2: Conditional Handover</w:t>
      </w:r>
    </w:p>
    <w:tbl>
      <w:tblPr>
        <w:tblStyle w:val="Tabellenraster"/>
        <w:tblW w:w="0" w:type="auto"/>
        <w:tblLook w:val="04A0" w:firstRow="1" w:lastRow="0" w:firstColumn="1" w:lastColumn="0" w:noHBand="0" w:noVBand="1"/>
      </w:tblPr>
      <w:tblGrid>
        <w:gridCol w:w="1236"/>
        <w:gridCol w:w="8395"/>
      </w:tblGrid>
      <w:tr w:rsidR="00BA3818" w14:paraId="520D4491" w14:textId="77777777">
        <w:tc>
          <w:tcPr>
            <w:tcW w:w="1236" w:type="dxa"/>
          </w:tcPr>
          <w:p w14:paraId="582DF6EB" w14:textId="77777777" w:rsidR="00BA3818" w:rsidRDefault="000A54E0">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76666A69" w14:textId="77777777" w:rsidR="00BA3818" w:rsidRDefault="000A54E0">
            <w:pPr>
              <w:spacing w:after="120"/>
              <w:rPr>
                <w:rFonts w:eastAsiaTheme="minorEastAsia"/>
                <w:b/>
                <w:bCs/>
                <w:lang w:val="en-US" w:eastAsia="zh-CN"/>
              </w:rPr>
            </w:pPr>
            <w:r>
              <w:rPr>
                <w:rFonts w:eastAsiaTheme="minorEastAsia"/>
                <w:b/>
                <w:bCs/>
                <w:lang w:val="en-US" w:eastAsia="zh-CN"/>
              </w:rPr>
              <w:t>Comments</w:t>
            </w:r>
          </w:p>
        </w:tc>
      </w:tr>
      <w:tr w:rsidR="00BA3818" w14:paraId="6D987863" w14:textId="77777777">
        <w:tc>
          <w:tcPr>
            <w:tcW w:w="1236" w:type="dxa"/>
          </w:tcPr>
          <w:p w14:paraId="620C436B" w14:textId="77777777" w:rsidR="00BA3818" w:rsidRDefault="000A54E0">
            <w:pPr>
              <w:spacing w:after="120"/>
              <w:rPr>
                <w:rFonts w:eastAsiaTheme="minorEastAsia"/>
                <w:lang w:val="en-US" w:eastAsia="zh-CN"/>
              </w:rPr>
            </w:pPr>
            <w:ins w:id="527" w:author="Jin Woong Park" w:date="2021-05-20T16:54:00Z">
              <w:r>
                <w:rPr>
                  <w:rFonts w:eastAsiaTheme="minorEastAsia"/>
                  <w:lang w:val="en-US" w:eastAsia="zh-CN"/>
                </w:rPr>
                <w:t>LGE</w:t>
              </w:r>
            </w:ins>
            <w:del w:id="528" w:author="Jin Woong Park" w:date="2021-05-20T16:54:00Z">
              <w:r>
                <w:rPr>
                  <w:rFonts w:eastAsiaTheme="minorEastAsia" w:hint="eastAsia"/>
                  <w:lang w:val="en-US" w:eastAsia="zh-CN"/>
                </w:rPr>
                <w:delText>XXX</w:delText>
              </w:r>
            </w:del>
          </w:p>
        </w:tc>
        <w:tc>
          <w:tcPr>
            <w:tcW w:w="8395" w:type="dxa"/>
          </w:tcPr>
          <w:p w14:paraId="0B834A6C" w14:textId="77777777" w:rsidR="00BA3818" w:rsidRDefault="000A54E0">
            <w:pPr>
              <w:spacing w:after="120"/>
              <w:rPr>
                <w:ins w:id="529" w:author="Jin Woong Park" w:date="2021-05-20T16:54:00Z"/>
                <w:rFonts w:eastAsia="Malgun Gothic"/>
                <w:lang w:val="en-US" w:eastAsia="ko-KR"/>
              </w:rPr>
            </w:pPr>
            <w:ins w:id="530" w:author="Jin Woong Park" w:date="2021-05-20T16:54:00Z">
              <w:r>
                <w:rPr>
                  <w:rFonts w:eastAsia="Malgun Gothic" w:hint="eastAsia"/>
                  <w:lang w:val="en-US" w:eastAsia="ko-KR"/>
                </w:rPr>
                <w:t>Issue 2-</w:t>
              </w:r>
              <w:r>
                <w:rPr>
                  <w:rFonts w:eastAsia="Malgun Gothic"/>
                  <w:lang w:val="en-US" w:eastAsia="ko-KR"/>
                </w:rPr>
                <w:t>2</w:t>
              </w:r>
              <w:r>
                <w:rPr>
                  <w:rFonts w:eastAsia="Malgun Gothic" w:hint="eastAsia"/>
                  <w:lang w:val="en-US" w:eastAsia="ko-KR"/>
                </w:rPr>
                <w:t>-2</w:t>
              </w:r>
            </w:ins>
          </w:p>
          <w:p w14:paraId="46CACFF3" w14:textId="77777777" w:rsidR="00BA3818" w:rsidRDefault="000A54E0">
            <w:pPr>
              <w:spacing w:after="120"/>
              <w:rPr>
                <w:rFonts w:eastAsiaTheme="minorEastAsia"/>
                <w:lang w:val="en-US" w:eastAsia="zh-CN"/>
              </w:rPr>
            </w:pPr>
            <w:ins w:id="531" w:author="Jin Woong Park" w:date="2021-05-20T16:54:00Z">
              <w:r>
                <w:rPr>
                  <w:rFonts w:eastAsia="Malgun Gothic"/>
                  <w:lang w:val="en-US" w:eastAsia="ko-KR"/>
                </w:rPr>
                <w:t>Support option 1</w:t>
              </w:r>
            </w:ins>
          </w:p>
        </w:tc>
      </w:tr>
      <w:tr w:rsidR="00BA3818" w14:paraId="2D6F2403" w14:textId="77777777">
        <w:trPr>
          <w:ins w:id="532" w:author="Ming Li L" w:date="2021-05-20T12:19:00Z"/>
        </w:trPr>
        <w:tc>
          <w:tcPr>
            <w:tcW w:w="1236" w:type="dxa"/>
          </w:tcPr>
          <w:p w14:paraId="0D4F6960" w14:textId="77777777" w:rsidR="00BA3818" w:rsidRDefault="000A54E0">
            <w:pPr>
              <w:spacing w:after="120"/>
              <w:rPr>
                <w:ins w:id="533" w:author="Ming Li L" w:date="2021-05-20T12:19:00Z"/>
                <w:rFonts w:eastAsiaTheme="minorEastAsia"/>
                <w:lang w:val="en-US" w:eastAsia="zh-CN"/>
              </w:rPr>
            </w:pPr>
            <w:ins w:id="534" w:author="Ming Li L" w:date="2021-05-20T12:19:00Z">
              <w:r>
                <w:rPr>
                  <w:rFonts w:eastAsiaTheme="minorEastAsia" w:hint="eastAsia"/>
                  <w:color w:val="0070C0"/>
                  <w:lang w:val="en-US" w:eastAsia="zh-CN"/>
                </w:rPr>
                <w:t>Ericsson</w:t>
              </w:r>
            </w:ins>
          </w:p>
        </w:tc>
        <w:tc>
          <w:tcPr>
            <w:tcW w:w="8395" w:type="dxa"/>
          </w:tcPr>
          <w:p w14:paraId="3A8A41A5" w14:textId="77777777" w:rsidR="00BA3818" w:rsidRDefault="000A54E0">
            <w:pPr>
              <w:rPr>
                <w:ins w:id="535" w:author="Ming Li L" w:date="2021-05-20T12:19:00Z"/>
                <w:bCs/>
                <w:color w:val="0070C0"/>
                <w:u w:val="single"/>
                <w:lang w:eastAsia="ko-KR"/>
              </w:rPr>
            </w:pPr>
            <w:ins w:id="536" w:author="Ming Li L" w:date="2021-05-20T12:30:00Z">
              <w:r>
                <w:rPr>
                  <w:rFonts w:eastAsia="Malgun Gothic" w:hint="eastAsia"/>
                  <w:lang w:val="en-US" w:eastAsia="ko-KR"/>
                </w:rPr>
                <w:t xml:space="preserve">Issue </w:t>
              </w:r>
            </w:ins>
            <w:ins w:id="537" w:author="Ming Li L" w:date="2021-05-20T12:19:00Z">
              <w:r>
                <w:rPr>
                  <w:bCs/>
                  <w:color w:val="0070C0"/>
                  <w:u w:val="single"/>
                  <w:lang w:eastAsia="ko-KR"/>
                </w:rPr>
                <w:t>2-2-1</w:t>
              </w:r>
            </w:ins>
          </w:p>
          <w:p w14:paraId="65053280" w14:textId="77777777" w:rsidR="00BA3818" w:rsidRDefault="000A54E0">
            <w:pPr>
              <w:rPr>
                <w:ins w:id="538" w:author="Ming Li L" w:date="2021-05-20T12:20:00Z"/>
                <w:rFonts w:eastAsiaTheme="minorEastAsia"/>
                <w:color w:val="0070C0"/>
                <w:lang w:val="en-US" w:eastAsia="zh-CN"/>
              </w:rPr>
            </w:pPr>
            <w:ins w:id="539" w:author="Ming Li L" w:date="2021-05-20T12:20:00Z">
              <w:r>
                <w:rPr>
                  <w:rFonts w:eastAsiaTheme="minorEastAsia"/>
                  <w:color w:val="0070C0"/>
                  <w:lang w:val="en-US" w:eastAsia="zh-CN"/>
                </w:rPr>
                <w:t>Do not agree with option 1. It relies on RAN2 agreement/procedure. Wait for RAN2 agreements.</w:t>
              </w:r>
            </w:ins>
          </w:p>
          <w:p w14:paraId="136F575B" w14:textId="77777777" w:rsidR="00BA3818" w:rsidRDefault="00BA3818">
            <w:pPr>
              <w:rPr>
                <w:ins w:id="540" w:author="Ming Li L" w:date="2021-05-20T12:20:00Z"/>
                <w:rFonts w:eastAsiaTheme="minorEastAsia"/>
                <w:bCs/>
                <w:color w:val="0070C0"/>
                <w:u w:val="single"/>
                <w:lang w:val="en-US" w:eastAsia="zh-CN"/>
              </w:rPr>
            </w:pPr>
          </w:p>
          <w:p w14:paraId="31770564" w14:textId="77777777" w:rsidR="00BA3818" w:rsidRDefault="000A54E0">
            <w:pPr>
              <w:rPr>
                <w:ins w:id="541" w:author="Ming Li L" w:date="2021-05-20T12:20:00Z"/>
                <w:bCs/>
                <w:color w:val="0070C0"/>
                <w:u w:val="single"/>
                <w:lang w:eastAsia="ko-KR"/>
              </w:rPr>
            </w:pPr>
            <w:ins w:id="542" w:author="Ming Li L" w:date="2021-05-20T12:30:00Z">
              <w:r>
                <w:rPr>
                  <w:rFonts w:eastAsia="Malgun Gothic" w:hint="eastAsia"/>
                  <w:lang w:val="en-US" w:eastAsia="ko-KR"/>
                </w:rPr>
                <w:t xml:space="preserve">Issue </w:t>
              </w:r>
            </w:ins>
            <w:ins w:id="543" w:author="Ming Li L" w:date="2021-05-20T12:20:00Z">
              <w:r>
                <w:rPr>
                  <w:bCs/>
                  <w:color w:val="0070C0"/>
                  <w:u w:val="single"/>
                  <w:lang w:eastAsia="ko-KR"/>
                </w:rPr>
                <w:t>2-2-2</w:t>
              </w:r>
            </w:ins>
          </w:p>
          <w:p w14:paraId="3E16A42C" w14:textId="77777777" w:rsidR="00BA3818" w:rsidRDefault="000A54E0">
            <w:pPr>
              <w:rPr>
                <w:ins w:id="544" w:author="Ming Li L" w:date="2021-05-20T12:20:00Z"/>
                <w:rFonts w:eastAsiaTheme="minorEastAsia"/>
                <w:color w:val="0070C0"/>
                <w:lang w:val="en-US" w:eastAsia="zh-CN"/>
              </w:rPr>
            </w:pPr>
            <w:ins w:id="545" w:author="Ming Li L" w:date="2021-05-20T12:20:00Z">
              <w:r>
                <w:rPr>
                  <w:rFonts w:eastAsiaTheme="minorEastAsia"/>
                  <w:color w:val="0070C0"/>
                  <w:lang w:val="en-US" w:eastAsia="zh-CN"/>
                </w:rPr>
                <w:t>Do not agree with option 1. It relies on RAN2 agreement/procedure. Wait for RAN2 agreements.</w:t>
              </w:r>
            </w:ins>
          </w:p>
          <w:p w14:paraId="05A4F378" w14:textId="77777777" w:rsidR="00BA3818" w:rsidRDefault="00BA3818">
            <w:pPr>
              <w:rPr>
                <w:ins w:id="546" w:author="Ming Li L" w:date="2021-05-20T12:20:00Z"/>
                <w:rFonts w:eastAsiaTheme="minorEastAsia"/>
                <w:bCs/>
                <w:color w:val="0070C0"/>
                <w:u w:val="single"/>
                <w:lang w:val="en-US" w:eastAsia="zh-CN"/>
              </w:rPr>
            </w:pPr>
          </w:p>
          <w:p w14:paraId="241D0103" w14:textId="77777777" w:rsidR="00BA3818" w:rsidRDefault="000A54E0">
            <w:pPr>
              <w:rPr>
                <w:ins w:id="547" w:author="Ming Li L" w:date="2021-05-20T12:20:00Z"/>
                <w:bCs/>
                <w:color w:val="0070C0"/>
                <w:u w:val="single"/>
                <w:lang w:eastAsia="ko-KR"/>
              </w:rPr>
            </w:pPr>
            <w:ins w:id="548" w:author="Ming Li L" w:date="2021-05-20T12:30:00Z">
              <w:r>
                <w:rPr>
                  <w:rFonts w:eastAsia="Malgun Gothic" w:hint="eastAsia"/>
                  <w:lang w:val="en-US" w:eastAsia="ko-KR"/>
                </w:rPr>
                <w:t xml:space="preserve">Issue </w:t>
              </w:r>
            </w:ins>
            <w:ins w:id="549" w:author="Ming Li L" w:date="2021-05-20T12:20:00Z">
              <w:r>
                <w:rPr>
                  <w:bCs/>
                  <w:color w:val="0070C0"/>
                  <w:u w:val="single"/>
                  <w:lang w:eastAsia="ko-KR"/>
                </w:rPr>
                <w:t>2-2-3</w:t>
              </w:r>
            </w:ins>
          </w:p>
          <w:p w14:paraId="07BC8F55" w14:textId="77777777" w:rsidR="00BA3818" w:rsidRDefault="000A54E0">
            <w:pPr>
              <w:rPr>
                <w:ins w:id="550" w:author="Ming Li L" w:date="2021-05-20T12:20:00Z"/>
                <w:bCs/>
                <w:color w:val="0070C0"/>
                <w:u w:val="single"/>
                <w:lang w:eastAsia="ko-KR"/>
              </w:rPr>
            </w:pPr>
            <w:ins w:id="551" w:author="Ming Li L" w:date="2021-05-20T12:20:00Z">
              <w:r>
                <w:rPr>
                  <w:bCs/>
                  <w:color w:val="0070C0"/>
                  <w:u w:val="single"/>
                  <w:lang w:eastAsia="ko-KR"/>
                </w:rPr>
                <w:t>Do not agree with option 1. RAN4 can define requirements but only after RAN2 completes the procedure.</w:t>
              </w:r>
            </w:ins>
          </w:p>
          <w:p w14:paraId="67D36F0B" w14:textId="77777777" w:rsidR="00BA3818" w:rsidRDefault="00BA3818">
            <w:pPr>
              <w:rPr>
                <w:ins w:id="552" w:author="Ming Li L" w:date="2021-05-20T12:20:00Z"/>
                <w:bCs/>
                <w:color w:val="0070C0"/>
                <w:u w:val="single"/>
                <w:lang w:eastAsia="ko-KR"/>
              </w:rPr>
            </w:pPr>
          </w:p>
          <w:p w14:paraId="3557D78E" w14:textId="77777777" w:rsidR="00BA3818" w:rsidRDefault="000A54E0">
            <w:pPr>
              <w:rPr>
                <w:ins w:id="553" w:author="Ming Li L" w:date="2021-05-20T12:20:00Z"/>
                <w:bCs/>
                <w:color w:val="0070C0"/>
                <w:u w:val="single"/>
                <w:lang w:eastAsia="ko-KR"/>
              </w:rPr>
            </w:pPr>
            <w:ins w:id="554" w:author="Ming Li L" w:date="2021-05-20T12:31:00Z">
              <w:r>
                <w:rPr>
                  <w:rFonts w:eastAsia="Malgun Gothic" w:hint="eastAsia"/>
                  <w:lang w:val="en-US" w:eastAsia="ko-KR"/>
                </w:rPr>
                <w:t xml:space="preserve">Issue </w:t>
              </w:r>
            </w:ins>
            <w:ins w:id="555" w:author="Ming Li L" w:date="2021-05-20T12:20:00Z">
              <w:r>
                <w:rPr>
                  <w:bCs/>
                  <w:color w:val="0070C0"/>
                  <w:u w:val="single"/>
                  <w:lang w:eastAsia="ko-KR"/>
                </w:rPr>
                <w:t>2-2-4</w:t>
              </w:r>
            </w:ins>
          </w:p>
          <w:p w14:paraId="05F54545" w14:textId="77777777" w:rsidR="00BA3818" w:rsidRDefault="000A54E0">
            <w:pPr>
              <w:framePr w:w="10206" w:h="794" w:hRule="exact" w:wrap="notBeside" w:vAnchor="page" w:hAnchor="margin" w:y="1135"/>
              <w:widowControl w:val="0"/>
              <w:rPr>
                <w:ins w:id="556" w:author="Ming Li L" w:date="2021-05-20T12:19:00Z"/>
                <w:rFonts w:ascii="Arial" w:eastAsia="Malgun Gothic" w:hAnsi="Arial"/>
                <w:sz w:val="40"/>
                <w:lang w:val="en-US" w:eastAsia="ko-KR"/>
              </w:rPr>
              <w:pPrChange w:id="557" w:author="Ming Li L" w:date="2021-05-20T12:20: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558" w:author="Ming Li L" w:date="2021-05-20T12:20:00Z">
              <w:r>
                <w:rPr>
                  <w:rFonts w:eastAsiaTheme="minorEastAsia"/>
                  <w:color w:val="0070C0"/>
                  <w:lang w:val="en-US" w:eastAsia="zh-CN"/>
                </w:rPr>
                <w:t>Do not agree with option 1. It depends on RAN1 and RAN2 agreement.</w:t>
              </w:r>
            </w:ins>
          </w:p>
        </w:tc>
      </w:tr>
      <w:tr w:rsidR="00BA3818" w14:paraId="79EDE1F9" w14:textId="77777777">
        <w:trPr>
          <w:ins w:id="559" w:author="Lo, Anthony (Nokia - GB/Bristol)" w:date="2021-05-20T20:09:00Z"/>
        </w:trPr>
        <w:tc>
          <w:tcPr>
            <w:tcW w:w="1236" w:type="dxa"/>
          </w:tcPr>
          <w:p w14:paraId="1BC5468F" w14:textId="77777777" w:rsidR="00BA3818" w:rsidRDefault="000A54E0">
            <w:pPr>
              <w:spacing w:after="120"/>
              <w:rPr>
                <w:ins w:id="560" w:author="Lo, Anthony (Nokia - GB/Bristol)" w:date="2021-05-20T20:09:00Z"/>
                <w:rFonts w:eastAsiaTheme="minorEastAsia"/>
                <w:color w:val="0070C0"/>
                <w:lang w:val="en-US" w:eastAsia="zh-CN"/>
              </w:rPr>
            </w:pPr>
            <w:ins w:id="561" w:author="Lo, Anthony (Nokia - GB/Bristol)" w:date="2021-05-20T20:09:00Z">
              <w:r>
                <w:rPr>
                  <w:rFonts w:eastAsiaTheme="minorEastAsia"/>
                  <w:color w:val="0070C0"/>
                  <w:lang w:val="en-US" w:eastAsia="zh-CN"/>
                </w:rPr>
                <w:t xml:space="preserve">Nokia </w:t>
              </w:r>
            </w:ins>
          </w:p>
        </w:tc>
        <w:tc>
          <w:tcPr>
            <w:tcW w:w="8395" w:type="dxa"/>
          </w:tcPr>
          <w:p w14:paraId="7A3089A7" w14:textId="77777777" w:rsidR="00BA3818" w:rsidRDefault="000A54E0">
            <w:pPr>
              <w:spacing w:after="120"/>
              <w:rPr>
                <w:ins w:id="562" w:author="Lo, Anthony (Nokia - GB/Bristol)" w:date="2021-05-20T20:09:00Z"/>
                <w:b/>
                <w:u w:val="single"/>
                <w:lang w:eastAsia="ko-KR"/>
              </w:rPr>
            </w:pPr>
            <w:ins w:id="563" w:author="Lo, Anthony (Nokia - GB/Bristol)" w:date="2021-05-20T20:09:00Z">
              <w:r>
                <w:rPr>
                  <w:b/>
                  <w:u w:val="single"/>
                  <w:lang w:eastAsia="ko-KR"/>
                </w:rPr>
                <w:t>Issue 2-2-1: Timeline for NTN conditional handover</w:t>
              </w:r>
            </w:ins>
          </w:p>
          <w:p w14:paraId="331DC43B" w14:textId="77777777" w:rsidR="00BA3818" w:rsidRDefault="000A54E0">
            <w:pPr>
              <w:spacing w:after="120"/>
              <w:rPr>
                <w:ins w:id="564" w:author="Lo, Anthony (Nokia - GB/Bristol)" w:date="2021-05-20T20:09:00Z"/>
                <w:bCs/>
                <w:lang w:eastAsia="ko-KR"/>
              </w:rPr>
            </w:pPr>
            <w:ins w:id="565" w:author="Lo, Anthony (Nokia - GB/Bristol)" w:date="2021-05-20T20:09:00Z">
              <w:r>
                <w:rPr>
                  <w:bCs/>
                  <w:lang w:eastAsia="ko-KR"/>
                </w:rPr>
                <w:t xml:space="preserve">Option 1, but </w:t>
              </w:r>
            </w:ins>
            <w:ins w:id="566" w:author="Lo, Anthony (Nokia - GB/Bristol)" w:date="2021-05-20T20:10:00Z">
              <w:r>
                <w:rPr>
                  <w:bCs/>
                  <w:lang w:eastAsia="ko-KR"/>
                </w:rPr>
                <w:t xml:space="preserve">it </w:t>
              </w:r>
            </w:ins>
            <w:ins w:id="567" w:author="Lo, Anthony (Nokia - GB/Bristol)" w:date="2021-05-20T20:09:00Z">
              <w:r>
                <w:rPr>
                  <w:bCs/>
                  <w:lang w:eastAsia="ko-KR"/>
                </w:rPr>
                <w:t xml:space="preserve">needs to </w:t>
              </w:r>
            </w:ins>
            <w:ins w:id="568" w:author="Lo, Anthony (Nokia - GB/Bristol)" w:date="2021-05-20T20:10:00Z">
              <w:r>
                <w:rPr>
                  <w:bCs/>
                  <w:lang w:eastAsia="ko-KR"/>
                </w:rPr>
                <w:t xml:space="preserve">be </w:t>
              </w:r>
            </w:ins>
            <w:ins w:id="569" w:author="Lo, Anthony (Nokia - GB/Bristol)" w:date="2021-05-20T20:09:00Z">
              <w:r>
                <w:rPr>
                  <w:bCs/>
                  <w:lang w:eastAsia="ko-KR"/>
                </w:rPr>
                <w:t>aligned with RAN2 discussions for accommodating combination of triggering events.</w:t>
              </w:r>
            </w:ins>
          </w:p>
          <w:p w14:paraId="17FDC8F4" w14:textId="77777777" w:rsidR="00BA3818" w:rsidRDefault="000A54E0">
            <w:pPr>
              <w:spacing w:after="120"/>
              <w:rPr>
                <w:ins w:id="570" w:author="Lo, Anthony (Nokia - GB/Bristol)" w:date="2021-05-20T20:09:00Z"/>
                <w:b/>
                <w:u w:val="single"/>
                <w:lang w:eastAsia="ko-KR"/>
              </w:rPr>
            </w:pPr>
            <w:ins w:id="571" w:author="Lo, Anthony (Nokia - GB/Bristol)" w:date="2021-05-20T20:09:00Z">
              <w:r>
                <w:rPr>
                  <w:b/>
                  <w:u w:val="single"/>
                  <w:lang w:eastAsia="ko-KR"/>
                </w:rPr>
                <w:t>Issue 2-2-2: Conditional handover delay requirements</w:t>
              </w:r>
            </w:ins>
          </w:p>
          <w:p w14:paraId="7E12F0FC" w14:textId="77777777" w:rsidR="00BA3818" w:rsidRDefault="000A54E0">
            <w:pPr>
              <w:spacing w:after="120"/>
              <w:rPr>
                <w:ins w:id="572" w:author="Lo, Anthony (Nokia - GB/Bristol)" w:date="2021-05-20T20:09:00Z"/>
                <w:bCs/>
                <w:lang w:eastAsia="zh-CN"/>
              </w:rPr>
            </w:pPr>
            <w:ins w:id="573" w:author="Lo, Anthony (Nokia - GB/Bristol)" w:date="2021-05-20T20:09:00Z">
              <w:r>
                <w:rPr>
                  <w:bCs/>
                  <w:lang w:eastAsia="zh-CN"/>
                </w:rPr>
                <w:t xml:space="preserve">Option 2, and the delay requirements to be discussed also for the case when using location-based triggers combined with </w:t>
              </w:r>
              <w:proofErr w:type="gramStart"/>
              <w:r>
                <w:rPr>
                  <w:bCs/>
                  <w:lang w:eastAsia="zh-CN"/>
                </w:rPr>
                <w:t>radio based</w:t>
              </w:r>
              <w:proofErr w:type="gramEnd"/>
              <w:r>
                <w:rPr>
                  <w:bCs/>
                  <w:lang w:eastAsia="zh-CN"/>
                </w:rPr>
                <w:t xml:space="preserve"> triggers.</w:t>
              </w:r>
            </w:ins>
          </w:p>
          <w:p w14:paraId="37B3E42A" w14:textId="77777777" w:rsidR="00BA3818" w:rsidRDefault="000A54E0">
            <w:pPr>
              <w:rPr>
                <w:ins w:id="574" w:author="Lo, Anthony (Nokia - GB/Bristol)" w:date="2021-05-20T20:09:00Z"/>
                <w:b/>
                <w:u w:val="single"/>
                <w:lang w:eastAsia="ko-KR"/>
              </w:rPr>
            </w:pPr>
            <w:ins w:id="575" w:author="Lo, Anthony (Nokia - GB/Bristol)" w:date="2021-05-20T20:09:00Z">
              <w:r>
                <w:rPr>
                  <w:b/>
                  <w:u w:val="single"/>
                  <w:lang w:eastAsia="ko-KR"/>
                </w:rPr>
                <w:t>Issue 2-2-3: RRM requirements for conditional handover triggering event</w:t>
              </w:r>
            </w:ins>
          </w:p>
          <w:p w14:paraId="0B44F966" w14:textId="77777777" w:rsidR="00BA3818" w:rsidRDefault="000A54E0">
            <w:pPr>
              <w:spacing w:after="120"/>
              <w:rPr>
                <w:ins w:id="576" w:author="Lo, Anthony (Nokia - GB/Bristol)" w:date="2021-05-20T20:09:00Z"/>
                <w:rFonts w:eastAsiaTheme="minorEastAsia"/>
                <w:lang w:val="en-US" w:eastAsia="zh-CN"/>
              </w:rPr>
            </w:pPr>
            <w:ins w:id="577" w:author="Lo, Anthony (Nokia - GB/Bristol)" w:date="2021-05-20T20:09:00Z">
              <w:r>
                <w:rPr>
                  <w:rFonts w:eastAsiaTheme="minorEastAsia"/>
                  <w:lang w:val="en-US" w:eastAsia="zh-CN"/>
                </w:rPr>
                <w:t>Option 1</w:t>
              </w:r>
            </w:ins>
            <w:ins w:id="578" w:author="Lo, Anthony (Nokia - GB/Bristol)" w:date="2021-05-20T20:11:00Z">
              <w:r>
                <w:rPr>
                  <w:rFonts w:eastAsiaTheme="minorEastAsia"/>
                  <w:lang w:val="en-US" w:eastAsia="zh-CN"/>
                </w:rPr>
                <w:t xml:space="preserve"> is OK.</w:t>
              </w:r>
            </w:ins>
          </w:p>
          <w:p w14:paraId="7020853C" w14:textId="77777777" w:rsidR="00BA3818" w:rsidRDefault="000A54E0">
            <w:pPr>
              <w:rPr>
                <w:ins w:id="579" w:author="Lo, Anthony (Nokia - GB/Bristol)" w:date="2021-05-20T20:09:00Z"/>
                <w:b/>
                <w:u w:val="single"/>
                <w:lang w:eastAsia="ko-KR"/>
              </w:rPr>
            </w:pPr>
            <w:ins w:id="580" w:author="Lo, Anthony (Nokia - GB/Bristol)" w:date="2021-05-20T20:09:00Z">
              <w:r>
                <w:rPr>
                  <w:b/>
                  <w:u w:val="single"/>
                  <w:lang w:eastAsia="ko-KR"/>
                </w:rPr>
                <w:t>Issue 2-2-4: Reference point of cell</w:t>
              </w:r>
            </w:ins>
          </w:p>
          <w:p w14:paraId="2AA43E11" w14:textId="77777777" w:rsidR="00BA3818" w:rsidRDefault="000A54E0">
            <w:pPr>
              <w:rPr>
                <w:ins w:id="581" w:author="Lo, Anthony (Nokia - GB/Bristol)" w:date="2021-05-20T20:09:00Z"/>
                <w:rFonts w:eastAsia="Malgun Gothic"/>
                <w:lang w:val="en-US" w:eastAsia="ko-KR"/>
              </w:rPr>
            </w:pPr>
            <w:ins w:id="582" w:author="Lo, Anthony (Nokia - GB/Bristol)" w:date="2021-05-20T20:17:00Z">
              <w:r>
                <w:rPr>
                  <w:rFonts w:eastAsia="Malgun Gothic"/>
                  <w:lang w:val="en-US" w:eastAsia="ko-KR"/>
                </w:rPr>
                <w:t>The question is whether such a reference point is an assumption</w:t>
              </w:r>
            </w:ins>
            <w:ins w:id="583" w:author="Lo, Anthony (Nokia - GB/Bristol)" w:date="2021-05-20T20:18:00Z">
              <w:r>
                <w:rPr>
                  <w:rFonts w:eastAsia="Malgun Gothic"/>
                  <w:lang w:val="en-US" w:eastAsia="ko-KR"/>
                </w:rPr>
                <w:t xml:space="preserve"> or requirement?</w:t>
              </w:r>
            </w:ins>
          </w:p>
        </w:tc>
      </w:tr>
      <w:tr w:rsidR="00BA3818" w14:paraId="4FD6DE84" w14:textId="77777777">
        <w:trPr>
          <w:ins w:id="584" w:author="CH" w:date="2021-05-20T12:56:00Z"/>
        </w:trPr>
        <w:tc>
          <w:tcPr>
            <w:tcW w:w="1236" w:type="dxa"/>
          </w:tcPr>
          <w:p w14:paraId="3602F875" w14:textId="77777777" w:rsidR="00BA3818" w:rsidRDefault="000A54E0">
            <w:pPr>
              <w:spacing w:after="120"/>
              <w:rPr>
                <w:ins w:id="585" w:author="CH" w:date="2021-05-20T12:56:00Z"/>
                <w:rFonts w:eastAsiaTheme="minorEastAsia"/>
                <w:color w:val="0070C0"/>
                <w:lang w:val="en-US" w:eastAsia="zh-CN"/>
              </w:rPr>
            </w:pPr>
            <w:ins w:id="586" w:author="CH" w:date="2021-05-20T12:56:00Z">
              <w:r>
                <w:rPr>
                  <w:rFonts w:eastAsiaTheme="minorEastAsia"/>
                  <w:color w:val="0070C0"/>
                  <w:lang w:val="en-US" w:eastAsia="zh-CN"/>
                </w:rPr>
                <w:t>Qualcomm</w:t>
              </w:r>
            </w:ins>
          </w:p>
        </w:tc>
        <w:tc>
          <w:tcPr>
            <w:tcW w:w="8395" w:type="dxa"/>
          </w:tcPr>
          <w:p w14:paraId="2B0262AB" w14:textId="77777777" w:rsidR="00BA3818" w:rsidRDefault="000A54E0">
            <w:pPr>
              <w:rPr>
                <w:ins w:id="587" w:author="CH" w:date="2021-05-20T12:56:00Z"/>
                <w:rFonts w:eastAsia="Malgun Gothic"/>
                <w:lang w:val="en-US" w:eastAsia="ko-KR"/>
              </w:rPr>
            </w:pPr>
            <w:ins w:id="588" w:author="CH" w:date="2021-05-20T12:56:00Z">
              <w:r>
                <w:rPr>
                  <w:rFonts w:eastAsia="Malgun Gothic"/>
                  <w:lang w:val="en-US" w:eastAsia="ko-KR"/>
                </w:rPr>
                <w:t>Issue 2-2-1 ~ Issue 2-2-4</w:t>
              </w:r>
            </w:ins>
          </w:p>
          <w:p w14:paraId="158FFC83" w14:textId="77777777" w:rsidR="00BA3818" w:rsidRDefault="000A54E0">
            <w:pPr>
              <w:spacing w:after="120"/>
              <w:rPr>
                <w:ins w:id="589" w:author="CH" w:date="2021-05-20T12:56:00Z"/>
                <w:b/>
                <w:u w:val="single"/>
                <w:lang w:eastAsia="ko-KR"/>
              </w:rPr>
            </w:pPr>
            <w:ins w:id="590" w:author="CH" w:date="2021-05-20T12:56:00Z">
              <w:r>
                <w:rPr>
                  <w:rFonts w:eastAsia="Malgun Gothic"/>
                  <w:lang w:val="en-US" w:eastAsia="ko-KR"/>
                </w:rPr>
                <w:t>Wait for RAN1/2 progress.</w:t>
              </w:r>
            </w:ins>
            <w:ins w:id="591" w:author="CH" w:date="2021-05-20T12:57:00Z">
              <w:r>
                <w:rPr>
                  <w:rFonts w:eastAsia="Malgun Gothic"/>
                  <w:lang w:val="en-US" w:eastAsia="ko-KR"/>
                </w:rPr>
                <w:t xml:space="preserve"> </w:t>
              </w:r>
            </w:ins>
            <w:ins w:id="592" w:author="CH" w:date="2021-05-20T12:58:00Z">
              <w:r>
                <w:rPr>
                  <w:rFonts w:eastAsia="Malgun Gothic"/>
                  <w:lang w:val="en-US" w:eastAsia="ko-KR"/>
                </w:rPr>
                <w:t>For Issue 2-2-2, agree with Nokia’s comment.</w:t>
              </w:r>
            </w:ins>
          </w:p>
        </w:tc>
      </w:tr>
      <w:tr w:rsidR="00BA3818" w14:paraId="371B830D" w14:textId="77777777">
        <w:trPr>
          <w:ins w:id="593" w:author="JC[99e]" w:date="2021-05-20T15:17:00Z"/>
        </w:trPr>
        <w:tc>
          <w:tcPr>
            <w:tcW w:w="1236" w:type="dxa"/>
          </w:tcPr>
          <w:p w14:paraId="01235F40" w14:textId="77777777" w:rsidR="00BA3818" w:rsidRDefault="000A54E0">
            <w:pPr>
              <w:spacing w:after="120"/>
              <w:rPr>
                <w:ins w:id="594" w:author="JC[99e]" w:date="2021-05-20T15:17:00Z"/>
                <w:rFonts w:eastAsiaTheme="minorEastAsia"/>
                <w:color w:val="0070C0"/>
                <w:lang w:val="en-US" w:eastAsia="zh-CN"/>
              </w:rPr>
            </w:pPr>
            <w:ins w:id="595" w:author="JC[99e]" w:date="2021-05-20T15:17:00Z">
              <w:r>
                <w:rPr>
                  <w:rFonts w:eastAsiaTheme="minorEastAsia"/>
                  <w:color w:val="0070C0"/>
                  <w:lang w:val="en-US" w:eastAsia="zh-CN"/>
                </w:rPr>
                <w:t>Apple</w:t>
              </w:r>
            </w:ins>
          </w:p>
        </w:tc>
        <w:tc>
          <w:tcPr>
            <w:tcW w:w="8395" w:type="dxa"/>
          </w:tcPr>
          <w:p w14:paraId="4509BFF0" w14:textId="77777777" w:rsidR="00BA3818" w:rsidRDefault="000A54E0">
            <w:pPr>
              <w:rPr>
                <w:ins w:id="596" w:author="JC[99e]" w:date="2021-05-20T15:18:00Z"/>
                <w:b/>
                <w:u w:val="single"/>
                <w:lang w:eastAsia="ko-KR"/>
              </w:rPr>
            </w:pPr>
            <w:ins w:id="597" w:author="JC[99e]" w:date="2021-05-20T15:18:00Z">
              <w:r>
                <w:rPr>
                  <w:b/>
                  <w:u w:val="single"/>
                  <w:lang w:eastAsia="ko-KR"/>
                </w:rPr>
                <w:t>Issue 2-2-1: Timeline for NTN conditional handover</w:t>
              </w:r>
            </w:ins>
          </w:p>
          <w:p w14:paraId="2215420B" w14:textId="77777777" w:rsidR="00BA3818" w:rsidRDefault="000A54E0">
            <w:pPr>
              <w:rPr>
                <w:ins w:id="598" w:author="JC[99e]" w:date="2021-05-20T15:20:00Z"/>
                <w:rFonts w:eastAsia="Malgun Gothic"/>
                <w:lang w:eastAsia="ko-KR"/>
              </w:rPr>
            </w:pPr>
            <w:ins w:id="599" w:author="JC[99e]" w:date="2021-05-20T15:18:00Z">
              <w:r>
                <w:rPr>
                  <w:rFonts w:eastAsia="Malgun Gothic"/>
                  <w:lang w:eastAsia="ko-KR"/>
                </w:rPr>
                <w:t>Need to w</w:t>
              </w:r>
            </w:ins>
            <w:ins w:id="600" w:author="JC[99e]" w:date="2021-05-20T15:19:00Z">
              <w:r>
                <w:rPr>
                  <w:rFonts w:eastAsia="Malgun Gothic"/>
                  <w:lang w:eastAsia="ko-KR"/>
                </w:rPr>
                <w:t>ait for more conclusions from RAN2 in general. And technically, the ending point shall be “</w:t>
              </w:r>
            </w:ins>
            <w:ins w:id="601" w:author="JC[99e]" w:date="2021-05-20T15:20:00Z">
              <w:r>
                <w:rPr>
                  <w:rFonts w:eastAsia="Malgun Gothic"/>
                  <w:lang w:eastAsia="ko-KR"/>
                </w:rPr>
                <w:t xml:space="preserve">when </w:t>
              </w:r>
              <w:r>
                <w:rPr>
                  <w:rFonts w:ascii="Times" w:hAnsi="Times" w:cs="Times"/>
                  <w:color w:val="000000"/>
                  <w:lang w:val="en-US" w:eastAsia="sv-SE"/>
                </w:rPr>
                <w:t>UE shall be ready to start the transmission of the new uplink PRACH</w:t>
              </w:r>
            </w:ins>
            <w:ins w:id="602" w:author="JC[99e]" w:date="2021-05-20T15:19:00Z">
              <w:r>
                <w:rPr>
                  <w:rFonts w:eastAsia="Malgun Gothic"/>
                  <w:lang w:eastAsia="ko-KR"/>
                </w:rPr>
                <w:t>”</w:t>
              </w:r>
            </w:ins>
            <w:ins w:id="603" w:author="JC[99e]" w:date="2021-05-20T15:20:00Z">
              <w:r>
                <w:rPr>
                  <w:rFonts w:eastAsia="Malgun Gothic"/>
                  <w:lang w:eastAsia="ko-KR"/>
                </w:rPr>
                <w:t>.</w:t>
              </w:r>
            </w:ins>
          </w:p>
          <w:p w14:paraId="2493557F" w14:textId="77777777" w:rsidR="00BA3818" w:rsidRDefault="000A54E0">
            <w:pPr>
              <w:rPr>
                <w:ins w:id="604" w:author="JC[99e]" w:date="2021-05-20T15:20:00Z"/>
                <w:b/>
                <w:u w:val="single"/>
                <w:lang w:eastAsia="ko-KR"/>
              </w:rPr>
            </w:pPr>
            <w:ins w:id="605" w:author="JC[99e]" w:date="2021-05-20T15:20:00Z">
              <w:r>
                <w:rPr>
                  <w:b/>
                  <w:u w:val="single"/>
                  <w:lang w:eastAsia="ko-KR"/>
                </w:rPr>
                <w:t>Issue 2-2-2: Timeline for NTN conditional handover</w:t>
              </w:r>
            </w:ins>
          </w:p>
          <w:p w14:paraId="4343B723" w14:textId="77777777" w:rsidR="00BA3818" w:rsidRDefault="000A54E0">
            <w:pPr>
              <w:rPr>
                <w:ins w:id="606" w:author="JC[99e]" w:date="2021-05-20T15:21:00Z"/>
                <w:rFonts w:eastAsia="Malgun Gothic"/>
                <w:lang w:eastAsia="ko-KR"/>
              </w:rPr>
            </w:pPr>
            <w:ins w:id="607" w:author="JC[99e]" w:date="2021-05-20T15:20:00Z">
              <w:r>
                <w:rPr>
                  <w:rFonts w:eastAsia="Malgun Gothic"/>
                  <w:lang w:eastAsia="ko-KR"/>
                </w:rPr>
                <w:t>Need to wait for more conclusions from RAN2.</w:t>
              </w:r>
            </w:ins>
          </w:p>
          <w:p w14:paraId="17D596EE" w14:textId="77777777" w:rsidR="00BA3818" w:rsidRDefault="000A54E0">
            <w:pPr>
              <w:rPr>
                <w:ins w:id="608" w:author="JC[99e]" w:date="2021-05-20T15:21:00Z"/>
                <w:b/>
                <w:u w:val="single"/>
                <w:lang w:eastAsia="ko-KR"/>
              </w:rPr>
            </w:pPr>
            <w:ins w:id="609" w:author="JC[99e]" w:date="2021-05-20T15:21:00Z">
              <w:r>
                <w:rPr>
                  <w:b/>
                  <w:u w:val="single"/>
                  <w:lang w:eastAsia="ko-KR"/>
                </w:rPr>
                <w:t>Issue 2-2-3: RRM requirements for conditional handover triggering event</w:t>
              </w:r>
            </w:ins>
          </w:p>
          <w:p w14:paraId="780BDA6F" w14:textId="77777777" w:rsidR="00BA3818" w:rsidRDefault="000A54E0">
            <w:pPr>
              <w:rPr>
                <w:ins w:id="610" w:author="JC[99e]" w:date="2021-05-20T15:21:00Z"/>
                <w:rFonts w:eastAsia="Malgun Gothic"/>
                <w:lang w:eastAsia="ko-KR"/>
              </w:rPr>
            </w:pPr>
            <w:ins w:id="611" w:author="JC[99e]" w:date="2021-05-20T15:21:00Z">
              <w:r>
                <w:rPr>
                  <w:rFonts w:eastAsia="Malgun Gothic"/>
                  <w:lang w:eastAsia="ko-KR"/>
                </w:rPr>
                <w:t xml:space="preserve"> Need to wait for more conclusions from RAN2.</w:t>
              </w:r>
            </w:ins>
          </w:p>
          <w:p w14:paraId="79C7DA71" w14:textId="77777777" w:rsidR="00BA3818" w:rsidRDefault="000A54E0">
            <w:pPr>
              <w:rPr>
                <w:ins w:id="612" w:author="JC[99e]" w:date="2021-05-20T15:21:00Z"/>
                <w:b/>
                <w:u w:val="single"/>
                <w:lang w:eastAsia="ko-KR"/>
              </w:rPr>
            </w:pPr>
            <w:ins w:id="613" w:author="JC[99e]" w:date="2021-05-20T15:21:00Z">
              <w:r>
                <w:rPr>
                  <w:b/>
                  <w:u w:val="single"/>
                  <w:lang w:eastAsia="ko-KR"/>
                </w:rPr>
                <w:t>Issue 2-2-4: Reference point of cell</w:t>
              </w:r>
            </w:ins>
          </w:p>
          <w:p w14:paraId="031426A7" w14:textId="77777777" w:rsidR="00BA3818" w:rsidRPr="00BA3818" w:rsidRDefault="000A54E0">
            <w:pPr>
              <w:widowControl w:val="0"/>
              <w:pBdr>
                <w:bottom w:val="single" w:sz="12" w:space="1" w:color="auto"/>
              </w:pBdr>
              <w:overflowPunct/>
              <w:autoSpaceDE/>
              <w:autoSpaceDN/>
              <w:adjustRightInd/>
              <w:jc w:val="right"/>
              <w:textAlignment w:val="auto"/>
              <w:rPr>
                <w:ins w:id="614" w:author="JC[99e]" w:date="2021-05-20T15:17:00Z"/>
                <w:sz w:val="21"/>
                <w:lang w:eastAsia="ko-KR"/>
                <w:rPrChange w:id="615" w:author="JC[99e]" w:date="2021-05-20T15:18:00Z">
                  <w:rPr>
                    <w:ins w:id="616" w:author="JC[99e]" w:date="2021-05-20T15:17:00Z"/>
                    <w:rFonts w:ascii="Arial" w:eastAsia="Malgun Gothic" w:hAnsi="Arial"/>
                    <w:sz w:val="40"/>
                    <w:lang w:val="en-US" w:eastAsia="ko-KR"/>
                  </w:rPr>
                </w:rPrChange>
              </w:rPr>
            </w:pPr>
            <w:ins w:id="617" w:author="JC[99e]" w:date="2021-05-20T15:22:00Z">
              <w:r>
                <w:rPr>
                  <w:rFonts w:eastAsia="Malgun Gothic"/>
                  <w:lang w:eastAsia="ko-KR"/>
                </w:rPr>
                <w:t>Need to wait for more conclusions from RAN1/2.</w:t>
              </w:r>
            </w:ins>
          </w:p>
        </w:tc>
      </w:tr>
      <w:tr w:rsidR="00BA3818" w14:paraId="3C6D1F52" w14:textId="77777777">
        <w:trPr>
          <w:ins w:id="618" w:author="Dorin PANAITOPOL" w:date="2021-05-21T02:39:00Z"/>
        </w:trPr>
        <w:tc>
          <w:tcPr>
            <w:tcW w:w="1236" w:type="dxa"/>
          </w:tcPr>
          <w:p w14:paraId="357F4DE9" w14:textId="77777777" w:rsidR="00BA3818" w:rsidRDefault="000A54E0">
            <w:pPr>
              <w:spacing w:after="120"/>
              <w:rPr>
                <w:ins w:id="619" w:author="Dorin PANAITOPOL" w:date="2021-05-21T02:39:00Z"/>
                <w:rFonts w:eastAsiaTheme="minorEastAsia"/>
                <w:color w:val="0070C0"/>
                <w:lang w:val="en-US" w:eastAsia="zh-CN"/>
              </w:rPr>
            </w:pPr>
            <w:ins w:id="620" w:author="Dorin PANAITOPOL" w:date="2021-05-21T02:51:00Z">
              <w:r>
                <w:rPr>
                  <w:rFonts w:eastAsiaTheme="minorEastAsia"/>
                  <w:color w:val="0070C0"/>
                  <w:lang w:val="en-US" w:eastAsia="zh-CN"/>
                </w:rPr>
                <w:lastRenderedPageBreak/>
                <w:t>THALES</w:t>
              </w:r>
            </w:ins>
          </w:p>
        </w:tc>
        <w:tc>
          <w:tcPr>
            <w:tcW w:w="8395" w:type="dxa"/>
          </w:tcPr>
          <w:p w14:paraId="6FDCB95C" w14:textId="77777777" w:rsidR="00BA3818" w:rsidRDefault="000A54E0">
            <w:pPr>
              <w:rPr>
                <w:ins w:id="621" w:author="Dorin PANAITOPOL" w:date="2021-05-21T02:52:00Z"/>
                <w:lang w:eastAsia="ko-KR"/>
              </w:rPr>
            </w:pPr>
            <w:ins w:id="622" w:author="Dorin PANAITOPOL" w:date="2021-05-21T02:51:00Z">
              <w:r>
                <w:rPr>
                  <w:lang w:eastAsia="ko-KR"/>
                </w:rPr>
                <w:t>CHO needs further discussions based on RAN1/2.</w:t>
              </w:r>
            </w:ins>
          </w:p>
          <w:p w14:paraId="01BFF6D6" w14:textId="77777777" w:rsidR="00BA3818" w:rsidRDefault="000A54E0">
            <w:pPr>
              <w:rPr>
                <w:ins w:id="623" w:author="Dorin PANAITOPOL" w:date="2021-05-21T02:39:00Z"/>
                <w:b/>
                <w:u w:val="single"/>
                <w:lang w:eastAsia="ko-KR"/>
              </w:rPr>
            </w:pPr>
            <w:ins w:id="624" w:author="Dorin PANAITOPOL" w:date="2021-05-21T02:52:00Z">
              <w:r>
                <w:rPr>
                  <w:lang w:eastAsia="ko-KR"/>
                </w:rPr>
                <w:t xml:space="preserve">The beam radius cannot be provided by the NW, is almost impossible. </w:t>
              </w:r>
            </w:ins>
            <w:ins w:id="625" w:author="Dorin PANAITOPOL" w:date="2021-05-21T02:53:00Z">
              <w:r>
                <w:rPr>
                  <w:lang w:eastAsia="ko-KR"/>
                </w:rPr>
                <w:t>Is also a question of how a beam is defined, and in most of the cases they also overlap (much more than for terrestrial networks</w:t>
              </w:r>
              <w:proofErr w:type="gramStart"/>
              <w:r>
                <w:rPr>
                  <w:lang w:eastAsia="ko-KR"/>
                </w:rPr>
                <w:t>).</w:t>
              </w:r>
            </w:ins>
            <w:proofErr w:type="gramEnd"/>
          </w:p>
        </w:tc>
      </w:tr>
      <w:tr w:rsidR="00BA3818" w14:paraId="46ECD972" w14:textId="77777777">
        <w:trPr>
          <w:ins w:id="626" w:author="Hsuanli Lin (林烜立)" w:date="2021-05-21T09:26:00Z"/>
        </w:trPr>
        <w:tc>
          <w:tcPr>
            <w:tcW w:w="1236" w:type="dxa"/>
          </w:tcPr>
          <w:p w14:paraId="415773BE" w14:textId="77777777" w:rsidR="00BA3818" w:rsidRDefault="000A54E0">
            <w:pPr>
              <w:spacing w:after="120"/>
              <w:rPr>
                <w:ins w:id="627" w:author="Hsuanli Lin (林烜立)" w:date="2021-05-21T09:26:00Z"/>
                <w:rFonts w:eastAsiaTheme="minorEastAsia"/>
                <w:color w:val="0070C0"/>
                <w:lang w:val="en-US" w:eastAsia="zh-CN"/>
              </w:rPr>
            </w:pPr>
            <w:ins w:id="628" w:author="Hsuanli Lin (林烜立)" w:date="2021-05-21T09:26:00Z">
              <w:r>
                <w:rPr>
                  <w:rFonts w:eastAsia="PMingLiU" w:hint="eastAsia"/>
                  <w:color w:val="0070C0"/>
                  <w:lang w:val="en-US" w:eastAsia="zh-TW"/>
                </w:rPr>
                <w:t>MTK</w:t>
              </w:r>
            </w:ins>
          </w:p>
        </w:tc>
        <w:tc>
          <w:tcPr>
            <w:tcW w:w="8395" w:type="dxa"/>
          </w:tcPr>
          <w:p w14:paraId="53002088" w14:textId="77777777" w:rsidR="00BA3818" w:rsidRDefault="000A54E0">
            <w:pPr>
              <w:rPr>
                <w:ins w:id="629" w:author="Hsuanli Lin (林烜立)" w:date="2021-05-21T09:26:00Z"/>
                <w:lang w:eastAsia="ko-KR"/>
              </w:rPr>
            </w:pPr>
            <w:ins w:id="630" w:author="Hsuanli Lin (林烜立)" w:date="2021-05-21T09:26:00Z">
              <w:r>
                <w:rPr>
                  <w:rFonts w:eastAsia="Malgun Gothic"/>
                  <w:lang w:val="en-US" w:eastAsia="ko-KR"/>
                </w:rPr>
                <w:t>Issue 2-2-1 ~ Issue 2-2-4: Wait for more conclusion from RAN1/2.</w:t>
              </w:r>
            </w:ins>
          </w:p>
        </w:tc>
      </w:tr>
      <w:tr w:rsidR="00BA3818" w14:paraId="51808C79" w14:textId="77777777">
        <w:trPr>
          <w:ins w:id="631" w:author="Huawei" w:date="2021-05-21T09:57:00Z"/>
        </w:trPr>
        <w:tc>
          <w:tcPr>
            <w:tcW w:w="1236" w:type="dxa"/>
          </w:tcPr>
          <w:p w14:paraId="075ED4AB" w14:textId="77777777" w:rsidR="00BA3818" w:rsidRDefault="000A54E0">
            <w:pPr>
              <w:spacing w:after="120"/>
              <w:rPr>
                <w:ins w:id="632" w:author="Huawei" w:date="2021-05-21T09:57:00Z"/>
                <w:rFonts w:eastAsiaTheme="minorEastAsia"/>
                <w:color w:val="0070C0"/>
                <w:lang w:val="en-US" w:eastAsia="zh-CN"/>
              </w:rPr>
            </w:pPr>
            <w:ins w:id="633" w:author="Huawei" w:date="2021-05-21T09:5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C1146F6" w14:textId="77777777" w:rsidR="00BA3818" w:rsidRDefault="000A54E0">
            <w:pPr>
              <w:rPr>
                <w:ins w:id="634" w:author="Huawei" w:date="2021-05-21T09:57:00Z"/>
                <w:b/>
                <w:u w:val="single"/>
                <w:lang w:eastAsia="ko-KR"/>
              </w:rPr>
            </w:pPr>
            <w:ins w:id="635" w:author="Huawei" w:date="2021-05-21T09:57:00Z">
              <w:r>
                <w:rPr>
                  <w:b/>
                  <w:u w:val="single"/>
                  <w:lang w:eastAsia="ko-KR"/>
                </w:rPr>
                <w:t>Issue 2-2-1: Timeline for NTN conditional handover</w:t>
              </w:r>
            </w:ins>
          </w:p>
          <w:p w14:paraId="1DDC36F7" w14:textId="77777777" w:rsidR="00BA3818" w:rsidRDefault="000A54E0">
            <w:pPr>
              <w:rPr>
                <w:ins w:id="636" w:author="Huawei" w:date="2021-05-21T09:57:00Z"/>
                <w:iCs/>
              </w:rPr>
            </w:pPr>
            <w:ins w:id="637" w:author="Huawei" w:date="2021-05-21T09:58:00Z">
              <w:r>
                <w:rPr>
                  <w:rFonts w:eastAsia="Malgun Gothic"/>
                  <w:lang w:eastAsia="ko-KR"/>
                </w:rPr>
                <w:t xml:space="preserve">RAN4 can start the analysis </w:t>
              </w:r>
            </w:ins>
            <w:ins w:id="638" w:author="Huawei" w:date="2021-05-21T09:59:00Z">
              <w:r>
                <w:rPr>
                  <w:rFonts w:eastAsia="Malgun Gothic"/>
                  <w:lang w:eastAsia="ko-KR"/>
                </w:rPr>
                <w:t xml:space="preserve">on the issue. </w:t>
              </w:r>
            </w:ins>
            <w:ins w:id="639" w:author="Huawei" w:date="2021-05-21T10:01:00Z">
              <w:r>
                <w:rPr>
                  <w:rFonts w:eastAsia="Malgun Gothic"/>
                  <w:lang w:eastAsia="ko-KR"/>
                </w:rPr>
                <w:t xml:space="preserve">We suggest to further discuss </w:t>
              </w:r>
              <w:r>
                <w:rPr>
                  <w:iCs/>
                </w:rPr>
                <w:t xml:space="preserve">whether the starting point of CHO delay is from the point where the handover command is correctly decoded. </w:t>
              </w:r>
            </w:ins>
            <w:ins w:id="640" w:author="Huawei" w:date="2021-05-21T10:02:00Z">
              <w:r>
                <w:rPr>
                  <w:iCs/>
                </w:rPr>
                <w:t xml:space="preserve">For example, in timer based CHO, </w:t>
              </w:r>
            </w:ins>
            <w:ins w:id="641" w:author="Huawei" w:date="2021-05-21T10:03:00Z">
              <w:r>
                <w:rPr>
                  <w:lang w:eastAsia="zh-CN"/>
                </w:rPr>
                <w:t xml:space="preserve">the timing information is used to describe the time </w:t>
              </w:r>
              <w:r>
                <w:rPr>
                  <w:highlight w:val="yellow"/>
                  <w:lang w:eastAsia="zh-CN"/>
                </w:rPr>
                <w:t>after which</w:t>
              </w:r>
              <w:r>
                <w:rPr>
                  <w:lang w:eastAsia="zh-CN"/>
                </w:rPr>
                <w:t xml:space="preserve"> the UE is allowed to execute CHO to the candidate target cell.</w:t>
              </w:r>
            </w:ins>
            <w:ins w:id="642" w:author="Huawei" w:date="2021-05-21T10:04:00Z">
              <w:r>
                <w:rPr>
                  <w:lang w:eastAsia="zh-CN"/>
                </w:rPr>
                <w:t xml:space="preserve"> If the legacy starting point is reused, then additional waiting time is included in handover delay, then</w:t>
              </w:r>
              <w:r>
                <w:rPr>
                  <w:iCs/>
                </w:rPr>
                <w:t xml:space="preserve"> </w:t>
              </w:r>
            </w:ins>
            <w:ins w:id="643" w:author="Huawei" w:date="2021-05-21T10:01:00Z">
              <w:r>
                <w:rPr>
                  <w:iCs/>
                </w:rPr>
                <w:t>the handover delay will be prolonged compared with the current CHO procedure.</w:t>
              </w:r>
            </w:ins>
          </w:p>
          <w:p w14:paraId="24357547" w14:textId="77777777" w:rsidR="00BA3818" w:rsidRDefault="000A54E0">
            <w:pPr>
              <w:rPr>
                <w:ins w:id="644" w:author="Huawei" w:date="2021-05-21T09:57:00Z"/>
                <w:b/>
                <w:u w:val="single"/>
                <w:lang w:eastAsia="ko-KR"/>
              </w:rPr>
            </w:pPr>
            <w:ins w:id="645" w:author="Huawei" w:date="2021-05-21T09:57:00Z">
              <w:r>
                <w:rPr>
                  <w:b/>
                  <w:u w:val="single"/>
                  <w:lang w:eastAsia="ko-KR"/>
                </w:rPr>
                <w:t>Issue 2-2-2: Timeline for NTN conditional handover</w:t>
              </w:r>
            </w:ins>
          </w:p>
          <w:p w14:paraId="31E0EC93" w14:textId="77777777" w:rsidR="00BA3818" w:rsidRDefault="000A54E0">
            <w:pPr>
              <w:rPr>
                <w:ins w:id="646" w:author="Huawei" w:date="2021-05-21T09:57:00Z"/>
                <w:rFonts w:eastAsia="Malgun Gothic"/>
                <w:lang w:eastAsia="ko-KR"/>
              </w:rPr>
            </w:pPr>
            <w:ins w:id="647" w:author="Huawei" w:date="2021-05-21T10:05:00Z">
              <w:r>
                <w:rPr>
                  <w:rFonts w:eastAsia="Malgun Gothic"/>
                  <w:lang w:eastAsia="ko-KR"/>
                </w:rPr>
                <w:t>Option 2.</w:t>
              </w:r>
              <w:r>
                <w:t xml:space="preserve"> </w:t>
              </w:r>
              <w:r>
                <w:rPr>
                  <w:rFonts w:eastAsia="Malgun Gothic"/>
                  <w:lang w:eastAsia="ko-KR"/>
                </w:rPr>
                <w:t>How to define handover delay of timer-based CHO in NTN shall be discussed.</w:t>
              </w:r>
            </w:ins>
          </w:p>
          <w:p w14:paraId="1CE09DB2" w14:textId="77777777" w:rsidR="00BA3818" w:rsidRDefault="000A54E0">
            <w:pPr>
              <w:rPr>
                <w:ins w:id="648" w:author="Huawei" w:date="2021-05-21T09:57:00Z"/>
                <w:b/>
                <w:u w:val="single"/>
                <w:lang w:eastAsia="ko-KR"/>
              </w:rPr>
            </w:pPr>
            <w:ins w:id="649" w:author="Huawei" w:date="2021-05-21T09:57:00Z">
              <w:r>
                <w:rPr>
                  <w:b/>
                  <w:u w:val="single"/>
                  <w:lang w:eastAsia="ko-KR"/>
                </w:rPr>
                <w:t>Issue 2-2-3: RRM requirements for conditional handover triggering event</w:t>
              </w:r>
            </w:ins>
          </w:p>
          <w:p w14:paraId="700E646B" w14:textId="77777777" w:rsidR="00BA3818" w:rsidRDefault="000A54E0">
            <w:pPr>
              <w:rPr>
                <w:ins w:id="650" w:author="Huawei" w:date="2021-05-21T09:57:00Z"/>
                <w:rFonts w:eastAsia="Malgun Gothic"/>
                <w:lang w:eastAsia="ko-KR"/>
              </w:rPr>
            </w:pPr>
            <w:ins w:id="651" w:author="Huawei" w:date="2021-05-21T09:57:00Z">
              <w:r>
                <w:rPr>
                  <w:rFonts w:eastAsia="Malgun Gothic"/>
                  <w:lang w:eastAsia="ko-KR"/>
                </w:rPr>
                <w:t xml:space="preserve"> </w:t>
              </w:r>
            </w:ins>
            <w:ins w:id="652" w:author="Huawei" w:date="2021-05-21T10:06:00Z">
              <w:r>
                <w:rPr>
                  <w:rFonts w:eastAsia="Malgun Gothic"/>
                  <w:lang w:eastAsia="ko-KR"/>
                </w:rPr>
                <w:t xml:space="preserve">As we pointed in Issue 2-2-1, </w:t>
              </w:r>
            </w:ins>
            <w:ins w:id="653" w:author="Huawei" w:date="2021-05-21T10:07:00Z">
              <w:r>
                <w:rPr>
                  <w:rFonts w:eastAsia="Malgun Gothic"/>
                  <w:lang w:eastAsia="ko-KR"/>
                </w:rPr>
                <w:t xml:space="preserve">as </w:t>
              </w:r>
            </w:ins>
            <w:ins w:id="654" w:author="Huawei" w:date="2021-05-21T10:06:00Z">
              <w:r>
                <w:rPr>
                  <w:rFonts w:eastAsia="Malgun Gothic"/>
                  <w:lang w:eastAsia="ko-KR"/>
                </w:rPr>
                <w:t>timer based CHO</w:t>
              </w:r>
            </w:ins>
            <w:ins w:id="655" w:author="Huawei" w:date="2021-05-21T10:07:00Z">
              <w:r>
                <w:rPr>
                  <w:rFonts w:eastAsia="Malgun Gothic"/>
                  <w:lang w:eastAsia="ko-KR"/>
                </w:rPr>
                <w:t xml:space="preserve"> is different with legacy CHO, RAN4 need to discuss its requirements</w:t>
              </w:r>
            </w:ins>
            <w:ins w:id="656" w:author="Huawei" w:date="2021-05-21T10:06:00Z">
              <w:r>
                <w:rPr>
                  <w:rFonts w:eastAsia="Malgun Gothic"/>
                  <w:lang w:eastAsia="ko-KR"/>
                </w:rPr>
                <w:t>.</w:t>
              </w:r>
            </w:ins>
            <w:ins w:id="657" w:author="Huawei" w:date="2021-05-21T10:07:00Z">
              <w:r>
                <w:rPr>
                  <w:rFonts w:eastAsia="Malgun Gothic"/>
                  <w:lang w:eastAsia="ko-KR"/>
                </w:rPr>
                <w:t xml:space="preserve"> We agree RAN</w:t>
              </w:r>
            </w:ins>
            <w:ins w:id="658" w:author="Huawei" w:date="2021-05-21T10:08:00Z">
              <w:r>
                <w:rPr>
                  <w:rFonts w:eastAsia="Malgun Gothic"/>
                  <w:lang w:eastAsia="ko-KR"/>
                </w:rPr>
                <w:t>4 wait for RAN2 further agreements on CHO details</w:t>
              </w:r>
            </w:ins>
          </w:p>
          <w:p w14:paraId="732F43E5" w14:textId="77777777" w:rsidR="00BA3818" w:rsidRDefault="000A54E0">
            <w:pPr>
              <w:rPr>
                <w:ins w:id="659" w:author="Huawei" w:date="2021-05-21T09:57:00Z"/>
                <w:b/>
                <w:u w:val="single"/>
                <w:lang w:eastAsia="ko-KR"/>
              </w:rPr>
            </w:pPr>
            <w:ins w:id="660" w:author="Huawei" w:date="2021-05-21T09:57:00Z">
              <w:r>
                <w:rPr>
                  <w:b/>
                  <w:u w:val="single"/>
                  <w:lang w:eastAsia="ko-KR"/>
                </w:rPr>
                <w:t>Issue 2-2-4: Reference point of cell</w:t>
              </w:r>
            </w:ins>
          </w:p>
          <w:p w14:paraId="774C9F19" w14:textId="77777777" w:rsidR="00BA3818" w:rsidRDefault="000A54E0">
            <w:pPr>
              <w:rPr>
                <w:ins w:id="661" w:author="Huawei" w:date="2021-05-21T09:57:00Z"/>
                <w:rFonts w:eastAsia="Malgun Gothic"/>
                <w:lang w:val="en-US" w:eastAsia="ko-KR"/>
              </w:rPr>
            </w:pPr>
            <w:ins w:id="662" w:author="Huawei" w:date="2021-05-21T10:08:00Z">
              <w:r>
                <w:rPr>
                  <w:rFonts w:eastAsia="Malgun Gothic"/>
                  <w:lang w:eastAsia="ko-KR"/>
                </w:rPr>
                <w:t>agree RAN4 wait for RAN2 further agreements</w:t>
              </w:r>
            </w:ins>
          </w:p>
        </w:tc>
      </w:tr>
      <w:tr w:rsidR="00BA3818" w14:paraId="5074D47E" w14:textId="77777777">
        <w:trPr>
          <w:ins w:id="663" w:author="Samsung" w:date="2021-05-21T10:59:00Z"/>
        </w:trPr>
        <w:tc>
          <w:tcPr>
            <w:tcW w:w="1236" w:type="dxa"/>
          </w:tcPr>
          <w:p w14:paraId="4B99EAAD" w14:textId="77777777" w:rsidR="00BA3818" w:rsidRDefault="000A54E0">
            <w:pPr>
              <w:spacing w:after="120"/>
              <w:rPr>
                <w:ins w:id="664" w:author="Samsung" w:date="2021-05-21T10:59:00Z"/>
                <w:rFonts w:eastAsiaTheme="minorEastAsia"/>
                <w:color w:val="0070C0"/>
                <w:lang w:val="en-US" w:eastAsia="zh-CN"/>
              </w:rPr>
            </w:pPr>
            <w:ins w:id="665" w:author="Samsung" w:date="2021-05-21T10:59: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6ACCDE30" w14:textId="77777777" w:rsidR="00BA3818" w:rsidRDefault="000A54E0">
            <w:pPr>
              <w:rPr>
                <w:ins w:id="666" w:author="Samsung" w:date="2021-05-21T10:59:00Z"/>
                <w:b/>
                <w:u w:val="single"/>
                <w:lang w:eastAsia="ko-KR"/>
              </w:rPr>
            </w:pPr>
            <w:ins w:id="667" w:author="Samsung" w:date="2021-05-21T10:59:00Z">
              <w:r>
                <w:rPr>
                  <w:rFonts w:eastAsiaTheme="minorEastAsia" w:hint="eastAsia"/>
                  <w:lang w:val="en-US" w:eastAsia="zh-CN"/>
                </w:rPr>
                <w:t>I</w:t>
              </w:r>
              <w:r>
                <w:rPr>
                  <w:rFonts w:eastAsiaTheme="minorEastAsia"/>
                  <w:lang w:val="en-US" w:eastAsia="zh-CN"/>
                </w:rPr>
                <w:t xml:space="preserve">ssue 2-2-1~Issue 2-2-4: Wait for more conclusion from RAN1/2. </w:t>
              </w:r>
            </w:ins>
          </w:p>
        </w:tc>
      </w:tr>
      <w:tr w:rsidR="00BA3818" w14:paraId="45A41F25" w14:textId="77777777">
        <w:trPr>
          <w:ins w:id="668" w:author="Xiaomi" w:date="2021-05-21T12:39:00Z"/>
        </w:trPr>
        <w:tc>
          <w:tcPr>
            <w:tcW w:w="1236" w:type="dxa"/>
          </w:tcPr>
          <w:p w14:paraId="2D08C5C2" w14:textId="77777777" w:rsidR="00BA3818" w:rsidRDefault="000A54E0">
            <w:pPr>
              <w:spacing w:after="120"/>
              <w:rPr>
                <w:ins w:id="669" w:author="Xiaomi" w:date="2021-05-21T12:39:00Z"/>
                <w:rFonts w:eastAsiaTheme="minorEastAsia"/>
                <w:color w:val="0070C0"/>
                <w:lang w:val="en-US" w:eastAsia="zh-CN"/>
              </w:rPr>
            </w:pPr>
            <w:ins w:id="670" w:author="Xiaomi" w:date="2021-05-21T12:39:00Z">
              <w:r>
                <w:rPr>
                  <w:rFonts w:eastAsiaTheme="minorEastAsia" w:hint="eastAsia"/>
                  <w:lang w:val="en-US" w:eastAsia="zh-CN"/>
                </w:rPr>
                <w:t>X</w:t>
              </w:r>
              <w:r>
                <w:rPr>
                  <w:rFonts w:eastAsiaTheme="minorEastAsia"/>
                  <w:lang w:val="en-US" w:eastAsia="zh-CN"/>
                </w:rPr>
                <w:t>iaomi</w:t>
              </w:r>
            </w:ins>
          </w:p>
        </w:tc>
        <w:tc>
          <w:tcPr>
            <w:tcW w:w="8395" w:type="dxa"/>
          </w:tcPr>
          <w:p w14:paraId="4497711A" w14:textId="77777777" w:rsidR="00BA3818" w:rsidRDefault="000A54E0">
            <w:pPr>
              <w:spacing w:after="120"/>
              <w:rPr>
                <w:ins w:id="671" w:author="Xiaomi" w:date="2021-05-21T12:39:00Z"/>
                <w:rFonts w:eastAsiaTheme="minorEastAsia"/>
                <w:lang w:val="en-US" w:eastAsia="zh-CN"/>
              </w:rPr>
            </w:pPr>
            <w:ins w:id="672" w:author="Xiaomi" w:date="2021-05-21T12:39:00Z">
              <w:r>
                <w:rPr>
                  <w:rFonts w:eastAsiaTheme="minorEastAsia" w:hint="eastAsia"/>
                  <w:lang w:val="en-US" w:eastAsia="zh-CN"/>
                </w:rPr>
                <w:t>I</w:t>
              </w:r>
              <w:r>
                <w:rPr>
                  <w:rFonts w:eastAsiaTheme="minorEastAsia"/>
                  <w:lang w:val="en-US" w:eastAsia="zh-CN"/>
                </w:rPr>
                <w:t>ssue 2-2-1: support option 1</w:t>
              </w:r>
            </w:ins>
          </w:p>
          <w:p w14:paraId="00DAD32F" w14:textId="77777777" w:rsidR="00BA3818" w:rsidRDefault="000A54E0">
            <w:pPr>
              <w:spacing w:after="120"/>
              <w:rPr>
                <w:ins w:id="673" w:author="Xiaomi" w:date="2021-05-21T12:39:00Z"/>
                <w:rFonts w:eastAsiaTheme="minorEastAsia"/>
                <w:lang w:val="en-US" w:eastAsia="zh-CN"/>
              </w:rPr>
            </w:pPr>
            <w:ins w:id="674" w:author="Xiaomi" w:date="2021-05-21T12:39:00Z">
              <w:r>
                <w:rPr>
                  <w:rFonts w:eastAsiaTheme="minorEastAsia"/>
                  <w:lang w:val="en-US" w:eastAsia="zh-CN"/>
                </w:rPr>
                <w:t>Issue 2-2-2: support option 1</w:t>
              </w:r>
            </w:ins>
          </w:p>
          <w:p w14:paraId="65E4524B" w14:textId="77777777" w:rsidR="00BA3818" w:rsidRDefault="000A54E0">
            <w:pPr>
              <w:spacing w:after="120"/>
              <w:rPr>
                <w:ins w:id="675" w:author="Xiaomi" w:date="2021-05-21T12:39:00Z"/>
                <w:szCs w:val="24"/>
                <w:lang w:eastAsia="zh-CN"/>
              </w:rPr>
            </w:pPr>
            <w:ins w:id="676" w:author="Xiaomi" w:date="2021-05-21T12:39:00Z">
              <w:r>
                <w:rPr>
                  <w:rFonts w:eastAsiaTheme="minorEastAsia"/>
                  <w:lang w:val="en-US" w:eastAsia="zh-CN"/>
                </w:rPr>
                <w:t xml:space="preserve">Issue 2-2-3: FFS, RAN4 need more input from RAN2 on the detail procedures for </w:t>
              </w:r>
              <w:r>
                <w:rPr>
                  <w:szCs w:val="24"/>
                  <w:lang w:eastAsia="zh-CN"/>
                </w:rPr>
                <w:t xml:space="preserve">time/timer and location based CHO. </w:t>
              </w:r>
            </w:ins>
          </w:p>
          <w:p w14:paraId="0335E523" w14:textId="77777777" w:rsidR="00BA3818" w:rsidRDefault="000A54E0">
            <w:pPr>
              <w:rPr>
                <w:ins w:id="677" w:author="Xiaomi" w:date="2021-05-21T12:39:00Z"/>
                <w:rFonts w:eastAsiaTheme="minorEastAsia"/>
                <w:lang w:val="en-US" w:eastAsia="zh-CN"/>
              </w:rPr>
            </w:pPr>
            <w:ins w:id="678" w:author="Xiaomi" w:date="2021-05-21T12:39:00Z">
              <w:r>
                <w:rPr>
                  <w:szCs w:val="24"/>
                  <w:lang w:eastAsia="zh-CN"/>
                </w:rPr>
                <w:t>Issue 2-2-4: this issue is discussing in RAN2, RAN4 should wait for the conclusion from RAN2.</w:t>
              </w:r>
            </w:ins>
          </w:p>
        </w:tc>
      </w:tr>
      <w:tr w:rsidR="00BA3818" w14:paraId="0C9CC0E9" w14:textId="77777777">
        <w:trPr>
          <w:ins w:id="679" w:author="shiyuan" w:date="2021-05-21T15:12:00Z"/>
        </w:trPr>
        <w:tc>
          <w:tcPr>
            <w:tcW w:w="1236" w:type="dxa"/>
          </w:tcPr>
          <w:p w14:paraId="444BA775" w14:textId="77777777" w:rsidR="00BA3818" w:rsidRDefault="000A54E0">
            <w:pPr>
              <w:spacing w:after="120"/>
              <w:rPr>
                <w:ins w:id="680" w:author="shiyuan" w:date="2021-05-21T15:12:00Z"/>
                <w:rFonts w:eastAsiaTheme="minorEastAsia"/>
                <w:lang w:val="en-US" w:eastAsia="zh-CN"/>
              </w:rPr>
            </w:pPr>
            <w:ins w:id="681" w:author="shiyuan" w:date="2021-05-21T15:12:00Z">
              <w:r>
                <w:rPr>
                  <w:rFonts w:eastAsiaTheme="minorEastAsia" w:hint="eastAsia"/>
                  <w:lang w:val="en-US" w:eastAsia="zh-CN"/>
                </w:rPr>
                <w:t>CMCC</w:t>
              </w:r>
            </w:ins>
          </w:p>
        </w:tc>
        <w:tc>
          <w:tcPr>
            <w:tcW w:w="8395" w:type="dxa"/>
          </w:tcPr>
          <w:p w14:paraId="25641C41" w14:textId="77777777" w:rsidR="00BA3818" w:rsidRDefault="000A54E0">
            <w:pPr>
              <w:spacing w:after="120"/>
              <w:rPr>
                <w:ins w:id="682" w:author="shiyuan" w:date="2021-05-21T15:12:00Z"/>
                <w:rFonts w:eastAsiaTheme="minorEastAsia"/>
                <w:lang w:val="en-US" w:eastAsia="zh-CN"/>
              </w:rPr>
            </w:pPr>
            <w:ins w:id="683" w:author="shiyuan" w:date="2021-05-21T15:12:00Z">
              <w:r>
                <w:rPr>
                  <w:rFonts w:eastAsiaTheme="minorEastAsia" w:hint="eastAsia"/>
                  <w:lang w:val="en-US" w:eastAsia="zh-CN"/>
                </w:rPr>
                <w:t>Issue 2-2-1~Issue 2-2-4: Wait for RAN2 conclusion</w:t>
              </w:r>
            </w:ins>
          </w:p>
        </w:tc>
      </w:tr>
      <w:tr w:rsidR="00BA3818" w14:paraId="60A92C48" w14:textId="77777777">
        <w:trPr>
          <w:ins w:id="684" w:author="CATT" w:date="2021-05-21T15:33:00Z"/>
        </w:trPr>
        <w:tc>
          <w:tcPr>
            <w:tcW w:w="1236" w:type="dxa"/>
          </w:tcPr>
          <w:p w14:paraId="74A14F35" w14:textId="77777777" w:rsidR="00BA3818" w:rsidRDefault="000A54E0">
            <w:pPr>
              <w:spacing w:after="120"/>
              <w:rPr>
                <w:ins w:id="685" w:author="CATT" w:date="2021-05-21T15:33:00Z"/>
                <w:rFonts w:eastAsiaTheme="minorEastAsia"/>
                <w:lang w:val="en-US" w:eastAsia="zh-CN"/>
              </w:rPr>
            </w:pPr>
            <w:ins w:id="686" w:author="CATT" w:date="2021-05-21T15:33:00Z">
              <w:r>
                <w:rPr>
                  <w:rFonts w:eastAsiaTheme="minorEastAsia"/>
                  <w:lang w:val="en-US" w:eastAsia="zh-CN"/>
                </w:rPr>
                <w:t>CATT</w:t>
              </w:r>
            </w:ins>
          </w:p>
        </w:tc>
        <w:tc>
          <w:tcPr>
            <w:tcW w:w="8395" w:type="dxa"/>
          </w:tcPr>
          <w:p w14:paraId="6B6896AB" w14:textId="77777777" w:rsidR="00BA3818" w:rsidRDefault="000A54E0">
            <w:pPr>
              <w:spacing w:after="120"/>
              <w:rPr>
                <w:ins w:id="687" w:author="CATT" w:date="2021-05-21T15:33:00Z"/>
                <w:rFonts w:eastAsia="Malgun Gothic"/>
                <w:lang w:val="en-US" w:eastAsia="ko-KR"/>
              </w:rPr>
            </w:pPr>
            <w:ins w:id="688" w:author="CATT" w:date="2021-05-21T15:33:00Z">
              <w:r>
                <w:rPr>
                  <w:rFonts w:eastAsia="Malgun Gothic"/>
                  <w:lang w:val="en-US" w:eastAsia="ko-KR"/>
                </w:rPr>
                <w:t>Issue 2-2-1:</w:t>
              </w:r>
            </w:ins>
          </w:p>
          <w:p w14:paraId="2669060C" w14:textId="77777777" w:rsidR="00BA3818" w:rsidRDefault="000A54E0">
            <w:pPr>
              <w:spacing w:after="120"/>
              <w:rPr>
                <w:ins w:id="689" w:author="CATT" w:date="2021-05-21T15:33:00Z"/>
                <w:rFonts w:eastAsia="Malgun Gothic"/>
                <w:lang w:val="en-US" w:eastAsia="ko-KR"/>
              </w:rPr>
            </w:pPr>
            <w:ins w:id="690" w:author="CATT" w:date="2021-05-21T15:33:00Z">
              <w:r>
                <w:rPr>
                  <w:rFonts w:eastAsia="Malgun Gothic"/>
                  <w:lang w:val="en-US" w:eastAsia="ko-KR"/>
                </w:rPr>
                <w:t xml:space="preserve">The end should </w:t>
              </w:r>
              <w:proofErr w:type="gramStart"/>
              <w:r>
                <w:rPr>
                  <w:rFonts w:eastAsia="Malgun Gothic"/>
                  <w:lang w:val="en-US" w:eastAsia="ko-KR"/>
                </w:rPr>
                <w:t>be:</w:t>
              </w:r>
              <w:proofErr w:type="gramEnd"/>
              <w:r>
                <w:rPr>
                  <w:rFonts w:eastAsia="Malgun Gothic"/>
                  <w:lang w:val="en-US" w:eastAsia="ko-KR"/>
                </w:rPr>
                <w:t xml:space="preserve"> UE sent new PRACH. </w:t>
              </w:r>
            </w:ins>
          </w:p>
          <w:p w14:paraId="2619D1CD" w14:textId="77777777" w:rsidR="00BA3818" w:rsidRDefault="000A54E0">
            <w:pPr>
              <w:spacing w:after="120"/>
              <w:rPr>
                <w:ins w:id="691" w:author="CATT" w:date="2021-05-21T15:33:00Z"/>
                <w:rFonts w:eastAsia="Malgun Gothic"/>
                <w:lang w:val="en-US" w:eastAsia="ko-KR"/>
              </w:rPr>
            </w:pPr>
            <w:ins w:id="692" w:author="CATT" w:date="2021-05-21T15:33:00Z">
              <w:r>
                <w:rPr>
                  <w:rFonts w:eastAsia="Malgun Gothic"/>
                  <w:lang w:val="en-US" w:eastAsia="ko-KR"/>
                </w:rPr>
                <w:t>Issue 2-2-2:</w:t>
              </w:r>
            </w:ins>
          </w:p>
          <w:p w14:paraId="47927E56" w14:textId="77777777" w:rsidR="00BA3818" w:rsidRDefault="000A54E0">
            <w:pPr>
              <w:spacing w:after="120"/>
              <w:rPr>
                <w:ins w:id="693" w:author="CATT" w:date="2021-05-21T15:33:00Z"/>
                <w:rFonts w:eastAsia="Malgun Gothic"/>
                <w:lang w:val="en-US" w:eastAsia="ko-KR"/>
              </w:rPr>
            </w:pPr>
            <w:ins w:id="694" w:author="CATT" w:date="2021-05-21T15:33:00Z">
              <w:r>
                <w:rPr>
                  <w:rFonts w:eastAsia="Malgun Gothic"/>
                  <w:lang w:val="en-US" w:eastAsia="ko-KR"/>
                </w:rPr>
                <w:t xml:space="preserve">Option 2 and Option 3. </w:t>
              </w:r>
            </w:ins>
          </w:p>
          <w:p w14:paraId="5A05936A" w14:textId="77777777" w:rsidR="00BA3818" w:rsidRDefault="000A54E0">
            <w:pPr>
              <w:spacing w:after="120"/>
              <w:rPr>
                <w:ins w:id="695" w:author="CATT" w:date="2021-05-21T15:33:00Z"/>
                <w:rFonts w:eastAsia="Malgun Gothic"/>
                <w:lang w:val="en-US" w:eastAsia="ko-KR"/>
              </w:rPr>
            </w:pPr>
            <w:ins w:id="696" w:author="CATT" w:date="2021-05-21T15:33:00Z">
              <w:r>
                <w:rPr>
                  <w:rFonts w:eastAsia="Malgun Gothic"/>
                  <w:lang w:val="en-US" w:eastAsia="ko-KR"/>
                </w:rPr>
                <w:t>Issue 2-2-3:</w:t>
              </w:r>
            </w:ins>
          </w:p>
          <w:p w14:paraId="22F5321C" w14:textId="77777777" w:rsidR="00BA3818" w:rsidRDefault="000A54E0">
            <w:pPr>
              <w:spacing w:after="120"/>
              <w:rPr>
                <w:ins w:id="697" w:author="CATT" w:date="2021-05-21T15:33:00Z"/>
                <w:rFonts w:eastAsia="Malgun Gothic"/>
                <w:lang w:val="en-US" w:eastAsia="ko-KR"/>
              </w:rPr>
            </w:pPr>
            <w:ins w:id="698" w:author="CATT" w:date="2021-05-21T15:33:00Z">
              <w:r>
                <w:rPr>
                  <w:rFonts w:eastAsia="Malgun Gothic"/>
                  <w:lang w:val="en-US" w:eastAsia="ko-KR"/>
                </w:rPr>
                <w:t>Wait for conclusion from RAN2.</w:t>
              </w:r>
            </w:ins>
          </w:p>
          <w:p w14:paraId="33902587" w14:textId="77777777" w:rsidR="00BA3818" w:rsidRDefault="000A54E0">
            <w:pPr>
              <w:spacing w:after="120"/>
              <w:rPr>
                <w:ins w:id="699" w:author="CATT" w:date="2021-05-21T15:33:00Z"/>
                <w:rFonts w:eastAsia="Malgun Gothic"/>
                <w:lang w:val="en-US" w:eastAsia="ko-KR"/>
              </w:rPr>
            </w:pPr>
            <w:ins w:id="700" w:author="CATT" w:date="2021-05-21T15:33:00Z">
              <w:r>
                <w:rPr>
                  <w:rFonts w:eastAsia="Malgun Gothic"/>
                  <w:lang w:val="en-US" w:eastAsia="ko-KR"/>
                </w:rPr>
                <w:t>Issue 2-2-4:</w:t>
              </w:r>
            </w:ins>
          </w:p>
          <w:p w14:paraId="3BFC7F37" w14:textId="77777777" w:rsidR="00BA3818" w:rsidRDefault="000A54E0">
            <w:pPr>
              <w:spacing w:after="120"/>
              <w:rPr>
                <w:ins w:id="701" w:author="CATT" w:date="2021-05-21T15:33:00Z"/>
                <w:rFonts w:eastAsiaTheme="minorEastAsia"/>
                <w:lang w:val="en-US" w:eastAsia="zh-CN"/>
              </w:rPr>
            </w:pPr>
            <w:ins w:id="702" w:author="CATT" w:date="2021-05-21T15:33:00Z">
              <w:r>
                <w:rPr>
                  <w:rFonts w:eastAsia="Malgun Gothic"/>
                  <w:lang w:val="en-US" w:eastAsia="ko-KR"/>
                </w:rPr>
                <w:t>Wait for conclusion from RAN2.</w:t>
              </w:r>
            </w:ins>
          </w:p>
        </w:tc>
      </w:tr>
    </w:tbl>
    <w:p w14:paraId="5514B50D" w14:textId="77777777" w:rsidR="00BA3818" w:rsidRDefault="00BA3818">
      <w:pPr>
        <w:rPr>
          <w:lang w:val="en-US" w:eastAsia="zh-CN"/>
        </w:rPr>
      </w:pPr>
    </w:p>
    <w:p w14:paraId="167286F9" w14:textId="77777777" w:rsidR="00BA3818" w:rsidRDefault="000A54E0">
      <w:pPr>
        <w:rPr>
          <w:bCs/>
          <w:u w:val="single"/>
          <w:lang w:eastAsia="ko-KR"/>
        </w:rPr>
      </w:pPr>
      <w:r>
        <w:rPr>
          <w:rFonts w:hint="eastAsia"/>
          <w:bCs/>
          <w:u w:val="single"/>
          <w:lang w:eastAsia="ko-KR"/>
        </w:rPr>
        <w:t xml:space="preserve">Sub topic </w:t>
      </w:r>
      <w:r>
        <w:rPr>
          <w:bCs/>
          <w:u w:val="single"/>
          <w:lang w:eastAsia="ko-KR"/>
        </w:rPr>
        <w:t>2-3: Cell selection and reselection</w:t>
      </w:r>
    </w:p>
    <w:tbl>
      <w:tblPr>
        <w:tblStyle w:val="Tabellenraster"/>
        <w:tblW w:w="0" w:type="auto"/>
        <w:tblLook w:val="04A0" w:firstRow="1" w:lastRow="0" w:firstColumn="1" w:lastColumn="0" w:noHBand="0" w:noVBand="1"/>
      </w:tblPr>
      <w:tblGrid>
        <w:gridCol w:w="1236"/>
        <w:gridCol w:w="8395"/>
      </w:tblGrid>
      <w:tr w:rsidR="00BA3818" w14:paraId="1076ED93" w14:textId="77777777">
        <w:tc>
          <w:tcPr>
            <w:tcW w:w="1236" w:type="dxa"/>
          </w:tcPr>
          <w:p w14:paraId="42B0AA5D" w14:textId="77777777" w:rsidR="00BA3818" w:rsidRDefault="000A54E0">
            <w:pPr>
              <w:spacing w:after="120"/>
              <w:rPr>
                <w:rFonts w:eastAsiaTheme="minorEastAsia"/>
                <w:b/>
                <w:bCs/>
                <w:lang w:val="en-US" w:eastAsia="zh-CN"/>
              </w:rPr>
            </w:pPr>
            <w:r>
              <w:rPr>
                <w:rFonts w:eastAsiaTheme="minorEastAsia"/>
                <w:b/>
                <w:bCs/>
                <w:lang w:val="en-US" w:eastAsia="zh-CN"/>
              </w:rPr>
              <w:t>Company</w:t>
            </w:r>
          </w:p>
        </w:tc>
        <w:tc>
          <w:tcPr>
            <w:tcW w:w="8395" w:type="dxa"/>
          </w:tcPr>
          <w:p w14:paraId="0E849C90" w14:textId="77777777" w:rsidR="00BA3818" w:rsidRDefault="000A54E0">
            <w:pPr>
              <w:spacing w:after="120"/>
              <w:rPr>
                <w:rFonts w:eastAsiaTheme="minorEastAsia"/>
                <w:b/>
                <w:bCs/>
                <w:lang w:val="en-US" w:eastAsia="zh-CN"/>
              </w:rPr>
            </w:pPr>
            <w:r>
              <w:rPr>
                <w:rFonts w:eastAsiaTheme="minorEastAsia"/>
                <w:b/>
                <w:bCs/>
                <w:lang w:val="en-US" w:eastAsia="zh-CN"/>
              </w:rPr>
              <w:t>Comments</w:t>
            </w:r>
          </w:p>
        </w:tc>
      </w:tr>
      <w:tr w:rsidR="00BA3818" w14:paraId="15A1C8FD" w14:textId="77777777">
        <w:tc>
          <w:tcPr>
            <w:tcW w:w="1236" w:type="dxa"/>
          </w:tcPr>
          <w:p w14:paraId="3D84C8CA" w14:textId="77777777" w:rsidR="00BA3818" w:rsidRDefault="000A54E0">
            <w:pPr>
              <w:spacing w:after="120"/>
              <w:rPr>
                <w:rFonts w:eastAsiaTheme="minorEastAsia"/>
                <w:lang w:val="en-US" w:eastAsia="zh-CN"/>
              </w:rPr>
            </w:pPr>
            <w:ins w:id="703" w:author="Jin Woong Park" w:date="2021-05-20T16:54:00Z">
              <w:r>
                <w:rPr>
                  <w:rFonts w:eastAsia="Malgun Gothic" w:hint="eastAsia"/>
                  <w:lang w:val="en-US" w:eastAsia="ko-KR"/>
                </w:rPr>
                <w:t>LGE</w:t>
              </w:r>
            </w:ins>
            <w:del w:id="704" w:author="Jin Woong Park" w:date="2021-05-20T16:54:00Z">
              <w:r>
                <w:rPr>
                  <w:rFonts w:eastAsiaTheme="minorEastAsia" w:hint="eastAsia"/>
                  <w:lang w:val="en-US" w:eastAsia="zh-CN"/>
                </w:rPr>
                <w:delText>XXX</w:delText>
              </w:r>
            </w:del>
          </w:p>
        </w:tc>
        <w:tc>
          <w:tcPr>
            <w:tcW w:w="8395" w:type="dxa"/>
          </w:tcPr>
          <w:p w14:paraId="2A17C38D" w14:textId="77777777" w:rsidR="00BA3818" w:rsidRDefault="000A54E0">
            <w:pPr>
              <w:spacing w:after="120"/>
              <w:rPr>
                <w:ins w:id="705" w:author="Jin Woong Park" w:date="2021-05-20T16:54:00Z"/>
                <w:rFonts w:eastAsia="Malgun Gothic"/>
                <w:lang w:val="en-US" w:eastAsia="ko-KR"/>
              </w:rPr>
            </w:pPr>
            <w:ins w:id="706" w:author="Jin Woong Park" w:date="2021-05-20T16:54:00Z">
              <w:r>
                <w:rPr>
                  <w:rFonts w:eastAsia="Malgun Gothic" w:hint="eastAsia"/>
                  <w:lang w:val="en-US" w:eastAsia="ko-KR"/>
                </w:rPr>
                <w:t>Issue 2-3-3</w:t>
              </w:r>
            </w:ins>
          </w:p>
          <w:p w14:paraId="6CB5CDB7" w14:textId="77777777" w:rsidR="00BA3818" w:rsidRDefault="000A54E0">
            <w:pPr>
              <w:spacing w:after="120"/>
              <w:rPr>
                <w:rFonts w:eastAsiaTheme="minorEastAsia"/>
                <w:lang w:val="en-US" w:eastAsia="zh-CN"/>
              </w:rPr>
            </w:pPr>
            <w:ins w:id="707" w:author="Jin Woong Park" w:date="2021-05-20T16:54:00Z">
              <w:r>
                <w:rPr>
                  <w:rFonts w:eastAsia="Malgun Gothic"/>
                  <w:lang w:val="en-US" w:eastAsia="ko-KR"/>
                </w:rPr>
                <w:t>More RAN2 input is needed.</w:t>
              </w:r>
            </w:ins>
          </w:p>
        </w:tc>
      </w:tr>
      <w:tr w:rsidR="00BA3818" w14:paraId="475064D1" w14:textId="77777777">
        <w:trPr>
          <w:ins w:id="708" w:author="Ming Li L" w:date="2021-05-20T12:20:00Z"/>
        </w:trPr>
        <w:tc>
          <w:tcPr>
            <w:tcW w:w="1236" w:type="dxa"/>
          </w:tcPr>
          <w:p w14:paraId="7AA84DC6" w14:textId="77777777" w:rsidR="00BA3818" w:rsidRDefault="000A54E0">
            <w:pPr>
              <w:spacing w:after="120"/>
              <w:rPr>
                <w:ins w:id="709" w:author="Ming Li L" w:date="2021-05-20T12:20:00Z"/>
                <w:rFonts w:eastAsia="Malgun Gothic"/>
                <w:lang w:val="en-US" w:eastAsia="ko-KR"/>
              </w:rPr>
            </w:pPr>
            <w:ins w:id="710" w:author="Ming Li L" w:date="2021-05-20T12:20:00Z">
              <w:r>
                <w:rPr>
                  <w:rFonts w:eastAsiaTheme="minorEastAsia" w:hint="eastAsia"/>
                  <w:color w:val="0070C0"/>
                  <w:lang w:val="en-US" w:eastAsia="zh-CN"/>
                </w:rPr>
                <w:lastRenderedPageBreak/>
                <w:t>Ericsson</w:t>
              </w:r>
            </w:ins>
          </w:p>
        </w:tc>
        <w:tc>
          <w:tcPr>
            <w:tcW w:w="8395" w:type="dxa"/>
          </w:tcPr>
          <w:p w14:paraId="25BCAA27" w14:textId="77777777" w:rsidR="00BA3818" w:rsidRDefault="000A54E0">
            <w:pPr>
              <w:rPr>
                <w:ins w:id="711" w:author="Ming Li L" w:date="2021-05-20T12:21:00Z"/>
                <w:bCs/>
                <w:color w:val="0070C0"/>
                <w:u w:val="single"/>
                <w:lang w:eastAsia="ko-KR"/>
              </w:rPr>
            </w:pPr>
            <w:ins w:id="712" w:author="Ming Li L" w:date="2021-05-20T12:31:00Z">
              <w:r>
                <w:rPr>
                  <w:rFonts w:eastAsia="Malgun Gothic" w:hint="eastAsia"/>
                  <w:lang w:val="en-US" w:eastAsia="ko-KR"/>
                </w:rPr>
                <w:t xml:space="preserve">Issue </w:t>
              </w:r>
            </w:ins>
            <w:ins w:id="713" w:author="Ming Li L" w:date="2021-05-20T12:21:00Z">
              <w:r>
                <w:rPr>
                  <w:bCs/>
                  <w:color w:val="0070C0"/>
                  <w:u w:val="single"/>
                  <w:lang w:eastAsia="ko-KR"/>
                </w:rPr>
                <w:t>2-3-1</w:t>
              </w:r>
            </w:ins>
          </w:p>
          <w:p w14:paraId="51D87282" w14:textId="77777777" w:rsidR="00BA3818" w:rsidRDefault="000A54E0">
            <w:pPr>
              <w:spacing w:after="120"/>
              <w:rPr>
                <w:ins w:id="714" w:author="Ming Li L" w:date="2021-05-20T12:21:00Z"/>
                <w:rFonts w:eastAsia="Malgun Gothic"/>
                <w:lang w:val="en-US" w:eastAsia="ko-KR"/>
              </w:rPr>
            </w:pPr>
            <w:ins w:id="715" w:author="Ming Li L" w:date="2021-05-20T12:21:00Z">
              <w:r>
                <w:rPr>
                  <w:rFonts w:eastAsia="Malgun Gothic"/>
                  <w:lang w:val="en-US" w:eastAsia="ko-KR"/>
                </w:rPr>
                <w:t>Do not agree with option 1. It needs further study. But most importantly we have to wait for RAN2 agreements on idle mode measurements and cell reselection procedure.</w:t>
              </w:r>
            </w:ins>
          </w:p>
          <w:p w14:paraId="77ADC4FB" w14:textId="77777777" w:rsidR="00BA3818" w:rsidRDefault="00BA3818">
            <w:pPr>
              <w:spacing w:after="120"/>
              <w:rPr>
                <w:ins w:id="716" w:author="Ming Li L" w:date="2021-05-20T12:21:00Z"/>
                <w:rFonts w:eastAsia="Malgun Gothic"/>
                <w:lang w:val="en-US" w:eastAsia="ko-KR"/>
              </w:rPr>
            </w:pPr>
          </w:p>
          <w:p w14:paraId="606AD6A1" w14:textId="77777777" w:rsidR="00BA3818" w:rsidRDefault="000A54E0">
            <w:pPr>
              <w:rPr>
                <w:ins w:id="717" w:author="Ming Li L" w:date="2021-05-20T12:21:00Z"/>
                <w:bCs/>
                <w:color w:val="0070C0"/>
                <w:u w:val="single"/>
                <w:lang w:eastAsia="ko-KR"/>
              </w:rPr>
            </w:pPr>
            <w:ins w:id="718" w:author="Ming Li L" w:date="2021-05-20T12:31:00Z">
              <w:r>
                <w:rPr>
                  <w:rFonts w:eastAsia="Malgun Gothic" w:hint="eastAsia"/>
                  <w:lang w:val="en-US" w:eastAsia="ko-KR"/>
                </w:rPr>
                <w:t xml:space="preserve">Issue </w:t>
              </w:r>
            </w:ins>
            <w:ins w:id="719" w:author="Ming Li L" w:date="2021-05-20T12:21:00Z">
              <w:r>
                <w:rPr>
                  <w:bCs/>
                  <w:color w:val="0070C0"/>
                  <w:u w:val="single"/>
                  <w:lang w:eastAsia="ko-KR"/>
                </w:rPr>
                <w:t>2-3-2</w:t>
              </w:r>
            </w:ins>
          </w:p>
          <w:p w14:paraId="7DB8CBA8" w14:textId="77777777" w:rsidR="00BA3818" w:rsidRDefault="000A54E0">
            <w:pPr>
              <w:spacing w:after="120"/>
              <w:rPr>
                <w:ins w:id="720" w:author="Ming Li L" w:date="2021-05-20T12:21:00Z"/>
                <w:rFonts w:eastAsiaTheme="minorEastAsia"/>
                <w:color w:val="0070C0"/>
                <w:lang w:val="en-US" w:eastAsia="zh-CN"/>
              </w:rPr>
            </w:pPr>
            <w:ins w:id="721" w:author="Ming Li L" w:date="2021-05-20T12:21:00Z">
              <w:r>
                <w:rPr>
                  <w:rFonts w:eastAsiaTheme="minorEastAsia"/>
                  <w:color w:val="0070C0"/>
                  <w:lang w:val="en-US" w:eastAsia="zh-CN"/>
                </w:rPr>
                <w:t>Related to issue 2-3-1. Do not agree with option 1. The term, “reasonable cell reselection margin” is very vague. We have to wait for RAN2 agreements on idle mode measurements and cell reselection procedure before discussing any details about the requirements for idle mode measurements and cell reselection.</w:t>
              </w:r>
            </w:ins>
          </w:p>
          <w:p w14:paraId="3569DED3" w14:textId="77777777" w:rsidR="00BA3818" w:rsidRDefault="00BA3818">
            <w:pPr>
              <w:spacing w:after="120"/>
              <w:rPr>
                <w:ins w:id="722" w:author="Ming Li L" w:date="2021-05-20T12:21:00Z"/>
                <w:rFonts w:eastAsia="Malgun Gothic"/>
                <w:lang w:val="en-US" w:eastAsia="ko-KR"/>
              </w:rPr>
            </w:pPr>
          </w:p>
          <w:p w14:paraId="3996029E" w14:textId="77777777" w:rsidR="00BA3818" w:rsidRDefault="000A54E0">
            <w:pPr>
              <w:rPr>
                <w:ins w:id="723" w:author="Ming Li L" w:date="2021-05-20T12:21:00Z"/>
                <w:bCs/>
                <w:color w:val="0070C0"/>
                <w:u w:val="single"/>
                <w:lang w:eastAsia="ko-KR"/>
              </w:rPr>
            </w:pPr>
            <w:ins w:id="724" w:author="Ming Li L" w:date="2021-05-20T12:31:00Z">
              <w:r>
                <w:rPr>
                  <w:rFonts w:eastAsia="Malgun Gothic" w:hint="eastAsia"/>
                  <w:lang w:val="en-US" w:eastAsia="ko-KR"/>
                </w:rPr>
                <w:t xml:space="preserve">Issue </w:t>
              </w:r>
            </w:ins>
            <w:ins w:id="725" w:author="Ming Li L" w:date="2021-05-20T12:21:00Z">
              <w:r>
                <w:rPr>
                  <w:bCs/>
                  <w:color w:val="0070C0"/>
                  <w:u w:val="single"/>
                  <w:lang w:eastAsia="ko-KR"/>
                </w:rPr>
                <w:t>2-3-3</w:t>
              </w:r>
            </w:ins>
          </w:p>
          <w:p w14:paraId="4AEF498E" w14:textId="77777777" w:rsidR="00BA3818" w:rsidRDefault="000A54E0">
            <w:pPr>
              <w:spacing w:after="120"/>
              <w:rPr>
                <w:ins w:id="726" w:author="Ming Li L" w:date="2021-05-20T12:21:00Z"/>
                <w:rFonts w:eastAsiaTheme="minorEastAsia"/>
                <w:color w:val="0070C0"/>
                <w:lang w:val="en-US" w:eastAsia="zh-CN"/>
              </w:rPr>
            </w:pPr>
            <w:ins w:id="727" w:author="Ming Li L" w:date="2021-05-20T12:21:00Z">
              <w:r>
                <w:rPr>
                  <w:rFonts w:eastAsiaTheme="minorEastAsia"/>
                  <w:color w:val="0070C0"/>
                  <w:lang w:val="en-US" w:eastAsia="zh-CN"/>
                </w:rPr>
                <w:t>Do not agree with option 1. Whether such requirements are needed depend on corresponding RAN2 procedure. So wait for RAN2 progress in this area, if any.</w:t>
              </w:r>
            </w:ins>
          </w:p>
          <w:p w14:paraId="58E5A47A" w14:textId="77777777" w:rsidR="00BA3818" w:rsidRDefault="00BA3818">
            <w:pPr>
              <w:spacing w:after="120"/>
              <w:rPr>
                <w:ins w:id="728" w:author="Ming Li L" w:date="2021-05-20T12:21:00Z"/>
                <w:rFonts w:eastAsiaTheme="minorEastAsia"/>
                <w:color w:val="0070C0"/>
                <w:lang w:val="en-US" w:eastAsia="zh-CN"/>
              </w:rPr>
            </w:pPr>
          </w:p>
          <w:p w14:paraId="7CE3B8A1" w14:textId="77777777" w:rsidR="00BA3818" w:rsidRDefault="000A54E0">
            <w:pPr>
              <w:rPr>
                <w:ins w:id="729" w:author="Ming Li L" w:date="2021-05-20T12:21:00Z"/>
                <w:bCs/>
                <w:color w:val="0070C0"/>
                <w:u w:val="single"/>
                <w:lang w:eastAsia="ko-KR"/>
              </w:rPr>
            </w:pPr>
            <w:ins w:id="730" w:author="Ming Li L" w:date="2021-05-20T12:31:00Z">
              <w:r>
                <w:rPr>
                  <w:rFonts w:eastAsia="Malgun Gothic" w:hint="eastAsia"/>
                  <w:lang w:val="en-US" w:eastAsia="ko-KR"/>
                </w:rPr>
                <w:t xml:space="preserve">Issue </w:t>
              </w:r>
            </w:ins>
            <w:ins w:id="731" w:author="Ming Li L" w:date="2021-05-20T12:21:00Z">
              <w:r>
                <w:rPr>
                  <w:bCs/>
                  <w:color w:val="0070C0"/>
                  <w:u w:val="single"/>
                  <w:lang w:eastAsia="ko-KR"/>
                </w:rPr>
                <w:t>2-3-4</w:t>
              </w:r>
            </w:ins>
          </w:p>
          <w:p w14:paraId="472EF04C" w14:textId="77777777" w:rsidR="00BA3818" w:rsidRDefault="000A54E0">
            <w:pPr>
              <w:spacing w:after="120"/>
              <w:rPr>
                <w:ins w:id="732" w:author="Ming Li L" w:date="2021-05-20T12:22:00Z"/>
                <w:rFonts w:eastAsiaTheme="minorEastAsia"/>
                <w:color w:val="0070C0"/>
                <w:lang w:val="en-US" w:eastAsia="zh-CN"/>
              </w:rPr>
            </w:pPr>
            <w:ins w:id="733" w:author="Ming Li L" w:date="2021-05-20T12:21:00Z">
              <w:r>
                <w:rPr>
                  <w:rFonts w:eastAsiaTheme="minorEastAsia"/>
                  <w:color w:val="0070C0"/>
                  <w:lang w:val="en-US" w:eastAsia="zh-CN"/>
                </w:rPr>
                <w:t>Do not agree with option 1. Whether RRM measurement requirements for cell reselection should be specified with or without assisted information depends on RAN2 agreements.</w:t>
              </w:r>
            </w:ins>
          </w:p>
          <w:p w14:paraId="6EC57E88" w14:textId="77777777" w:rsidR="00BA3818" w:rsidRDefault="00BA3818">
            <w:pPr>
              <w:spacing w:after="120"/>
              <w:rPr>
                <w:ins w:id="734" w:author="Ming Li L" w:date="2021-05-20T12:22:00Z"/>
                <w:rFonts w:eastAsiaTheme="minorEastAsia"/>
                <w:color w:val="0070C0"/>
                <w:lang w:val="en-US" w:eastAsia="zh-CN"/>
              </w:rPr>
            </w:pPr>
          </w:p>
          <w:p w14:paraId="299408F7" w14:textId="77777777" w:rsidR="00BA3818" w:rsidRDefault="000A54E0">
            <w:pPr>
              <w:rPr>
                <w:ins w:id="735" w:author="Ming Li L" w:date="2021-05-20T12:22:00Z"/>
                <w:bCs/>
                <w:color w:val="0070C0"/>
                <w:u w:val="single"/>
                <w:lang w:eastAsia="ko-KR"/>
              </w:rPr>
            </w:pPr>
            <w:ins w:id="736" w:author="Ming Li L" w:date="2021-05-20T12:31:00Z">
              <w:r>
                <w:rPr>
                  <w:rFonts w:eastAsia="Malgun Gothic" w:hint="eastAsia"/>
                  <w:lang w:val="en-US" w:eastAsia="ko-KR"/>
                </w:rPr>
                <w:t xml:space="preserve">Issue </w:t>
              </w:r>
            </w:ins>
            <w:ins w:id="737" w:author="Ming Li L" w:date="2021-05-20T12:22:00Z">
              <w:r>
                <w:rPr>
                  <w:bCs/>
                  <w:color w:val="0070C0"/>
                  <w:u w:val="single"/>
                  <w:lang w:eastAsia="ko-KR"/>
                </w:rPr>
                <w:t>2-3-5</w:t>
              </w:r>
            </w:ins>
          </w:p>
          <w:p w14:paraId="2F28B264" w14:textId="77777777" w:rsidR="00BA3818" w:rsidRDefault="000A54E0">
            <w:pPr>
              <w:spacing w:after="120"/>
              <w:rPr>
                <w:ins w:id="738" w:author="Ming Li L" w:date="2021-05-20T12:20:00Z"/>
                <w:rFonts w:eastAsia="Malgun Gothic"/>
                <w:lang w:val="en-US" w:eastAsia="ko-KR"/>
              </w:rPr>
            </w:pPr>
            <w:ins w:id="739" w:author="Ming Li L" w:date="2021-05-20T12:22:00Z">
              <w:r>
                <w:rPr>
                  <w:rFonts w:eastAsiaTheme="minorEastAsia"/>
                  <w:color w:val="0070C0"/>
                  <w:lang w:val="en-US" w:eastAsia="zh-CN"/>
                </w:rPr>
                <w:t>True and wait until RAN2 completes them.</w:t>
              </w:r>
            </w:ins>
          </w:p>
        </w:tc>
      </w:tr>
      <w:tr w:rsidR="00BA3818" w14:paraId="00F940A1" w14:textId="77777777">
        <w:trPr>
          <w:ins w:id="740" w:author="Lo, Anthony (Nokia - GB/Bristol)" w:date="2021-05-20T20:21:00Z"/>
        </w:trPr>
        <w:tc>
          <w:tcPr>
            <w:tcW w:w="1236" w:type="dxa"/>
          </w:tcPr>
          <w:p w14:paraId="7238927E" w14:textId="77777777" w:rsidR="00BA3818" w:rsidRDefault="000A54E0">
            <w:pPr>
              <w:spacing w:after="120"/>
              <w:rPr>
                <w:ins w:id="741" w:author="Lo, Anthony (Nokia - GB/Bristol)" w:date="2021-05-20T20:21:00Z"/>
                <w:rFonts w:eastAsiaTheme="minorEastAsia"/>
                <w:color w:val="0070C0"/>
                <w:lang w:val="en-US" w:eastAsia="zh-CN"/>
              </w:rPr>
            </w:pPr>
            <w:ins w:id="742" w:author="Lo, Anthony (Nokia - GB/Bristol)" w:date="2021-05-20T20:21:00Z">
              <w:r>
                <w:rPr>
                  <w:rFonts w:eastAsiaTheme="minorEastAsia"/>
                  <w:color w:val="0070C0"/>
                  <w:lang w:val="en-US" w:eastAsia="zh-CN"/>
                </w:rPr>
                <w:t>Nokia</w:t>
              </w:r>
            </w:ins>
          </w:p>
        </w:tc>
        <w:tc>
          <w:tcPr>
            <w:tcW w:w="8395" w:type="dxa"/>
          </w:tcPr>
          <w:p w14:paraId="7F58F38A" w14:textId="77777777" w:rsidR="00BA3818" w:rsidRDefault="000A54E0">
            <w:pPr>
              <w:rPr>
                <w:ins w:id="743" w:author="Lo, Anthony (Nokia - GB/Bristol)" w:date="2021-05-20T20:21:00Z"/>
                <w:b/>
                <w:u w:val="single"/>
                <w:lang w:eastAsia="ko-KR"/>
              </w:rPr>
            </w:pPr>
            <w:ins w:id="744" w:author="Lo, Anthony (Nokia - GB/Bristol)" w:date="2021-05-20T20:21:00Z">
              <w:r>
                <w:rPr>
                  <w:b/>
                  <w:u w:val="single"/>
                  <w:lang w:eastAsia="ko-KR"/>
                </w:rPr>
                <w:t>Issue 2-3-1: Cell reselection delay requirements</w:t>
              </w:r>
            </w:ins>
          </w:p>
          <w:p w14:paraId="1283FA6F" w14:textId="77777777" w:rsidR="00BA3818" w:rsidRDefault="000A54E0">
            <w:pPr>
              <w:rPr>
                <w:ins w:id="745" w:author="Lo, Anthony (Nokia - GB/Bristol)" w:date="2021-05-20T20:21:00Z"/>
                <w:rFonts w:eastAsia="Malgun Gothic"/>
                <w:lang w:val="en-US" w:eastAsia="ko-KR"/>
              </w:rPr>
            </w:pPr>
            <w:ins w:id="746" w:author="Lo, Anthony (Nokia - GB/Bristol)" w:date="2021-05-20T20:21:00Z">
              <w:r>
                <w:rPr>
                  <w:rFonts w:eastAsia="Malgun Gothic"/>
                  <w:lang w:val="en-US" w:eastAsia="ko-KR"/>
                </w:rPr>
                <w:t>FFS</w:t>
              </w:r>
            </w:ins>
          </w:p>
          <w:p w14:paraId="6C2B2D31" w14:textId="77777777" w:rsidR="00BA3818" w:rsidRDefault="000A54E0">
            <w:pPr>
              <w:rPr>
                <w:ins w:id="747" w:author="Lo, Anthony (Nokia - GB/Bristol)" w:date="2021-05-20T20:21:00Z"/>
                <w:b/>
                <w:u w:val="single"/>
                <w:lang w:eastAsia="ko-KR"/>
              </w:rPr>
            </w:pPr>
            <w:ins w:id="748" w:author="Lo, Anthony (Nokia - GB/Bristol)" w:date="2021-05-20T20:21:00Z">
              <w:r>
                <w:rPr>
                  <w:b/>
                  <w:u w:val="single"/>
                  <w:lang w:eastAsia="ko-KR"/>
                </w:rPr>
                <w:t>Issue 2-3-2: Cell reselection margin</w:t>
              </w:r>
            </w:ins>
          </w:p>
          <w:p w14:paraId="4F71ABD5" w14:textId="77777777" w:rsidR="00BA3818" w:rsidRDefault="000A54E0">
            <w:pPr>
              <w:rPr>
                <w:ins w:id="749" w:author="Lo, Anthony (Nokia - GB/Bristol)" w:date="2021-05-20T20:21:00Z"/>
                <w:rFonts w:eastAsia="Malgun Gothic"/>
                <w:lang w:val="en-US" w:eastAsia="ko-KR"/>
              </w:rPr>
            </w:pPr>
            <w:ins w:id="750" w:author="Lo, Anthony (Nokia - GB/Bristol)" w:date="2021-05-20T20:21:00Z">
              <w:r>
                <w:rPr>
                  <w:rFonts w:eastAsia="Malgun Gothic"/>
                  <w:lang w:val="en-US" w:eastAsia="ko-KR"/>
                </w:rPr>
                <w:t>The same as Issue 2-3-1.</w:t>
              </w:r>
            </w:ins>
          </w:p>
          <w:p w14:paraId="56D9EE1B" w14:textId="77777777" w:rsidR="00BA3818" w:rsidRDefault="000A54E0">
            <w:pPr>
              <w:rPr>
                <w:ins w:id="751" w:author="Lo, Anthony (Nokia - GB/Bristol)" w:date="2021-05-20T20:21:00Z"/>
                <w:rFonts w:eastAsia="Malgun Gothic"/>
                <w:lang w:val="en-US" w:eastAsia="ko-KR"/>
              </w:rPr>
            </w:pPr>
            <w:ins w:id="752" w:author="Lo, Anthony (Nokia - GB/Bristol)" w:date="2021-05-20T20:21:00Z">
              <w:r>
                <w:rPr>
                  <w:b/>
                  <w:u w:val="single"/>
                  <w:lang w:eastAsia="ko-KR"/>
                </w:rPr>
                <w:t>Issue 2-3-3: RRM measurement requirements for cell reselection</w:t>
              </w:r>
            </w:ins>
          </w:p>
          <w:p w14:paraId="019078F3" w14:textId="77777777" w:rsidR="00BA3818" w:rsidRDefault="000A54E0">
            <w:pPr>
              <w:rPr>
                <w:ins w:id="753" w:author="Lo, Anthony (Nokia - GB/Bristol)" w:date="2021-05-20T20:22:00Z"/>
                <w:rFonts w:eastAsia="Malgun Gothic"/>
                <w:lang w:val="en-US" w:eastAsia="ko-KR"/>
              </w:rPr>
            </w:pPr>
            <w:ins w:id="754" w:author="Lo, Anthony (Nokia - GB/Bristol)" w:date="2021-05-20T20:22:00Z">
              <w:r>
                <w:rPr>
                  <w:rFonts w:eastAsia="Malgun Gothic"/>
                  <w:lang w:val="en-US" w:eastAsia="ko-KR"/>
                </w:rPr>
                <w:t>FFS</w:t>
              </w:r>
            </w:ins>
          </w:p>
          <w:p w14:paraId="1E7CAE6A" w14:textId="77777777" w:rsidR="00BA3818" w:rsidRDefault="000A54E0">
            <w:pPr>
              <w:rPr>
                <w:ins w:id="755" w:author="Lo, Anthony (Nokia - GB/Bristol)" w:date="2021-05-20T20:22:00Z"/>
                <w:b/>
                <w:u w:val="single"/>
                <w:lang w:eastAsia="ko-KR"/>
              </w:rPr>
            </w:pPr>
            <w:ins w:id="756" w:author="Lo, Anthony (Nokia - GB/Bristol)" w:date="2021-05-20T20:22:00Z">
              <w:r>
                <w:rPr>
                  <w:b/>
                  <w:u w:val="single"/>
                  <w:lang w:eastAsia="ko-KR"/>
                </w:rPr>
                <w:t>Issue 2-3-4: Impact of timing/location accuracy on cell reselection performance</w:t>
              </w:r>
            </w:ins>
          </w:p>
          <w:p w14:paraId="303BCB76" w14:textId="77777777" w:rsidR="00BA3818" w:rsidRDefault="000A54E0">
            <w:pPr>
              <w:rPr>
                <w:ins w:id="757" w:author="Lo, Anthony (Nokia - GB/Bristol)" w:date="2021-05-20T20:21:00Z"/>
                <w:rFonts w:eastAsia="Malgun Gothic"/>
                <w:lang w:val="en-US" w:eastAsia="ko-KR"/>
              </w:rPr>
            </w:pPr>
            <w:ins w:id="758" w:author="Lo, Anthony (Nokia - GB/Bristol)" w:date="2021-05-20T20:22:00Z">
              <w:r>
                <w:rPr>
                  <w:rFonts w:eastAsia="Malgun Gothic"/>
                  <w:lang w:val="en-US" w:eastAsia="ko-KR"/>
                </w:rPr>
                <w:t>Option 1 is Ok.</w:t>
              </w:r>
            </w:ins>
          </w:p>
        </w:tc>
      </w:tr>
      <w:tr w:rsidR="00BA3818" w14:paraId="102B6853" w14:textId="77777777">
        <w:trPr>
          <w:ins w:id="759" w:author="CH" w:date="2021-05-20T12:58:00Z"/>
        </w:trPr>
        <w:tc>
          <w:tcPr>
            <w:tcW w:w="1236" w:type="dxa"/>
          </w:tcPr>
          <w:p w14:paraId="753118A5" w14:textId="77777777" w:rsidR="00BA3818" w:rsidRDefault="000A54E0">
            <w:pPr>
              <w:spacing w:after="120"/>
              <w:rPr>
                <w:ins w:id="760" w:author="CH" w:date="2021-05-20T12:58:00Z"/>
                <w:rFonts w:eastAsiaTheme="minorEastAsia"/>
                <w:color w:val="0070C0"/>
                <w:lang w:val="en-US" w:eastAsia="zh-CN"/>
              </w:rPr>
            </w:pPr>
            <w:ins w:id="761" w:author="CH" w:date="2021-05-20T12:58:00Z">
              <w:r>
                <w:rPr>
                  <w:rFonts w:eastAsiaTheme="minorEastAsia"/>
                  <w:color w:val="0070C0"/>
                  <w:lang w:val="en-US" w:eastAsia="zh-CN"/>
                </w:rPr>
                <w:t>Qualcomm</w:t>
              </w:r>
            </w:ins>
          </w:p>
        </w:tc>
        <w:tc>
          <w:tcPr>
            <w:tcW w:w="8395" w:type="dxa"/>
          </w:tcPr>
          <w:p w14:paraId="778B6451" w14:textId="77777777" w:rsidR="00BA3818" w:rsidRDefault="000A54E0">
            <w:pPr>
              <w:rPr>
                <w:ins w:id="762" w:author="CH" w:date="2021-05-20T12:58:00Z"/>
                <w:rFonts w:eastAsia="Malgun Gothic"/>
                <w:lang w:val="en-US" w:eastAsia="ko-KR"/>
              </w:rPr>
            </w:pPr>
            <w:ins w:id="763" w:author="CH" w:date="2021-05-20T12:58:00Z">
              <w:r>
                <w:rPr>
                  <w:rFonts w:eastAsia="Malgun Gothic"/>
                  <w:lang w:val="en-US" w:eastAsia="ko-KR"/>
                </w:rPr>
                <w:t>Issue 2-3-1 ~ Issue 2-3-4</w:t>
              </w:r>
            </w:ins>
          </w:p>
          <w:p w14:paraId="39947A7A" w14:textId="77777777" w:rsidR="00BA3818" w:rsidRDefault="000A54E0">
            <w:pPr>
              <w:rPr>
                <w:ins w:id="764" w:author="CH" w:date="2021-05-20T12:58:00Z"/>
                <w:b/>
                <w:u w:val="single"/>
                <w:lang w:eastAsia="ko-KR"/>
              </w:rPr>
            </w:pPr>
            <w:ins w:id="765" w:author="CH" w:date="2021-05-20T12:58:00Z">
              <w:r>
                <w:rPr>
                  <w:rFonts w:eastAsia="Malgun Gothic"/>
                  <w:lang w:val="en-US" w:eastAsia="ko-KR"/>
                </w:rPr>
                <w:t>Wait for RAN1/2 progress.</w:t>
              </w:r>
            </w:ins>
          </w:p>
        </w:tc>
      </w:tr>
      <w:tr w:rsidR="00BA3818" w14:paraId="1E755859" w14:textId="77777777">
        <w:trPr>
          <w:ins w:id="766" w:author="JC[99e]" w:date="2021-05-20T15:22:00Z"/>
        </w:trPr>
        <w:tc>
          <w:tcPr>
            <w:tcW w:w="1236" w:type="dxa"/>
          </w:tcPr>
          <w:p w14:paraId="6C4DEEFF" w14:textId="77777777" w:rsidR="00BA3818" w:rsidRDefault="000A54E0">
            <w:pPr>
              <w:spacing w:after="120"/>
              <w:rPr>
                <w:ins w:id="767" w:author="JC[99e]" w:date="2021-05-20T15:22:00Z"/>
                <w:rFonts w:eastAsiaTheme="minorEastAsia"/>
                <w:color w:val="0070C0"/>
                <w:lang w:val="en-US" w:eastAsia="zh-CN"/>
              </w:rPr>
            </w:pPr>
            <w:ins w:id="768" w:author="JC[99e]" w:date="2021-05-20T15:22:00Z">
              <w:r>
                <w:rPr>
                  <w:rFonts w:eastAsiaTheme="minorEastAsia"/>
                  <w:color w:val="0070C0"/>
                  <w:lang w:val="en-US" w:eastAsia="zh-CN"/>
                </w:rPr>
                <w:t>Apple</w:t>
              </w:r>
            </w:ins>
          </w:p>
        </w:tc>
        <w:tc>
          <w:tcPr>
            <w:tcW w:w="8395" w:type="dxa"/>
          </w:tcPr>
          <w:p w14:paraId="04D6AB58" w14:textId="77777777" w:rsidR="00BA3818" w:rsidRDefault="000A54E0">
            <w:pPr>
              <w:rPr>
                <w:ins w:id="769" w:author="JC[99e]" w:date="2021-05-20T15:23:00Z"/>
                <w:b/>
                <w:u w:val="single"/>
                <w:lang w:eastAsia="ko-KR"/>
              </w:rPr>
            </w:pPr>
            <w:ins w:id="770" w:author="JC[99e]" w:date="2021-05-20T15:23:00Z">
              <w:r>
                <w:rPr>
                  <w:b/>
                  <w:u w:val="single"/>
                  <w:lang w:eastAsia="ko-KR"/>
                </w:rPr>
                <w:t>Issue 2-3-1: Cell reselection delay requirements</w:t>
              </w:r>
            </w:ins>
          </w:p>
          <w:p w14:paraId="3A780870" w14:textId="77777777" w:rsidR="00BA3818" w:rsidRDefault="000A54E0">
            <w:pPr>
              <w:rPr>
                <w:ins w:id="771" w:author="JC[99e]" w:date="2021-05-20T15:23:00Z"/>
                <w:rFonts w:eastAsia="Malgun Gothic"/>
                <w:lang w:eastAsia="ko-KR"/>
              </w:rPr>
            </w:pPr>
            <w:ins w:id="772" w:author="JC[99e]" w:date="2021-05-20T15:23:00Z">
              <w:r>
                <w:rPr>
                  <w:rFonts w:eastAsia="Malgun Gothic"/>
                  <w:lang w:eastAsia="ko-KR"/>
                </w:rPr>
                <w:t>Need to wait for more conclusions from RAN2.</w:t>
              </w:r>
            </w:ins>
          </w:p>
          <w:p w14:paraId="29E896BE" w14:textId="77777777" w:rsidR="00BA3818" w:rsidRDefault="000A54E0">
            <w:pPr>
              <w:rPr>
                <w:ins w:id="773" w:author="JC[99e]" w:date="2021-05-20T15:23:00Z"/>
                <w:b/>
                <w:u w:val="single"/>
                <w:lang w:eastAsia="ko-KR"/>
              </w:rPr>
            </w:pPr>
            <w:ins w:id="774" w:author="JC[99e]" w:date="2021-05-20T15:23:00Z">
              <w:r>
                <w:rPr>
                  <w:b/>
                  <w:u w:val="single"/>
                  <w:lang w:eastAsia="ko-KR"/>
                </w:rPr>
                <w:t>Issue 2-3-2: Cell reselection margin</w:t>
              </w:r>
            </w:ins>
          </w:p>
          <w:p w14:paraId="5AEBB9A2" w14:textId="77777777" w:rsidR="00BA3818" w:rsidRDefault="000A54E0">
            <w:pPr>
              <w:rPr>
                <w:ins w:id="775" w:author="JC[99e]" w:date="2021-05-20T15:24:00Z"/>
                <w:rFonts w:eastAsia="Malgun Gothic"/>
                <w:lang w:eastAsia="ko-KR"/>
              </w:rPr>
            </w:pPr>
            <w:ins w:id="776" w:author="JC[99e]" w:date="2021-05-20T15:23:00Z">
              <w:r>
                <w:rPr>
                  <w:rFonts w:eastAsia="Malgun Gothic"/>
                  <w:lang w:val="en-US" w:eastAsia="ko-KR"/>
                </w:rPr>
                <w:t xml:space="preserve">The legacy reselection margin for TN in RAN4 spec is based on the measurement accuracy. Since accuracy is </w:t>
              </w:r>
            </w:ins>
            <w:ins w:id="777" w:author="JC[99e]" w:date="2021-05-20T15:24:00Z">
              <w:r>
                <w:rPr>
                  <w:rFonts w:eastAsia="Malgun Gothic"/>
                  <w:lang w:val="en-US" w:eastAsia="ko-KR"/>
                </w:rPr>
                <w:t xml:space="preserve">not determined yet, we think </w:t>
              </w:r>
              <w:proofErr w:type="gramStart"/>
              <w:r>
                <w:rPr>
                  <w:rFonts w:eastAsia="Malgun Gothic"/>
                  <w:lang w:val="en-US" w:eastAsia="ko-KR"/>
                </w:rPr>
                <w:t>it’s</w:t>
              </w:r>
              <w:proofErr w:type="gramEnd"/>
              <w:r>
                <w:rPr>
                  <w:rFonts w:eastAsia="Malgun Gothic"/>
                  <w:lang w:val="en-US" w:eastAsia="ko-KR"/>
                </w:rPr>
                <w:t xml:space="preserve"> too early to have any conclusion on this issue.</w:t>
              </w:r>
              <w:r>
                <w:rPr>
                  <w:rFonts w:eastAsia="Malgun Gothic"/>
                  <w:lang w:eastAsia="ko-KR"/>
                </w:rPr>
                <w:t xml:space="preserve"> </w:t>
              </w:r>
            </w:ins>
            <w:ins w:id="778" w:author="JC[99e]" w:date="2021-05-20T15:25:00Z">
              <w:r>
                <w:rPr>
                  <w:rFonts w:eastAsia="Malgun Gothic"/>
                  <w:lang w:eastAsia="ko-KR"/>
                </w:rPr>
                <w:t>Also n</w:t>
              </w:r>
            </w:ins>
            <w:ins w:id="779" w:author="JC[99e]" w:date="2021-05-20T15:24:00Z">
              <w:r>
                <w:rPr>
                  <w:rFonts w:eastAsia="Malgun Gothic"/>
                  <w:lang w:eastAsia="ko-KR"/>
                </w:rPr>
                <w:t>eed to wait for more conclusions from RAN2</w:t>
              </w:r>
            </w:ins>
            <w:ins w:id="780" w:author="JC[99e]" w:date="2021-05-20T15:25:00Z">
              <w:r>
                <w:rPr>
                  <w:rFonts w:eastAsia="Malgun Gothic"/>
                  <w:lang w:eastAsia="ko-KR"/>
                </w:rPr>
                <w:t xml:space="preserve"> in case there is anything else we need to </w:t>
              </w:r>
              <w:proofErr w:type="gramStart"/>
              <w:r>
                <w:rPr>
                  <w:rFonts w:eastAsia="Malgun Gothic"/>
                  <w:lang w:eastAsia="ko-KR"/>
                </w:rPr>
                <w:t>take into account</w:t>
              </w:r>
              <w:proofErr w:type="gramEnd"/>
              <w:r>
                <w:rPr>
                  <w:rFonts w:eastAsia="Malgun Gothic"/>
                  <w:lang w:eastAsia="ko-KR"/>
                </w:rPr>
                <w:t xml:space="preserve"> in the S/R criteria margin</w:t>
              </w:r>
            </w:ins>
            <w:ins w:id="781" w:author="JC[99e]" w:date="2021-05-20T15:24:00Z">
              <w:r>
                <w:rPr>
                  <w:rFonts w:eastAsia="Malgun Gothic"/>
                  <w:lang w:eastAsia="ko-KR"/>
                </w:rPr>
                <w:t>.</w:t>
              </w:r>
            </w:ins>
          </w:p>
          <w:p w14:paraId="203D680D" w14:textId="77777777" w:rsidR="00BA3818" w:rsidRDefault="000A54E0">
            <w:pPr>
              <w:rPr>
                <w:ins w:id="782" w:author="JC[99e]" w:date="2021-05-20T15:26:00Z"/>
                <w:b/>
                <w:u w:val="single"/>
                <w:lang w:eastAsia="ko-KR"/>
              </w:rPr>
            </w:pPr>
            <w:ins w:id="783" w:author="JC[99e]" w:date="2021-05-20T15:26:00Z">
              <w:r>
                <w:rPr>
                  <w:b/>
                  <w:u w:val="single"/>
                  <w:lang w:eastAsia="ko-KR"/>
                </w:rPr>
                <w:t>Issue 2-3-3: RRM measurement requirements for cell reselection</w:t>
              </w:r>
            </w:ins>
          </w:p>
          <w:p w14:paraId="6ECD7949" w14:textId="77777777" w:rsidR="00BA3818" w:rsidRDefault="000A54E0">
            <w:pPr>
              <w:rPr>
                <w:ins w:id="784" w:author="JC[99e]" w:date="2021-05-20T15:26:00Z"/>
                <w:rFonts w:eastAsia="Malgun Gothic"/>
                <w:lang w:eastAsia="ko-KR"/>
              </w:rPr>
            </w:pPr>
            <w:ins w:id="785" w:author="JC[99e]" w:date="2021-05-20T15:26:00Z">
              <w:r>
                <w:rPr>
                  <w:rFonts w:eastAsia="Malgun Gothic"/>
                  <w:lang w:eastAsia="ko-KR"/>
                </w:rPr>
                <w:lastRenderedPageBreak/>
                <w:t>Need to wait for more conclusions from RAN1/2.</w:t>
              </w:r>
            </w:ins>
          </w:p>
          <w:p w14:paraId="5BB2D90F" w14:textId="77777777" w:rsidR="00BA3818" w:rsidRDefault="000A54E0">
            <w:pPr>
              <w:rPr>
                <w:ins w:id="786" w:author="JC[99e]" w:date="2021-05-20T15:26:00Z"/>
                <w:b/>
                <w:u w:val="single"/>
                <w:lang w:eastAsia="ko-KR"/>
              </w:rPr>
            </w:pPr>
            <w:ins w:id="787" w:author="JC[99e]" w:date="2021-05-20T15:26:00Z">
              <w:r>
                <w:rPr>
                  <w:b/>
                  <w:u w:val="single"/>
                  <w:lang w:eastAsia="ko-KR"/>
                </w:rPr>
                <w:t>Issue 2-3-4: Impact of timing/location accuracy on cell reselection performance</w:t>
              </w:r>
            </w:ins>
          </w:p>
          <w:p w14:paraId="773DF1E2" w14:textId="77777777" w:rsidR="00BA3818" w:rsidRPr="00BA3818" w:rsidRDefault="000A54E0">
            <w:pPr>
              <w:widowControl w:val="0"/>
              <w:pBdr>
                <w:bottom w:val="single" w:sz="12" w:space="1" w:color="auto"/>
              </w:pBdr>
              <w:overflowPunct/>
              <w:autoSpaceDE/>
              <w:autoSpaceDN/>
              <w:adjustRightInd/>
              <w:jc w:val="right"/>
              <w:textAlignment w:val="auto"/>
              <w:rPr>
                <w:ins w:id="788" w:author="JC[99e]" w:date="2021-05-20T15:22:00Z"/>
                <w:sz w:val="21"/>
                <w:lang w:eastAsia="ko-KR"/>
                <w:rPrChange w:id="789" w:author="JC[99e]" w:date="2021-05-20T15:25:00Z">
                  <w:rPr>
                    <w:ins w:id="790" w:author="JC[99e]" w:date="2021-05-20T15:22:00Z"/>
                    <w:rFonts w:ascii="Arial" w:eastAsia="Malgun Gothic" w:hAnsi="Arial"/>
                    <w:sz w:val="40"/>
                    <w:lang w:val="en-US" w:eastAsia="ko-KR"/>
                  </w:rPr>
                </w:rPrChange>
              </w:rPr>
            </w:pPr>
            <w:ins w:id="791" w:author="JC[99e]" w:date="2021-05-20T15:26:00Z">
              <w:r>
                <w:rPr>
                  <w:rFonts w:eastAsia="Malgun Gothic"/>
                  <w:lang w:eastAsia="ko-KR"/>
                </w:rPr>
                <w:t>Need to wait for more conclusions from RAN1/2.</w:t>
              </w:r>
            </w:ins>
          </w:p>
        </w:tc>
      </w:tr>
      <w:tr w:rsidR="00205BDE" w14:paraId="3FB23A08" w14:textId="77777777">
        <w:trPr>
          <w:ins w:id="792" w:author="Dorin PANAITOPOL" w:date="2021-05-26T18:32:00Z"/>
        </w:trPr>
        <w:tc>
          <w:tcPr>
            <w:tcW w:w="1236" w:type="dxa"/>
          </w:tcPr>
          <w:p w14:paraId="1EBF2BCB" w14:textId="31391F17" w:rsidR="00205BDE" w:rsidRDefault="00205BDE" w:rsidP="00205BDE">
            <w:pPr>
              <w:spacing w:after="120"/>
              <w:rPr>
                <w:ins w:id="793" w:author="Dorin PANAITOPOL" w:date="2021-05-26T18:32:00Z"/>
                <w:rFonts w:eastAsia="PMingLiU"/>
                <w:color w:val="0070C0"/>
                <w:lang w:val="en-US" w:eastAsia="zh-TW"/>
              </w:rPr>
            </w:pPr>
            <w:ins w:id="794" w:author="Dorin PANAITOPOL" w:date="2021-05-26T18:32:00Z">
              <w:r>
                <w:rPr>
                  <w:rFonts w:eastAsia="PMingLiU"/>
                  <w:color w:val="0070C0"/>
                  <w:lang w:val="en-US" w:eastAsia="zh-TW"/>
                </w:rPr>
                <w:lastRenderedPageBreak/>
                <w:t>THALES</w:t>
              </w:r>
            </w:ins>
          </w:p>
        </w:tc>
        <w:tc>
          <w:tcPr>
            <w:tcW w:w="8395" w:type="dxa"/>
          </w:tcPr>
          <w:p w14:paraId="26FFD59A" w14:textId="09BD284E" w:rsidR="00205BDE" w:rsidRDefault="00205BDE" w:rsidP="00205BDE">
            <w:pPr>
              <w:rPr>
                <w:ins w:id="795" w:author="Dorin PANAITOPOL" w:date="2021-05-26T18:32:00Z"/>
                <w:rFonts w:eastAsia="Malgun Gothic"/>
                <w:lang w:val="en-US" w:eastAsia="ko-KR"/>
              </w:rPr>
            </w:pPr>
            <w:ins w:id="796" w:author="Dorin PANAITOPOL" w:date="2021-05-26T18:32:00Z">
              <w:r>
                <w:rPr>
                  <w:lang w:eastAsia="ko-KR"/>
                </w:rPr>
                <w:t>RAN2 discussions &amp; decisions required.</w:t>
              </w:r>
            </w:ins>
          </w:p>
        </w:tc>
      </w:tr>
      <w:tr w:rsidR="00205BDE" w14:paraId="614A8199" w14:textId="77777777">
        <w:trPr>
          <w:ins w:id="797" w:author="Hsuanli Lin (林烜立)" w:date="2021-05-21T09:27:00Z"/>
        </w:trPr>
        <w:tc>
          <w:tcPr>
            <w:tcW w:w="1236" w:type="dxa"/>
          </w:tcPr>
          <w:p w14:paraId="16C1136E" w14:textId="77777777" w:rsidR="00205BDE" w:rsidRDefault="00205BDE" w:rsidP="00205BDE">
            <w:pPr>
              <w:spacing w:after="120"/>
              <w:rPr>
                <w:ins w:id="798" w:author="Hsuanli Lin (林烜立)" w:date="2021-05-21T09:27:00Z"/>
                <w:rFonts w:eastAsiaTheme="minorEastAsia"/>
                <w:color w:val="0070C0"/>
                <w:lang w:val="en-US" w:eastAsia="zh-CN"/>
              </w:rPr>
            </w:pPr>
            <w:ins w:id="799" w:author="Hsuanli Lin (林烜立)" w:date="2021-05-21T09:27:00Z">
              <w:r>
                <w:rPr>
                  <w:rFonts w:eastAsia="PMingLiU" w:hint="eastAsia"/>
                  <w:color w:val="0070C0"/>
                  <w:lang w:val="en-US" w:eastAsia="zh-TW"/>
                </w:rPr>
                <w:t>MTK</w:t>
              </w:r>
            </w:ins>
          </w:p>
        </w:tc>
        <w:tc>
          <w:tcPr>
            <w:tcW w:w="8395" w:type="dxa"/>
          </w:tcPr>
          <w:p w14:paraId="081323A1" w14:textId="77777777" w:rsidR="00205BDE" w:rsidRDefault="00205BDE" w:rsidP="00205BDE">
            <w:pPr>
              <w:rPr>
                <w:ins w:id="800" w:author="Hsuanli Lin (林烜立)" w:date="2021-05-21T09:27:00Z"/>
                <w:lang w:eastAsia="ko-KR"/>
              </w:rPr>
            </w:pPr>
            <w:ins w:id="801" w:author="Hsuanli Lin (林烜立)" w:date="2021-05-21T09:27:00Z">
              <w:r>
                <w:rPr>
                  <w:rFonts w:eastAsia="Malgun Gothic"/>
                  <w:lang w:val="en-US" w:eastAsia="ko-KR"/>
                </w:rPr>
                <w:t>Issue 2-3-1 ~ Issue 2-3-4: Wait for more conclusion from RAN1/2.</w:t>
              </w:r>
            </w:ins>
          </w:p>
        </w:tc>
      </w:tr>
    </w:tbl>
    <w:tbl>
      <w:tblPr>
        <w:tblStyle w:val="Tabellenraster"/>
        <w:tblW w:w="0" w:type="auto"/>
        <w:tblLook w:val="04A0" w:firstRow="1" w:lastRow="0" w:firstColumn="1" w:lastColumn="0" w:noHBand="0" w:noVBand="1"/>
      </w:tblPr>
      <w:tblGrid>
        <w:gridCol w:w="1236"/>
        <w:gridCol w:w="8395"/>
      </w:tblGrid>
      <w:tr w:rsidR="00BA3818" w14:paraId="51F0113A" w14:textId="77777777">
        <w:trPr>
          <w:ins w:id="802" w:author="Huawei" w:date="2021-05-21T10:09:00Z"/>
        </w:trPr>
        <w:tc>
          <w:tcPr>
            <w:tcW w:w="1236" w:type="dxa"/>
          </w:tcPr>
          <w:p w14:paraId="025AA792" w14:textId="77777777" w:rsidR="00BA3818" w:rsidRPr="00BA3818" w:rsidRDefault="000A54E0">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803" w:author="Huawei" w:date="2021-05-21T10:09:00Z"/>
                <w:rFonts w:eastAsiaTheme="minorEastAsia"/>
                <w:color w:val="0070C0"/>
                <w:sz w:val="21"/>
                <w:lang w:val="en-US" w:eastAsia="zh-CN"/>
                <w:rPrChange w:id="804" w:author="Huawei" w:date="2021-05-21T10:09:00Z">
                  <w:rPr>
                    <w:ins w:id="805" w:author="Huawei" w:date="2021-05-21T10:09:00Z"/>
                    <w:rFonts w:ascii="Arial" w:eastAsia="PMingLiU" w:hAnsi="Arial"/>
                    <w:color w:val="0070C0"/>
                    <w:sz w:val="40"/>
                    <w:lang w:val="en-US" w:eastAsia="zh-TW"/>
                  </w:rPr>
                </w:rPrChange>
              </w:rPr>
            </w:pPr>
            <w:ins w:id="806" w:author="Huawei" w:date="2021-05-21T10:09:00Z">
              <w:r>
                <w:rPr>
                  <w:rFonts w:eastAsiaTheme="minorEastAsia"/>
                  <w:color w:val="0070C0"/>
                  <w:lang w:val="en-US" w:eastAsia="zh-CN"/>
                </w:rPr>
                <w:t>Huawei</w:t>
              </w:r>
            </w:ins>
          </w:p>
        </w:tc>
        <w:tc>
          <w:tcPr>
            <w:tcW w:w="8395" w:type="dxa"/>
          </w:tcPr>
          <w:p w14:paraId="6ADB4F79" w14:textId="77777777" w:rsidR="00BA3818" w:rsidRDefault="000A54E0">
            <w:pPr>
              <w:framePr w:w="10206" w:h="794" w:hRule="exact" w:wrap="notBeside" w:vAnchor="page" w:hAnchor="margin" w:y="1135"/>
              <w:rPr>
                <w:ins w:id="807" w:author="Huawei" w:date="2021-05-21T10:10:00Z"/>
                <w:rFonts w:eastAsia="Malgun Gothic"/>
                <w:lang w:val="en-US" w:eastAsia="ko-KR"/>
              </w:rPr>
            </w:pPr>
            <w:ins w:id="808" w:author="Huawei" w:date="2021-05-21T10:09:00Z">
              <w:r>
                <w:rPr>
                  <w:rFonts w:eastAsia="Malgun Gothic"/>
                  <w:lang w:val="en-US" w:eastAsia="ko-KR"/>
                </w:rPr>
                <w:t xml:space="preserve">Issue 2-3-1 ~ Issue 2-3-4: </w:t>
              </w:r>
            </w:ins>
          </w:p>
          <w:p w14:paraId="7A84C114" w14:textId="77777777" w:rsidR="00BA3818" w:rsidRDefault="000A54E0">
            <w:pPr>
              <w:framePr w:w="10206" w:h="794" w:hRule="exact" w:wrap="notBeside" w:vAnchor="page" w:hAnchor="margin" w:y="1135"/>
              <w:rPr>
                <w:ins w:id="809" w:author="Huawei" w:date="2021-05-21T10:09:00Z"/>
                <w:rFonts w:eastAsia="Malgun Gothic"/>
                <w:lang w:val="en-US" w:eastAsia="ko-KR"/>
              </w:rPr>
            </w:pPr>
            <w:ins w:id="810" w:author="Huawei" w:date="2021-05-21T10:10:00Z">
              <w:r>
                <w:rPr>
                  <w:rFonts w:eastAsia="Malgun Gothic"/>
                  <w:lang w:val="en-US" w:eastAsia="ko-KR"/>
                </w:rPr>
                <w:t>RAN4 w</w:t>
              </w:r>
            </w:ins>
            <w:ins w:id="811" w:author="Huawei" w:date="2021-05-21T10:09:00Z">
              <w:r>
                <w:rPr>
                  <w:rFonts w:eastAsia="Malgun Gothic"/>
                  <w:lang w:val="en-US" w:eastAsia="ko-KR"/>
                </w:rPr>
                <w:t>ait for more conclusion from RAN1/2.</w:t>
              </w:r>
            </w:ins>
          </w:p>
        </w:tc>
      </w:tr>
    </w:tbl>
    <w:tbl>
      <w:tblPr>
        <w:tblStyle w:val="Tabellenraster"/>
        <w:tblW w:w="0" w:type="auto"/>
        <w:tblLook w:val="04A0" w:firstRow="1" w:lastRow="0" w:firstColumn="1" w:lastColumn="0" w:noHBand="0" w:noVBand="1"/>
      </w:tblPr>
      <w:tblGrid>
        <w:gridCol w:w="1236"/>
        <w:gridCol w:w="8395"/>
      </w:tblGrid>
      <w:tr w:rsidR="00BA3818" w14:paraId="166DF823" w14:textId="77777777">
        <w:trPr>
          <w:ins w:id="812" w:author="Xiaomi" w:date="2021-05-21T12:40:00Z"/>
        </w:trPr>
        <w:tc>
          <w:tcPr>
            <w:tcW w:w="1236" w:type="dxa"/>
          </w:tcPr>
          <w:p w14:paraId="01D1CCBE" w14:textId="77777777" w:rsidR="00BA3818" w:rsidRDefault="000A54E0">
            <w:pPr>
              <w:spacing w:after="120"/>
              <w:rPr>
                <w:ins w:id="813" w:author="Xiaomi" w:date="2021-05-21T12:40:00Z"/>
                <w:rFonts w:eastAsiaTheme="minorEastAsia"/>
                <w:color w:val="0070C0"/>
                <w:lang w:val="en-US" w:eastAsia="zh-CN"/>
              </w:rPr>
            </w:pPr>
            <w:ins w:id="814" w:author="Xiaomi" w:date="2021-05-21T12:40:00Z">
              <w:r>
                <w:rPr>
                  <w:rFonts w:eastAsiaTheme="minorEastAsia" w:hint="eastAsia"/>
                  <w:lang w:val="en-US" w:eastAsia="zh-CN"/>
                </w:rPr>
                <w:t>X</w:t>
              </w:r>
              <w:r>
                <w:rPr>
                  <w:rFonts w:eastAsiaTheme="minorEastAsia"/>
                  <w:lang w:val="en-US" w:eastAsia="zh-CN"/>
                </w:rPr>
                <w:t>iaomi</w:t>
              </w:r>
            </w:ins>
          </w:p>
        </w:tc>
        <w:tc>
          <w:tcPr>
            <w:tcW w:w="8395" w:type="dxa"/>
          </w:tcPr>
          <w:p w14:paraId="68A8535D" w14:textId="77777777" w:rsidR="00BA3818" w:rsidRDefault="000A54E0">
            <w:pPr>
              <w:spacing w:after="120"/>
              <w:rPr>
                <w:ins w:id="815" w:author="Xiaomi" w:date="2021-05-21T12:40:00Z"/>
                <w:rFonts w:eastAsiaTheme="minorEastAsia"/>
                <w:lang w:val="en-US" w:eastAsia="zh-CN"/>
              </w:rPr>
            </w:pPr>
            <w:ins w:id="816" w:author="Xiaomi" w:date="2021-05-21T12:40:00Z">
              <w:r>
                <w:rPr>
                  <w:rFonts w:eastAsiaTheme="minorEastAsia" w:hint="eastAsia"/>
                  <w:lang w:val="en-US" w:eastAsia="zh-CN"/>
                </w:rPr>
                <w:t>I</w:t>
              </w:r>
              <w:r>
                <w:rPr>
                  <w:rFonts w:eastAsiaTheme="minorEastAsia"/>
                  <w:lang w:val="en-US" w:eastAsia="zh-CN"/>
                </w:rPr>
                <w:t>ssue 2-3-1: option 1 can be as the baseline.</w:t>
              </w:r>
            </w:ins>
          </w:p>
          <w:p w14:paraId="1C92F56D" w14:textId="77777777" w:rsidR="00BA3818" w:rsidRDefault="000A54E0">
            <w:pPr>
              <w:spacing w:after="120"/>
              <w:rPr>
                <w:ins w:id="817" w:author="Xiaomi" w:date="2021-05-21T12:40:00Z"/>
                <w:rFonts w:eastAsiaTheme="minorEastAsia"/>
                <w:lang w:val="en-US" w:eastAsia="zh-CN"/>
              </w:rPr>
            </w:pPr>
            <w:ins w:id="818" w:author="Xiaomi" w:date="2021-05-21T12:40:00Z">
              <w:r>
                <w:rPr>
                  <w:rFonts w:eastAsiaTheme="minorEastAsia"/>
                  <w:lang w:val="en-US" w:eastAsia="zh-CN"/>
                </w:rPr>
                <w:t>Issue 2-3-2: option 1 can be as a starting point.</w:t>
              </w:r>
            </w:ins>
          </w:p>
          <w:p w14:paraId="4CDE0A86" w14:textId="77777777" w:rsidR="00BA3818" w:rsidRDefault="000A54E0">
            <w:pPr>
              <w:spacing w:after="120"/>
              <w:rPr>
                <w:ins w:id="819" w:author="Xiaomi" w:date="2021-05-21T12:40:00Z"/>
                <w:rFonts w:eastAsiaTheme="minorEastAsia"/>
                <w:lang w:val="en-US" w:eastAsia="zh-CN"/>
              </w:rPr>
            </w:pPr>
            <w:ins w:id="820" w:author="Xiaomi" w:date="2021-05-21T12:40:00Z">
              <w:r>
                <w:rPr>
                  <w:rFonts w:eastAsiaTheme="minorEastAsia" w:hint="eastAsia"/>
                  <w:lang w:val="en-US" w:eastAsia="zh-CN"/>
                </w:rPr>
                <w:t>I</w:t>
              </w:r>
              <w:r>
                <w:rPr>
                  <w:rFonts w:eastAsiaTheme="minorEastAsia"/>
                  <w:lang w:val="en-US" w:eastAsia="zh-CN"/>
                </w:rPr>
                <w:t>ssue 2-3-3: FFS, need more input from RAN2.</w:t>
              </w:r>
            </w:ins>
          </w:p>
          <w:p w14:paraId="7D468BCB" w14:textId="77777777" w:rsidR="00BA3818" w:rsidRDefault="000A54E0">
            <w:pPr>
              <w:rPr>
                <w:ins w:id="821" w:author="Xiaomi" w:date="2021-05-21T12:40:00Z"/>
                <w:rFonts w:eastAsia="Malgun Gothic"/>
                <w:lang w:val="en-US" w:eastAsia="ko-KR"/>
              </w:rPr>
            </w:pPr>
            <w:ins w:id="822" w:author="Xiaomi" w:date="2021-05-21T12:40:00Z">
              <w:r>
                <w:rPr>
                  <w:rFonts w:eastAsiaTheme="minorEastAsia"/>
                  <w:lang w:val="en-US" w:eastAsia="zh-CN"/>
                </w:rPr>
                <w:t>Issue 2-3-4: propose to use the timing/location accuracy as the side condition to apply the cell reselection requirement.</w:t>
              </w:r>
            </w:ins>
          </w:p>
        </w:tc>
      </w:tr>
      <w:tr w:rsidR="00BA3818" w14:paraId="56DB11B4" w14:textId="77777777">
        <w:trPr>
          <w:ins w:id="823" w:author="shiyuan" w:date="2021-05-21T15:12:00Z"/>
        </w:trPr>
        <w:tc>
          <w:tcPr>
            <w:tcW w:w="1236" w:type="dxa"/>
          </w:tcPr>
          <w:p w14:paraId="13D52744" w14:textId="77777777" w:rsidR="00BA3818" w:rsidRDefault="000A54E0">
            <w:pPr>
              <w:spacing w:after="120"/>
              <w:rPr>
                <w:ins w:id="824" w:author="shiyuan" w:date="2021-05-21T15:12:00Z"/>
                <w:rFonts w:eastAsiaTheme="minorEastAsia"/>
                <w:lang w:val="en-US" w:eastAsia="zh-CN"/>
              </w:rPr>
            </w:pPr>
            <w:ins w:id="825" w:author="shiyuan" w:date="2021-05-21T15:12:00Z">
              <w:r>
                <w:rPr>
                  <w:rFonts w:eastAsiaTheme="minorEastAsia" w:hint="eastAsia"/>
                  <w:lang w:val="en-US" w:eastAsia="zh-CN"/>
                </w:rPr>
                <w:t>CMCC</w:t>
              </w:r>
            </w:ins>
          </w:p>
        </w:tc>
        <w:tc>
          <w:tcPr>
            <w:tcW w:w="8395" w:type="dxa"/>
          </w:tcPr>
          <w:p w14:paraId="7350194B" w14:textId="77777777" w:rsidR="00BA3818" w:rsidRDefault="000A54E0">
            <w:pPr>
              <w:spacing w:after="120"/>
              <w:rPr>
                <w:ins w:id="826" w:author="shiyuan" w:date="2021-05-21T15:12:00Z"/>
                <w:rFonts w:eastAsiaTheme="minorEastAsia"/>
                <w:lang w:val="en-US" w:eastAsia="zh-CN"/>
              </w:rPr>
            </w:pPr>
            <w:ins w:id="827" w:author="shiyuan" w:date="2021-05-21T15:12:00Z">
              <w:r>
                <w:rPr>
                  <w:rFonts w:eastAsiaTheme="minorEastAsia" w:hint="eastAsia"/>
                  <w:lang w:val="en-US" w:eastAsia="zh-CN"/>
                </w:rPr>
                <w:t>Issue 2-3-1: Delay requirements need further study for NTN scenario</w:t>
              </w:r>
            </w:ins>
          </w:p>
          <w:p w14:paraId="62E737EC" w14:textId="77777777" w:rsidR="00BA3818" w:rsidRDefault="000A54E0">
            <w:pPr>
              <w:spacing w:after="120"/>
              <w:rPr>
                <w:ins w:id="828" w:author="shiyuan" w:date="2021-05-21T15:12:00Z"/>
                <w:rFonts w:eastAsiaTheme="minorEastAsia"/>
                <w:lang w:val="en-US" w:eastAsia="zh-CN"/>
              </w:rPr>
            </w:pPr>
            <w:ins w:id="829" w:author="shiyuan" w:date="2021-05-21T15:12:00Z">
              <w:r>
                <w:rPr>
                  <w:rFonts w:eastAsiaTheme="minorEastAsia" w:hint="eastAsia"/>
                  <w:lang w:val="en-US" w:eastAsia="zh-CN"/>
                </w:rPr>
                <w:t xml:space="preserve">Issue 2-3-2: Option 1 is OK. Although RAN2 is still discussing cell </w:t>
              </w:r>
              <w:r>
                <w:rPr>
                  <w:rFonts w:eastAsiaTheme="minorEastAsia"/>
                  <w:lang w:val="en-US" w:eastAsia="zh-CN"/>
                </w:rPr>
                <w:t>selection</w:t>
              </w:r>
              <w:r>
                <w:rPr>
                  <w:rFonts w:eastAsiaTheme="minorEastAsia" w:hint="eastAsia"/>
                  <w:lang w:val="en-US" w:eastAsia="zh-CN"/>
                </w:rPr>
                <w:t>/</w:t>
              </w:r>
              <w:proofErr w:type="spellStart"/>
              <w:r>
                <w:rPr>
                  <w:rFonts w:eastAsiaTheme="minorEastAsia" w:hint="eastAsia"/>
                  <w:lang w:val="en-US" w:eastAsia="zh-CN"/>
                </w:rPr>
                <w:t>reselction</w:t>
              </w:r>
              <w:proofErr w:type="spellEnd"/>
              <w:r>
                <w:rPr>
                  <w:rFonts w:eastAsiaTheme="minorEastAsia" w:hint="eastAsia"/>
                  <w:lang w:val="en-US" w:eastAsia="zh-CN"/>
                </w:rPr>
                <w:t>, but S/R criteria was already agreed to be the baseline in RAN2.</w:t>
              </w:r>
            </w:ins>
          </w:p>
          <w:p w14:paraId="5B59454E" w14:textId="77777777" w:rsidR="00BA3818" w:rsidRDefault="000A54E0">
            <w:pPr>
              <w:spacing w:after="120"/>
              <w:rPr>
                <w:ins w:id="830" w:author="shiyuan" w:date="2021-05-21T15:12:00Z"/>
                <w:rFonts w:eastAsiaTheme="minorEastAsia"/>
                <w:lang w:val="en-US" w:eastAsia="zh-CN"/>
              </w:rPr>
            </w:pPr>
            <w:ins w:id="831" w:author="shiyuan" w:date="2021-05-21T15:12:00Z">
              <w:r>
                <w:rPr>
                  <w:rFonts w:eastAsiaTheme="minorEastAsia" w:hint="eastAsia"/>
                  <w:lang w:val="en-US" w:eastAsia="zh-CN"/>
                </w:rPr>
                <w:t xml:space="preserve">Issue 2-3-3: We can wait for more input from RAN2. But our understanding is that no assisted </w:t>
              </w:r>
              <w:r>
                <w:rPr>
                  <w:rFonts w:eastAsiaTheme="minorEastAsia"/>
                  <w:lang w:val="en-US" w:eastAsia="zh-CN"/>
                </w:rPr>
                <w:t>information</w:t>
              </w:r>
              <w:r>
                <w:rPr>
                  <w:rFonts w:eastAsiaTheme="minorEastAsia" w:hint="eastAsia"/>
                  <w:lang w:val="en-US" w:eastAsia="zh-CN"/>
                </w:rPr>
                <w:t xml:space="preserve"> should be considered as the baseline for further study.</w:t>
              </w:r>
            </w:ins>
          </w:p>
          <w:p w14:paraId="0AC4A2BF" w14:textId="77777777" w:rsidR="00BA3818" w:rsidRDefault="000A54E0">
            <w:pPr>
              <w:spacing w:after="120"/>
              <w:rPr>
                <w:ins w:id="832" w:author="shiyuan" w:date="2021-05-21T15:12:00Z"/>
                <w:rFonts w:eastAsiaTheme="minorEastAsia"/>
                <w:lang w:val="en-US" w:eastAsia="zh-CN"/>
              </w:rPr>
            </w:pPr>
            <w:ins w:id="833" w:author="shiyuan" w:date="2021-05-21T15:12:00Z">
              <w:r>
                <w:rPr>
                  <w:rFonts w:eastAsiaTheme="minorEastAsia" w:hint="eastAsia"/>
                  <w:lang w:val="en-US" w:eastAsia="zh-CN"/>
                </w:rPr>
                <w:t>Issue 2-3-4: OK with option 1.</w:t>
              </w:r>
            </w:ins>
          </w:p>
          <w:p w14:paraId="34A431F5" w14:textId="77777777" w:rsidR="00BA3818" w:rsidRDefault="00BA3818">
            <w:pPr>
              <w:spacing w:after="120"/>
              <w:rPr>
                <w:ins w:id="834" w:author="shiyuan" w:date="2021-05-21T15:12:00Z"/>
                <w:rFonts w:eastAsiaTheme="minorEastAsia"/>
                <w:lang w:val="en-US" w:eastAsia="zh-CN"/>
              </w:rPr>
            </w:pPr>
          </w:p>
          <w:p w14:paraId="1A1D632A" w14:textId="77777777" w:rsidR="00BA3818" w:rsidRDefault="000A54E0">
            <w:pPr>
              <w:spacing w:after="120"/>
              <w:rPr>
                <w:ins w:id="835" w:author="shiyuan" w:date="2021-05-21T15:12:00Z"/>
                <w:rFonts w:eastAsiaTheme="minorEastAsia"/>
                <w:lang w:val="en-US" w:eastAsia="zh-CN"/>
              </w:rPr>
            </w:pPr>
            <w:ins w:id="836" w:author="shiyuan" w:date="2021-05-21T15:12:00Z">
              <w:r>
                <w:rPr>
                  <w:rFonts w:eastAsiaTheme="minorEastAsia" w:hint="eastAsia"/>
                  <w:lang w:val="en-US" w:eastAsia="zh-CN"/>
                </w:rPr>
                <w:t xml:space="preserve">One general comment on this topic#2 Mobility </w:t>
              </w:r>
              <w:r>
                <w:rPr>
                  <w:rFonts w:eastAsiaTheme="minorEastAsia"/>
                  <w:lang w:val="en-US" w:eastAsia="zh-CN"/>
                </w:rPr>
                <w:t>–</w:t>
              </w:r>
              <w:r>
                <w:rPr>
                  <w:rFonts w:eastAsiaTheme="minorEastAsia" w:hint="eastAsia"/>
                  <w:lang w:val="en-US" w:eastAsia="zh-CN"/>
                </w:rPr>
                <w:t xml:space="preserve">related measurement requirements: </w:t>
              </w:r>
            </w:ins>
          </w:p>
          <w:p w14:paraId="74720FF5" w14:textId="77777777" w:rsidR="00BA3818" w:rsidRDefault="000A54E0">
            <w:pPr>
              <w:spacing w:after="120"/>
              <w:rPr>
                <w:ins w:id="837" w:author="shiyuan" w:date="2021-05-21T15:12:00Z"/>
                <w:rFonts w:eastAsiaTheme="minorEastAsia"/>
                <w:lang w:val="en-US" w:eastAsia="zh-CN"/>
              </w:rPr>
            </w:pPr>
            <w:ins w:id="838" w:author="shiyuan" w:date="2021-05-21T15:12:00Z">
              <w:r>
                <w:rPr>
                  <w:rFonts w:eastAsiaTheme="minorEastAsia" w:hint="eastAsia"/>
                  <w:lang w:val="en-US" w:eastAsia="zh-CN"/>
                </w:rPr>
                <w:t xml:space="preserve">It seems that all the mobility related requirements need input from RAN2 as well as RAN1 according to our </w:t>
              </w:r>
              <w:r>
                <w:rPr>
                  <w:rFonts w:eastAsiaTheme="minorEastAsia"/>
                  <w:lang w:val="en-US" w:eastAsia="zh-CN"/>
                </w:rPr>
                <w:t>observation</w:t>
              </w:r>
              <w:r>
                <w:rPr>
                  <w:rFonts w:eastAsiaTheme="minorEastAsia" w:hint="eastAsia"/>
                  <w:lang w:val="en-US" w:eastAsia="zh-CN"/>
                </w:rPr>
                <w:t xml:space="preserve"> and also other companies</w:t>
              </w:r>
              <w:r>
                <w:rPr>
                  <w:rFonts w:eastAsiaTheme="minorEastAsia"/>
                  <w:lang w:val="en-US" w:eastAsia="zh-CN"/>
                </w:rPr>
                <w:t>’</w:t>
              </w:r>
              <w:r>
                <w:rPr>
                  <w:rFonts w:eastAsiaTheme="minorEastAsia" w:hint="eastAsia"/>
                  <w:lang w:val="en-US" w:eastAsia="zh-CN"/>
                </w:rPr>
                <w:t xml:space="preserve"> comments. If so, can we hold the </w:t>
              </w:r>
              <w:r>
                <w:rPr>
                  <w:rFonts w:eastAsiaTheme="minorEastAsia"/>
                  <w:lang w:val="en-US" w:eastAsia="zh-CN"/>
                </w:rPr>
                <w:t>mobility</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 xml:space="preserve">related </w:t>
              </w:r>
              <w:r>
                <w:rPr>
                  <w:rFonts w:eastAsiaTheme="minorEastAsia"/>
                  <w:lang w:val="en-US" w:eastAsia="zh-CN"/>
                </w:rPr>
                <w:t>discussion</w:t>
              </w:r>
              <w:r>
                <w:rPr>
                  <w:rFonts w:eastAsiaTheme="minorEastAsia" w:hint="eastAsia"/>
                  <w:lang w:val="en-US" w:eastAsia="zh-CN"/>
                </w:rPr>
                <w:t xml:space="preserve"> until RAN2 have sufficient progress? Then we </w:t>
              </w:r>
              <w:proofErr w:type="gramStart"/>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t</w:t>
              </w:r>
              <w:proofErr w:type="gramEnd"/>
              <w:r>
                <w:rPr>
                  <w:rFonts w:eastAsiaTheme="minorEastAsia" w:hint="eastAsia"/>
                  <w:lang w:val="en-US" w:eastAsia="zh-CN"/>
                </w:rPr>
                <w:t xml:space="preserve"> need to submit contributions and repeat the similar comments in each meeting.</w:t>
              </w:r>
            </w:ins>
          </w:p>
        </w:tc>
      </w:tr>
      <w:tr w:rsidR="00BA3818" w14:paraId="2A973541" w14:textId="77777777">
        <w:trPr>
          <w:ins w:id="839" w:author="CATT" w:date="2021-05-21T15:34:00Z"/>
        </w:trPr>
        <w:tc>
          <w:tcPr>
            <w:tcW w:w="1236" w:type="dxa"/>
          </w:tcPr>
          <w:p w14:paraId="2D430F37" w14:textId="77777777" w:rsidR="00BA3818" w:rsidRDefault="000A54E0">
            <w:pPr>
              <w:spacing w:after="120"/>
              <w:rPr>
                <w:ins w:id="840" w:author="CATT" w:date="2021-05-21T15:34:00Z"/>
                <w:rFonts w:eastAsiaTheme="minorEastAsia"/>
                <w:lang w:val="en-US" w:eastAsia="zh-CN"/>
              </w:rPr>
            </w:pPr>
            <w:ins w:id="841" w:author="CATT" w:date="2021-05-21T15:34:00Z">
              <w:r>
                <w:rPr>
                  <w:rFonts w:eastAsiaTheme="minorEastAsia"/>
                  <w:lang w:val="en-US" w:eastAsia="zh-CN"/>
                </w:rPr>
                <w:t>CATT</w:t>
              </w:r>
            </w:ins>
          </w:p>
        </w:tc>
        <w:tc>
          <w:tcPr>
            <w:tcW w:w="8395" w:type="dxa"/>
          </w:tcPr>
          <w:p w14:paraId="00AB8F3F" w14:textId="77777777" w:rsidR="00BA3818" w:rsidRDefault="000A54E0">
            <w:pPr>
              <w:spacing w:after="120"/>
              <w:rPr>
                <w:ins w:id="842" w:author="CATT" w:date="2021-05-21T15:34:00Z"/>
                <w:rFonts w:eastAsia="Malgun Gothic"/>
                <w:lang w:val="en-US" w:eastAsia="ko-KR"/>
              </w:rPr>
            </w:pPr>
            <w:ins w:id="843" w:author="CATT" w:date="2021-05-21T15:34:00Z">
              <w:r>
                <w:rPr>
                  <w:rFonts w:eastAsia="Malgun Gothic"/>
                  <w:lang w:val="en-US" w:eastAsia="ko-KR"/>
                </w:rPr>
                <w:t>Issue 2-3-1:</w:t>
              </w:r>
            </w:ins>
          </w:p>
          <w:p w14:paraId="50A30454" w14:textId="77777777" w:rsidR="00BA3818" w:rsidRDefault="000A54E0">
            <w:pPr>
              <w:spacing w:after="120"/>
              <w:rPr>
                <w:ins w:id="844" w:author="CATT" w:date="2021-05-21T15:34:00Z"/>
                <w:rFonts w:eastAsia="Malgun Gothic"/>
                <w:lang w:val="en-US" w:eastAsia="ko-KR"/>
              </w:rPr>
            </w:pPr>
            <w:ins w:id="845" w:author="CATT" w:date="2021-05-21T15:34:00Z">
              <w:r>
                <w:rPr>
                  <w:rFonts w:eastAsia="Malgun Gothic"/>
                  <w:lang w:val="en-US" w:eastAsia="ko-KR"/>
                </w:rPr>
                <w:t xml:space="preserve">Option 1 can be acceptable. Wait for RAN2. </w:t>
              </w:r>
            </w:ins>
          </w:p>
          <w:p w14:paraId="18E9FD4F" w14:textId="77777777" w:rsidR="00BA3818" w:rsidRDefault="000A54E0">
            <w:pPr>
              <w:spacing w:after="120"/>
              <w:rPr>
                <w:ins w:id="846" w:author="CATT" w:date="2021-05-21T15:34:00Z"/>
                <w:rFonts w:eastAsia="Malgun Gothic"/>
                <w:lang w:val="en-US" w:eastAsia="ko-KR"/>
              </w:rPr>
            </w:pPr>
            <w:ins w:id="847" w:author="CATT" w:date="2021-05-21T15:34:00Z">
              <w:r>
                <w:rPr>
                  <w:rFonts w:eastAsia="Malgun Gothic"/>
                  <w:lang w:val="en-US" w:eastAsia="ko-KR"/>
                </w:rPr>
                <w:t>Issue 2-3-2:</w:t>
              </w:r>
            </w:ins>
          </w:p>
          <w:p w14:paraId="63A78921" w14:textId="77777777" w:rsidR="00BA3818" w:rsidRDefault="000A54E0">
            <w:pPr>
              <w:spacing w:after="120"/>
              <w:rPr>
                <w:ins w:id="848" w:author="CATT" w:date="2021-05-21T15:34:00Z"/>
                <w:rFonts w:eastAsia="Malgun Gothic"/>
                <w:lang w:val="en-US" w:eastAsia="ko-KR"/>
              </w:rPr>
            </w:pPr>
            <w:ins w:id="849" w:author="CATT" w:date="2021-05-21T15:34:00Z">
              <w:r>
                <w:rPr>
                  <w:rFonts w:eastAsia="Malgun Gothic"/>
                  <w:lang w:val="en-US" w:eastAsia="ko-KR"/>
                </w:rPr>
                <w:t xml:space="preserve">Option 1 can be acceptable. But it is just general description. No details. </w:t>
              </w:r>
            </w:ins>
          </w:p>
          <w:p w14:paraId="2D449121" w14:textId="77777777" w:rsidR="00BA3818" w:rsidRDefault="000A54E0">
            <w:pPr>
              <w:spacing w:after="120"/>
              <w:rPr>
                <w:ins w:id="850" w:author="CATT" w:date="2021-05-21T15:34:00Z"/>
                <w:rFonts w:eastAsia="Malgun Gothic"/>
                <w:lang w:val="en-US" w:eastAsia="ko-KR"/>
              </w:rPr>
            </w:pPr>
            <w:ins w:id="851" w:author="CATT" w:date="2021-05-21T15:34:00Z">
              <w:r>
                <w:rPr>
                  <w:rFonts w:eastAsia="Malgun Gothic"/>
                  <w:lang w:val="en-US" w:eastAsia="ko-KR"/>
                </w:rPr>
                <w:t>Issue 2-3-3:</w:t>
              </w:r>
            </w:ins>
          </w:p>
          <w:p w14:paraId="3A80662C" w14:textId="77777777" w:rsidR="00BA3818" w:rsidRDefault="000A54E0">
            <w:pPr>
              <w:spacing w:after="120"/>
              <w:rPr>
                <w:ins w:id="852" w:author="CATT" w:date="2021-05-21T15:34:00Z"/>
                <w:rFonts w:eastAsia="Malgun Gothic"/>
                <w:lang w:val="en-US" w:eastAsia="ko-KR"/>
              </w:rPr>
            </w:pPr>
            <w:ins w:id="853" w:author="CATT" w:date="2021-05-21T15:34:00Z">
              <w:r>
                <w:rPr>
                  <w:rFonts w:eastAsia="Malgun Gothic"/>
                  <w:lang w:val="en-US" w:eastAsia="ko-KR"/>
                </w:rPr>
                <w:t xml:space="preserve">Option 1 is not clear. </w:t>
              </w:r>
            </w:ins>
          </w:p>
          <w:p w14:paraId="6ADC6EE3" w14:textId="77777777" w:rsidR="00BA3818" w:rsidRDefault="000A54E0">
            <w:pPr>
              <w:spacing w:after="120"/>
              <w:rPr>
                <w:ins w:id="854" w:author="CATT" w:date="2021-05-21T15:34:00Z"/>
                <w:rFonts w:eastAsia="Malgun Gothic"/>
                <w:lang w:val="en-US" w:eastAsia="ko-KR"/>
              </w:rPr>
            </w:pPr>
            <w:ins w:id="855" w:author="CATT" w:date="2021-05-21T15:34:00Z">
              <w:r>
                <w:rPr>
                  <w:rFonts w:eastAsia="Malgun Gothic"/>
                  <w:lang w:val="en-US" w:eastAsia="ko-KR"/>
                </w:rPr>
                <w:t>Issue 2-3-4:</w:t>
              </w:r>
            </w:ins>
          </w:p>
          <w:p w14:paraId="2596F08E" w14:textId="77777777" w:rsidR="00BA3818" w:rsidRDefault="000A54E0">
            <w:pPr>
              <w:spacing w:after="120"/>
              <w:rPr>
                <w:ins w:id="856" w:author="CATT" w:date="2021-05-21T15:34:00Z"/>
                <w:rFonts w:eastAsiaTheme="minorEastAsia"/>
                <w:lang w:val="en-US" w:eastAsia="zh-CN"/>
              </w:rPr>
            </w:pPr>
            <w:ins w:id="857" w:author="CATT" w:date="2021-05-21T15:34:00Z">
              <w:r>
                <w:rPr>
                  <w:rFonts w:eastAsia="Malgun Gothic"/>
                  <w:lang w:val="en-US" w:eastAsia="ko-KR"/>
                </w:rPr>
                <w:t>Wait for conclusion from RAN2.</w:t>
              </w:r>
            </w:ins>
          </w:p>
        </w:tc>
      </w:tr>
    </w:tbl>
    <w:p w14:paraId="05E2C4E6" w14:textId="77777777" w:rsidR="00BA3818" w:rsidRDefault="00BA3818">
      <w:pPr>
        <w:rPr>
          <w:color w:val="0070C0"/>
          <w:lang w:val="en-US" w:eastAsia="zh-CN"/>
        </w:rPr>
      </w:pPr>
    </w:p>
    <w:p w14:paraId="67A86D90" w14:textId="77777777" w:rsidR="00BA3818" w:rsidRDefault="000A54E0">
      <w:pPr>
        <w:pStyle w:val="berschrift3"/>
        <w:rPr>
          <w:sz w:val="24"/>
          <w:szCs w:val="16"/>
        </w:rPr>
      </w:pPr>
      <w:r>
        <w:rPr>
          <w:sz w:val="24"/>
          <w:szCs w:val="16"/>
        </w:rPr>
        <w:t>CRs/TPs comments collection</w:t>
      </w:r>
    </w:p>
    <w:p w14:paraId="43802E7D" w14:textId="77777777" w:rsidR="00BA3818" w:rsidRDefault="000A54E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ellenraster"/>
        <w:tblW w:w="0" w:type="auto"/>
        <w:tblLook w:val="04A0" w:firstRow="1" w:lastRow="0" w:firstColumn="1" w:lastColumn="0" w:noHBand="0" w:noVBand="1"/>
      </w:tblPr>
      <w:tblGrid>
        <w:gridCol w:w="1232"/>
        <w:gridCol w:w="8399"/>
      </w:tblGrid>
      <w:tr w:rsidR="00BA3818" w14:paraId="29E951D1" w14:textId="77777777">
        <w:tc>
          <w:tcPr>
            <w:tcW w:w="1242" w:type="dxa"/>
          </w:tcPr>
          <w:p w14:paraId="278450F2" w14:textId="77777777" w:rsidR="00BA3818" w:rsidRDefault="000A54E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A221E19" w14:textId="77777777" w:rsidR="00BA3818" w:rsidRDefault="000A54E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A3818" w14:paraId="7DF47C37" w14:textId="77777777">
        <w:tc>
          <w:tcPr>
            <w:tcW w:w="1242" w:type="dxa"/>
            <w:vMerge w:val="restart"/>
          </w:tcPr>
          <w:p w14:paraId="76F48342" w14:textId="77777777" w:rsidR="00BA3818" w:rsidRDefault="000A54E0">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1D5C6DFE" w14:textId="77777777" w:rsidR="00BA3818" w:rsidRDefault="000A54E0">
            <w:pPr>
              <w:spacing w:after="120"/>
              <w:rPr>
                <w:rFonts w:eastAsiaTheme="minorEastAsia"/>
                <w:color w:val="0070C0"/>
                <w:lang w:val="en-US" w:eastAsia="zh-CN"/>
              </w:rPr>
            </w:pPr>
            <w:r>
              <w:rPr>
                <w:rFonts w:eastAsiaTheme="minorEastAsia" w:hint="eastAsia"/>
                <w:color w:val="0070C0"/>
                <w:lang w:val="en-US" w:eastAsia="zh-CN"/>
              </w:rPr>
              <w:t>Company A</w:t>
            </w:r>
          </w:p>
        </w:tc>
      </w:tr>
      <w:tr w:rsidR="00BA3818" w14:paraId="0FE26042" w14:textId="77777777">
        <w:tc>
          <w:tcPr>
            <w:tcW w:w="1242" w:type="dxa"/>
            <w:vMerge/>
          </w:tcPr>
          <w:p w14:paraId="274E4D1B" w14:textId="77777777" w:rsidR="00BA3818" w:rsidRDefault="00BA3818">
            <w:pPr>
              <w:spacing w:after="120"/>
              <w:rPr>
                <w:rFonts w:eastAsiaTheme="minorEastAsia"/>
                <w:color w:val="0070C0"/>
                <w:lang w:val="en-US" w:eastAsia="zh-CN"/>
              </w:rPr>
            </w:pPr>
          </w:p>
        </w:tc>
        <w:tc>
          <w:tcPr>
            <w:tcW w:w="8615" w:type="dxa"/>
          </w:tcPr>
          <w:p w14:paraId="01F0D9DB" w14:textId="77777777" w:rsidR="00BA3818" w:rsidRDefault="000A54E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3818" w14:paraId="328B7EFB" w14:textId="77777777">
        <w:tc>
          <w:tcPr>
            <w:tcW w:w="1242" w:type="dxa"/>
            <w:vMerge/>
          </w:tcPr>
          <w:p w14:paraId="7A937235" w14:textId="77777777" w:rsidR="00BA3818" w:rsidRDefault="00BA3818">
            <w:pPr>
              <w:spacing w:after="120"/>
              <w:rPr>
                <w:rFonts w:eastAsiaTheme="minorEastAsia"/>
                <w:color w:val="0070C0"/>
                <w:lang w:val="en-US" w:eastAsia="zh-CN"/>
              </w:rPr>
            </w:pPr>
          </w:p>
        </w:tc>
        <w:tc>
          <w:tcPr>
            <w:tcW w:w="8615" w:type="dxa"/>
          </w:tcPr>
          <w:p w14:paraId="05914EDF" w14:textId="77777777" w:rsidR="00BA3818" w:rsidRDefault="00BA3818">
            <w:pPr>
              <w:spacing w:after="120"/>
              <w:rPr>
                <w:rFonts w:eastAsiaTheme="minorEastAsia"/>
                <w:color w:val="0070C0"/>
                <w:lang w:val="en-US" w:eastAsia="zh-CN"/>
              </w:rPr>
            </w:pPr>
          </w:p>
        </w:tc>
      </w:tr>
      <w:tr w:rsidR="00BA3818" w14:paraId="72AB066D" w14:textId="77777777">
        <w:tc>
          <w:tcPr>
            <w:tcW w:w="1242" w:type="dxa"/>
            <w:vMerge w:val="restart"/>
          </w:tcPr>
          <w:p w14:paraId="2C931EFA" w14:textId="77777777" w:rsidR="00BA3818" w:rsidRDefault="000A54E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31834B7" w14:textId="77777777" w:rsidR="00BA3818" w:rsidRDefault="000A54E0">
            <w:pPr>
              <w:spacing w:after="120"/>
              <w:rPr>
                <w:rFonts w:eastAsiaTheme="minorEastAsia"/>
                <w:color w:val="0070C0"/>
                <w:lang w:val="en-US" w:eastAsia="zh-CN"/>
              </w:rPr>
            </w:pPr>
            <w:r>
              <w:rPr>
                <w:rFonts w:eastAsiaTheme="minorEastAsia" w:hint="eastAsia"/>
                <w:color w:val="0070C0"/>
                <w:lang w:val="en-US" w:eastAsia="zh-CN"/>
              </w:rPr>
              <w:t>Company A</w:t>
            </w:r>
          </w:p>
        </w:tc>
      </w:tr>
      <w:tr w:rsidR="00BA3818" w14:paraId="5A63EDF2" w14:textId="77777777">
        <w:tc>
          <w:tcPr>
            <w:tcW w:w="1242" w:type="dxa"/>
            <w:vMerge/>
          </w:tcPr>
          <w:p w14:paraId="26227B69" w14:textId="77777777" w:rsidR="00BA3818" w:rsidRDefault="00BA3818">
            <w:pPr>
              <w:spacing w:after="120"/>
              <w:rPr>
                <w:rFonts w:eastAsiaTheme="minorEastAsia"/>
                <w:color w:val="0070C0"/>
                <w:lang w:val="en-US" w:eastAsia="zh-CN"/>
              </w:rPr>
            </w:pPr>
          </w:p>
        </w:tc>
        <w:tc>
          <w:tcPr>
            <w:tcW w:w="8615" w:type="dxa"/>
          </w:tcPr>
          <w:p w14:paraId="13E52FB5" w14:textId="77777777" w:rsidR="00BA3818" w:rsidRDefault="000A54E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3818" w14:paraId="005417A4" w14:textId="77777777">
        <w:tc>
          <w:tcPr>
            <w:tcW w:w="1242" w:type="dxa"/>
            <w:vMerge/>
          </w:tcPr>
          <w:p w14:paraId="46AC49C9" w14:textId="77777777" w:rsidR="00BA3818" w:rsidRDefault="00BA3818">
            <w:pPr>
              <w:spacing w:after="120"/>
              <w:rPr>
                <w:rFonts w:eastAsiaTheme="minorEastAsia"/>
                <w:color w:val="0070C0"/>
                <w:lang w:val="en-US" w:eastAsia="zh-CN"/>
              </w:rPr>
            </w:pPr>
          </w:p>
        </w:tc>
        <w:tc>
          <w:tcPr>
            <w:tcW w:w="8615" w:type="dxa"/>
          </w:tcPr>
          <w:p w14:paraId="5A977AEF" w14:textId="77777777" w:rsidR="00BA3818" w:rsidRDefault="00BA3818">
            <w:pPr>
              <w:spacing w:after="120"/>
              <w:rPr>
                <w:rFonts w:eastAsiaTheme="minorEastAsia"/>
                <w:color w:val="0070C0"/>
                <w:lang w:val="en-US" w:eastAsia="zh-CN"/>
              </w:rPr>
            </w:pPr>
          </w:p>
        </w:tc>
      </w:tr>
    </w:tbl>
    <w:p w14:paraId="351BA8E0" w14:textId="77777777" w:rsidR="00BA3818" w:rsidRDefault="00BA3818">
      <w:pPr>
        <w:rPr>
          <w:color w:val="0070C0"/>
          <w:lang w:val="en-US" w:eastAsia="zh-CN"/>
        </w:rPr>
      </w:pPr>
    </w:p>
    <w:p w14:paraId="012A58FF" w14:textId="77777777" w:rsidR="00BA3818" w:rsidRDefault="000A54E0">
      <w:pPr>
        <w:pStyle w:val="berschrift2"/>
      </w:pPr>
      <w:r>
        <w:t>Summary</w:t>
      </w:r>
      <w:r>
        <w:rPr>
          <w:rFonts w:hint="eastAsia"/>
        </w:rPr>
        <w:t xml:space="preserve"> for 1st round </w:t>
      </w:r>
    </w:p>
    <w:p w14:paraId="50A4D24D" w14:textId="77777777" w:rsidR="00BA3818" w:rsidRDefault="000A54E0">
      <w:pPr>
        <w:pStyle w:val="berschrift3"/>
        <w:rPr>
          <w:sz w:val="24"/>
          <w:szCs w:val="16"/>
        </w:rPr>
      </w:pPr>
      <w:r>
        <w:rPr>
          <w:sz w:val="24"/>
          <w:szCs w:val="16"/>
        </w:rPr>
        <w:t xml:space="preserve">Open issues </w:t>
      </w:r>
    </w:p>
    <w:p w14:paraId="5E24BF7F" w14:textId="77777777" w:rsidR="00BA3818" w:rsidRDefault="000A54E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ellenraster"/>
        <w:tblW w:w="0" w:type="auto"/>
        <w:tblLook w:val="04A0" w:firstRow="1" w:lastRow="0" w:firstColumn="1" w:lastColumn="0" w:noHBand="0" w:noVBand="1"/>
      </w:tblPr>
      <w:tblGrid>
        <w:gridCol w:w="1242"/>
        <w:gridCol w:w="8389"/>
      </w:tblGrid>
      <w:tr w:rsidR="00BA3818" w14:paraId="498E59C9" w14:textId="77777777">
        <w:tc>
          <w:tcPr>
            <w:tcW w:w="1242" w:type="dxa"/>
          </w:tcPr>
          <w:p w14:paraId="42D3432D" w14:textId="77777777" w:rsidR="00BA3818" w:rsidRDefault="00BA3818">
            <w:pPr>
              <w:rPr>
                <w:rFonts w:eastAsiaTheme="minorEastAsia"/>
                <w:b/>
                <w:bCs/>
                <w:color w:val="0070C0"/>
                <w:lang w:val="en-US" w:eastAsia="zh-CN"/>
              </w:rPr>
            </w:pPr>
          </w:p>
        </w:tc>
        <w:tc>
          <w:tcPr>
            <w:tcW w:w="8615" w:type="dxa"/>
          </w:tcPr>
          <w:p w14:paraId="3DC4FF99" w14:textId="77777777" w:rsidR="00BA3818" w:rsidRDefault="000A54E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A3818" w14:paraId="7F1F18E8" w14:textId="77777777">
        <w:tc>
          <w:tcPr>
            <w:tcW w:w="1242" w:type="dxa"/>
          </w:tcPr>
          <w:p w14:paraId="75175F9D" w14:textId="77777777" w:rsidR="00BA3818" w:rsidRDefault="000A54E0">
            <w:pPr>
              <w:rPr>
                <w:rFonts w:eastAsiaTheme="minorEastAsia"/>
                <w:color w:val="0070C0"/>
                <w:lang w:val="en-US" w:eastAsia="zh-CN"/>
              </w:rPr>
            </w:pPr>
            <w:ins w:id="858" w:author="Schmieder, Mathis" w:date="2021-05-21T09:56:00Z">
              <w:r>
                <w:rPr>
                  <w:rFonts w:eastAsiaTheme="minorEastAsia" w:hint="eastAsia"/>
                  <w:b/>
                  <w:bCs/>
                  <w:lang w:val="en-US" w:eastAsia="zh-CN"/>
                </w:rPr>
                <w:t>Sub-topic</w:t>
              </w:r>
              <w:r>
                <w:rPr>
                  <w:rFonts w:eastAsiaTheme="minorEastAsia"/>
                  <w:b/>
                  <w:bCs/>
                  <w:lang w:val="en-US" w:eastAsia="zh-CN"/>
                </w:rPr>
                <w:t xml:space="preserve"> </w:t>
              </w:r>
              <w:r>
                <w:rPr>
                  <w:rFonts w:eastAsiaTheme="minorEastAsia" w:hint="eastAsia"/>
                  <w:b/>
                  <w:bCs/>
                  <w:lang w:val="en-US" w:eastAsia="zh-CN"/>
                </w:rPr>
                <w:t>#1</w:t>
              </w:r>
              <w:r>
                <w:rPr>
                  <w:rFonts w:eastAsiaTheme="minorEastAsia"/>
                  <w:b/>
                  <w:bCs/>
                  <w:lang w:val="en-US" w:eastAsia="zh-CN"/>
                </w:rPr>
                <w:t>: General Mobility</w:t>
              </w:r>
            </w:ins>
          </w:p>
        </w:tc>
        <w:tc>
          <w:tcPr>
            <w:tcW w:w="8615" w:type="dxa"/>
          </w:tcPr>
          <w:p w14:paraId="1CBC03F2" w14:textId="77777777" w:rsidR="00BA3818" w:rsidRDefault="000A54E0">
            <w:pPr>
              <w:rPr>
                <w:ins w:id="859" w:author="Schmieder, Mathis" w:date="2021-05-21T09:56:00Z"/>
                <w:b/>
                <w:u w:val="single"/>
                <w:lang w:eastAsia="ko-KR"/>
              </w:rPr>
            </w:pPr>
            <w:ins w:id="860" w:author="Schmieder, Mathis" w:date="2021-05-21T09:56:00Z">
              <w:r>
                <w:rPr>
                  <w:b/>
                  <w:u w:val="single"/>
                  <w:lang w:eastAsia="ko-KR"/>
                </w:rPr>
                <w:t>Issue 2-1-1: Inter-cell mobility requirements</w:t>
              </w:r>
            </w:ins>
          </w:p>
          <w:p w14:paraId="73F022C4" w14:textId="77777777" w:rsidR="00BA3818" w:rsidRDefault="000A54E0">
            <w:pPr>
              <w:rPr>
                <w:ins w:id="861" w:author="Schmieder, Mathis" w:date="2021-05-21T09:56:00Z"/>
                <w:rFonts w:eastAsiaTheme="minorEastAsia"/>
                <w:i/>
                <w:lang w:val="en-US" w:eastAsia="zh-CN"/>
              </w:rPr>
            </w:pPr>
            <w:ins w:id="862" w:author="Schmieder, Mathis" w:date="2021-05-21T09:56:00Z">
              <w:r>
                <w:rPr>
                  <w:rFonts w:eastAsiaTheme="minorEastAsia" w:hint="eastAsia"/>
                  <w:i/>
                  <w:lang w:val="en-US" w:eastAsia="zh-CN"/>
                </w:rPr>
                <w:t>Candidate options:</w:t>
              </w:r>
              <w:r>
                <w:rPr>
                  <w:rFonts w:eastAsiaTheme="minorEastAsia"/>
                  <w:i/>
                  <w:lang w:val="en-US" w:eastAsia="zh-CN"/>
                </w:rPr>
                <w:t xml:space="preserve"> The issue relies on L1/L3 mobility and beam management mechanism firstly defined by RAN1 and RAN2. RAN4 can develop corresponding requirements based on RAN1/2 procedures.</w:t>
              </w:r>
            </w:ins>
          </w:p>
          <w:p w14:paraId="5E72C0D2" w14:textId="77777777" w:rsidR="00BA3818" w:rsidRDefault="000A54E0">
            <w:pPr>
              <w:rPr>
                <w:ins w:id="863" w:author="Schmieder, Mathis" w:date="2021-05-21T09:56:00Z"/>
                <w:rFonts w:eastAsiaTheme="minorEastAsia"/>
                <w:i/>
                <w:lang w:val="en-US" w:eastAsia="zh-CN"/>
              </w:rPr>
            </w:pPr>
            <w:ins w:id="864" w:author="Schmieder, Mathis" w:date="2021-05-21T09:56:00Z">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t xml:space="preserve"> </w:t>
              </w:r>
              <w:r>
                <w:rPr>
                  <w:rFonts w:eastAsiaTheme="minorEastAsia"/>
                  <w:i/>
                  <w:lang w:val="en-US" w:eastAsia="zh-CN"/>
                </w:rPr>
                <w:t>Discuss if the candidate option can be agreeable.</w:t>
              </w:r>
            </w:ins>
          </w:p>
          <w:p w14:paraId="735C2FCC" w14:textId="77777777" w:rsidR="00BA3818" w:rsidRDefault="000A54E0">
            <w:pPr>
              <w:rPr>
                <w:ins w:id="865" w:author="Schmieder, Mathis" w:date="2021-05-21T09:56:00Z"/>
                <w:b/>
                <w:u w:val="single"/>
                <w:lang w:eastAsia="ko-KR"/>
              </w:rPr>
            </w:pPr>
            <w:ins w:id="866" w:author="Schmieder, Mathis" w:date="2021-05-21T09:56:00Z">
              <w:r>
                <w:rPr>
                  <w:b/>
                  <w:u w:val="single"/>
                  <w:lang w:eastAsia="ko-KR"/>
                </w:rPr>
                <w:t>Issue 2-1-2: Number of measurement cells</w:t>
              </w:r>
            </w:ins>
          </w:p>
          <w:p w14:paraId="32A29A73" w14:textId="77777777" w:rsidR="00BA3818" w:rsidRDefault="000A54E0">
            <w:pPr>
              <w:rPr>
                <w:ins w:id="867" w:author="Schmieder, Mathis" w:date="2021-05-21T09:56:00Z"/>
                <w:rFonts w:eastAsiaTheme="minorEastAsia"/>
                <w:lang w:val="en-US" w:eastAsia="zh-CN"/>
              </w:rPr>
            </w:pPr>
            <w:ins w:id="868" w:author="Schmieder, Mathis" w:date="2021-05-21T09:56:00Z">
              <w:r>
                <w:rPr>
                  <w:rFonts w:eastAsiaTheme="minorEastAsia"/>
                  <w:lang w:val="en-US" w:eastAsia="zh-CN"/>
                </w:rPr>
                <w:t>Candidate options: RAN4 to discuss/determine whether to define same or different requirements in terms of the number of measurement cells for intra-satellite and inter-satellite. FFS on the specific number of cells.</w:t>
              </w:r>
            </w:ins>
          </w:p>
          <w:p w14:paraId="230BF2A3" w14:textId="77777777" w:rsidR="00BA3818" w:rsidRDefault="000A54E0">
            <w:pPr>
              <w:rPr>
                <w:ins w:id="869" w:author="Schmieder, Mathis" w:date="2021-05-21T09:56:00Z"/>
                <w:rFonts w:eastAsiaTheme="minorEastAsia"/>
                <w:lang w:val="en-US" w:eastAsia="zh-CN"/>
              </w:rPr>
            </w:pPr>
            <w:ins w:id="870" w:author="Schmieder, Mathis" w:date="2021-05-21T09:56:00Z">
              <w:r>
                <w:rPr>
                  <w:rFonts w:eastAsiaTheme="minorEastAsia"/>
                  <w:lang w:val="en-US" w:eastAsia="zh-CN"/>
                </w:rPr>
                <w:t>Recommendations for 2nd round: Discuss if the candidate option can be agreeable.</w:t>
              </w:r>
            </w:ins>
          </w:p>
          <w:p w14:paraId="1C682E49" w14:textId="77777777" w:rsidR="00BA3818" w:rsidRDefault="000A54E0">
            <w:pPr>
              <w:rPr>
                <w:ins w:id="871" w:author="Schmieder, Mathis" w:date="2021-05-21T09:56:00Z"/>
                <w:b/>
                <w:u w:val="single"/>
                <w:lang w:eastAsia="ko-KR"/>
              </w:rPr>
            </w:pPr>
            <w:ins w:id="872" w:author="Schmieder, Mathis" w:date="2021-05-21T09:56:00Z">
              <w:r>
                <w:rPr>
                  <w:b/>
                  <w:u w:val="single"/>
                  <w:lang w:eastAsia="ko-KR"/>
                </w:rPr>
                <w:t>Issue 2-1-3: Location/timer-based measurement relaxation</w:t>
              </w:r>
            </w:ins>
          </w:p>
          <w:p w14:paraId="63C45C8A" w14:textId="77777777" w:rsidR="00BA3818" w:rsidRPr="00BA3818" w:rsidRDefault="000A54E0">
            <w:pPr>
              <w:rPr>
                <w:lang w:eastAsia="zh-CN"/>
                <w:rPrChange w:id="873" w:author="Schmieder, Mathis" w:date="2021-05-21T10:00:00Z">
                  <w:rPr>
                    <w:rFonts w:eastAsiaTheme="minorEastAsia"/>
                    <w:color w:val="0070C0"/>
                    <w:lang w:val="en-US" w:eastAsia="zh-CN"/>
                  </w:rPr>
                </w:rPrChange>
              </w:rPr>
            </w:pPr>
            <w:ins w:id="874" w:author="Schmieder, Mathis" w:date="2021-05-21T09:56:00Z">
              <w:r>
                <w:rPr>
                  <w:rFonts w:eastAsiaTheme="minorEastAsia"/>
                  <w:lang w:eastAsia="zh-CN"/>
                </w:rPr>
                <w:t>Tentative agreements:</w:t>
              </w:r>
            </w:ins>
            <w:ins w:id="875" w:author="Schmieder, Mathis" w:date="2021-05-21T10:00:00Z">
              <w:r>
                <w:rPr>
                  <w:rFonts w:eastAsiaTheme="minorEastAsia"/>
                  <w:lang w:eastAsia="zh-CN"/>
                </w:rPr>
                <w:t xml:space="preserve"> </w:t>
              </w:r>
              <w:r>
                <w:rPr>
                  <w:rFonts w:eastAsiaTheme="minorEastAsia"/>
                  <w:highlight w:val="green"/>
                  <w:lang w:eastAsia="zh-CN"/>
                  <w:rPrChange w:id="876" w:author="Schmieder, Mathis" w:date="2021-05-23T14:49:00Z">
                    <w:rPr>
                      <w:rFonts w:eastAsiaTheme="minorEastAsia"/>
                      <w:lang w:eastAsia="zh-CN"/>
                    </w:rPr>
                  </w:rPrChange>
                </w:rPr>
                <w:t>Defer discussion until RAN2 has progressed on the issue.</w:t>
              </w:r>
            </w:ins>
          </w:p>
        </w:tc>
      </w:tr>
      <w:tr w:rsidR="00BA3818" w14:paraId="1C96DB4D" w14:textId="77777777">
        <w:trPr>
          <w:ins w:id="877" w:author="Schmieder, Mathis" w:date="2021-05-21T09:56:00Z"/>
        </w:trPr>
        <w:tc>
          <w:tcPr>
            <w:tcW w:w="1242" w:type="dxa"/>
          </w:tcPr>
          <w:p w14:paraId="670B895F" w14:textId="77777777" w:rsidR="00BA3818" w:rsidRDefault="000A54E0">
            <w:pPr>
              <w:rPr>
                <w:ins w:id="878" w:author="Schmieder, Mathis" w:date="2021-05-21T09:56:00Z"/>
                <w:rFonts w:eastAsiaTheme="minorEastAsia"/>
                <w:b/>
                <w:bCs/>
                <w:lang w:val="en-US" w:eastAsia="zh-CN"/>
              </w:rPr>
            </w:pPr>
            <w:ins w:id="879" w:author="Schmieder, Mathis" w:date="2021-05-21T09:57:00Z">
              <w:r>
                <w:rPr>
                  <w:rFonts w:eastAsiaTheme="minorEastAsia" w:hint="eastAsia"/>
                  <w:b/>
                  <w:bCs/>
                  <w:lang w:val="en-US" w:eastAsia="zh-CN"/>
                </w:rPr>
                <w:t>Sub-topic</w:t>
              </w:r>
              <w:r>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2: Conditional Handover</w:t>
              </w:r>
            </w:ins>
          </w:p>
        </w:tc>
        <w:tc>
          <w:tcPr>
            <w:tcW w:w="8615" w:type="dxa"/>
          </w:tcPr>
          <w:p w14:paraId="40A1DC8D" w14:textId="77777777" w:rsidR="00BA3818" w:rsidRDefault="000A54E0">
            <w:pPr>
              <w:rPr>
                <w:ins w:id="880" w:author="Schmieder, Mathis" w:date="2021-05-21T09:56:00Z"/>
                <w:b/>
                <w:u w:val="single"/>
                <w:lang w:eastAsia="ko-KR"/>
              </w:rPr>
            </w:pPr>
            <w:ins w:id="881" w:author="Schmieder, Mathis" w:date="2021-05-21T10:13:00Z">
              <w:r>
                <w:rPr>
                  <w:b/>
                  <w:u w:val="single"/>
                  <w:lang w:eastAsia="ko-KR"/>
                </w:rPr>
                <w:t>Most companies agree that all CHO-related is</w:t>
              </w:r>
            </w:ins>
            <w:ins w:id="882" w:author="Schmieder, Mathis" w:date="2021-05-21T10:14:00Z">
              <w:r>
                <w:rPr>
                  <w:b/>
                  <w:u w:val="single"/>
                  <w:lang w:eastAsia="ko-KR"/>
                </w:rPr>
                <w:t>sues are depending on ongoing RAN2 discussion. Defer discussion in RAN4 until RAN2 has concluded on the issues.</w:t>
              </w:r>
            </w:ins>
          </w:p>
        </w:tc>
      </w:tr>
      <w:tr w:rsidR="00BA3818" w14:paraId="2C1ACDA0" w14:textId="77777777">
        <w:trPr>
          <w:ins w:id="883" w:author="Schmieder, Mathis" w:date="2021-05-21T09:57:00Z"/>
        </w:trPr>
        <w:tc>
          <w:tcPr>
            <w:tcW w:w="1242" w:type="dxa"/>
          </w:tcPr>
          <w:p w14:paraId="6267D6C9" w14:textId="77777777" w:rsidR="00BA3818" w:rsidRDefault="000A54E0">
            <w:pPr>
              <w:rPr>
                <w:ins w:id="884" w:author="Schmieder, Mathis" w:date="2021-05-21T09:57:00Z"/>
                <w:rFonts w:eastAsiaTheme="minorEastAsia"/>
                <w:b/>
                <w:bCs/>
                <w:lang w:val="en-US" w:eastAsia="zh-CN"/>
              </w:rPr>
            </w:pPr>
            <w:ins w:id="885" w:author="Schmieder, Mathis" w:date="2021-05-21T09:57:00Z">
              <w:r>
                <w:rPr>
                  <w:rFonts w:eastAsiaTheme="minorEastAsia" w:hint="eastAsia"/>
                  <w:b/>
                  <w:bCs/>
                  <w:lang w:val="en-US" w:eastAsia="zh-CN"/>
                </w:rPr>
                <w:t>Sub-topic</w:t>
              </w:r>
              <w:r>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3: Cell selection and reselection</w:t>
              </w:r>
            </w:ins>
          </w:p>
        </w:tc>
        <w:tc>
          <w:tcPr>
            <w:tcW w:w="8615" w:type="dxa"/>
          </w:tcPr>
          <w:p w14:paraId="44A7D79A" w14:textId="77777777" w:rsidR="00BA3818" w:rsidRDefault="000A54E0">
            <w:pPr>
              <w:rPr>
                <w:ins w:id="886" w:author="Schmieder, Mathis" w:date="2021-05-21T09:57:00Z"/>
                <w:b/>
                <w:u w:val="single"/>
                <w:lang w:eastAsia="ko-KR"/>
              </w:rPr>
            </w:pPr>
            <w:ins w:id="887" w:author="Schmieder, Mathis" w:date="2021-05-21T09:57:00Z">
              <w:r>
                <w:rPr>
                  <w:b/>
                  <w:u w:val="single"/>
                  <w:lang w:eastAsia="ko-KR"/>
                </w:rPr>
                <w:t>Issue 2-3-1: Cell reselection delay requirements</w:t>
              </w:r>
            </w:ins>
          </w:p>
          <w:p w14:paraId="76070F13" w14:textId="77777777" w:rsidR="00BA3818" w:rsidRDefault="000A54E0">
            <w:pPr>
              <w:rPr>
                <w:ins w:id="888" w:author="Schmieder, Mathis" w:date="2021-05-21T09:57:00Z"/>
                <w:rFonts w:eastAsiaTheme="minorEastAsia"/>
                <w:i/>
                <w:lang w:val="en-US" w:eastAsia="zh-CN"/>
              </w:rPr>
            </w:pPr>
            <w:ins w:id="889" w:author="Schmieder, Mathis" w:date="2021-05-21T09:57:00Z">
              <w:r>
                <w:rPr>
                  <w:rFonts w:eastAsiaTheme="minorEastAsia" w:hint="eastAsia"/>
                  <w:i/>
                  <w:lang w:val="en-US" w:eastAsia="zh-CN"/>
                </w:rPr>
                <w:t xml:space="preserve">Tentative </w:t>
              </w:r>
              <w:proofErr w:type="spellStart"/>
              <w:proofErr w:type="gramStart"/>
              <w:r>
                <w:rPr>
                  <w:rFonts w:eastAsiaTheme="minorEastAsia" w:hint="eastAsia"/>
                  <w:i/>
                  <w:lang w:val="en-US" w:eastAsia="zh-CN"/>
                </w:rPr>
                <w:t>agreements:</w:t>
              </w:r>
            </w:ins>
            <w:ins w:id="890" w:author="Schmieder, Mathis" w:date="2021-05-21T10:19:00Z">
              <w:r>
                <w:rPr>
                  <w:rFonts w:eastAsiaTheme="minorEastAsia"/>
                  <w:i/>
                  <w:highlight w:val="green"/>
                  <w:lang w:val="en-US" w:eastAsia="zh-CN"/>
                  <w:rPrChange w:id="891" w:author="Schmieder, Mathis" w:date="2021-05-23T14:49:00Z">
                    <w:rPr>
                      <w:rFonts w:eastAsiaTheme="minorEastAsia"/>
                      <w:i/>
                      <w:lang w:val="en-US" w:eastAsia="zh-CN"/>
                    </w:rPr>
                  </w:rPrChange>
                </w:rPr>
                <w:t>FFS</w:t>
              </w:r>
              <w:proofErr w:type="spellEnd"/>
              <w:proofErr w:type="gramEnd"/>
              <w:r>
                <w:rPr>
                  <w:rFonts w:eastAsiaTheme="minorEastAsia"/>
                  <w:i/>
                  <w:highlight w:val="green"/>
                  <w:lang w:val="en-US" w:eastAsia="zh-CN"/>
                  <w:rPrChange w:id="892" w:author="Schmieder, Mathis" w:date="2021-05-23T14:49:00Z">
                    <w:rPr>
                      <w:rFonts w:eastAsiaTheme="minorEastAsia"/>
                      <w:i/>
                      <w:lang w:val="en-US" w:eastAsia="zh-CN"/>
                    </w:rPr>
                  </w:rPrChange>
                </w:rPr>
                <w:t>, more conclusions from RAN2 necessary.</w:t>
              </w:r>
            </w:ins>
          </w:p>
          <w:p w14:paraId="07DA4DD5" w14:textId="77777777" w:rsidR="00BA3818" w:rsidRDefault="000A54E0">
            <w:pPr>
              <w:rPr>
                <w:ins w:id="893" w:author="Schmieder, Mathis" w:date="2021-05-21T09:57:00Z"/>
                <w:rFonts w:eastAsiaTheme="minorEastAsia"/>
                <w:i/>
                <w:lang w:val="en-US" w:eastAsia="zh-CN"/>
              </w:rPr>
            </w:pPr>
            <w:ins w:id="894" w:author="Schmieder, Mathis" w:date="2021-05-21T09:57:00Z">
              <w:r>
                <w:rPr>
                  <w:rFonts w:eastAsiaTheme="minorEastAsia" w:hint="eastAsia"/>
                  <w:i/>
                  <w:lang w:val="en-US" w:eastAsia="zh-CN"/>
                </w:rPr>
                <w:t>Candidate options:</w:t>
              </w:r>
            </w:ins>
          </w:p>
          <w:p w14:paraId="5CE896A8" w14:textId="77777777" w:rsidR="00BA3818" w:rsidRDefault="000A54E0">
            <w:pPr>
              <w:rPr>
                <w:ins w:id="895" w:author="Schmieder, Mathis" w:date="2021-05-21T09:57:00Z"/>
                <w:rFonts w:eastAsiaTheme="minorEastAsia"/>
                <w:i/>
                <w:lang w:val="en-US" w:eastAsia="zh-CN"/>
              </w:rPr>
            </w:pPr>
            <w:ins w:id="896" w:author="Schmieder, Mathis" w:date="2021-05-21T09:57:00Z">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ins>
          </w:p>
          <w:p w14:paraId="61E8804C" w14:textId="77777777" w:rsidR="00BA3818" w:rsidRDefault="000A54E0">
            <w:pPr>
              <w:rPr>
                <w:ins w:id="897" w:author="Schmieder, Mathis" w:date="2021-05-21T09:57:00Z"/>
                <w:b/>
                <w:u w:val="single"/>
                <w:lang w:eastAsia="ko-KR"/>
              </w:rPr>
            </w:pPr>
            <w:ins w:id="898" w:author="Schmieder, Mathis" w:date="2021-05-21T09:57:00Z">
              <w:r>
                <w:rPr>
                  <w:b/>
                  <w:u w:val="single"/>
                  <w:lang w:eastAsia="ko-KR"/>
                </w:rPr>
                <w:t>Issue 2-3-2: Cell reselection margin</w:t>
              </w:r>
            </w:ins>
          </w:p>
          <w:p w14:paraId="2F8ED893" w14:textId="77777777" w:rsidR="00BA3818" w:rsidRDefault="000A54E0">
            <w:pPr>
              <w:rPr>
                <w:ins w:id="899" w:author="Schmieder, Mathis" w:date="2021-05-21T09:57:00Z"/>
                <w:rFonts w:eastAsiaTheme="minorEastAsia"/>
                <w:i/>
                <w:lang w:val="en-US" w:eastAsia="zh-CN"/>
              </w:rPr>
            </w:pPr>
            <w:ins w:id="900" w:author="Schmieder, Mathis" w:date="2021-05-21T09:57:00Z">
              <w:r>
                <w:rPr>
                  <w:rFonts w:eastAsiaTheme="minorEastAsia"/>
                  <w:i/>
                  <w:lang w:val="en-US" w:eastAsia="zh-CN"/>
                </w:rPr>
                <w:t>Tentative agreements:</w:t>
              </w:r>
            </w:ins>
            <w:ins w:id="901" w:author="Schmieder, Mathis" w:date="2021-05-21T10:20:00Z">
              <w:r>
                <w:t xml:space="preserve"> </w:t>
              </w:r>
              <w:r>
                <w:rPr>
                  <w:rFonts w:eastAsiaTheme="minorEastAsia"/>
                  <w:i/>
                  <w:highlight w:val="green"/>
                  <w:lang w:val="en-US" w:eastAsia="zh-CN"/>
                  <w:rPrChange w:id="902" w:author="Schmieder, Mathis" w:date="2021-05-23T14:49:00Z">
                    <w:rPr>
                      <w:rFonts w:eastAsiaTheme="minorEastAsia"/>
                      <w:i/>
                      <w:lang w:val="en-US" w:eastAsia="zh-CN"/>
                    </w:rPr>
                  </w:rPrChange>
                </w:rPr>
                <w:t>FFS, more conclusions from RAN2 necessary.</w:t>
              </w:r>
            </w:ins>
          </w:p>
          <w:p w14:paraId="161747A3" w14:textId="77777777" w:rsidR="00BA3818" w:rsidRDefault="000A54E0">
            <w:pPr>
              <w:rPr>
                <w:ins w:id="903" w:author="Schmieder, Mathis" w:date="2021-05-21T09:57:00Z"/>
                <w:rFonts w:eastAsiaTheme="minorEastAsia"/>
                <w:i/>
                <w:lang w:val="en-US" w:eastAsia="zh-CN"/>
              </w:rPr>
            </w:pPr>
            <w:ins w:id="904" w:author="Schmieder, Mathis" w:date="2021-05-21T09:57:00Z">
              <w:r>
                <w:rPr>
                  <w:rFonts w:eastAsiaTheme="minorEastAsia"/>
                  <w:i/>
                  <w:lang w:val="en-US" w:eastAsia="zh-CN"/>
                </w:rPr>
                <w:t>Candidate options:</w:t>
              </w:r>
            </w:ins>
          </w:p>
          <w:p w14:paraId="1623EF97" w14:textId="77777777" w:rsidR="00BA3818" w:rsidRDefault="000A54E0">
            <w:pPr>
              <w:rPr>
                <w:ins w:id="905" w:author="Schmieder, Mathis" w:date="2021-05-21T09:57:00Z"/>
                <w:rFonts w:eastAsiaTheme="minorEastAsia"/>
                <w:i/>
                <w:lang w:val="en-US" w:eastAsia="zh-CN"/>
              </w:rPr>
            </w:pPr>
            <w:ins w:id="906" w:author="Schmieder, Mathis" w:date="2021-05-21T09:57:00Z">
              <w:r>
                <w:rPr>
                  <w:rFonts w:eastAsiaTheme="minorEastAsia"/>
                  <w:i/>
                  <w:lang w:val="en-US" w:eastAsia="zh-CN"/>
                </w:rPr>
                <w:t>Recommendations for 2nd round:</w:t>
              </w:r>
            </w:ins>
          </w:p>
          <w:p w14:paraId="7BAB303F" w14:textId="77777777" w:rsidR="00BA3818" w:rsidRDefault="000A54E0">
            <w:pPr>
              <w:rPr>
                <w:ins w:id="907" w:author="Schmieder, Mathis" w:date="2021-05-21T09:57:00Z"/>
                <w:b/>
                <w:u w:val="single"/>
                <w:lang w:eastAsia="ko-KR"/>
              </w:rPr>
            </w:pPr>
            <w:ins w:id="908" w:author="Schmieder, Mathis" w:date="2021-05-21T09:57:00Z">
              <w:r>
                <w:rPr>
                  <w:b/>
                  <w:u w:val="single"/>
                  <w:lang w:eastAsia="ko-KR"/>
                </w:rPr>
                <w:lastRenderedPageBreak/>
                <w:t>Issue 2-3-3: RRM measurement requirements for cell reselection</w:t>
              </w:r>
            </w:ins>
          </w:p>
          <w:p w14:paraId="7166CA29" w14:textId="77777777" w:rsidR="00BA3818" w:rsidRDefault="000A54E0">
            <w:pPr>
              <w:rPr>
                <w:ins w:id="909" w:author="Schmieder, Mathis" w:date="2021-05-21T09:57:00Z"/>
                <w:rFonts w:eastAsiaTheme="minorEastAsia"/>
                <w:i/>
                <w:lang w:eastAsia="zh-CN"/>
              </w:rPr>
            </w:pPr>
            <w:ins w:id="910" w:author="Schmieder, Mathis" w:date="2021-05-21T09:57:00Z">
              <w:r>
                <w:rPr>
                  <w:rFonts w:eastAsiaTheme="minorEastAsia"/>
                  <w:i/>
                  <w:lang w:eastAsia="zh-CN"/>
                </w:rPr>
                <w:t>Tentative agreements:</w:t>
              </w:r>
            </w:ins>
            <w:ins w:id="911" w:author="Schmieder, Mathis" w:date="2021-05-21T10:21:00Z">
              <w:r>
                <w:t xml:space="preserve"> </w:t>
              </w:r>
              <w:r>
                <w:rPr>
                  <w:rFonts w:eastAsiaTheme="minorEastAsia"/>
                  <w:i/>
                  <w:highlight w:val="green"/>
                  <w:lang w:eastAsia="zh-CN"/>
                  <w:rPrChange w:id="912" w:author="Schmieder, Mathis" w:date="2021-05-23T14:49:00Z">
                    <w:rPr>
                      <w:rFonts w:eastAsiaTheme="minorEastAsia"/>
                      <w:i/>
                      <w:lang w:eastAsia="zh-CN"/>
                    </w:rPr>
                  </w:rPrChange>
                </w:rPr>
                <w:t>FFS, more conclusions from RAN2 necessary.</w:t>
              </w:r>
            </w:ins>
          </w:p>
          <w:p w14:paraId="0F6668AE" w14:textId="77777777" w:rsidR="00BA3818" w:rsidRDefault="000A54E0">
            <w:pPr>
              <w:rPr>
                <w:ins w:id="913" w:author="Schmieder, Mathis" w:date="2021-05-21T09:57:00Z"/>
                <w:rFonts w:eastAsiaTheme="minorEastAsia"/>
                <w:i/>
                <w:lang w:eastAsia="zh-CN"/>
              </w:rPr>
            </w:pPr>
            <w:ins w:id="914" w:author="Schmieder, Mathis" w:date="2021-05-21T09:57:00Z">
              <w:r>
                <w:rPr>
                  <w:rFonts w:eastAsiaTheme="minorEastAsia"/>
                  <w:i/>
                  <w:lang w:eastAsia="zh-CN"/>
                </w:rPr>
                <w:t>Candidate options:</w:t>
              </w:r>
            </w:ins>
          </w:p>
          <w:p w14:paraId="66CA9055" w14:textId="77777777" w:rsidR="00BA3818" w:rsidRDefault="000A54E0">
            <w:pPr>
              <w:rPr>
                <w:ins w:id="915" w:author="Schmieder, Mathis" w:date="2021-05-21T09:57:00Z"/>
                <w:rFonts w:eastAsiaTheme="minorEastAsia"/>
                <w:i/>
                <w:lang w:eastAsia="zh-CN"/>
              </w:rPr>
            </w:pPr>
            <w:ins w:id="916" w:author="Schmieder, Mathis" w:date="2021-05-21T09:57:00Z">
              <w:r>
                <w:rPr>
                  <w:rFonts w:eastAsiaTheme="minorEastAsia"/>
                  <w:i/>
                  <w:lang w:eastAsia="zh-CN"/>
                </w:rPr>
                <w:t>Recommendations for 2nd round:</w:t>
              </w:r>
            </w:ins>
          </w:p>
          <w:p w14:paraId="041004C5" w14:textId="77777777" w:rsidR="00BA3818" w:rsidRDefault="000A54E0">
            <w:pPr>
              <w:rPr>
                <w:ins w:id="917" w:author="Schmieder, Mathis" w:date="2021-05-21T09:57:00Z"/>
                <w:b/>
                <w:u w:val="single"/>
                <w:lang w:eastAsia="ko-KR"/>
              </w:rPr>
            </w:pPr>
            <w:ins w:id="918" w:author="Schmieder, Mathis" w:date="2021-05-21T09:57:00Z">
              <w:r>
                <w:rPr>
                  <w:b/>
                  <w:u w:val="single"/>
                  <w:lang w:eastAsia="ko-KR"/>
                </w:rPr>
                <w:t>Issue 2-3-4: Impact of timing/location accuracy on cell reselection performance</w:t>
              </w:r>
            </w:ins>
          </w:p>
          <w:p w14:paraId="75939EA7" w14:textId="77777777" w:rsidR="00BA3818" w:rsidRDefault="000A54E0">
            <w:pPr>
              <w:rPr>
                <w:ins w:id="919" w:author="Schmieder, Mathis" w:date="2021-05-21T09:57:00Z"/>
                <w:rFonts w:eastAsiaTheme="minorEastAsia"/>
                <w:i/>
                <w:lang w:eastAsia="zh-CN"/>
              </w:rPr>
            </w:pPr>
            <w:ins w:id="920" w:author="Schmieder, Mathis" w:date="2021-05-21T09:57:00Z">
              <w:r>
                <w:rPr>
                  <w:rFonts w:eastAsiaTheme="minorEastAsia"/>
                  <w:i/>
                  <w:lang w:eastAsia="zh-CN"/>
                </w:rPr>
                <w:t>Tentative agreements:</w:t>
              </w:r>
            </w:ins>
            <w:ins w:id="921" w:author="Schmieder, Mathis" w:date="2021-05-21T10:21:00Z">
              <w:r>
                <w:t xml:space="preserve"> </w:t>
              </w:r>
              <w:r>
                <w:rPr>
                  <w:rFonts w:eastAsiaTheme="minorEastAsia"/>
                  <w:i/>
                  <w:highlight w:val="green"/>
                  <w:lang w:eastAsia="zh-CN"/>
                  <w:rPrChange w:id="922" w:author="Schmieder, Mathis" w:date="2021-05-23T14:49:00Z">
                    <w:rPr>
                      <w:rFonts w:eastAsiaTheme="minorEastAsia"/>
                      <w:i/>
                      <w:lang w:eastAsia="zh-CN"/>
                    </w:rPr>
                  </w:rPrChange>
                </w:rPr>
                <w:t>FFS, more conclusions from RAN2 necessary.</w:t>
              </w:r>
            </w:ins>
          </w:p>
          <w:p w14:paraId="3B3A6980" w14:textId="77777777" w:rsidR="00BA3818" w:rsidRDefault="000A54E0">
            <w:pPr>
              <w:rPr>
                <w:ins w:id="923" w:author="Schmieder, Mathis" w:date="2021-05-21T09:57:00Z"/>
                <w:rFonts w:eastAsiaTheme="minorEastAsia"/>
                <w:i/>
                <w:lang w:eastAsia="zh-CN"/>
              </w:rPr>
            </w:pPr>
            <w:ins w:id="924" w:author="Schmieder, Mathis" w:date="2021-05-21T09:57:00Z">
              <w:r>
                <w:rPr>
                  <w:rFonts w:eastAsiaTheme="minorEastAsia"/>
                  <w:i/>
                  <w:lang w:eastAsia="zh-CN"/>
                </w:rPr>
                <w:t>Candidate options:</w:t>
              </w:r>
            </w:ins>
          </w:p>
          <w:p w14:paraId="4AEE1EA7" w14:textId="77777777" w:rsidR="00BA3818" w:rsidRDefault="000A54E0">
            <w:pPr>
              <w:rPr>
                <w:ins w:id="925" w:author="Schmieder, Mathis" w:date="2021-05-21T09:57:00Z"/>
                <w:b/>
                <w:u w:val="single"/>
                <w:lang w:eastAsia="ko-KR"/>
              </w:rPr>
            </w:pPr>
            <w:ins w:id="926" w:author="Schmieder, Mathis" w:date="2021-05-21T09:57:00Z">
              <w:r>
                <w:rPr>
                  <w:rFonts w:eastAsiaTheme="minorEastAsia"/>
                  <w:i/>
                  <w:lang w:eastAsia="zh-CN"/>
                </w:rPr>
                <w:t>Recommendations for 2nd round:</w:t>
              </w:r>
            </w:ins>
          </w:p>
        </w:tc>
      </w:tr>
    </w:tbl>
    <w:p w14:paraId="1B4F4E9D" w14:textId="77777777" w:rsidR="00BA3818" w:rsidRDefault="00BA3818">
      <w:pPr>
        <w:rPr>
          <w:del w:id="927" w:author="Schmieder, Mathis" w:date="2021-05-23T14:45:00Z"/>
          <w:i/>
          <w:color w:val="0070C0"/>
          <w:lang w:val="en-US" w:eastAsia="zh-CN"/>
        </w:rPr>
      </w:pPr>
    </w:p>
    <w:p w14:paraId="4C87AE8F" w14:textId="77777777" w:rsidR="00BA3818" w:rsidRDefault="00BA3818">
      <w:pPr>
        <w:rPr>
          <w:del w:id="928" w:author="Schmieder, Mathis" w:date="2021-05-23T14:45:00Z"/>
          <w:i/>
          <w:color w:val="0070C0"/>
          <w:lang w:val="en-US" w:eastAsia="zh-CN"/>
        </w:rPr>
      </w:pPr>
    </w:p>
    <w:p w14:paraId="0C406F68" w14:textId="77777777" w:rsidR="00BA3818" w:rsidRDefault="00BA3818">
      <w:pPr>
        <w:rPr>
          <w:color w:val="0070C0"/>
          <w:lang w:val="en-US" w:eastAsia="zh-CN"/>
        </w:rPr>
      </w:pPr>
    </w:p>
    <w:p w14:paraId="1EFE98E3" w14:textId="77777777" w:rsidR="00BA3818" w:rsidRPr="00BA3818" w:rsidRDefault="000A54E0">
      <w:pPr>
        <w:pStyle w:val="berschrift2"/>
        <w:rPr>
          <w:lang w:val="en-US"/>
          <w:rPrChange w:id="929" w:author="Ming Li L" w:date="2021-05-20T12:10:00Z">
            <w:rPr/>
          </w:rPrChange>
        </w:rPr>
      </w:pPr>
      <w:r>
        <w:rPr>
          <w:lang w:val="en-US"/>
          <w:rPrChange w:id="930" w:author="Ming Li L" w:date="2021-05-20T12:10:00Z">
            <w:rPr/>
          </w:rPrChange>
        </w:rPr>
        <w:t>Discussion on 2nd round (if applicable)</w:t>
      </w:r>
    </w:p>
    <w:p w14:paraId="283C0778" w14:textId="77777777" w:rsidR="00BA3818" w:rsidRDefault="000A54E0">
      <w:pPr>
        <w:rPr>
          <w:ins w:id="931" w:author="Schmieder, Mathis" w:date="2021-05-23T14:49:00Z"/>
          <w:b/>
          <w:u w:val="single"/>
          <w:lang w:eastAsia="ko-KR"/>
        </w:rPr>
      </w:pPr>
      <w:ins w:id="932" w:author="Schmieder, Mathis" w:date="2021-05-23T14:49:00Z">
        <w:r>
          <w:rPr>
            <w:b/>
            <w:u w:val="single"/>
            <w:lang w:eastAsia="ko-KR"/>
          </w:rPr>
          <w:t>Issue 2-1-1: Inter-cell mobility requirements</w:t>
        </w:r>
      </w:ins>
    </w:p>
    <w:p w14:paraId="21F7599E" w14:textId="77777777" w:rsidR="00BA3818" w:rsidRPr="00BB0EFF" w:rsidRDefault="000A54E0">
      <w:pPr>
        <w:pStyle w:val="Listenabsatz"/>
        <w:numPr>
          <w:ilvl w:val="0"/>
          <w:numId w:val="3"/>
        </w:numPr>
        <w:ind w:firstLineChars="0"/>
        <w:rPr>
          <w:ins w:id="933" w:author="Schmieder, Mathis" w:date="2021-05-23T14:49:00Z"/>
          <w:rFonts w:eastAsiaTheme="minorEastAsia"/>
          <w:i/>
          <w:iCs/>
          <w:lang w:val="en-US" w:eastAsia="zh-CN"/>
        </w:rPr>
        <w:pPrChange w:id="934" w:author="Schmieder, Mathis" w:date="2021-05-23T14:49:00Z">
          <w:pPr/>
        </w:pPrChange>
      </w:pPr>
      <w:ins w:id="935" w:author="Schmieder, Mathis" w:date="2021-05-23T14:49:00Z">
        <w:r>
          <w:rPr>
            <w:rFonts w:eastAsiaTheme="minorEastAsia"/>
            <w:b/>
            <w:bCs/>
            <w:i/>
            <w:iCs/>
            <w:lang w:val="en-US" w:eastAsia="zh-CN"/>
            <w:rPrChange w:id="936" w:author="Schmieder, Mathis" w:date="2021-05-23T14:49:00Z">
              <w:rPr>
                <w:rFonts w:eastAsiaTheme="minorEastAsia"/>
                <w:i/>
                <w:lang w:val="en-US" w:eastAsia="zh-CN"/>
              </w:rPr>
            </w:rPrChange>
          </w:rPr>
          <w:t>Candidate option</w:t>
        </w:r>
        <w:r w:rsidRPr="000A54E0">
          <w:rPr>
            <w:rFonts w:eastAsiaTheme="minorEastAsia"/>
            <w:i/>
            <w:iCs/>
            <w:lang w:val="en-US" w:eastAsia="zh-CN"/>
          </w:rPr>
          <w:t>: The issue relies on L1/L3 mobility and beam management mechanism firstly defined by RAN1 and RAN2. RAN4 can develop corresponding requirements based on RAN1/2 procedures.</w:t>
        </w:r>
      </w:ins>
    </w:p>
    <w:tbl>
      <w:tblPr>
        <w:tblStyle w:val="Tabellenraster"/>
        <w:tblW w:w="0" w:type="auto"/>
        <w:tblLook w:val="04A0" w:firstRow="1" w:lastRow="0" w:firstColumn="1" w:lastColumn="0" w:noHBand="0" w:noVBand="1"/>
      </w:tblPr>
      <w:tblGrid>
        <w:gridCol w:w="1236"/>
        <w:gridCol w:w="8395"/>
      </w:tblGrid>
      <w:tr w:rsidR="00BA3818" w14:paraId="46B55351" w14:textId="77777777">
        <w:trPr>
          <w:ins w:id="937" w:author="Schmieder, Mathis" w:date="2021-05-23T14:49:00Z"/>
        </w:trPr>
        <w:tc>
          <w:tcPr>
            <w:tcW w:w="1236" w:type="dxa"/>
          </w:tcPr>
          <w:p w14:paraId="2935BFC4" w14:textId="77777777" w:rsidR="00BA3818" w:rsidRDefault="000A54E0">
            <w:pPr>
              <w:spacing w:after="120"/>
              <w:rPr>
                <w:ins w:id="938" w:author="Schmieder, Mathis" w:date="2021-05-23T14:49:00Z"/>
                <w:rFonts w:eastAsiaTheme="minorEastAsia"/>
                <w:b/>
                <w:bCs/>
                <w:lang w:val="en-US" w:eastAsia="zh-CN"/>
              </w:rPr>
            </w:pPr>
            <w:ins w:id="939" w:author="Schmieder, Mathis" w:date="2021-05-23T14:49:00Z">
              <w:r>
                <w:rPr>
                  <w:rFonts w:eastAsiaTheme="minorEastAsia"/>
                  <w:b/>
                  <w:bCs/>
                  <w:lang w:val="en-US" w:eastAsia="zh-CN"/>
                </w:rPr>
                <w:t>Company</w:t>
              </w:r>
            </w:ins>
          </w:p>
        </w:tc>
        <w:tc>
          <w:tcPr>
            <w:tcW w:w="8395" w:type="dxa"/>
          </w:tcPr>
          <w:p w14:paraId="0E0A92FB" w14:textId="77777777" w:rsidR="00BA3818" w:rsidRDefault="000A54E0">
            <w:pPr>
              <w:spacing w:after="120"/>
              <w:rPr>
                <w:ins w:id="940" w:author="Schmieder, Mathis" w:date="2021-05-23T14:49:00Z"/>
                <w:rFonts w:eastAsiaTheme="minorEastAsia"/>
                <w:b/>
                <w:bCs/>
                <w:lang w:val="en-US" w:eastAsia="zh-CN"/>
              </w:rPr>
            </w:pPr>
            <w:ins w:id="941" w:author="Schmieder, Mathis" w:date="2021-05-23T14:49:00Z">
              <w:r>
                <w:rPr>
                  <w:rFonts w:eastAsiaTheme="minorEastAsia"/>
                  <w:b/>
                  <w:bCs/>
                  <w:lang w:val="en-US" w:eastAsia="zh-CN"/>
                </w:rPr>
                <w:t>Comments</w:t>
              </w:r>
            </w:ins>
          </w:p>
        </w:tc>
      </w:tr>
      <w:tr w:rsidR="00BA3818" w14:paraId="48A05508" w14:textId="77777777">
        <w:trPr>
          <w:ins w:id="942" w:author="Schmieder, Mathis" w:date="2021-05-23T14:49:00Z"/>
        </w:trPr>
        <w:tc>
          <w:tcPr>
            <w:tcW w:w="1236" w:type="dxa"/>
          </w:tcPr>
          <w:p w14:paraId="354A23BE" w14:textId="77777777" w:rsidR="00BA3818" w:rsidRDefault="000A54E0">
            <w:pPr>
              <w:spacing w:after="120"/>
              <w:rPr>
                <w:ins w:id="943" w:author="Schmieder, Mathis" w:date="2021-05-23T14:49:00Z"/>
                <w:rFonts w:eastAsiaTheme="minorEastAsia"/>
                <w:lang w:val="en-US" w:eastAsia="zh-CN"/>
              </w:rPr>
            </w:pPr>
            <w:ins w:id="944" w:author="Ming Li L" w:date="2021-05-25T10:09:00Z">
              <w:r>
                <w:rPr>
                  <w:rFonts w:eastAsiaTheme="minorEastAsia"/>
                  <w:lang w:val="en-US" w:eastAsia="zh-CN"/>
                </w:rPr>
                <w:t>Ericsson</w:t>
              </w:r>
            </w:ins>
          </w:p>
        </w:tc>
        <w:tc>
          <w:tcPr>
            <w:tcW w:w="8395" w:type="dxa"/>
          </w:tcPr>
          <w:p w14:paraId="7849F747" w14:textId="77777777" w:rsidR="00BA3818" w:rsidRDefault="000A54E0">
            <w:pPr>
              <w:spacing w:after="120"/>
              <w:rPr>
                <w:ins w:id="945" w:author="Schmieder, Mathis" w:date="2021-05-23T14:49:00Z"/>
                <w:rFonts w:eastAsiaTheme="minorEastAsia"/>
                <w:lang w:val="en-US" w:eastAsia="zh-CN"/>
              </w:rPr>
            </w:pPr>
            <w:ins w:id="946" w:author="Ming Li L" w:date="2021-05-25T10:09:00Z">
              <w:r>
                <w:rPr>
                  <w:rFonts w:eastAsiaTheme="minorEastAsia"/>
                  <w:lang w:val="en-US" w:eastAsia="zh-CN"/>
                </w:rPr>
                <w:t xml:space="preserve">Agree with candidate option. </w:t>
              </w:r>
            </w:ins>
          </w:p>
        </w:tc>
      </w:tr>
      <w:tr w:rsidR="00BA3818" w14:paraId="719A7764" w14:textId="77777777">
        <w:trPr>
          <w:ins w:id="947" w:author="Jin Woong Park" w:date="2021-05-25T22:15:00Z"/>
        </w:trPr>
        <w:tc>
          <w:tcPr>
            <w:tcW w:w="1236" w:type="dxa"/>
          </w:tcPr>
          <w:p w14:paraId="49EADFA9" w14:textId="77777777" w:rsidR="00BA3818" w:rsidRDefault="000A54E0">
            <w:pPr>
              <w:spacing w:after="120"/>
              <w:rPr>
                <w:ins w:id="948" w:author="Jin Woong Park" w:date="2021-05-25T22:15:00Z"/>
                <w:rFonts w:eastAsiaTheme="minorEastAsia"/>
                <w:lang w:val="en-US" w:eastAsia="zh-CN"/>
              </w:rPr>
            </w:pPr>
            <w:ins w:id="949" w:author="Jin Woong Park" w:date="2021-05-25T22:15:00Z">
              <w:r>
                <w:rPr>
                  <w:rFonts w:eastAsia="Malgun Gothic" w:hint="eastAsia"/>
                  <w:lang w:val="en-US" w:eastAsia="ko-KR"/>
                </w:rPr>
                <w:t>LGE</w:t>
              </w:r>
            </w:ins>
          </w:p>
        </w:tc>
        <w:tc>
          <w:tcPr>
            <w:tcW w:w="8395" w:type="dxa"/>
          </w:tcPr>
          <w:p w14:paraId="5293225F" w14:textId="77777777" w:rsidR="00BA3818" w:rsidRDefault="000A54E0">
            <w:pPr>
              <w:spacing w:after="120"/>
              <w:rPr>
                <w:ins w:id="950" w:author="Jin Woong Park" w:date="2021-05-25T22:15:00Z"/>
                <w:rFonts w:eastAsiaTheme="minorEastAsia"/>
                <w:lang w:val="en-US" w:eastAsia="zh-CN"/>
              </w:rPr>
            </w:pPr>
            <w:ins w:id="951" w:author="Jin Woong Park" w:date="2021-05-25T22:15:00Z">
              <w:r>
                <w:rPr>
                  <w:rFonts w:eastAsia="Malgun Gothic" w:hint="eastAsia"/>
                  <w:lang w:val="en-US" w:eastAsia="ko-KR"/>
                </w:rPr>
                <w:t xml:space="preserve">Support </w:t>
              </w:r>
              <w:r>
                <w:rPr>
                  <w:rFonts w:eastAsia="Malgun Gothic"/>
                  <w:lang w:val="en-US" w:eastAsia="ko-KR"/>
                </w:rPr>
                <w:t>candidate</w:t>
              </w:r>
              <w:r>
                <w:rPr>
                  <w:rFonts w:eastAsia="Malgun Gothic" w:hint="eastAsia"/>
                  <w:lang w:val="en-US" w:eastAsia="ko-KR"/>
                </w:rPr>
                <w:t xml:space="preserve"> option.</w:t>
              </w:r>
            </w:ins>
          </w:p>
        </w:tc>
      </w:tr>
      <w:tr w:rsidR="000A54E0" w14:paraId="3E2B306B" w14:textId="77777777">
        <w:trPr>
          <w:ins w:id="952" w:author="Huawei" w:date="2021-05-26T16:56:00Z"/>
        </w:trPr>
        <w:tc>
          <w:tcPr>
            <w:tcW w:w="1236" w:type="dxa"/>
          </w:tcPr>
          <w:p w14:paraId="4DE33236" w14:textId="77777777" w:rsidR="000A54E0" w:rsidRPr="000A54E0" w:rsidRDefault="000A54E0">
            <w:pPr>
              <w:spacing w:after="120"/>
              <w:rPr>
                <w:ins w:id="953" w:author="Huawei" w:date="2021-05-26T16:56:00Z"/>
                <w:rFonts w:eastAsiaTheme="minorEastAsia"/>
                <w:lang w:val="en-US" w:eastAsia="zh-CN"/>
                <w:rPrChange w:id="954" w:author="Huawei" w:date="2021-05-26T16:56:00Z">
                  <w:rPr>
                    <w:ins w:id="955" w:author="Huawei" w:date="2021-05-26T16:56:00Z"/>
                    <w:rFonts w:eastAsia="Malgun Gothic"/>
                    <w:lang w:val="en-US" w:eastAsia="ko-KR"/>
                  </w:rPr>
                </w:rPrChange>
              </w:rPr>
            </w:pPr>
            <w:ins w:id="956" w:author="Huawei" w:date="2021-05-26T16:56:00Z">
              <w:r>
                <w:rPr>
                  <w:rFonts w:eastAsiaTheme="minorEastAsia" w:hint="eastAsia"/>
                  <w:lang w:val="en-US" w:eastAsia="zh-CN"/>
                </w:rPr>
                <w:t>H</w:t>
              </w:r>
              <w:r>
                <w:rPr>
                  <w:rFonts w:eastAsiaTheme="minorEastAsia"/>
                  <w:lang w:val="en-US" w:eastAsia="zh-CN"/>
                </w:rPr>
                <w:t>uawei</w:t>
              </w:r>
            </w:ins>
          </w:p>
        </w:tc>
        <w:tc>
          <w:tcPr>
            <w:tcW w:w="8395" w:type="dxa"/>
          </w:tcPr>
          <w:p w14:paraId="200A1743" w14:textId="77777777" w:rsidR="00C637BC" w:rsidRDefault="000A54E0">
            <w:pPr>
              <w:spacing w:after="120"/>
              <w:rPr>
                <w:ins w:id="957" w:author="Huawei" w:date="2021-05-26T16:56:00Z"/>
                <w:rFonts w:eastAsia="Malgun Gothic"/>
                <w:lang w:val="en-US" w:eastAsia="ko-KR"/>
              </w:rPr>
            </w:pPr>
            <w:ins w:id="958" w:author="Huawei" w:date="2021-05-26T16:58:00Z">
              <w:r>
                <w:rPr>
                  <w:rFonts w:eastAsia="Malgun Gothic" w:hint="eastAsia"/>
                  <w:lang w:val="en-US" w:eastAsia="ko-KR"/>
                </w:rPr>
                <w:t xml:space="preserve">Support </w:t>
              </w:r>
              <w:r>
                <w:rPr>
                  <w:rFonts w:eastAsia="Malgun Gothic"/>
                  <w:lang w:val="en-US" w:eastAsia="ko-KR"/>
                </w:rPr>
                <w:t>candidate</w:t>
              </w:r>
              <w:r>
                <w:rPr>
                  <w:rFonts w:eastAsia="Malgun Gothic" w:hint="eastAsia"/>
                  <w:lang w:val="en-US" w:eastAsia="ko-KR"/>
                </w:rPr>
                <w:t xml:space="preserve"> option.</w:t>
              </w:r>
            </w:ins>
          </w:p>
        </w:tc>
      </w:tr>
      <w:tr w:rsidR="00C637BC" w14:paraId="0791AF8F" w14:textId="77777777">
        <w:trPr>
          <w:ins w:id="959" w:author="Microsoft account" w:date="2021-05-26T12:45:00Z"/>
        </w:trPr>
        <w:tc>
          <w:tcPr>
            <w:tcW w:w="1236" w:type="dxa"/>
          </w:tcPr>
          <w:p w14:paraId="19ED52DD" w14:textId="77777777" w:rsidR="00C637BC" w:rsidRDefault="00C637BC">
            <w:pPr>
              <w:spacing w:after="120"/>
              <w:rPr>
                <w:ins w:id="960" w:author="Microsoft account" w:date="2021-05-26T12:45:00Z"/>
                <w:rFonts w:eastAsiaTheme="minorEastAsia"/>
                <w:lang w:val="en-US" w:eastAsia="zh-CN"/>
              </w:rPr>
            </w:pPr>
            <w:ins w:id="961" w:author="Microsoft account" w:date="2021-05-26T12:45:00Z">
              <w:r>
                <w:rPr>
                  <w:rFonts w:eastAsiaTheme="minorEastAsia"/>
                  <w:lang w:val="en-US" w:eastAsia="zh-CN"/>
                </w:rPr>
                <w:t>Inmarsat</w:t>
              </w:r>
            </w:ins>
          </w:p>
        </w:tc>
        <w:tc>
          <w:tcPr>
            <w:tcW w:w="8395" w:type="dxa"/>
          </w:tcPr>
          <w:p w14:paraId="4090A188" w14:textId="77777777" w:rsidR="00C637BC" w:rsidRDefault="00C637BC">
            <w:pPr>
              <w:spacing w:after="120"/>
              <w:rPr>
                <w:ins w:id="962" w:author="Microsoft account" w:date="2021-05-26T12:45:00Z"/>
                <w:rFonts w:eastAsia="Malgun Gothic"/>
                <w:lang w:val="en-US" w:eastAsia="ko-KR"/>
              </w:rPr>
            </w:pPr>
            <w:ins w:id="963" w:author="Microsoft account" w:date="2021-05-26T12:45:00Z">
              <w:r>
                <w:rPr>
                  <w:rFonts w:eastAsia="Malgun Gothic"/>
                  <w:lang w:val="en-US" w:eastAsia="ko-KR"/>
                </w:rPr>
                <w:t>Agree with candidate option</w:t>
              </w:r>
            </w:ins>
          </w:p>
        </w:tc>
      </w:tr>
      <w:tr w:rsidR="005A51BF" w14:paraId="3ECFA4E1" w14:textId="77777777">
        <w:trPr>
          <w:ins w:id="964" w:author="Lo, Anthony (Nokia - GB/Bristol)" w:date="2021-05-26T16:17:00Z"/>
        </w:trPr>
        <w:tc>
          <w:tcPr>
            <w:tcW w:w="1236" w:type="dxa"/>
          </w:tcPr>
          <w:p w14:paraId="00B05F66" w14:textId="72B7FCCD" w:rsidR="005A51BF" w:rsidRDefault="005A51BF">
            <w:pPr>
              <w:spacing w:after="120"/>
              <w:rPr>
                <w:ins w:id="965" w:author="Lo, Anthony (Nokia - GB/Bristol)" w:date="2021-05-26T16:17:00Z"/>
                <w:rFonts w:eastAsiaTheme="minorEastAsia"/>
                <w:lang w:val="en-US" w:eastAsia="zh-CN"/>
              </w:rPr>
            </w:pPr>
            <w:ins w:id="966" w:author="Lo, Anthony (Nokia - GB/Bristol)" w:date="2021-05-26T16:17:00Z">
              <w:r>
                <w:rPr>
                  <w:rFonts w:eastAsiaTheme="minorEastAsia"/>
                  <w:lang w:val="en-US" w:eastAsia="zh-CN"/>
                </w:rPr>
                <w:t>Nokia</w:t>
              </w:r>
            </w:ins>
          </w:p>
        </w:tc>
        <w:tc>
          <w:tcPr>
            <w:tcW w:w="8395" w:type="dxa"/>
          </w:tcPr>
          <w:p w14:paraId="09488980" w14:textId="4C64D502" w:rsidR="005A51BF" w:rsidRDefault="005A51BF">
            <w:pPr>
              <w:spacing w:after="120"/>
              <w:rPr>
                <w:ins w:id="967" w:author="Lo, Anthony (Nokia - GB/Bristol)" w:date="2021-05-26T16:17:00Z"/>
                <w:rFonts w:eastAsia="Malgun Gothic"/>
                <w:lang w:val="en-US" w:eastAsia="ko-KR"/>
              </w:rPr>
            </w:pPr>
            <w:ins w:id="968" w:author="Lo, Anthony (Nokia - GB/Bristol)" w:date="2021-05-26T16:17:00Z">
              <w:r>
                <w:rPr>
                  <w:rFonts w:eastAsia="Malgun Gothic"/>
                  <w:lang w:val="en-US" w:eastAsia="ko-KR"/>
                </w:rPr>
                <w:t>The proposed candidate option is Ok.</w:t>
              </w:r>
            </w:ins>
          </w:p>
        </w:tc>
      </w:tr>
      <w:tr w:rsidR="00205BDE" w14:paraId="71AE47F0" w14:textId="77777777">
        <w:trPr>
          <w:ins w:id="969" w:author="Dorin PANAITOPOL" w:date="2021-05-26T18:33:00Z"/>
        </w:trPr>
        <w:tc>
          <w:tcPr>
            <w:tcW w:w="1236" w:type="dxa"/>
          </w:tcPr>
          <w:p w14:paraId="3D6C832E" w14:textId="5B66B0A1" w:rsidR="00205BDE" w:rsidRDefault="00205BDE">
            <w:pPr>
              <w:spacing w:after="120"/>
              <w:rPr>
                <w:ins w:id="970" w:author="Dorin PANAITOPOL" w:date="2021-05-26T18:33:00Z"/>
                <w:rFonts w:eastAsiaTheme="minorEastAsia"/>
                <w:lang w:val="en-US" w:eastAsia="zh-CN"/>
              </w:rPr>
            </w:pPr>
            <w:ins w:id="971" w:author="Dorin PANAITOPOL" w:date="2021-05-26T18:33:00Z">
              <w:r>
                <w:rPr>
                  <w:rFonts w:eastAsiaTheme="minorEastAsia"/>
                  <w:lang w:val="en-US" w:eastAsia="zh-CN"/>
                </w:rPr>
                <w:t>THALES</w:t>
              </w:r>
            </w:ins>
          </w:p>
        </w:tc>
        <w:tc>
          <w:tcPr>
            <w:tcW w:w="8395" w:type="dxa"/>
          </w:tcPr>
          <w:p w14:paraId="06F149F1" w14:textId="7B20B8FD" w:rsidR="00205BDE" w:rsidRDefault="00205BDE">
            <w:pPr>
              <w:spacing w:after="120"/>
              <w:rPr>
                <w:ins w:id="972" w:author="Dorin PANAITOPOL" w:date="2021-05-26T18:33:00Z"/>
                <w:rFonts w:eastAsia="Malgun Gothic"/>
                <w:lang w:val="en-US" w:eastAsia="ko-KR"/>
              </w:rPr>
            </w:pPr>
            <w:ins w:id="973" w:author="Dorin PANAITOPOL" w:date="2021-05-26T18:33:00Z">
              <w:r>
                <w:rPr>
                  <w:rFonts w:eastAsia="Malgun Gothic"/>
                  <w:lang w:val="en-US" w:eastAsia="ko-KR"/>
                </w:rPr>
                <w:t>Ok for the candidate option.</w:t>
              </w:r>
            </w:ins>
          </w:p>
        </w:tc>
      </w:tr>
      <w:tr w:rsidR="00E03FE7" w14:paraId="6382DCD2" w14:textId="77777777">
        <w:trPr>
          <w:ins w:id="974" w:author="Mathis Schmieder" w:date="2021-05-26T21:07:00Z"/>
        </w:trPr>
        <w:tc>
          <w:tcPr>
            <w:tcW w:w="1236" w:type="dxa"/>
          </w:tcPr>
          <w:p w14:paraId="2CC5CDDB" w14:textId="1136651D" w:rsidR="00E03FE7" w:rsidRDefault="00E03FE7" w:rsidP="00E03FE7">
            <w:pPr>
              <w:spacing w:after="120"/>
              <w:rPr>
                <w:ins w:id="975" w:author="Mathis Schmieder" w:date="2021-05-26T21:07:00Z"/>
                <w:rFonts w:eastAsiaTheme="minorEastAsia"/>
                <w:lang w:val="en-US" w:eastAsia="zh-CN"/>
              </w:rPr>
            </w:pPr>
            <w:ins w:id="976" w:author="Mathis Schmieder" w:date="2021-05-26T21:07:00Z">
              <w:r>
                <w:rPr>
                  <w:rFonts w:eastAsiaTheme="minorEastAsia"/>
                  <w:lang w:val="en-US" w:eastAsia="zh-CN"/>
                </w:rPr>
                <w:t>Moderator</w:t>
              </w:r>
            </w:ins>
          </w:p>
        </w:tc>
        <w:tc>
          <w:tcPr>
            <w:tcW w:w="8395" w:type="dxa"/>
          </w:tcPr>
          <w:p w14:paraId="3B771C3B" w14:textId="6ED1D6EF" w:rsidR="00E03FE7" w:rsidRDefault="00E03FE7" w:rsidP="00E03FE7">
            <w:pPr>
              <w:spacing w:after="120"/>
              <w:rPr>
                <w:ins w:id="977" w:author="Mathis Schmieder" w:date="2021-05-26T21:07:00Z"/>
                <w:rFonts w:eastAsia="Malgun Gothic"/>
                <w:lang w:val="en-US" w:eastAsia="ko-KR"/>
              </w:rPr>
            </w:pPr>
            <w:ins w:id="978" w:author="Mathis Schmieder" w:date="2021-05-26T21:07:00Z">
              <w:r w:rsidRPr="00B87407">
                <w:rPr>
                  <w:rFonts w:eastAsia="Malgun Gothic"/>
                  <w:b/>
                  <w:bCs/>
                  <w:lang w:val="en-US" w:eastAsia="ko-KR"/>
                </w:rPr>
                <w:t>Agreement</w:t>
              </w:r>
              <w:r>
                <w:rPr>
                  <w:rFonts w:eastAsia="Malgun Gothic"/>
                  <w:lang w:val="en-US" w:eastAsia="ko-KR"/>
                </w:rPr>
                <w:t xml:space="preserve">: </w:t>
              </w:r>
              <w:r w:rsidRPr="00381104">
                <w:rPr>
                  <w:rFonts w:eastAsia="Malgun Gothic"/>
                  <w:lang w:val="en-US" w:eastAsia="ko-KR"/>
                </w:rPr>
                <w:t>The issue relies on L1/L3 mobility and beam management mechanism firstly defined by RAN1 and RAN2. RAN4 can develop corresponding requirements based on RAN1/2 procedures.</w:t>
              </w:r>
            </w:ins>
          </w:p>
        </w:tc>
      </w:tr>
    </w:tbl>
    <w:p w14:paraId="7B08A98F" w14:textId="77777777" w:rsidR="00BA3818" w:rsidRDefault="00BA3818">
      <w:pPr>
        <w:rPr>
          <w:ins w:id="979" w:author="Schmieder, Mathis" w:date="2021-05-23T14:51:00Z"/>
          <w:i/>
          <w:color w:val="0070C0"/>
        </w:rPr>
      </w:pPr>
    </w:p>
    <w:p w14:paraId="165DBE06" w14:textId="77777777" w:rsidR="00BA3818" w:rsidRDefault="000A54E0">
      <w:pPr>
        <w:rPr>
          <w:ins w:id="980" w:author="Schmieder, Mathis" w:date="2021-05-23T14:51:00Z"/>
          <w:b/>
          <w:u w:val="single"/>
          <w:lang w:eastAsia="ko-KR"/>
        </w:rPr>
      </w:pPr>
      <w:ins w:id="981" w:author="Schmieder, Mathis" w:date="2021-05-23T14:51:00Z">
        <w:r>
          <w:rPr>
            <w:b/>
            <w:u w:val="single"/>
            <w:lang w:eastAsia="ko-KR"/>
          </w:rPr>
          <w:t>Issue 2-1-2: Number of measurement cells</w:t>
        </w:r>
      </w:ins>
    </w:p>
    <w:p w14:paraId="254FB563" w14:textId="77777777" w:rsidR="00BA3818" w:rsidRPr="00BA3818" w:rsidRDefault="000A54E0">
      <w:pPr>
        <w:pStyle w:val="Listenabsatz"/>
        <w:numPr>
          <w:ilvl w:val="0"/>
          <w:numId w:val="3"/>
        </w:numPr>
        <w:ind w:firstLineChars="0"/>
        <w:rPr>
          <w:ins w:id="982" w:author="Schmieder, Mathis" w:date="2021-05-23T14:51:00Z"/>
          <w:rFonts w:eastAsiaTheme="minorEastAsia"/>
          <w:lang w:val="en-US" w:eastAsia="zh-CN"/>
          <w:rPrChange w:id="983" w:author="Schmieder, Mathis" w:date="2021-05-23T14:51:00Z">
            <w:rPr>
              <w:ins w:id="984" w:author="Schmieder, Mathis" w:date="2021-05-23T14:51:00Z"/>
              <w:lang w:val="en-US" w:eastAsia="zh-CN"/>
            </w:rPr>
          </w:rPrChange>
        </w:rPr>
        <w:pPrChange w:id="985" w:author="Schmieder, Mathis" w:date="2021-05-23T14:51:00Z">
          <w:pPr/>
        </w:pPrChange>
      </w:pPr>
      <w:ins w:id="986" w:author="Schmieder, Mathis" w:date="2021-05-23T14:51:00Z">
        <w:r>
          <w:rPr>
            <w:rFonts w:eastAsiaTheme="minorEastAsia"/>
            <w:b/>
            <w:bCs/>
            <w:lang w:val="en-US" w:eastAsia="zh-CN"/>
            <w:rPrChange w:id="987" w:author="Schmieder, Mathis" w:date="2021-05-23T14:52:00Z">
              <w:rPr>
                <w:lang w:val="en-US" w:eastAsia="zh-CN"/>
              </w:rPr>
            </w:rPrChange>
          </w:rPr>
          <w:t>Candidate option</w:t>
        </w:r>
        <w:r>
          <w:rPr>
            <w:rFonts w:eastAsiaTheme="minorEastAsia"/>
            <w:lang w:val="en-US" w:eastAsia="zh-CN"/>
            <w:rPrChange w:id="988" w:author="Schmieder, Mathis" w:date="2021-05-23T14:51:00Z">
              <w:rPr>
                <w:lang w:val="en-US" w:eastAsia="zh-CN"/>
              </w:rPr>
            </w:rPrChange>
          </w:rPr>
          <w:t>: RAN4 to discuss/determine whether to define same or different requirements in terms of the number of measurement cells for intra-satellite and inter-satellite. FFS on the specific number of cells.</w:t>
        </w:r>
      </w:ins>
    </w:p>
    <w:tbl>
      <w:tblPr>
        <w:tblStyle w:val="Tabellenraster"/>
        <w:tblW w:w="0" w:type="auto"/>
        <w:tblLook w:val="04A0" w:firstRow="1" w:lastRow="0" w:firstColumn="1" w:lastColumn="0" w:noHBand="0" w:noVBand="1"/>
      </w:tblPr>
      <w:tblGrid>
        <w:gridCol w:w="1236"/>
        <w:gridCol w:w="8395"/>
      </w:tblGrid>
      <w:tr w:rsidR="00BA3818" w14:paraId="796174C1" w14:textId="77777777">
        <w:trPr>
          <w:ins w:id="989" w:author="Schmieder, Mathis" w:date="2021-05-23T14:52:00Z"/>
        </w:trPr>
        <w:tc>
          <w:tcPr>
            <w:tcW w:w="1236" w:type="dxa"/>
          </w:tcPr>
          <w:p w14:paraId="7DEE5C32" w14:textId="77777777" w:rsidR="00BA3818" w:rsidRDefault="000A54E0">
            <w:pPr>
              <w:spacing w:after="120"/>
              <w:rPr>
                <w:ins w:id="990" w:author="Schmieder, Mathis" w:date="2021-05-23T14:52:00Z"/>
                <w:rFonts w:eastAsiaTheme="minorEastAsia"/>
                <w:b/>
                <w:bCs/>
                <w:lang w:val="en-US" w:eastAsia="zh-CN"/>
              </w:rPr>
            </w:pPr>
            <w:ins w:id="991" w:author="Schmieder, Mathis" w:date="2021-05-23T14:52:00Z">
              <w:r>
                <w:rPr>
                  <w:rFonts w:eastAsiaTheme="minorEastAsia"/>
                  <w:b/>
                  <w:bCs/>
                  <w:lang w:val="en-US" w:eastAsia="zh-CN"/>
                </w:rPr>
                <w:t>Company</w:t>
              </w:r>
            </w:ins>
          </w:p>
        </w:tc>
        <w:tc>
          <w:tcPr>
            <w:tcW w:w="8395" w:type="dxa"/>
          </w:tcPr>
          <w:p w14:paraId="3C53E413" w14:textId="77777777" w:rsidR="00BA3818" w:rsidRDefault="000A54E0">
            <w:pPr>
              <w:spacing w:after="120"/>
              <w:rPr>
                <w:ins w:id="992" w:author="Schmieder, Mathis" w:date="2021-05-23T14:52:00Z"/>
                <w:rFonts w:eastAsiaTheme="minorEastAsia"/>
                <w:b/>
                <w:bCs/>
                <w:lang w:val="en-US" w:eastAsia="zh-CN"/>
              </w:rPr>
            </w:pPr>
            <w:ins w:id="993" w:author="Schmieder, Mathis" w:date="2021-05-23T14:52:00Z">
              <w:r>
                <w:rPr>
                  <w:rFonts w:eastAsiaTheme="minorEastAsia"/>
                  <w:b/>
                  <w:bCs/>
                  <w:lang w:val="en-US" w:eastAsia="zh-CN"/>
                </w:rPr>
                <w:t>Comments</w:t>
              </w:r>
            </w:ins>
          </w:p>
        </w:tc>
      </w:tr>
      <w:tr w:rsidR="00BA3818" w14:paraId="456DDC63" w14:textId="77777777">
        <w:trPr>
          <w:ins w:id="994" w:author="Schmieder, Mathis" w:date="2021-05-23T14:52:00Z"/>
        </w:trPr>
        <w:tc>
          <w:tcPr>
            <w:tcW w:w="1236" w:type="dxa"/>
          </w:tcPr>
          <w:p w14:paraId="2AC917BC" w14:textId="77777777" w:rsidR="00BA3818" w:rsidRDefault="000A54E0">
            <w:pPr>
              <w:spacing w:after="120"/>
              <w:rPr>
                <w:ins w:id="995" w:author="Schmieder, Mathis" w:date="2021-05-23T14:52:00Z"/>
                <w:rFonts w:eastAsiaTheme="minorEastAsia"/>
                <w:lang w:val="en-US" w:eastAsia="zh-CN"/>
              </w:rPr>
            </w:pPr>
            <w:ins w:id="996" w:author="Ming Li L" w:date="2021-05-25T10:09:00Z">
              <w:r>
                <w:rPr>
                  <w:rFonts w:eastAsiaTheme="minorEastAsia"/>
                  <w:lang w:val="en-US" w:eastAsia="zh-CN"/>
                </w:rPr>
                <w:t>Ericsson</w:t>
              </w:r>
            </w:ins>
          </w:p>
        </w:tc>
        <w:tc>
          <w:tcPr>
            <w:tcW w:w="8395" w:type="dxa"/>
          </w:tcPr>
          <w:p w14:paraId="7FA05871" w14:textId="77777777" w:rsidR="00BA3818" w:rsidRDefault="000A54E0">
            <w:pPr>
              <w:spacing w:after="120"/>
              <w:rPr>
                <w:ins w:id="997" w:author="Schmieder, Mathis" w:date="2021-05-23T14:52:00Z"/>
                <w:rFonts w:eastAsiaTheme="minorEastAsia"/>
                <w:lang w:val="en-US" w:eastAsia="zh-CN"/>
              </w:rPr>
            </w:pPr>
            <w:ins w:id="998" w:author="Ming Li L" w:date="2021-05-25T10:09:00Z">
              <w:r>
                <w:rPr>
                  <w:rFonts w:eastAsiaTheme="minorEastAsia"/>
                  <w:lang w:val="en-US" w:eastAsia="zh-CN"/>
                </w:rPr>
                <w:t>Agree candidate option. The measurement capability requirements need extensive system studies.</w:t>
              </w:r>
            </w:ins>
          </w:p>
        </w:tc>
      </w:tr>
      <w:tr w:rsidR="00BA3818" w14:paraId="32E3EE40" w14:textId="77777777">
        <w:trPr>
          <w:ins w:id="999" w:author="Jin Woong Park" w:date="2021-05-25T22:15:00Z"/>
        </w:trPr>
        <w:tc>
          <w:tcPr>
            <w:tcW w:w="1236" w:type="dxa"/>
          </w:tcPr>
          <w:p w14:paraId="22ACAD30" w14:textId="77777777" w:rsidR="00BA3818" w:rsidRDefault="000A54E0">
            <w:pPr>
              <w:spacing w:after="120"/>
              <w:rPr>
                <w:ins w:id="1000" w:author="Jin Woong Park" w:date="2021-05-25T22:15:00Z"/>
                <w:rFonts w:eastAsiaTheme="minorEastAsia"/>
                <w:lang w:val="en-US" w:eastAsia="zh-CN"/>
              </w:rPr>
            </w:pPr>
            <w:ins w:id="1001" w:author="Jin Woong Park" w:date="2021-05-25T22:15:00Z">
              <w:r>
                <w:rPr>
                  <w:rFonts w:eastAsia="Malgun Gothic" w:hint="eastAsia"/>
                  <w:lang w:val="en-US" w:eastAsia="ko-KR"/>
                </w:rPr>
                <w:t>LGE</w:t>
              </w:r>
            </w:ins>
          </w:p>
        </w:tc>
        <w:tc>
          <w:tcPr>
            <w:tcW w:w="8395" w:type="dxa"/>
          </w:tcPr>
          <w:p w14:paraId="557CE181" w14:textId="77777777" w:rsidR="00BA3818" w:rsidRDefault="000A54E0">
            <w:pPr>
              <w:spacing w:after="120"/>
              <w:rPr>
                <w:ins w:id="1002" w:author="Jin Woong Park" w:date="2021-05-25T22:15:00Z"/>
                <w:rFonts w:eastAsiaTheme="minorEastAsia"/>
                <w:lang w:val="en-US" w:eastAsia="zh-CN"/>
              </w:rPr>
            </w:pPr>
            <w:ins w:id="1003" w:author="Jin Woong Park" w:date="2021-05-25T22:15:00Z">
              <w:r>
                <w:rPr>
                  <w:rFonts w:eastAsia="Malgun Gothic" w:hint="eastAsia"/>
                  <w:lang w:val="en-US" w:eastAsia="ko-KR"/>
                </w:rPr>
                <w:t xml:space="preserve">Support </w:t>
              </w:r>
              <w:r>
                <w:rPr>
                  <w:rFonts w:eastAsia="Malgun Gothic"/>
                  <w:lang w:val="en-US" w:eastAsia="ko-KR"/>
                </w:rPr>
                <w:t>candidate</w:t>
              </w:r>
              <w:r>
                <w:rPr>
                  <w:rFonts w:eastAsia="Malgun Gothic" w:hint="eastAsia"/>
                  <w:lang w:val="en-US" w:eastAsia="ko-KR"/>
                </w:rPr>
                <w:t xml:space="preserve"> option.</w:t>
              </w:r>
            </w:ins>
          </w:p>
        </w:tc>
      </w:tr>
      <w:tr w:rsidR="00BA3818" w14:paraId="721CA311" w14:textId="77777777">
        <w:trPr>
          <w:ins w:id="1004" w:author="Schmieder, Mathis" w:date="2021-05-25T20:32:00Z"/>
        </w:trPr>
        <w:tc>
          <w:tcPr>
            <w:tcW w:w="1236" w:type="dxa"/>
          </w:tcPr>
          <w:p w14:paraId="6D37E5AA" w14:textId="77777777" w:rsidR="00BA3818" w:rsidRDefault="000A54E0">
            <w:pPr>
              <w:spacing w:after="120"/>
              <w:rPr>
                <w:ins w:id="1005" w:author="Schmieder, Mathis" w:date="2021-05-25T20:32:00Z"/>
                <w:rFonts w:eastAsia="Malgun Gothic"/>
                <w:lang w:val="en-US" w:eastAsia="ko-KR"/>
              </w:rPr>
            </w:pPr>
            <w:ins w:id="1006" w:author="Schmieder, Mathis" w:date="2021-05-25T20:32:00Z">
              <w:r>
                <w:rPr>
                  <w:rFonts w:eastAsia="Malgun Gothic"/>
                  <w:lang w:val="en-US" w:eastAsia="ko-KR"/>
                </w:rPr>
                <w:t>Moderator</w:t>
              </w:r>
            </w:ins>
          </w:p>
        </w:tc>
        <w:tc>
          <w:tcPr>
            <w:tcW w:w="8395" w:type="dxa"/>
          </w:tcPr>
          <w:p w14:paraId="1472917D" w14:textId="77777777" w:rsidR="00BA3818" w:rsidRDefault="000A54E0">
            <w:pPr>
              <w:spacing w:after="120"/>
              <w:rPr>
                <w:ins w:id="1007" w:author="Schmieder, Mathis" w:date="2021-05-25T20:32:00Z"/>
                <w:rFonts w:eastAsia="Malgun Gothic"/>
                <w:lang w:val="en-US" w:eastAsia="ko-KR"/>
              </w:rPr>
            </w:pPr>
            <w:ins w:id="1008" w:author="Schmieder, Mathis" w:date="2021-05-25T20:32:00Z">
              <w:r>
                <w:rPr>
                  <w:rFonts w:eastAsia="Malgun Gothic"/>
                  <w:lang w:val="en-US" w:eastAsia="ko-KR"/>
                </w:rPr>
                <w:t xml:space="preserve">Update to candidate option </w:t>
              </w:r>
            </w:ins>
            <w:ins w:id="1009" w:author="Schmieder, Mathis" w:date="2021-05-25T20:33:00Z">
              <w:r>
                <w:rPr>
                  <w:rFonts w:eastAsia="Malgun Gothic"/>
                  <w:lang w:val="en-US" w:eastAsia="ko-KR"/>
                </w:rPr>
                <w:t>based on Ericsson’s proposal in the WF:</w:t>
              </w:r>
            </w:ins>
          </w:p>
          <w:p w14:paraId="0A441D17" w14:textId="77777777" w:rsidR="00BA3818" w:rsidRDefault="000A54E0">
            <w:pPr>
              <w:spacing w:after="120"/>
              <w:rPr>
                <w:ins w:id="1010" w:author="Schmieder, Mathis" w:date="2021-05-25T20:32:00Z"/>
                <w:rFonts w:eastAsia="Malgun Gothic"/>
                <w:lang w:val="en-US" w:eastAsia="ko-KR"/>
              </w:rPr>
            </w:pPr>
            <w:ins w:id="1011" w:author="Schmieder, Mathis" w:date="2021-05-25T20:32:00Z">
              <w:r>
                <w:rPr>
                  <w:rFonts w:eastAsia="Malgun Gothic"/>
                  <w:lang w:val="en-US" w:eastAsia="ko-KR"/>
                </w:rPr>
                <w:t>RAN4 to discuss/determine measurement capacity needed for intra-satellite and inter-satellite</w:t>
              </w:r>
            </w:ins>
            <w:ins w:id="1012" w:author="Schmieder, Mathis" w:date="2021-05-25T20:33:00Z">
              <w:r>
                <w:rPr>
                  <w:rFonts w:eastAsia="Malgun Gothic"/>
                  <w:lang w:val="en-US" w:eastAsia="ko-KR"/>
                </w:rPr>
                <w:t xml:space="preserve"> first and</w:t>
              </w:r>
            </w:ins>
            <w:ins w:id="1013" w:author="Schmieder, Mathis" w:date="2021-05-25T20:32:00Z">
              <w:r>
                <w:rPr>
                  <w:rFonts w:eastAsia="Malgun Gothic"/>
                  <w:lang w:val="en-US" w:eastAsia="ko-KR"/>
                </w:rPr>
                <w:t xml:space="preserve"> then the number of measurement cells for intra-satellite and inter-satellite. FFS on the specific number of cells.</w:t>
              </w:r>
            </w:ins>
          </w:p>
        </w:tc>
      </w:tr>
      <w:tr w:rsidR="00BB0EFF" w14:paraId="0917BDCD" w14:textId="77777777">
        <w:trPr>
          <w:ins w:id="1014" w:author="Huawei" w:date="2021-05-26T17:09:00Z"/>
        </w:trPr>
        <w:tc>
          <w:tcPr>
            <w:tcW w:w="1236" w:type="dxa"/>
          </w:tcPr>
          <w:p w14:paraId="4FA8A75B" w14:textId="77777777" w:rsidR="00BB0EFF" w:rsidRPr="00BB0EFF" w:rsidRDefault="00BB0EFF">
            <w:pPr>
              <w:spacing w:after="120"/>
              <w:rPr>
                <w:ins w:id="1015" w:author="Huawei" w:date="2021-05-26T17:09:00Z"/>
                <w:rFonts w:eastAsiaTheme="minorEastAsia"/>
                <w:lang w:val="en-US" w:eastAsia="zh-CN"/>
                <w:rPrChange w:id="1016" w:author="Huawei" w:date="2021-05-26T17:09:00Z">
                  <w:rPr>
                    <w:ins w:id="1017" w:author="Huawei" w:date="2021-05-26T17:09:00Z"/>
                    <w:rFonts w:eastAsia="Malgun Gothic"/>
                    <w:lang w:val="en-US" w:eastAsia="ko-KR"/>
                  </w:rPr>
                </w:rPrChange>
              </w:rPr>
            </w:pPr>
            <w:ins w:id="1018" w:author="Huawei" w:date="2021-05-26T17:09:00Z">
              <w:r>
                <w:rPr>
                  <w:rFonts w:eastAsiaTheme="minorEastAsia" w:hint="eastAsia"/>
                  <w:lang w:val="en-US" w:eastAsia="zh-CN"/>
                </w:rPr>
                <w:t>H</w:t>
              </w:r>
              <w:r>
                <w:rPr>
                  <w:rFonts w:eastAsiaTheme="minorEastAsia"/>
                  <w:lang w:val="en-US" w:eastAsia="zh-CN"/>
                </w:rPr>
                <w:t xml:space="preserve">uawei </w:t>
              </w:r>
            </w:ins>
          </w:p>
        </w:tc>
        <w:tc>
          <w:tcPr>
            <w:tcW w:w="8395" w:type="dxa"/>
          </w:tcPr>
          <w:p w14:paraId="1429225B" w14:textId="77777777" w:rsidR="00BB0EFF" w:rsidRPr="00BB0EFF" w:rsidRDefault="00BB0EFF">
            <w:pPr>
              <w:spacing w:after="120"/>
              <w:rPr>
                <w:ins w:id="1019" w:author="Huawei" w:date="2021-05-26T17:09:00Z"/>
                <w:rFonts w:eastAsiaTheme="minorEastAsia"/>
                <w:lang w:val="en-US" w:eastAsia="zh-CN"/>
                <w:rPrChange w:id="1020" w:author="Huawei" w:date="2021-05-26T17:09:00Z">
                  <w:rPr>
                    <w:ins w:id="1021" w:author="Huawei" w:date="2021-05-26T17:09:00Z"/>
                    <w:rFonts w:eastAsia="Malgun Gothic"/>
                    <w:lang w:val="en-US" w:eastAsia="ko-KR"/>
                  </w:rPr>
                </w:rPrChange>
              </w:rPr>
            </w:pPr>
            <w:ins w:id="1022" w:author="Huawei" w:date="2021-05-26T17:09:00Z">
              <w:r>
                <w:rPr>
                  <w:rFonts w:eastAsiaTheme="minorEastAsia"/>
                  <w:lang w:val="en-US" w:eastAsia="zh-CN"/>
                </w:rPr>
                <w:t>Agree with moderator’s revision.</w:t>
              </w:r>
            </w:ins>
          </w:p>
        </w:tc>
      </w:tr>
      <w:tr w:rsidR="00C637BC" w14:paraId="3A3D2A51" w14:textId="77777777">
        <w:trPr>
          <w:ins w:id="1023" w:author="Microsoft account" w:date="2021-05-26T12:45:00Z"/>
        </w:trPr>
        <w:tc>
          <w:tcPr>
            <w:tcW w:w="1236" w:type="dxa"/>
          </w:tcPr>
          <w:p w14:paraId="6ED9128C" w14:textId="77777777" w:rsidR="00C637BC" w:rsidRDefault="00C637BC">
            <w:pPr>
              <w:spacing w:after="120"/>
              <w:rPr>
                <w:ins w:id="1024" w:author="Microsoft account" w:date="2021-05-26T12:45:00Z"/>
                <w:rFonts w:eastAsiaTheme="minorEastAsia"/>
                <w:lang w:val="en-US" w:eastAsia="zh-CN"/>
              </w:rPr>
            </w:pPr>
            <w:ins w:id="1025" w:author="Microsoft account" w:date="2021-05-26T12:45:00Z">
              <w:r>
                <w:rPr>
                  <w:rFonts w:eastAsiaTheme="minorEastAsia"/>
                  <w:lang w:val="en-US" w:eastAsia="zh-CN"/>
                </w:rPr>
                <w:lastRenderedPageBreak/>
                <w:t>Inmarsat</w:t>
              </w:r>
            </w:ins>
          </w:p>
        </w:tc>
        <w:tc>
          <w:tcPr>
            <w:tcW w:w="8395" w:type="dxa"/>
          </w:tcPr>
          <w:p w14:paraId="18A98417" w14:textId="77777777" w:rsidR="00C637BC" w:rsidRDefault="00C637BC">
            <w:pPr>
              <w:spacing w:after="120"/>
              <w:rPr>
                <w:ins w:id="1026" w:author="Microsoft account" w:date="2021-05-26T12:45:00Z"/>
                <w:rFonts w:eastAsiaTheme="minorEastAsia"/>
                <w:lang w:val="en-US" w:eastAsia="zh-CN"/>
              </w:rPr>
            </w:pPr>
            <w:ins w:id="1027" w:author="Microsoft account" w:date="2021-05-26T12:45:00Z">
              <w:r>
                <w:rPr>
                  <w:rFonts w:eastAsiaTheme="minorEastAsia"/>
                  <w:lang w:val="en-US" w:eastAsia="zh-CN"/>
                </w:rPr>
                <w:t>Agree with revision</w:t>
              </w:r>
            </w:ins>
          </w:p>
        </w:tc>
      </w:tr>
      <w:tr w:rsidR="0021082F" w14:paraId="6B90C79A" w14:textId="77777777">
        <w:trPr>
          <w:ins w:id="1028" w:author="Lo, Anthony (Nokia - GB/Bristol)" w:date="2021-05-26T16:16:00Z"/>
        </w:trPr>
        <w:tc>
          <w:tcPr>
            <w:tcW w:w="1236" w:type="dxa"/>
          </w:tcPr>
          <w:p w14:paraId="2C369FC5" w14:textId="5EBE173E" w:rsidR="0021082F" w:rsidRDefault="0021082F">
            <w:pPr>
              <w:spacing w:after="120"/>
              <w:rPr>
                <w:ins w:id="1029" w:author="Lo, Anthony (Nokia - GB/Bristol)" w:date="2021-05-26T16:16:00Z"/>
                <w:rFonts w:eastAsiaTheme="minorEastAsia"/>
                <w:lang w:val="en-US" w:eastAsia="zh-CN"/>
              </w:rPr>
            </w:pPr>
            <w:ins w:id="1030" w:author="Lo, Anthony (Nokia - GB/Bristol)" w:date="2021-05-26T16:16:00Z">
              <w:r>
                <w:rPr>
                  <w:rFonts w:eastAsiaTheme="minorEastAsia"/>
                  <w:lang w:val="en-US" w:eastAsia="zh-CN"/>
                </w:rPr>
                <w:t>Nokia</w:t>
              </w:r>
            </w:ins>
          </w:p>
        </w:tc>
        <w:tc>
          <w:tcPr>
            <w:tcW w:w="8395" w:type="dxa"/>
          </w:tcPr>
          <w:p w14:paraId="469C0C4D" w14:textId="29431903" w:rsidR="0021082F" w:rsidRDefault="0021082F">
            <w:pPr>
              <w:spacing w:after="120"/>
              <w:rPr>
                <w:ins w:id="1031" w:author="Lo, Anthony (Nokia - GB/Bristol)" w:date="2021-05-26T16:16:00Z"/>
                <w:rFonts w:eastAsiaTheme="minorEastAsia"/>
                <w:lang w:val="en-US" w:eastAsia="zh-CN"/>
              </w:rPr>
            </w:pPr>
            <w:ins w:id="1032" w:author="Lo, Anthony (Nokia - GB/Bristol)" w:date="2021-05-26T16:16:00Z">
              <w:r>
                <w:rPr>
                  <w:rFonts w:eastAsiaTheme="minorEastAsia"/>
                  <w:lang w:val="en-US" w:eastAsia="zh-CN"/>
                </w:rPr>
                <w:t>The proposed candidate option is Ok.</w:t>
              </w:r>
            </w:ins>
          </w:p>
        </w:tc>
      </w:tr>
      <w:tr w:rsidR="00205BDE" w14:paraId="3BB22B52" w14:textId="77777777">
        <w:trPr>
          <w:ins w:id="1033" w:author="Dorin PANAITOPOL" w:date="2021-05-26T18:33:00Z"/>
        </w:trPr>
        <w:tc>
          <w:tcPr>
            <w:tcW w:w="1236" w:type="dxa"/>
          </w:tcPr>
          <w:p w14:paraId="240129FD" w14:textId="59DE74C9" w:rsidR="00205BDE" w:rsidRDefault="00205BDE" w:rsidP="00205BDE">
            <w:pPr>
              <w:spacing w:after="120"/>
              <w:rPr>
                <w:ins w:id="1034" w:author="Dorin PANAITOPOL" w:date="2021-05-26T18:33:00Z"/>
                <w:rFonts w:eastAsiaTheme="minorEastAsia"/>
                <w:lang w:val="en-US" w:eastAsia="zh-CN"/>
              </w:rPr>
            </w:pPr>
            <w:ins w:id="1035" w:author="Dorin PANAITOPOL" w:date="2021-05-26T18:34:00Z">
              <w:r>
                <w:rPr>
                  <w:rFonts w:eastAsiaTheme="minorEastAsia"/>
                  <w:lang w:val="en-US" w:eastAsia="zh-CN"/>
                </w:rPr>
                <w:t>THALES</w:t>
              </w:r>
            </w:ins>
          </w:p>
        </w:tc>
        <w:tc>
          <w:tcPr>
            <w:tcW w:w="8395" w:type="dxa"/>
          </w:tcPr>
          <w:p w14:paraId="5BB4A1DB" w14:textId="0E80E4C0" w:rsidR="00205BDE" w:rsidRDefault="00205BDE" w:rsidP="00205BDE">
            <w:pPr>
              <w:spacing w:after="120"/>
              <w:rPr>
                <w:ins w:id="1036" w:author="Dorin PANAITOPOL" w:date="2021-05-26T18:33:00Z"/>
                <w:rFonts w:eastAsiaTheme="minorEastAsia"/>
                <w:lang w:val="en-US" w:eastAsia="zh-CN"/>
              </w:rPr>
            </w:pPr>
            <w:ins w:id="1037" w:author="Dorin PANAITOPOL" w:date="2021-05-26T18:34:00Z">
              <w:r>
                <w:rPr>
                  <w:rFonts w:eastAsia="Malgun Gothic"/>
                  <w:lang w:val="en-US" w:eastAsia="ko-KR"/>
                </w:rPr>
                <w:t>Ok for the candidate option, and also for Ericsson proposal.</w:t>
              </w:r>
            </w:ins>
          </w:p>
        </w:tc>
      </w:tr>
      <w:tr w:rsidR="00E03FE7" w14:paraId="28D6FFE9" w14:textId="77777777">
        <w:trPr>
          <w:ins w:id="1038" w:author="Mathis Schmieder" w:date="2021-05-26T21:08:00Z"/>
        </w:trPr>
        <w:tc>
          <w:tcPr>
            <w:tcW w:w="1236" w:type="dxa"/>
          </w:tcPr>
          <w:p w14:paraId="0EAC814C" w14:textId="567AA6B5" w:rsidR="00E03FE7" w:rsidRDefault="00E03FE7" w:rsidP="00E03FE7">
            <w:pPr>
              <w:spacing w:after="120"/>
              <w:rPr>
                <w:ins w:id="1039" w:author="Mathis Schmieder" w:date="2021-05-26T21:08:00Z"/>
                <w:rFonts w:eastAsiaTheme="minorEastAsia"/>
                <w:lang w:val="en-US" w:eastAsia="zh-CN"/>
              </w:rPr>
            </w:pPr>
            <w:ins w:id="1040" w:author="Mathis Schmieder" w:date="2021-05-26T21:08:00Z">
              <w:r>
                <w:rPr>
                  <w:rFonts w:eastAsiaTheme="minorEastAsia"/>
                  <w:lang w:val="en-US" w:eastAsia="zh-CN"/>
                </w:rPr>
                <w:t>Moderator</w:t>
              </w:r>
            </w:ins>
          </w:p>
        </w:tc>
        <w:tc>
          <w:tcPr>
            <w:tcW w:w="8395" w:type="dxa"/>
          </w:tcPr>
          <w:p w14:paraId="0AE907A5" w14:textId="3A5A4A24" w:rsidR="00E03FE7" w:rsidRDefault="00E03FE7" w:rsidP="00E03FE7">
            <w:pPr>
              <w:spacing w:after="120"/>
              <w:rPr>
                <w:ins w:id="1041" w:author="Mathis Schmieder" w:date="2021-05-26T21:08:00Z"/>
                <w:rFonts w:eastAsia="Malgun Gothic"/>
                <w:lang w:val="en-US" w:eastAsia="ko-KR"/>
              </w:rPr>
            </w:pPr>
            <w:ins w:id="1042" w:author="Mathis Schmieder" w:date="2021-05-26T21:08:00Z">
              <w:r w:rsidRPr="00B87407">
                <w:rPr>
                  <w:rFonts w:eastAsiaTheme="minorEastAsia"/>
                  <w:b/>
                  <w:bCs/>
                  <w:lang w:val="en-US" w:eastAsia="zh-CN"/>
                </w:rPr>
                <w:t>Agreement</w:t>
              </w:r>
              <w:r>
                <w:rPr>
                  <w:rFonts w:eastAsiaTheme="minorEastAsia"/>
                  <w:lang w:val="en-US" w:eastAsia="zh-CN"/>
                </w:rPr>
                <w:t xml:space="preserve">: </w:t>
              </w:r>
              <w:r w:rsidRPr="00381104">
                <w:rPr>
                  <w:rFonts w:eastAsiaTheme="minorEastAsia"/>
                  <w:lang w:val="en-US" w:eastAsia="zh-CN"/>
                </w:rPr>
                <w:t>RAN4 to discuss/determine measurement capacity needed for intra-satellite and inter-satellite first and then the number of measurement cells for intra-satellite and inter-satellite. FFS on the specific number of cells.</w:t>
              </w:r>
            </w:ins>
          </w:p>
        </w:tc>
      </w:tr>
    </w:tbl>
    <w:p w14:paraId="578D3599" w14:textId="77777777" w:rsidR="00BA3818" w:rsidRPr="00BA3818" w:rsidRDefault="00BA3818">
      <w:pPr>
        <w:rPr>
          <w:i/>
          <w:color w:val="0070C0"/>
          <w:rPrChange w:id="1043" w:author="Schmieder, Mathis" w:date="2021-05-23T14:49:00Z">
            <w:rPr>
              <w:i/>
              <w:color w:val="0070C0"/>
              <w:lang w:val="en-US"/>
            </w:rPr>
          </w:rPrChange>
        </w:rPr>
      </w:pPr>
    </w:p>
    <w:p w14:paraId="5F4E160E" w14:textId="77777777" w:rsidR="00BA3818" w:rsidRDefault="000A54E0">
      <w:pPr>
        <w:keepNext/>
        <w:keepLines/>
        <w:numPr>
          <w:ilvl w:val="0"/>
          <w:numId w:val="1"/>
        </w:numPr>
        <w:pBdr>
          <w:top w:val="single" w:sz="12" w:space="3" w:color="auto"/>
        </w:pBdr>
        <w:tabs>
          <w:tab w:val="left" w:pos="360"/>
        </w:tabs>
        <w:spacing w:before="240"/>
        <w:ind w:left="0" w:firstLine="0"/>
        <w:outlineLvl w:val="0"/>
        <w:rPr>
          <w:rFonts w:ascii="Arial" w:hAnsi="Arial"/>
          <w:sz w:val="36"/>
          <w:lang w:val="sv-SE" w:eastAsia="ja-JP"/>
        </w:rPr>
      </w:pPr>
      <w:r>
        <w:rPr>
          <w:rFonts w:ascii="Arial" w:hAnsi="Arial"/>
          <w:sz w:val="36"/>
          <w:lang w:val="sv-SE" w:eastAsia="ja-JP"/>
        </w:rPr>
        <w:t>Topic #3: SMTC and Measurement Gap</w:t>
      </w:r>
    </w:p>
    <w:p w14:paraId="51B1115E" w14:textId="77777777" w:rsidR="00BA3818" w:rsidRDefault="000A54E0">
      <w:pPr>
        <w:rPr>
          <w:i/>
          <w:color w:val="0070C0"/>
          <w:lang w:eastAsia="zh-CN"/>
        </w:rPr>
      </w:pPr>
      <w:r>
        <w:rPr>
          <w:i/>
          <w:color w:val="0070C0"/>
          <w:lang w:eastAsia="zh-CN"/>
        </w:rPr>
        <w:t xml:space="preserve">Main technical topic overview. The structure can be done based on sub-agenda basis. </w:t>
      </w:r>
    </w:p>
    <w:p w14:paraId="10F42DC6" w14:textId="77777777" w:rsidR="00BA3818" w:rsidRDefault="000A54E0">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hint="eastAsia"/>
          <w:sz w:val="28"/>
          <w:szCs w:val="18"/>
          <w:lang w:val="sv-SE" w:eastAsia="zh-CN"/>
        </w:rPr>
        <w:t>Companies</w:t>
      </w:r>
      <w:r>
        <w:rPr>
          <w:rFonts w:ascii="Arial" w:hAnsi="Arial"/>
          <w:sz w:val="28"/>
          <w:szCs w:val="18"/>
          <w:lang w:val="sv-SE" w:eastAsia="zh-CN"/>
        </w:rPr>
        <w:t>’ contributions summary</w:t>
      </w:r>
    </w:p>
    <w:tbl>
      <w:tblPr>
        <w:tblStyle w:val="Tabellenraster"/>
        <w:tblW w:w="0" w:type="auto"/>
        <w:tblLook w:val="04A0" w:firstRow="1" w:lastRow="0" w:firstColumn="1" w:lastColumn="0" w:noHBand="0" w:noVBand="1"/>
      </w:tblPr>
      <w:tblGrid>
        <w:gridCol w:w="1621"/>
        <w:gridCol w:w="1424"/>
        <w:gridCol w:w="6586"/>
      </w:tblGrid>
      <w:tr w:rsidR="00BA3818" w14:paraId="52264DFB" w14:textId="77777777">
        <w:trPr>
          <w:trHeight w:val="468"/>
        </w:trPr>
        <w:tc>
          <w:tcPr>
            <w:tcW w:w="1648" w:type="dxa"/>
            <w:vAlign w:val="center"/>
          </w:tcPr>
          <w:p w14:paraId="028CCA9E" w14:textId="77777777" w:rsidR="00BA3818" w:rsidRDefault="000A54E0">
            <w:pPr>
              <w:overflowPunct/>
              <w:autoSpaceDE/>
              <w:autoSpaceDN/>
              <w:adjustRightInd/>
              <w:spacing w:before="120" w:after="120"/>
              <w:textAlignment w:val="auto"/>
              <w:rPr>
                <w:b/>
                <w:bCs/>
              </w:rPr>
            </w:pPr>
            <w:r>
              <w:rPr>
                <w:b/>
                <w:bCs/>
              </w:rPr>
              <w:t>T-doc number</w:t>
            </w:r>
          </w:p>
        </w:tc>
        <w:tc>
          <w:tcPr>
            <w:tcW w:w="1437" w:type="dxa"/>
            <w:vAlign w:val="center"/>
          </w:tcPr>
          <w:p w14:paraId="6E45C006" w14:textId="77777777" w:rsidR="00BA3818" w:rsidRDefault="000A54E0">
            <w:pPr>
              <w:overflowPunct/>
              <w:autoSpaceDE/>
              <w:autoSpaceDN/>
              <w:adjustRightInd/>
              <w:spacing w:before="120" w:after="120"/>
              <w:textAlignment w:val="auto"/>
              <w:rPr>
                <w:b/>
                <w:bCs/>
              </w:rPr>
            </w:pPr>
            <w:r>
              <w:rPr>
                <w:b/>
                <w:bCs/>
              </w:rPr>
              <w:t>Company</w:t>
            </w:r>
          </w:p>
        </w:tc>
        <w:tc>
          <w:tcPr>
            <w:tcW w:w="6772" w:type="dxa"/>
            <w:vAlign w:val="center"/>
          </w:tcPr>
          <w:p w14:paraId="04E4A1F8" w14:textId="77777777" w:rsidR="00BA3818" w:rsidRDefault="000A54E0">
            <w:pPr>
              <w:overflowPunct/>
              <w:autoSpaceDE/>
              <w:autoSpaceDN/>
              <w:adjustRightInd/>
              <w:spacing w:before="120" w:after="120"/>
              <w:textAlignment w:val="auto"/>
              <w:rPr>
                <w:b/>
                <w:bCs/>
              </w:rPr>
            </w:pPr>
            <w:r>
              <w:rPr>
                <w:b/>
                <w:bCs/>
              </w:rPr>
              <w:t>Proposals / Observations</w:t>
            </w:r>
          </w:p>
        </w:tc>
      </w:tr>
      <w:tr w:rsidR="00BA3818" w14:paraId="55BF2E4D" w14:textId="77777777">
        <w:trPr>
          <w:trHeight w:val="468"/>
        </w:trPr>
        <w:tc>
          <w:tcPr>
            <w:tcW w:w="1648" w:type="dxa"/>
          </w:tcPr>
          <w:p w14:paraId="228A7A71" w14:textId="77777777" w:rsidR="00BA3818" w:rsidRDefault="000A54E0">
            <w:pPr>
              <w:overflowPunct/>
              <w:autoSpaceDE/>
              <w:autoSpaceDN/>
              <w:adjustRightInd/>
              <w:spacing w:before="120" w:after="120"/>
              <w:textAlignment w:val="auto"/>
              <w:rPr>
                <w:rFonts w:asciiTheme="minorHAnsi" w:hAnsiTheme="minorHAnsi" w:cstheme="minorHAnsi"/>
              </w:rPr>
            </w:pPr>
            <w:r>
              <w:rPr>
                <w:rFonts w:asciiTheme="minorHAnsi" w:hAnsiTheme="minorHAnsi" w:cstheme="minorHAnsi"/>
              </w:rPr>
              <w:t>R4-2108972</w:t>
            </w:r>
          </w:p>
        </w:tc>
        <w:tc>
          <w:tcPr>
            <w:tcW w:w="1437" w:type="dxa"/>
          </w:tcPr>
          <w:p w14:paraId="3587F5E0" w14:textId="77777777" w:rsidR="00BA3818" w:rsidRDefault="000A54E0">
            <w:pPr>
              <w:overflowPunct/>
              <w:autoSpaceDE/>
              <w:autoSpaceDN/>
              <w:adjustRightInd/>
              <w:spacing w:before="120" w:after="120"/>
              <w:textAlignment w:val="auto"/>
              <w:rPr>
                <w:rFonts w:asciiTheme="minorHAnsi" w:hAnsiTheme="minorHAnsi" w:cstheme="minorHAnsi"/>
              </w:rPr>
            </w:pPr>
            <w:r>
              <w:rPr>
                <w:rFonts w:asciiTheme="minorHAnsi" w:hAnsiTheme="minorHAnsi" w:cstheme="minorHAnsi"/>
              </w:rPr>
              <w:t>Qualcomm</w:t>
            </w:r>
          </w:p>
        </w:tc>
        <w:tc>
          <w:tcPr>
            <w:tcW w:w="6772" w:type="dxa"/>
          </w:tcPr>
          <w:p w14:paraId="3BF06E63" w14:textId="77777777" w:rsidR="00BA3818" w:rsidRDefault="000A54E0">
            <w:pPr>
              <w:spacing w:before="120" w:after="120"/>
              <w:rPr>
                <w:rFonts w:asciiTheme="minorHAnsi" w:hAnsiTheme="minorHAnsi" w:cstheme="minorHAnsi"/>
              </w:rPr>
            </w:pPr>
            <w:r>
              <w:rPr>
                <w:rFonts w:asciiTheme="minorHAnsi" w:hAnsiTheme="minorHAnsi" w:cstheme="minorHAnsi"/>
                <w:b/>
                <w:bCs/>
              </w:rPr>
              <w:t>Proposal 4:</w:t>
            </w:r>
            <w:r>
              <w:rPr>
                <w:rFonts w:asciiTheme="minorHAnsi" w:hAnsiTheme="minorHAnsi" w:cstheme="minorHAnsi"/>
              </w:rPr>
              <w:t xml:space="preserve"> UE requirements pertaining to SMTC and measurement gap configurations and conditional handover will be developed when RAN2 </w:t>
            </w:r>
            <w:proofErr w:type="spellStart"/>
            <w:r>
              <w:rPr>
                <w:rFonts w:asciiTheme="minorHAnsi" w:hAnsiTheme="minorHAnsi" w:cstheme="minorHAnsi"/>
              </w:rPr>
              <w:t>signaling</w:t>
            </w:r>
            <w:proofErr w:type="spellEnd"/>
            <w:r>
              <w:rPr>
                <w:rFonts w:asciiTheme="minorHAnsi" w:hAnsiTheme="minorHAnsi" w:cstheme="minorHAnsi"/>
              </w:rPr>
              <w:t>/framework is settled or RAN4 is explicitly asked by RAN2.</w:t>
            </w:r>
          </w:p>
          <w:p w14:paraId="11C7A7E8" w14:textId="77777777" w:rsidR="00BA3818" w:rsidRDefault="000A54E0">
            <w:pPr>
              <w:spacing w:before="120" w:after="120"/>
              <w:rPr>
                <w:rFonts w:asciiTheme="minorHAnsi" w:hAnsiTheme="minorHAnsi" w:cstheme="minorHAnsi"/>
              </w:rPr>
            </w:pPr>
            <w:r>
              <w:rPr>
                <w:rFonts w:asciiTheme="minorHAnsi" w:hAnsiTheme="minorHAnsi" w:cstheme="minorHAnsi"/>
                <w:b/>
                <w:bCs/>
              </w:rPr>
              <w:t>Proposal 5</w:t>
            </w:r>
            <w:r>
              <w:rPr>
                <w:rFonts w:asciiTheme="minorHAnsi" w:hAnsiTheme="minorHAnsi" w:cstheme="minorHAnsi"/>
              </w:rPr>
              <w:t>: RAN4 to investigate L1/L3 measurement requirements for GEO and non-GEO separately.</w:t>
            </w:r>
          </w:p>
          <w:p w14:paraId="33811DE3" w14:textId="77777777" w:rsidR="00BA3818" w:rsidRDefault="000A54E0">
            <w:pPr>
              <w:spacing w:before="120" w:after="120"/>
              <w:ind w:left="284"/>
              <w:rPr>
                <w:rFonts w:asciiTheme="minorHAnsi" w:hAnsiTheme="minorHAnsi" w:cstheme="minorHAnsi"/>
              </w:rPr>
            </w:pPr>
            <w:r>
              <w:rPr>
                <w:rFonts w:asciiTheme="minorHAnsi" w:hAnsiTheme="minorHAnsi" w:cstheme="minorHAnsi"/>
              </w:rPr>
              <w:t>•</w:t>
            </w:r>
            <w:r>
              <w:rPr>
                <w:rFonts w:asciiTheme="minorHAnsi" w:hAnsiTheme="minorHAnsi" w:cstheme="minorHAnsi"/>
              </w:rPr>
              <w:tab/>
              <w:t>Whether or not the requirements can be defined in the same manner for GEO and non-GEO will be determined after the investigation</w:t>
            </w:r>
          </w:p>
          <w:p w14:paraId="7B64668D" w14:textId="77777777" w:rsidR="00BA3818" w:rsidRDefault="000A54E0">
            <w:pPr>
              <w:overflowPunct/>
              <w:autoSpaceDE/>
              <w:autoSpaceDN/>
              <w:adjustRightInd/>
              <w:spacing w:before="120" w:after="120"/>
              <w:ind w:left="284"/>
              <w:textAlignment w:val="auto"/>
              <w:rPr>
                <w:rFonts w:asciiTheme="minorHAnsi" w:hAnsiTheme="minorHAnsi" w:cstheme="minorHAnsi"/>
              </w:rPr>
            </w:pPr>
            <w:r>
              <w:rPr>
                <w:rFonts w:asciiTheme="minorHAnsi" w:hAnsiTheme="minorHAnsi" w:cstheme="minorHAnsi"/>
              </w:rPr>
              <w:t>•</w:t>
            </w:r>
            <w:r>
              <w:rPr>
                <w:rFonts w:asciiTheme="minorHAnsi" w:hAnsiTheme="minorHAnsi" w:cstheme="minorHAnsi"/>
              </w:rPr>
              <w:tab/>
              <w:t>Whether legacy RLF and BFD requirements are relevant for NTN UEs, e.g. legacy BLER value of a hypothetical PDCCH transmission and/or PDCCH format for out-of-sync and BFD can be reused</w:t>
            </w:r>
          </w:p>
        </w:tc>
      </w:tr>
      <w:tr w:rsidR="00BA3818" w14:paraId="5146FD51" w14:textId="77777777">
        <w:trPr>
          <w:trHeight w:val="468"/>
        </w:trPr>
        <w:tc>
          <w:tcPr>
            <w:tcW w:w="1648" w:type="dxa"/>
          </w:tcPr>
          <w:p w14:paraId="22601C36" w14:textId="77777777" w:rsidR="00BA3818" w:rsidRDefault="000A54E0">
            <w:pPr>
              <w:spacing w:before="120" w:after="120"/>
              <w:rPr>
                <w:rFonts w:asciiTheme="minorHAnsi" w:hAnsiTheme="minorHAnsi" w:cstheme="minorHAnsi"/>
              </w:rPr>
            </w:pPr>
            <w:r>
              <w:rPr>
                <w:rFonts w:asciiTheme="minorHAnsi" w:hAnsiTheme="minorHAnsi" w:cstheme="minorHAnsi"/>
              </w:rPr>
              <w:t>R4-2109255</w:t>
            </w:r>
          </w:p>
        </w:tc>
        <w:tc>
          <w:tcPr>
            <w:tcW w:w="1437" w:type="dxa"/>
          </w:tcPr>
          <w:p w14:paraId="5C270E18" w14:textId="77777777" w:rsidR="00BA3818" w:rsidRDefault="000A54E0">
            <w:pPr>
              <w:spacing w:before="120" w:after="120"/>
              <w:rPr>
                <w:rFonts w:asciiTheme="minorHAnsi" w:hAnsiTheme="minorHAnsi" w:cstheme="minorHAnsi"/>
              </w:rPr>
            </w:pPr>
            <w:r>
              <w:rPr>
                <w:rFonts w:asciiTheme="minorHAnsi" w:hAnsiTheme="minorHAnsi" w:cstheme="minorHAnsi"/>
              </w:rPr>
              <w:t>Xiaomi</w:t>
            </w:r>
          </w:p>
        </w:tc>
        <w:tc>
          <w:tcPr>
            <w:tcW w:w="6772" w:type="dxa"/>
          </w:tcPr>
          <w:p w14:paraId="61549DB0" w14:textId="77777777" w:rsidR="00BA3818" w:rsidRDefault="000A54E0">
            <w:pPr>
              <w:spacing w:before="120" w:after="120"/>
              <w:rPr>
                <w:rFonts w:asciiTheme="minorHAnsi" w:hAnsiTheme="minorHAnsi" w:cstheme="minorHAnsi"/>
                <w:b/>
                <w:bCs/>
              </w:rPr>
            </w:pPr>
            <w:r>
              <w:rPr>
                <w:rFonts w:asciiTheme="minorHAnsi" w:hAnsiTheme="minorHAnsi" w:cstheme="minorHAnsi"/>
                <w:b/>
                <w:bCs/>
              </w:rPr>
              <w:t xml:space="preserve">Observation 1: </w:t>
            </w:r>
            <w:r>
              <w:rPr>
                <w:rFonts w:asciiTheme="minorHAnsi" w:hAnsiTheme="minorHAnsi" w:cstheme="minorHAnsi"/>
              </w:rPr>
              <w:t>The propagation time difference between serving cell and target neighbour cell will cause the reference signal window of target neighbour cell is not within the measurement gap window configured by the serving cell.</w:t>
            </w:r>
          </w:p>
          <w:p w14:paraId="06324328" w14:textId="77777777" w:rsidR="00BA3818" w:rsidRDefault="000A54E0">
            <w:pPr>
              <w:spacing w:before="120" w:after="120"/>
              <w:rPr>
                <w:rFonts w:asciiTheme="minorHAnsi" w:hAnsiTheme="minorHAnsi" w:cstheme="minorHAnsi"/>
                <w:b/>
                <w:bCs/>
              </w:rPr>
            </w:pPr>
            <w:r>
              <w:rPr>
                <w:rFonts w:asciiTheme="minorHAnsi" w:hAnsiTheme="minorHAnsi" w:cstheme="minorHAnsi"/>
                <w:b/>
                <w:bCs/>
              </w:rPr>
              <w:t xml:space="preserve">Proposal 1: </w:t>
            </w:r>
            <w:r>
              <w:rPr>
                <w:rFonts w:asciiTheme="minorHAnsi" w:hAnsiTheme="minorHAnsi" w:cstheme="minorHAnsi"/>
              </w:rPr>
              <w:t>the concurrent MG discussed in Rel-17 MG enhancement WI can be applied for the SMTC configurations with different offsets in one frequency layer in NR NTN.</w:t>
            </w:r>
          </w:p>
        </w:tc>
      </w:tr>
      <w:tr w:rsidR="00BA3818" w14:paraId="572F39C4" w14:textId="77777777">
        <w:trPr>
          <w:trHeight w:val="468"/>
        </w:trPr>
        <w:tc>
          <w:tcPr>
            <w:tcW w:w="1648" w:type="dxa"/>
          </w:tcPr>
          <w:p w14:paraId="2B70F793" w14:textId="77777777" w:rsidR="00BA3818" w:rsidRDefault="000A54E0">
            <w:pPr>
              <w:spacing w:before="120" w:after="120"/>
              <w:rPr>
                <w:rFonts w:asciiTheme="minorHAnsi" w:hAnsiTheme="minorHAnsi" w:cstheme="minorHAnsi"/>
              </w:rPr>
            </w:pPr>
            <w:r>
              <w:rPr>
                <w:rFonts w:asciiTheme="minorHAnsi" w:hAnsiTheme="minorHAnsi" w:cstheme="minorHAnsi"/>
              </w:rPr>
              <w:t>R4-2109483</w:t>
            </w:r>
          </w:p>
        </w:tc>
        <w:tc>
          <w:tcPr>
            <w:tcW w:w="1437" w:type="dxa"/>
          </w:tcPr>
          <w:p w14:paraId="27D69281" w14:textId="77777777" w:rsidR="00BA3818" w:rsidRDefault="000A54E0">
            <w:pPr>
              <w:spacing w:before="120" w:after="120"/>
              <w:rPr>
                <w:rFonts w:asciiTheme="minorHAnsi" w:hAnsiTheme="minorHAnsi" w:cstheme="minorHAnsi"/>
              </w:rPr>
            </w:pPr>
            <w:r>
              <w:rPr>
                <w:rFonts w:asciiTheme="minorHAnsi" w:hAnsiTheme="minorHAnsi" w:cstheme="minorHAnsi"/>
              </w:rPr>
              <w:t>CMCC</w:t>
            </w:r>
          </w:p>
        </w:tc>
        <w:tc>
          <w:tcPr>
            <w:tcW w:w="6772" w:type="dxa"/>
          </w:tcPr>
          <w:p w14:paraId="6DBF1901" w14:textId="77777777" w:rsidR="00BA3818" w:rsidRDefault="000A54E0">
            <w:pPr>
              <w:spacing w:before="120" w:after="120"/>
              <w:rPr>
                <w:rFonts w:asciiTheme="minorHAnsi" w:hAnsiTheme="minorHAnsi" w:cstheme="minorHAnsi"/>
                <w:b/>
                <w:bCs/>
              </w:rPr>
            </w:pPr>
            <w:r>
              <w:rPr>
                <w:rFonts w:asciiTheme="minorHAnsi" w:hAnsiTheme="minorHAnsi" w:cstheme="minorHAnsi"/>
                <w:b/>
                <w:bCs/>
              </w:rPr>
              <w:t xml:space="preserve">Proposal 3: </w:t>
            </w:r>
            <w:r>
              <w:rPr>
                <w:rFonts w:asciiTheme="minorHAnsi" w:hAnsiTheme="minorHAnsi" w:cstheme="minorHAnsi"/>
              </w:rPr>
              <w:t>It is proposed that RAN4 can evaluate RRM measurement performance in connected mode assuming that no misalignment between received SSB, SMTC and gap window.</w:t>
            </w:r>
          </w:p>
        </w:tc>
      </w:tr>
      <w:tr w:rsidR="00BA3818" w14:paraId="4C9EE89B" w14:textId="77777777">
        <w:trPr>
          <w:trHeight w:val="468"/>
        </w:trPr>
        <w:tc>
          <w:tcPr>
            <w:tcW w:w="1648" w:type="dxa"/>
          </w:tcPr>
          <w:p w14:paraId="49C7FE87" w14:textId="77777777" w:rsidR="00BA3818" w:rsidRDefault="000A54E0">
            <w:pPr>
              <w:spacing w:before="120" w:after="120"/>
              <w:rPr>
                <w:rFonts w:asciiTheme="minorHAnsi" w:hAnsiTheme="minorHAnsi" w:cstheme="minorHAnsi"/>
              </w:rPr>
            </w:pPr>
            <w:r>
              <w:rPr>
                <w:rFonts w:asciiTheme="minorHAnsi" w:hAnsiTheme="minorHAnsi" w:cstheme="minorHAnsi"/>
              </w:rPr>
              <w:t>R4-2109949</w:t>
            </w:r>
          </w:p>
        </w:tc>
        <w:tc>
          <w:tcPr>
            <w:tcW w:w="1437" w:type="dxa"/>
          </w:tcPr>
          <w:p w14:paraId="187C5138" w14:textId="77777777" w:rsidR="00BA3818" w:rsidRDefault="000A54E0">
            <w:pPr>
              <w:spacing w:before="120" w:after="120"/>
              <w:rPr>
                <w:rFonts w:asciiTheme="minorHAnsi" w:hAnsiTheme="minorHAnsi" w:cstheme="minorHAnsi"/>
              </w:rPr>
            </w:pPr>
            <w:r>
              <w:rPr>
                <w:rFonts w:asciiTheme="minorHAnsi" w:hAnsiTheme="minorHAnsi" w:cstheme="minorHAnsi"/>
              </w:rPr>
              <w:t>LGE</w:t>
            </w:r>
          </w:p>
        </w:tc>
        <w:tc>
          <w:tcPr>
            <w:tcW w:w="6772" w:type="dxa"/>
          </w:tcPr>
          <w:p w14:paraId="74449274" w14:textId="77777777" w:rsidR="00BA3818" w:rsidRDefault="000A54E0">
            <w:pPr>
              <w:spacing w:before="120" w:after="120"/>
              <w:rPr>
                <w:rFonts w:asciiTheme="minorHAnsi" w:hAnsiTheme="minorHAnsi" w:cstheme="minorHAnsi"/>
                <w:b/>
                <w:bCs/>
              </w:rPr>
            </w:pPr>
            <w:r>
              <w:rPr>
                <w:rFonts w:asciiTheme="minorHAnsi" w:hAnsiTheme="minorHAnsi" w:cstheme="minorHAnsi"/>
                <w:b/>
                <w:bCs/>
              </w:rPr>
              <w:t xml:space="preserve">Proposal 1. </w:t>
            </w:r>
            <w:r>
              <w:rPr>
                <w:rFonts w:asciiTheme="minorHAnsi" w:hAnsiTheme="minorHAnsi" w:cstheme="minorHAnsi"/>
              </w:rPr>
              <w:t>RAN4 should study the impact of the new/enhanced SMTC/MG discussed in RAN2.</w:t>
            </w:r>
          </w:p>
          <w:p w14:paraId="05B3666D" w14:textId="77777777" w:rsidR="00BA3818" w:rsidRDefault="000A54E0">
            <w:pPr>
              <w:spacing w:before="120" w:after="120"/>
              <w:rPr>
                <w:rFonts w:asciiTheme="minorHAnsi" w:hAnsiTheme="minorHAnsi" w:cstheme="minorHAnsi"/>
              </w:rPr>
            </w:pPr>
            <w:r>
              <w:rPr>
                <w:rFonts w:asciiTheme="minorHAnsi" w:hAnsiTheme="minorHAnsi" w:cstheme="minorHAnsi"/>
                <w:b/>
                <w:bCs/>
              </w:rPr>
              <w:t xml:space="preserve">Proposal 2. </w:t>
            </w:r>
            <w:r>
              <w:rPr>
                <w:rFonts w:asciiTheme="minorHAnsi" w:hAnsiTheme="minorHAnsi" w:cstheme="minorHAnsi"/>
              </w:rPr>
              <w:t>To prevent the performance degradation of serving satellite, RAN4 needs to study conditions that new or enhanced SMTC/MG discussed in RAN2 is required and new or enhanced SMTC/MG should applied when the conditions is satisfied.</w:t>
            </w:r>
          </w:p>
          <w:p w14:paraId="4E6D27DB" w14:textId="77777777" w:rsidR="00BA3818" w:rsidRDefault="000A54E0">
            <w:pPr>
              <w:spacing w:before="120" w:after="120"/>
              <w:rPr>
                <w:rFonts w:asciiTheme="minorHAnsi" w:hAnsiTheme="minorHAnsi" w:cstheme="minorHAnsi"/>
                <w:b/>
                <w:bCs/>
              </w:rPr>
            </w:pPr>
            <w:r>
              <w:rPr>
                <w:rFonts w:asciiTheme="minorHAnsi" w:hAnsiTheme="minorHAnsi" w:cstheme="minorHAnsi"/>
                <w:b/>
                <w:bCs/>
              </w:rPr>
              <w:lastRenderedPageBreak/>
              <w:t xml:space="preserve">Proposal 3. </w:t>
            </w:r>
            <w:r>
              <w:rPr>
                <w:rFonts w:asciiTheme="minorHAnsi" w:hAnsiTheme="minorHAnsi" w:cstheme="minorHAnsi"/>
              </w:rPr>
              <w:t>RAN4 should study impact of UE assistance information discussed in RAN2.</w:t>
            </w:r>
          </w:p>
        </w:tc>
      </w:tr>
      <w:tr w:rsidR="00BA3818" w14:paraId="4A40DBB3" w14:textId="77777777">
        <w:trPr>
          <w:trHeight w:val="468"/>
        </w:trPr>
        <w:tc>
          <w:tcPr>
            <w:tcW w:w="1648" w:type="dxa"/>
          </w:tcPr>
          <w:p w14:paraId="074E594E" w14:textId="77777777" w:rsidR="00BA3818" w:rsidRDefault="000A54E0">
            <w:pPr>
              <w:spacing w:before="120" w:after="120"/>
              <w:rPr>
                <w:rFonts w:asciiTheme="minorHAnsi" w:hAnsiTheme="minorHAnsi" w:cstheme="minorHAnsi"/>
              </w:rPr>
            </w:pPr>
            <w:r>
              <w:rPr>
                <w:rFonts w:asciiTheme="minorHAnsi" w:hAnsiTheme="minorHAnsi" w:cstheme="minorHAnsi"/>
              </w:rPr>
              <w:lastRenderedPageBreak/>
              <w:t>R4-2110382</w:t>
            </w:r>
          </w:p>
        </w:tc>
        <w:tc>
          <w:tcPr>
            <w:tcW w:w="1437" w:type="dxa"/>
          </w:tcPr>
          <w:p w14:paraId="63C4B464" w14:textId="77777777" w:rsidR="00BA3818" w:rsidRDefault="000A54E0">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772" w:type="dxa"/>
          </w:tcPr>
          <w:p w14:paraId="0C493CDE" w14:textId="77777777" w:rsidR="00BA3818" w:rsidRDefault="000A54E0">
            <w:pPr>
              <w:spacing w:before="120" w:after="120"/>
              <w:rPr>
                <w:rFonts w:asciiTheme="minorHAnsi" w:hAnsiTheme="minorHAnsi" w:cstheme="minorHAnsi"/>
                <w:b/>
                <w:bCs/>
              </w:rPr>
            </w:pPr>
            <w:r>
              <w:rPr>
                <w:rFonts w:asciiTheme="minorHAnsi" w:hAnsiTheme="minorHAnsi" w:cstheme="minorHAnsi"/>
                <w:b/>
                <w:bCs/>
              </w:rPr>
              <w:t xml:space="preserve">Proposal 4: </w:t>
            </w:r>
            <w:r>
              <w:rPr>
                <w:rFonts w:asciiTheme="minorHAnsi" w:hAnsiTheme="minorHAnsi" w:cstheme="minorHAnsi"/>
              </w:rPr>
              <w:t xml:space="preserve">In NTN as multiple SMTC configurations are configured on one frequency layer, and at least the offset can be different, the UE measurement behaviours need to be further discussed. </w:t>
            </w:r>
            <w:proofErr w:type="gramStart"/>
            <w:r>
              <w:rPr>
                <w:rFonts w:asciiTheme="minorHAnsi" w:hAnsiTheme="minorHAnsi" w:cstheme="minorHAnsi"/>
              </w:rPr>
              <w:t>Accordingly</w:t>
            </w:r>
            <w:proofErr w:type="gramEnd"/>
            <w:r>
              <w:rPr>
                <w:rFonts w:asciiTheme="minorHAnsi" w:hAnsiTheme="minorHAnsi" w:cstheme="minorHAnsi"/>
              </w:rPr>
              <w:t xml:space="preserve"> the existing measurement requirements shall be revisit.</w:t>
            </w:r>
          </w:p>
          <w:p w14:paraId="70B0D0A2" w14:textId="77777777" w:rsidR="00BA3818" w:rsidRDefault="000A54E0">
            <w:pPr>
              <w:spacing w:before="120" w:after="120"/>
              <w:rPr>
                <w:rFonts w:asciiTheme="minorHAnsi" w:hAnsiTheme="minorHAnsi" w:cstheme="minorHAnsi"/>
                <w:b/>
                <w:bCs/>
              </w:rPr>
            </w:pPr>
            <w:r>
              <w:rPr>
                <w:rFonts w:asciiTheme="minorHAnsi" w:hAnsiTheme="minorHAnsi" w:cstheme="minorHAnsi"/>
                <w:b/>
                <w:bCs/>
              </w:rPr>
              <w:t xml:space="preserve">Proposal 5: </w:t>
            </w:r>
            <w:r>
              <w:rPr>
                <w:rFonts w:asciiTheme="minorHAnsi" w:hAnsiTheme="minorHAnsi" w:cstheme="minorHAnsi"/>
              </w:rPr>
              <w:t>As the measurement gap issue is under discussion in RAN2, RAN4 can wait for the input from RAN2.</w:t>
            </w:r>
          </w:p>
        </w:tc>
      </w:tr>
      <w:tr w:rsidR="00BA3818" w14:paraId="64CC1525" w14:textId="77777777">
        <w:trPr>
          <w:trHeight w:val="468"/>
        </w:trPr>
        <w:tc>
          <w:tcPr>
            <w:tcW w:w="1648" w:type="dxa"/>
          </w:tcPr>
          <w:p w14:paraId="35393DD1" w14:textId="77777777" w:rsidR="00BA3818" w:rsidRDefault="000A54E0">
            <w:pPr>
              <w:spacing w:before="120" w:after="120"/>
              <w:rPr>
                <w:rFonts w:asciiTheme="minorHAnsi" w:hAnsiTheme="minorHAnsi" w:cstheme="minorHAnsi"/>
              </w:rPr>
            </w:pPr>
            <w:r>
              <w:rPr>
                <w:rFonts w:asciiTheme="minorHAnsi" w:hAnsiTheme="minorHAnsi" w:cstheme="minorHAnsi"/>
              </w:rPr>
              <w:t>R4-2111270</w:t>
            </w:r>
          </w:p>
        </w:tc>
        <w:tc>
          <w:tcPr>
            <w:tcW w:w="1437" w:type="dxa"/>
          </w:tcPr>
          <w:p w14:paraId="700541F5" w14:textId="77777777" w:rsidR="00BA3818" w:rsidRDefault="000A54E0">
            <w:pPr>
              <w:spacing w:before="120" w:after="120"/>
              <w:rPr>
                <w:rFonts w:asciiTheme="minorHAnsi" w:hAnsiTheme="minorHAnsi" w:cstheme="minorHAnsi"/>
              </w:rPr>
            </w:pPr>
            <w:r>
              <w:rPr>
                <w:rFonts w:asciiTheme="minorHAnsi" w:hAnsiTheme="minorHAnsi" w:cstheme="minorHAnsi"/>
              </w:rPr>
              <w:t>Nokia</w:t>
            </w:r>
          </w:p>
        </w:tc>
        <w:tc>
          <w:tcPr>
            <w:tcW w:w="6772" w:type="dxa"/>
          </w:tcPr>
          <w:p w14:paraId="14C03557" w14:textId="77777777" w:rsidR="00BA3818" w:rsidRDefault="000A54E0">
            <w:pPr>
              <w:spacing w:before="120" w:after="120"/>
              <w:rPr>
                <w:rFonts w:asciiTheme="minorHAnsi" w:hAnsiTheme="minorHAnsi" w:cstheme="minorHAnsi"/>
                <w:b/>
                <w:bCs/>
              </w:rPr>
            </w:pPr>
            <w:r>
              <w:rPr>
                <w:rFonts w:asciiTheme="minorHAnsi" w:hAnsiTheme="minorHAnsi" w:cstheme="minorHAnsi"/>
                <w:b/>
                <w:bCs/>
              </w:rPr>
              <w:t xml:space="preserve">Observation 1: </w:t>
            </w:r>
            <w:r>
              <w:rPr>
                <w:rFonts w:asciiTheme="minorHAnsi" w:hAnsiTheme="minorHAnsi" w:cstheme="minorHAnsi"/>
              </w:rPr>
              <w:t>the length of the measurement gap has an impact on the potential UE throughput where smaller measurement length are having least impact.</w:t>
            </w:r>
          </w:p>
          <w:p w14:paraId="2CCAFC49" w14:textId="77777777" w:rsidR="00BA3818" w:rsidRDefault="000A54E0">
            <w:pPr>
              <w:spacing w:before="120" w:after="120"/>
              <w:rPr>
                <w:rFonts w:asciiTheme="minorHAnsi" w:hAnsiTheme="minorHAnsi" w:cstheme="minorHAnsi"/>
                <w:b/>
                <w:bCs/>
              </w:rPr>
            </w:pPr>
            <w:r>
              <w:rPr>
                <w:rFonts w:asciiTheme="minorHAnsi" w:hAnsiTheme="minorHAnsi" w:cstheme="minorHAnsi"/>
                <w:b/>
                <w:bCs/>
              </w:rPr>
              <w:t xml:space="preserve">Observation 2: </w:t>
            </w:r>
            <w:r>
              <w:rPr>
                <w:rFonts w:asciiTheme="minorHAnsi" w:hAnsiTheme="minorHAnsi" w:cstheme="minorHAnsi"/>
              </w:rPr>
              <w:t>Providing different SMTC configurations to UEs may require several updates to the SMTC configurations during the time of stay in a cell.</w:t>
            </w:r>
          </w:p>
          <w:p w14:paraId="023D4069" w14:textId="77777777" w:rsidR="00BA3818" w:rsidRDefault="000A54E0">
            <w:pPr>
              <w:spacing w:before="120" w:after="120"/>
              <w:rPr>
                <w:rFonts w:asciiTheme="minorHAnsi" w:hAnsiTheme="minorHAnsi" w:cstheme="minorHAnsi"/>
                <w:b/>
                <w:bCs/>
              </w:rPr>
            </w:pPr>
            <w:r>
              <w:rPr>
                <w:rFonts w:asciiTheme="minorHAnsi" w:hAnsiTheme="minorHAnsi" w:cstheme="minorHAnsi"/>
                <w:b/>
                <w:bCs/>
              </w:rPr>
              <w:t xml:space="preserve">Proposal 1. </w:t>
            </w:r>
            <w:r>
              <w:rPr>
                <w:rFonts w:asciiTheme="minorHAnsi" w:hAnsiTheme="minorHAnsi" w:cstheme="minorHAnsi"/>
              </w:rPr>
              <w:t xml:space="preserve">RAN4 to study the impact the above factors on the ability of the UE to measure the SSB of a </w:t>
            </w:r>
            <w:proofErr w:type="spellStart"/>
            <w:r>
              <w:rPr>
                <w:rFonts w:asciiTheme="minorHAnsi" w:hAnsiTheme="minorHAnsi" w:cstheme="minorHAnsi"/>
              </w:rPr>
              <w:t>neighboring</w:t>
            </w:r>
            <w:proofErr w:type="spellEnd"/>
            <w:r>
              <w:rPr>
                <w:rFonts w:asciiTheme="minorHAnsi" w:hAnsiTheme="minorHAnsi" w:cstheme="minorHAnsi"/>
              </w:rPr>
              <w:t xml:space="preserve"> cell (on a </w:t>
            </w:r>
            <w:proofErr w:type="spellStart"/>
            <w:r>
              <w:rPr>
                <w:rFonts w:asciiTheme="minorHAnsi" w:hAnsiTheme="minorHAnsi" w:cstheme="minorHAnsi"/>
              </w:rPr>
              <w:t>neighboring</w:t>
            </w:r>
            <w:proofErr w:type="spellEnd"/>
            <w:r>
              <w:rPr>
                <w:rFonts w:asciiTheme="minorHAnsi" w:hAnsiTheme="minorHAnsi" w:cstheme="minorHAnsi"/>
              </w:rPr>
              <w:t xml:space="preserve"> satellite)</w:t>
            </w:r>
          </w:p>
          <w:p w14:paraId="02DC9EFE" w14:textId="77777777" w:rsidR="00BA3818" w:rsidRDefault="000A54E0">
            <w:pPr>
              <w:spacing w:before="120" w:after="120"/>
              <w:rPr>
                <w:rFonts w:asciiTheme="minorHAnsi" w:hAnsiTheme="minorHAnsi" w:cstheme="minorHAnsi"/>
                <w:b/>
                <w:bCs/>
              </w:rPr>
            </w:pPr>
            <w:r>
              <w:rPr>
                <w:rFonts w:asciiTheme="minorHAnsi" w:hAnsiTheme="minorHAnsi" w:cstheme="minorHAnsi"/>
                <w:b/>
                <w:bCs/>
              </w:rPr>
              <w:t xml:space="preserve">Proposal 2. </w:t>
            </w:r>
            <w:r>
              <w:rPr>
                <w:rFonts w:asciiTheme="minorHAnsi" w:hAnsiTheme="minorHAnsi" w:cstheme="minorHAnsi"/>
              </w:rPr>
              <w:t xml:space="preserve">RAN4 to study how UE feedback can improve the likelihood of a UE to measure the SSB of a </w:t>
            </w:r>
            <w:proofErr w:type="spellStart"/>
            <w:r>
              <w:rPr>
                <w:rFonts w:asciiTheme="minorHAnsi" w:hAnsiTheme="minorHAnsi" w:cstheme="minorHAnsi"/>
              </w:rPr>
              <w:t>neighboring</w:t>
            </w:r>
            <w:proofErr w:type="spellEnd"/>
            <w:r>
              <w:rPr>
                <w:rFonts w:asciiTheme="minorHAnsi" w:hAnsiTheme="minorHAnsi" w:cstheme="minorHAnsi"/>
              </w:rPr>
              <w:t xml:space="preserve"> cell.</w:t>
            </w:r>
          </w:p>
        </w:tc>
      </w:tr>
    </w:tbl>
    <w:p w14:paraId="045416FD" w14:textId="77777777" w:rsidR="00BA3818" w:rsidRDefault="00BA3818"/>
    <w:p w14:paraId="29029EFC" w14:textId="77777777" w:rsidR="00BA3818" w:rsidRDefault="000A54E0">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hint="eastAsia"/>
          <w:sz w:val="28"/>
          <w:szCs w:val="18"/>
          <w:lang w:val="sv-SE" w:eastAsia="zh-CN"/>
        </w:rPr>
        <w:t>Open issues</w:t>
      </w:r>
      <w:r>
        <w:rPr>
          <w:rFonts w:ascii="Arial" w:hAnsi="Arial"/>
          <w:sz w:val="28"/>
          <w:szCs w:val="18"/>
          <w:lang w:val="sv-SE" w:eastAsia="zh-CN"/>
        </w:rPr>
        <w:t xml:space="preserve"> summary</w:t>
      </w:r>
    </w:p>
    <w:p w14:paraId="6499F06D" w14:textId="77777777" w:rsidR="00BA3818" w:rsidRDefault="000A54E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0A97F5C" w14:textId="77777777" w:rsidR="00BA3818" w:rsidRPr="00BA3818" w:rsidRDefault="000A54E0">
      <w:pPr>
        <w:keepNext/>
        <w:keepLines/>
        <w:numPr>
          <w:ilvl w:val="2"/>
          <w:numId w:val="1"/>
        </w:numPr>
        <w:tabs>
          <w:tab w:val="left" w:pos="360"/>
        </w:tabs>
        <w:spacing w:before="120"/>
        <w:ind w:left="0" w:firstLine="0"/>
        <w:outlineLvl w:val="2"/>
        <w:rPr>
          <w:rFonts w:ascii="Arial" w:hAnsi="Arial"/>
          <w:sz w:val="24"/>
          <w:szCs w:val="16"/>
          <w:lang w:val="en-US" w:eastAsia="zh-CN"/>
          <w:rPrChange w:id="1044" w:author="Ming Li L" w:date="2021-05-20T12:10:00Z">
            <w:rPr>
              <w:rFonts w:ascii="Arial" w:hAnsi="Arial"/>
              <w:sz w:val="24"/>
              <w:szCs w:val="16"/>
              <w:lang w:val="sv-SE" w:eastAsia="zh-CN"/>
            </w:rPr>
          </w:rPrChange>
        </w:rPr>
      </w:pPr>
      <w:r>
        <w:rPr>
          <w:rFonts w:ascii="Arial" w:hAnsi="Arial"/>
          <w:sz w:val="24"/>
          <w:szCs w:val="16"/>
          <w:lang w:val="en-US" w:eastAsia="zh-CN"/>
          <w:rPrChange w:id="1045" w:author="Ming Li L" w:date="2021-05-20T12:10:00Z">
            <w:rPr>
              <w:rFonts w:ascii="Arial" w:hAnsi="Arial"/>
              <w:sz w:val="24"/>
              <w:szCs w:val="16"/>
              <w:lang w:val="sv-SE" w:eastAsia="zh-CN"/>
            </w:rPr>
          </w:rPrChange>
        </w:rPr>
        <w:t>Sub-topic 3-1: General SMTC &amp; Measurement gap related requirements</w:t>
      </w:r>
    </w:p>
    <w:p w14:paraId="0187A645" w14:textId="77777777" w:rsidR="00BA3818" w:rsidRDefault="000A54E0">
      <w:pPr>
        <w:rPr>
          <w:i/>
          <w:color w:val="0070C0"/>
          <w:lang w:val="en-US" w:eastAsia="zh-CN"/>
        </w:rPr>
      </w:pPr>
      <w:r>
        <w:rPr>
          <w:i/>
          <w:color w:val="0070C0"/>
          <w:lang w:val="en-US" w:eastAsia="zh-CN"/>
        </w:rPr>
        <w:t>Open issues and candidate options before e-meeting:</w:t>
      </w:r>
    </w:p>
    <w:p w14:paraId="4C02613C" w14:textId="77777777" w:rsidR="00BA3818" w:rsidRDefault="000A54E0">
      <w:pPr>
        <w:rPr>
          <w:b/>
          <w:u w:val="single"/>
          <w:lang w:eastAsia="ko-KR"/>
        </w:rPr>
      </w:pPr>
      <w:r>
        <w:rPr>
          <w:b/>
          <w:u w:val="single"/>
          <w:lang w:eastAsia="ko-KR"/>
        </w:rPr>
        <w:t>Issue 3-1-1: Discussion of SMTC and measurement gap in RAN4</w:t>
      </w:r>
    </w:p>
    <w:p w14:paraId="12591AAB" w14:textId="77777777" w:rsidR="00BA3818" w:rsidRDefault="000A54E0">
      <w:pPr>
        <w:rPr>
          <w:b/>
          <w:lang w:eastAsia="ko-KR"/>
        </w:rPr>
      </w:pPr>
      <w:r>
        <w:rPr>
          <w:b/>
          <w:lang w:eastAsia="ko-KR"/>
        </w:rPr>
        <w:t xml:space="preserve">Agreement from RAN4#98-bis-e: Further input from RAN2 is necessary before SMTC and measurement gap can be discussed in RAN4. </w:t>
      </w:r>
    </w:p>
    <w:p w14:paraId="7F60D182" w14:textId="77777777" w:rsidR="00BA3818" w:rsidRDefault="000A54E0">
      <w:pPr>
        <w:numPr>
          <w:ilvl w:val="0"/>
          <w:numId w:val="3"/>
        </w:numPr>
        <w:spacing w:after="120"/>
        <w:ind w:left="720"/>
        <w:rPr>
          <w:szCs w:val="24"/>
          <w:lang w:eastAsia="zh-CN"/>
        </w:rPr>
      </w:pPr>
      <w:r>
        <w:rPr>
          <w:szCs w:val="24"/>
          <w:lang w:eastAsia="zh-CN"/>
        </w:rPr>
        <w:t>Proposals</w:t>
      </w:r>
    </w:p>
    <w:p w14:paraId="40525BB1" w14:textId="77777777" w:rsidR="00BA3818" w:rsidRDefault="000A54E0">
      <w:pPr>
        <w:numPr>
          <w:ilvl w:val="1"/>
          <w:numId w:val="3"/>
        </w:numPr>
        <w:spacing w:after="120"/>
        <w:ind w:left="1440"/>
        <w:rPr>
          <w:szCs w:val="24"/>
          <w:lang w:eastAsia="zh-CN"/>
        </w:rPr>
      </w:pPr>
      <w:r>
        <w:rPr>
          <w:szCs w:val="24"/>
          <w:lang w:eastAsia="zh-CN"/>
        </w:rPr>
        <w:t>Option 1:</w:t>
      </w:r>
      <w:r>
        <w:t xml:space="preserve"> </w:t>
      </w:r>
      <w:r>
        <w:rPr>
          <w:szCs w:val="24"/>
          <w:lang w:eastAsia="zh-CN"/>
        </w:rPr>
        <w:t xml:space="preserve">UE requirements pertaining to SMTC and measurement gap configurations and conditional handover will be developed when RAN2 </w:t>
      </w:r>
      <w:proofErr w:type="spellStart"/>
      <w:r>
        <w:rPr>
          <w:szCs w:val="24"/>
          <w:lang w:eastAsia="zh-CN"/>
        </w:rPr>
        <w:t>signaling</w:t>
      </w:r>
      <w:proofErr w:type="spellEnd"/>
      <w:r>
        <w:rPr>
          <w:szCs w:val="24"/>
          <w:lang w:eastAsia="zh-CN"/>
        </w:rPr>
        <w:t>/framework is settled or RAN4 is explicitly asked by RAN2.</w:t>
      </w:r>
    </w:p>
    <w:p w14:paraId="32946BB2" w14:textId="77777777" w:rsidR="00BA3818" w:rsidRDefault="000A54E0">
      <w:pPr>
        <w:numPr>
          <w:ilvl w:val="1"/>
          <w:numId w:val="3"/>
        </w:numPr>
        <w:spacing w:after="120"/>
        <w:ind w:left="1440"/>
        <w:rPr>
          <w:szCs w:val="24"/>
          <w:lang w:eastAsia="zh-CN"/>
        </w:rPr>
      </w:pPr>
      <w:r>
        <w:rPr>
          <w:szCs w:val="24"/>
          <w:lang w:eastAsia="zh-CN"/>
        </w:rPr>
        <w:t>Option 1a: As the measurement gap issue is under discussion in RAN2, RAN4 can wait for the input from RAN2.</w:t>
      </w:r>
    </w:p>
    <w:p w14:paraId="02F44FB4" w14:textId="77777777" w:rsidR="00BA3818" w:rsidRDefault="000A54E0">
      <w:pPr>
        <w:numPr>
          <w:ilvl w:val="1"/>
          <w:numId w:val="3"/>
        </w:numPr>
        <w:spacing w:after="120"/>
        <w:ind w:left="1440"/>
        <w:rPr>
          <w:szCs w:val="24"/>
          <w:lang w:eastAsia="zh-CN"/>
        </w:rPr>
      </w:pPr>
      <w:r>
        <w:rPr>
          <w:szCs w:val="24"/>
          <w:lang w:eastAsia="zh-CN"/>
        </w:rPr>
        <w:t>Option 2: TBA</w:t>
      </w:r>
    </w:p>
    <w:p w14:paraId="71A25D2B" w14:textId="77777777" w:rsidR="00BA3818" w:rsidRDefault="000A54E0">
      <w:pPr>
        <w:numPr>
          <w:ilvl w:val="0"/>
          <w:numId w:val="3"/>
        </w:numPr>
        <w:spacing w:after="120"/>
        <w:ind w:left="720"/>
        <w:rPr>
          <w:szCs w:val="24"/>
          <w:lang w:eastAsia="zh-CN"/>
        </w:rPr>
      </w:pPr>
      <w:r>
        <w:rPr>
          <w:szCs w:val="24"/>
          <w:lang w:eastAsia="zh-CN"/>
        </w:rPr>
        <w:t>Recommended WF</w:t>
      </w:r>
    </w:p>
    <w:p w14:paraId="7CDD1DFA" w14:textId="77777777" w:rsidR="00BA3818" w:rsidRDefault="000A54E0">
      <w:pPr>
        <w:numPr>
          <w:ilvl w:val="1"/>
          <w:numId w:val="3"/>
        </w:numPr>
        <w:spacing w:after="120"/>
        <w:ind w:left="1440"/>
        <w:rPr>
          <w:szCs w:val="24"/>
          <w:lang w:eastAsia="zh-CN"/>
        </w:rPr>
      </w:pPr>
      <w:r>
        <w:rPr>
          <w:szCs w:val="24"/>
          <w:lang w:eastAsia="zh-CN"/>
        </w:rPr>
        <w:t>TBA</w:t>
      </w:r>
    </w:p>
    <w:p w14:paraId="49D3EB31" w14:textId="77777777" w:rsidR="00BA3818" w:rsidRDefault="000A54E0">
      <w:pPr>
        <w:rPr>
          <w:b/>
          <w:u w:val="single"/>
          <w:lang w:eastAsia="ko-KR"/>
        </w:rPr>
      </w:pPr>
      <w:r>
        <w:rPr>
          <w:b/>
          <w:u w:val="single"/>
          <w:lang w:eastAsia="ko-KR"/>
        </w:rPr>
        <w:t>Issue 3-1-2: Impact of new/enhanced SMTC/MG</w:t>
      </w:r>
    </w:p>
    <w:p w14:paraId="61F29BE1" w14:textId="77777777" w:rsidR="00BA3818" w:rsidRDefault="000A54E0">
      <w:pPr>
        <w:numPr>
          <w:ilvl w:val="0"/>
          <w:numId w:val="3"/>
        </w:numPr>
        <w:spacing w:after="120"/>
        <w:ind w:left="720"/>
        <w:rPr>
          <w:szCs w:val="24"/>
          <w:lang w:eastAsia="zh-CN"/>
        </w:rPr>
      </w:pPr>
      <w:r>
        <w:rPr>
          <w:szCs w:val="24"/>
          <w:lang w:eastAsia="zh-CN"/>
        </w:rPr>
        <w:t xml:space="preserve">Proposals </w:t>
      </w:r>
    </w:p>
    <w:p w14:paraId="3352E1DA" w14:textId="77777777" w:rsidR="00BA3818" w:rsidRDefault="000A54E0">
      <w:pPr>
        <w:numPr>
          <w:ilvl w:val="1"/>
          <w:numId w:val="3"/>
        </w:numPr>
        <w:spacing w:after="120"/>
        <w:ind w:left="1440"/>
        <w:rPr>
          <w:szCs w:val="24"/>
          <w:lang w:eastAsia="zh-CN"/>
        </w:rPr>
      </w:pPr>
      <w:r>
        <w:rPr>
          <w:szCs w:val="24"/>
          <w:lang w:eastAsia="zh-CN"/>
        </w:rPr>
        <w:lastRenderedPageBreak/>
        <w:t>Option 1: RAN4 should study the impact of the new/enhanced SMTC/MG discussed in RAN2. To prevent the performance degradation of serving satellite, RAN4 needs to study conditions that new or enhanced SMTC/MG discussed in RAN2 is required and new or enhanced SMTC/MG should applied when the conditions is satisfied.</w:t>
      </w:r>
    </w:p>
    <w:p w14:paraId="0DAF3D3E" w14:textId="77777777" w:rsidR="00BA3818" w:rsidRDefault="000A54E0">
      <w:pPr>
        <w:numPr>
          <w:ilvl w:val="1"/>
          <w:numId w:val="3"/>
        </w:numPr>
        <w:spacing w:after="120"/>
        <w:ind w:left="1440"/>
        <w:rPr>
          <w:szCs w:val="24"/>
          <w:lang w:eastAsia="zh-CN"/>
        </w:rPr>
      </w:pPr>
      <w:r>
        <w:rPr>
          <w:szCs w:val="24"/>
          <w:lang w:eastAsia="zh-CN"/>
        </w:rPr>
        <w:t>Option 2: TBA</w:t>
      </w:r>
    </w:p>
    <w:p w14:paraId="16CD2D39" w14:textId="77777777" w:rsidR="00BA3818" w:rsidRDefault="000A54E0">
      <w:pPr>
        <w:numPr>
          <w:ilvl w:val="0"/>
          <w:numId w:val="3"/>
        </w:numPr>
        <w:spacing w:after="120"/>
        <w:ind w:left="720"/>
        <w:rPr>
          <w:szCs w:val="24"/>
          <w:lang w:eastAsia="zh-CN"/>
        </w:rPr>
      </w:pPr>
      <w:r>
        <w:rPr>
          <w:szCs w:val="24"/>
          <w:lang w:eastAsia="zh-CN"/>
        </w:rPr>
        <w:t>Recommended WF</w:t>
      </w:r>
    </w:p>
    <w:p w14:paraId="584C91F0" w14:textId="77777777" w:rsidR="00BA3818" w:rsidRDefault="000A54E0">
      <w:pPr>
        <w:numPr>
          <w:ilvl w:val="1"/>
          <w:numId w:val="3"/>
        </w:numPr>
        <w:spacing w:after="120"/>
        <w:ind w:left="1440"/>
        <w:rPr>
          <w:szCs w:val="24"/>
          <w:lang w:eastAsia="zh-CN"/>
        </w:rPr>
      </w:pPr>
      <w:r>
        <w:rPr>
          <w:szCs w:val="24"/>
          <w:lang w:eastAsia="zh-CN"/>
        </w:rPr>
        <w:t>TBA</w:t>
      </w:r>
    </w:p>
    <w:p w14:paraId="0C8780CD" w14:textId="77777777" w:rsidR="00BA3818" w:rsidRDefault="000A54E0">
      <w:pPr>
        <w:rPr>
          <w:b/>
          <w:u w:val="single"/>
          <w:lang w:eastAsia="ko-KR"/>
        </w:rPr>
      </w:pPr>
      <w:r>
        <w:rPr>
          <w:b/>
          <w:u w:val="single"/>
          <w:lang w:eastAsia="ko-KR"/>
        </w:rPr>
        <w:t>Issue 3-1-3: Impact of UE assistance information</w:t>
      </w:r>
    </w:p>
    <w:p w14:paraId="4564FF6E" w14:textId="77777777" w:rsidR="00BA3818" w:rsidRDefault="000A54E0">
      <w:pPr>
        <w:numPr>
          <w:ilvl w:val="0"/>
          <w:numId w:val="3"/>
        </w:numPr>
        <w:spacing w:after="120"/>
        <w:ind w:left="720"/>
        <w:rPr>
          <w:szCs w:val="24"/>
          <w:lang w:eastAsia="zh-CN"/>
        </w:rPr>
      </w:pPr>
      <w:r>
        <w:rPr>
          <w:szCs w:val="24"/>
          <w:lang w:eastAsia="zh-CN"/>
        </w:rPr>
        <w:t>Proposals</w:t>
      </w:r>
    </w:p>
    <w:p w14:paraId="4EA7F953" w14:textId="77777777" w:rsidR="00BA3818" w:rsidRDefault="000A54E0">
      <w:pPr>
        <w:numPr>
          <w:ilvl w:val="1"/>
          <w:numId w:val="3"/>
        </w:numPr>
        <w:spacing w:after="120"/>
        <w:ind w:left="1440"/>
        <w:rPr>
          <w:szCs w:val="24"/>
          <w:lang w:eastAsia="zh-CN"/>
        </w:rPr>
      </w:pPr>
      <w:r>
        <w:rPr>
          <w:szCs w:val="24"/>
          <w:lang w:eastAsia="zh-CN"/>
        </w:rPr>
        <w:t>Option 1: RAN4 should study impact of UE assistance information discussed in RAN2.</w:t>
      </w:r>
    </w:p>
    <w:p w14:paraId="1D14C13E" w14:textId="77777777" w:rsidR="00BA3818" w:rsidRDefault="000A54E0">
      <w:pPr>
        <w:numPr>
          <w:ilvl w:val="1"/>
          <w:numId w:val="3"/>
        </w:numPr>
        <w:spacing w:after="120"/>
        <w:ind w:left="1440"/>
        <w:rPr>
          <w:szCs w:val="24"/>
          <w:lang w:eastAsia="zh-CN"/>
        </w:rPr>
      </w:pPr>
      <w:r>
        <w:rPr>
          <w:szCs w:val="24"/>
          <w:lang w:eastAsia="zh-CN"/>
        </w:rPr>
        <w:t>Option 2: TBA</w:t>
      </w:r>
    </w:p>
    <w:p w14:paraId="40462411" w14:textId="77777777" w:rsidR="00BA3818" w:rsidRDefault="000A54E0">
      <w:pPr>
        <w:numPr>
          <w:ilvl w:val="0"/>
          <w:numId w:val="3"/>
        </w:numPr>
        <w:spacing w:after="120"/>
        <w:ind w:left="720"/>
        <w:rPr>
          <w:szCs w:val="24"/>
          <w:lang w:eastAsia="zh-CN"/>
        </w:rPr>
      </w:pPr>
      <w:r>
        <w:rPr>
          <w:szCs w:val="24"/>
          <w:lang w:eastAsia="zh-CN"/>
        </w:rPr>
        <w:t>Recommended WF</w:t>
      </w:r>
    </w:p>
    <w:p w14:paraId="5DE27106" w14:textId="77777777" w:rsidR="00BA3818" w:rsidRDefault="000A54E0">
      <w:pPr>
        <w:numPr>
          <w:ilvl w:val="1"/>
          <w:numId w:val="3"/>
        </w:numPr>
        <w:spacing w:after="120"/>
        <w:ind w:left="1440"/>
        <w:rPr>
          <w:szCs w:val="24"/>
          <w:lang w:eastAsia="zh-CN"/>
        </w:rPr>
      </w:pPr>
      <w:r>
        <w:rPr>
          <w:szCs w:val="24"/>
          <w:lang w:eastAsia="zh-CN"/>
        </w:rPr>
        <w:t>TBA</w:t>
      </w:r>
    </w:p>
    <w:p w14:paraId="5316CCA5" w14:textId="77777777" w:rsidR="00BA3818" w:rsidRPr="00BA3818" w:rsidRDefault="000A54E0">
      <w:pPr>
        <w:keepNext/>
        <w:keepLines/>
        <w:numPr>
          <w:ilvl w:val="2"/>
          <w:numId w:val="1"/>
        </w:numPr>
        <w:tabs>
          <w:tab w:val="left" w:pos="360"/>
        </w:tabs>
        <w:spacing w:before="120"/>
        <w:ind w:left="0" w:firstLine="0"/>
        <w:outlineLvl w:val="2"/>
        <w:rPr>
          <w:rFonts w:ascii="Arial" w:hAnsi="Arial"/>
          <w:sz w:val="24"/>
          <w:szCs w:val="16"/>
          <w:lang w:val="en-US" w:eastAsia="zh-CN"/>
          <w:rPrChange w:id="1046" w:author="Ming Li L" w:date="2021-05-20T12:10:00Z">
            <w:rPr>
              <w:rFonts w:ascii="Arial" w:hAnsi="Arial"/>
              <w:sz w:val="24"/>
              <w:szCs w:val="16"/>
              <w:lang w:val="sv-SE" w:eastAsia="zh-CN"/>
            </w:rPr>
          </w:rPrChange>
        </w:rPr>
      </w:pPr>
      <w:r>
        <w:rPr>
          <w:rFonts w:ascii="Arial" w:hAnsi="Arial"/>
          <w:sz w:val="24"/>
          <w:szCs w:val="16"/>
          <w:lang w:val="en-US" w:eastAsia="zh-CN"/>
          <w:rPrChange w:id="1047" w:author="Ming Li L" w:date="2021-05-20T12:10:00Z">
            <w:rPr>
              <w:rFonts w:ascii="Arial" w:hAnsi="Arial"/>
              <w:sz w:val="24"/>
              <w:szCs w:val="16"/>
              <w:lang w:val="sv-SE" w:eastAsia="zh-CN"/>
            </w:rPr>
          </w:rPrChange>
        </w:rPr>
        <w:t>Sub-topic 3-2: L1/L3 measurement requirements</w:t>
      </w:r>
    </w:p>
    <w:p w14:paraId="2CB5AB23" w14:textId="77777777" w:rsidR="00BA3818" w:rsidRDefault="000A54E0">
      <w:pPr>
        <w:rPr>
          <w:b/>
          <w:bCs/>
          <w:iCs/>
          <w:lang w:val="en-US" w:eastAsia="zh-CN"/>
        </w:rPr>
      </w:pPr>
      <w:r>
        <w:rPr>
          <w:b/>
          <w:bCs/>
          <w:iCs/>
          <w:lang w:val="en-US" w:eastAsia="zh-CN"/>
        </w:rPr>
        <w:t>Agreement from RAN4#98-bis-e: RAN1/RAN2 input necessary before conclusion can be made.</w:t>
      </w:r>
    </w:p>
    <w:p w14:paraId="50732558" w14:textId="77777777" w:rsidR="00BA3818" w:rsidRDefault="000A54E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C6C93AE" w14:textId="77777777" w:rsidR="00BA3818" w:rsidRDefault="000A54E0">
      <w:pPr>
        <w:rPr>
          <w:b/>
          <w:u w:val="single"/>
          <w:lang w:eastAsia="ko-KR"/>
        </w:rPr>
      </w:pPr>
      <w:r>
        <w:rPr>
          <w:b/>
          <w:u w:val="single"/>
          <w:lang w:eastAsia="ko-KR"/>
        </w:rPr>
        <w:t>Issue 3-2-1: L1/L3 measurement requirements</w:t>
      </w:r>
    </w:p>
    <w:p w14:paraId="1C6A7DF0" w14:textId="77777777" w:rsidR="00BA3818" w:rsidRDefault="000A54E0">
      <w:pPr>
        <w:numPr>
          <w:ilvl w:val="0"/>
          <w:numId w:val="3"/>
        </w:numPr>
        <w:spacing w:after="120"/>
        <w:ind w:left="720"/>
        <w:rPr>
          <w:szCs w:val="24"/>
          <w:lang w:eastAsia="zh-CN"/>
        </w:rPr>
      </w:pPr>
      <w:r>
        <w:rPr>
          <w:szCs w:val="24"/>
          <w:lang w:eastAsia="zh-CN"/>
        </w:rPr>
        <w:t>Proposals</w:t>
      </w:r>
    </w:p>
    <w:p w14:paraId="3C6E2040" w14:textId="77777777" w:rsidR="00BA3818" w:rsidRDefault="000A54E0">
      <w:pPr>
        <w:numPr>
          <w:ilvl w:val="1"/>
          <w:numId w:val="3"/>
        </w:numPr>
        <w:spacing w:after="120"/>
        <w:rPr>
          <w:szCs w:val="24"/>
          <w:lang w:eastAsia="zh-CN"/>
        </w:rPr>
      </w:pPr>
      <w:r>
        <w:rPr>
          <w:szCs w:val="24"/>
          <w:lang w:eastAsia="zh-CN"/>
        </w:rPr>
        <w:t>Option 1: RAN4 to investigate L1/L3 measurement requirements for GEO and non-GEO separately.</w:t>
      </w:r>
    </w:p>
    <w:p w14:paraId="67D81CB3" w14:textId="77777777" w:rsidR="00BA3818" w:rsidRDefault="000A54E0">
      <w:pPr>
        <w:numPr>
          <w:ilvl w:val="2"/>
          <w:numId w:val="3"/>
        </w:numPr>
        <w:spacing w:after="120"/>
        <w:rPr>
          <w:szCs w:val="24"/>
          <w:lang w:eastAsia="zh-CN"/>
        </w:rPr>
      </w:pPr>
      <w:r>
        <w:rPr>
          <w:szCs w:val="24"/>
          <w:lang w:eastAsia="zh-CN"/>
        </w:rPr>
        <w:t>Whether or not the requirements can be defined in the same manner for GEO and non-GEO will be determined after the investigation</w:t>
      </w:r>
    </w:p>
    <w:p w14:paraId="68D1FCFB" w14:textId="77777777" w:rsidR="00BA3818" w:rsidRDefault="000A54E0">
      <w:pPr>
        <w:numPr>
          <w:ilvl w:val="2"/>
          <w:numId w:val="3"/>
        </w:numPr>
        <w:spacing w:after="120"/>
        <w:rPr>
          <w:szCs w:val="24"/>
          <w:lang w:eastAsia="zh-CN"/>
        </w:rPr>
      </w:pPr>
      <w:r>
        <w:rPr>
          <w:szCs w:val="24"/>
          <w:lang w:eastAsia="zh-CN"/>
        </w:rPr>
        <w:t>Whether legacy RLF and BFD requirements are relevant for NTN UEs, e.g. legacy BLER value of a hypothetical PDCCH transmission and/or PDCCH format for out-of-sync and BFD can be reused</w:t>
      </w:r>
    </w:p>
    <w:p w14:paraId="5AE30FFC" w14:textId="77777777" w:rsidR="00BA3818" w:rsidRDefault="000A54E0">
      <w:pPr>
        <w:numPr>
          <w:ilvl w:val="1"/>
          <w:numId w:val="3"/>
        </w:numPr>
        <w:spacing w:after="120"/>
        <w:ind w:left="1440"/>
        <w:rPr>
          <w:szCs w:val="24"/>
          <w:lang w:eastAsia="zh-CN"/>
        </w:rPr>
      </w:pPr>
      <w:r>
        <w:rPr>
          <w:szCs w:val="24"/>
          <w:lang w:eastAsia="zh-CN"/>
        </w:rPr>
        <w:t>Option 2: TBA</w:t>
      </w:r>
    </w:p>
    <w:p w14:paraId="53E9187A" w14:textId="77777777" w:rsidR="00BA3818" w:rsidRDefault="000A54E0">
      <w:pPr>
        <w:numPr>
          <w:ilvl w:val="0"/>
          <w:numId w:val="3"/>
        </w:numPr>
        <w:spacing w:after="120"/>
        <w:ind w:left="720"/>
        <w:rPr>
          <w:szCs w:val="24"/>
          <w:lang w:eastAsia="zh-CN"/>
        </w:rPr>
      </w:pPr>
      <w:r>
        <w:rPr>
          <w:szCs w:val="24"/>
          <w:lang w:eastAsia="zh-CN"/>
        </w:rPr>
        <w:t>Recommended WF</w:t>
      </w:r>
    </w:p>
    <w:p w14:paraId="305CE9AC" w14:textId="77777777" w:rsidR="00BA3818" w:rsidRDefault="000A54E0">
      <w:pPr>
        <w:numPr>
          <w:ilvl w:val="1"/>
          <w:numId w:val="3"/>
        </w:numPr>
        <w:spacing w:after="120"/>
        <w:ind w:left="1440"/>
        <w:rPr>
          <w:szCs w:val="24"/>
          <w:lang w:eastAsia="zh-CN"/>
        </w:rPr>
      </w:pPr>
      <w:r>
        <w:rPr>
          <w:szCs w:val="24"/>
          <w:lang w:eastAsia="zh-CN"/>
        </w:rPr>
        <w:t>TBA</w:t>
      </w:r>
    </w:p>
    <w:p w14:paraId="777D2DCB" w14:textId="77777777" w:rsidR="00BA3818" w:rsidRDefault="00BA3818">
      <w:pPr>
        <w:rPr>
          <w:color w:val="0070C0"/>
          <w:lang w:val="en-US" w:eastAsia="zh-CN"/>
        </w:rPr>
      </w:pPr>
    </w:p>
    <w:p w14:paraId="1852BB6F" w14:textId="77777777" w:rsidR="00BA3818" w:rsidRPr="00BA3818" w:rsidRDefault="000A54E0">
      <w:pPr>
        <w:keepNext/>
        <w:keepLines/>
        <w:numPr>
          <w:ilvl w:val="2"/>
          <w:numId w:val="1"/>
        </w:numPr>
        <w:tabs>
          <w:tab w:val="left" w:pos="360"/>
        </w:tabs>
        <w:spacing w:before="120"/>
        <w:ind w:left="0" w:firstLine="0"/>
        <w:outlineLvl w:val="2"/>
        <w:rPr>
          <w:rFonts w:ascii="Arial" w:hAnsi="Arial"/>
          <w:sz w:val="24"/>
          <w:szCs w:val="16"/>
          <w:lang w:val="en-US" w:eastAsia="zh-CN"/>
          <w:rPrChange w:id="1048" w:author="Ming Li L" w:date="2021-05-20T12:10:00Z">
            <w:rPr>
              <w:rFonts w:ascii="Arial" w:hAnsi="Arial"/>
              <w:sz w:val="24"/>
              <w:szCs w:val="16"/>
              <w:lang w:val="sv-SE" w:eastAsia="zh-CN"/>
            </w:rPr>
          </w:rPrChange>
        </w:rPr>
      </w:pPr>
      <w:r>
        <w:rPr>
          <w:rFonts w:ascii="Arial" w:hAnsi="Arial"/>
          <w:sz w:val="24"/>
          <w:szCs w:val="16"/>
          <w:lang w:val="en-US" w:eastAsia="zh-CN"/>
          <w:rPrChange w:id="1049" w:author="Ming Li L" w:date="2021-05-20T12:10:00Z">
            <w:rPr>
              <w:rFonts w:ascii="Arial" w:hAnsi="Arial"/>
              <w:sz w:val="24"/>
              <w:szCs w:val="16"/>
              <w:lang w:val="sv-SE" w:eastAsia="zh-CN"/>
            </w:rPr>
          </w:rPrChange>
        </w:rPr>
        <w:t>Sub-topic 3-2: Reference signal related requirements</w:t>
      </w:r>
    </w:p>
    <w:p w14:paraId="38ED6060" w14:textId="77777777" w:rsidR="00BA3818" w:rsidRDefault="000A54E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5970E8E" w14:textId="77777777" w:rsidR="00BA3818" w:rsidRDefault="000A54E0">
      <w:pPr>
        <w:rPr>
          <w:b/>
          <w:u w:val="single"/>
          <w:lang w:eastAsia="ko-KR"/>
        </w:rPr>
      </w:pPr>
      <w:r>
        <w:rPr>
          <w:b/>
          <w:u w:val="single"/>
          <w:lang w:eastAsia="ko-KR"/>
        </w:rPr>
        <w:t>Issue 3-3-1: Multiple configurations on one frequency layer</w:t>
      </w:r>
    </w:p>
    <w:p w14:paraId="0F162299" w14:textId="77777777" w:rsidR="00BA3818" w:rsidRDefault="000A54E0">
      <w:pPr>
        <w:rPr>
          <w:b/>
          <w:lang w:eastAsia="ko-KR"/>
        </w:rPr>
      </w:pPr>
      <w:r>
        <w:rPr>
          <w:b/>
          <w:lang w:eastAsia="ko-KR"/>
        </w:rPr>
        <w:t xml:space="preserve">Observation 1: </w:t>
      </w:r>
      <w:r>
        <w:rPr>
          <w:bCs/>
          <w:lang w:eastAsia="ko-KR"/>
        </w:rPr>
        <w:t>The propagation time difference between serving cell and target neighbour cell will cause the reference signal window of target neighbour cell is not within the measurement gap window configured by the serving cell.</w:t>
      </w:r>
    </w:p>
    <w:p w14:paraId="5F3A0638" w14:textId="77777777" w:rsidR="00BA3818" w:rsidRDefault="000A54E0">
      <w:pPr>
        <w:numPr>
          <w:ilvl w:val="0"/>
          <w:numId w:val="3"/>
        </w:numPr>
        <w:spacing w:after="120"/>
        <w:ind w:left="720"/>
        <w:rPr>
          <w:szCs w:val="24"/>
          <w:lang w:eastAsia="zh-CN"/>
        </w:rPr>
      </w:pPr>
      <w:r>
        <w:rPr>
          <w:szCs w:val="24"/>
          <w:lang w:eastAsia="zh-CN"/>
        </w:rPr>
        <w:t>Proposals</w:t>
      </w:r>
    </w:p>
    <w:p w14:paraId="500D8CDA" w14:textId="77777777" w:rsidR="00BA3818" w:rsidRDefault="000A54E0">
      <w:pPr>
        <w:numPr>
          <w:ilvl w:val="1"/>
          <w:numId w:val="3"/>
        </w:numPr>
        <w:spacing w:after="120"/>
        <w:ind w:left="1440"/>
        <w:rPr>
          <w:szCs w:val="24"/>
          <w:lang w:eastAsia="zh-CN"/>
        </w:rPr>
      </w:pPr>
      <w:r>
        <w:rPr>
          <w:szCs w:val="24"/>
          <w:lang w:eastAsia="zh-CN"/>
        </w:rPr>
        <w:t>Option 1:</w:t>
      </w:r>
      <w:r>
        <w:t xml:space="preserve"> </w:t>
      </w:r>
      <w:r>
        <w:rPr>
          <w:szCs w:val="24"/>
          <w:lang w:eastAsia="zh-CN"/>
        </w:rPr>
        <w:t>The concurrent MG discussed in Rel-17 MG enhancement WI can be applied for the SMTC configurations with different offsets in one frequency layer in NR NTN.</w:t>
      </w:r>
    </w:p>
    <w:p w14:paraId="32E1605C" w14:textId="77777777" w:rsidR="00BA3818" w:rsidRDefault="000A54E0">
      <w:pPr>
        <w:numPr>
          <w:ilvl w:val="1"/>
          <w:numId w:val="3"/>
        </w:numPr>
        <w:spacing w:after="120"/>
        <w:ind w:left="1440"/>
        <w:rPr>
          <w:szCs w:val="24"/>
          <w:lang w:eastAsia="zh-CN"/>
        </w:rPr>
      </w:pPr>
      <w:r>
        <w:rPr>
          <w:szCs w:val="24"/>
          <w:lang w:eastAsia="zh-CN"/>
        </w:rPr>
        <w:lastRenderedPageBreak/>
        <w:t xml:space="preserve">Option 2: In NTN as multiple SMTC configurations are configured on one frequency layer, and at least the offset can be different, the UE measurement behaviours need to be further discussed. </w:t>
      </w:r>
      <w:proofErr w:type="gramStart"/>
      <w:r>
        <w:rPr>
          <w:szCs w:val="24"/>
          <w:lang w:eastAsia="zh-CN"/>
        </w:rPr>
        <w:t>Accordingly</w:t>
      </w:r>
      <w:proofErr w:type="gramEnd"/>
      <w:r>
        <w:rPr>
          <w:szCs w:val="24"/>
          <w:lang w:eastAsia="zh-CN"/>
        </w:rPr>
        <w:t xml:space="preserve"> the existing measurement requirements shall be revisit.</w:t>
      </w:r>
    </w:p>
    <w:p w14:paraId="0B3A891C" w14:textId="77777777" w:rsidR="00BA3818" w:rsidRDefault="000A54E0">
      <w:pPr>
        <w:numPr>
          <w:ilvl w:val="1"/>
          <w:numId w:val="3"/>
        </w:numPr>
        <w:spacing w:after="120"/>
        <w:ind w:left="1440"/>
        <w:rPr>
          <w:szCs w:val="24"/>
          <w:lang w:eastAsia="zh-CN"/>
        </w:rPr>
      </w:pPr>
      <w:r>
        <w:rPr>
          <w:szCs w:val="24"/>
          <w:lang w:eastAsia="zh-CN"/>
        </w:rPr>
        <w:t>Option 3: TBA</w:t>
      </w:r>
    </w:p>
    <w:p w14:paraId="5FAAA8EC" w14:textId="77777777" w:rsidR="00BA3818" w:rsidRDefault="000A54E0">
      <w:pPr>
        <w:numPr>
          <w:ilvl w:val="0"/>
          <w:numId w:val="3"/>
        </w:numPr>
        <w:spacing w:after="120"/>
        <w:ind w:left="720"/>
        <w:rPr>
          <w:szCs w:val="24"/>
          <w:lang w:eastAsia="zh-CN"/>
        </w:rPr>
      </w:pPr>
      <w:r>
        <w:rPr>
          <w:szCs w:val="24"/>
          <w:lang w:eastAsia="zh-CN"/>
        </w:rPr>
        <w:t>Recommended WF</w:t>
      </w:r>
    </w:p>
    <w:p w14:paraId="311F56F4" w14:textId="77777777" w:rsidR="00BA3818" w:rsidRDefault="000A54E0">
      <w:pPr>
        <w:numPr>
          <w:ilvl w:val="1"/>
          <w:numId w:val="3"/>
        </w:numPr>
        <w:spacing w:after="120"/>
        <w:ind w:left="1440"/>
        <w:rPr>
          <w:szCs w:val="24"/>
          <w:lang w:eastAsia="zh-CN"/>
        </w:rPr>
      </w:pPr>
      <w:r>
        <w:rPr>
          <w:szCs w:val="24"/>
          <w:lang w:eastAsia="zh-CN"/>
        </w:rPr>
        <w:t>TBA</w:t>
      </w:r>
    </w:p>
    <w:p w14:paraId="1A5793BA" w14:textId="77777777" w:rsidR="00BA3818" w:rsidRDefault="00BA3818">
      <w:pPr>
        <w:rPr>
          <w:color w:val="0070C0"/>
          <w:lang w:val="en-US" w:eastAsia="zh-CN"/>
        </w:rPr>
      </w:pPr>
    </w:p>
    <w:p w14:paraId="2CCB0C2E" w14:textId="77777777" w:rsidR="00BA3818" w:rsidRDefault="000A54E0">
      <w:pPr>
        <w:rPr>
          <w:b/>
          <w:u w:val="single"/>
          <w:lang w:eastAsia="ko-KR"/>
        </w:rPr>
      </w:pPr>
      <w:r>
        <w:rPr>
          <w:b/>
          <w:u w:val="single"/>
          <w:lang w:eastAsia="ko-KR"/>
        </w:rPr>
        <w:t>Issue 3-3-2: Measurements in connected mode</w:t>
      </w:r>
    </w:p>
    <w:p w14:paraId="049F10BD" w14:textId="77777777" w:rsidR="00BA3818" w:rsidRDefault="000A54E0">
      <w:pPr>
        <w:numPr>
          <w:ilvl w:val="0"/>
          <w:numId w:val="3"/>
        </w:numPr>
        <w:spacing w:after="120"/>
        <w:ind w:left="720"/>
        <w:rPr>
          <w:szCs w:val="24"/>
          <w:lang w:eastAsia="zh-CN"/>
        </w:rPr>
      </w:pPr>
      <w:r>
        <w:rPr>
          <w:szCs w:val="24"/>
          <w:lang w:eastAsia="zh-CN"/>
        </w:rPr>
        <w:t>Proposals</w:t>
      </w:r>
    </w:p>
    <w:p w14:paraId="6551D5D6" w14:textId="77777777" w:rsidR="00BA3818" w:rsidRDefault="000A54E0">
      <w:pPr>
        <w:numPr>
          <w:ilvl w:val="1"/>
          <w:numId w:val="3"/>
        </w:numPr>
        <w:spacing w:after="120"/>
        <w:ind w:left="1440"/>
        <w:rPr>
          <w:szCs w:val="24"/>
          <w:lang w:eastAsia="zh-CN"/>
        </w:rPr>
      </w:pPr>
      <w:r>
        <w:rPr>
          <w:szCs w:val="24"/>
          <w:lang w:eastAsia="zh-CN"/>
        </w:rPr>
        <w:t>Option 1: It is proposed that RAN4 can evaluate RRM measurement performance in connected mode assuming that no misalignment between received SSB, SMTC and gap window.</w:t>
      </w:r>
    </w:p>
    <w:p w14:paraId="0F854EE8" w14:textId="77777777" w:rsidR="00BA3818" w:rsidRDefault="000A54E0">
      <w:pPr>
        <w:numPr>
          <w:ilvl w:val="1"/>
          <w:numId w:val="3"/>
        </w:numPr>
        <w:spacing w:after="120"/>
        <w:ind w:left="1440"/>
        <w:rPr>
          <w:szCs w:val="24"/>
          <w:lang w:eastAsia="zh-CN"/>
        </w:rPr>
      </w:pPr>
      <w:r>
        <w:rPr>
          <w:szCs w:val="24"/>
          <w:lang w:eastAsia="zh-CN"/>
        </w:rPr>
        <w:t>Option 2: TBA</w:t>
      </w:r>
    </w:p>
    <w:p w14:paraId="0830DDCC" w14:textId="77777777" w:rsidR="00BA3818" w:rsidRDefault="000A54E0">
      <w:pPr>
        <w:numPr>
          <w:ilvl w:val="0"/>
          <w:numId w:val="3"/>
        </w:numPr>
        <w:spacing w:after="120"/>
        <w:ind w:left="720"/>
        <w:rPr>
          <w:szCs w:val="24"/>
          <w:lang w:eastAsia="zh-CN"/>
        </w:rPr>
      </w:pPr>
      <w:r>
        <w:rPr>
          <w:szCs w:val="24"/>
          <w:lang w:eastAsia="zh-CN"/>
        </w:rPr>
        <w:t>Recommended WF</w:t>
      </w:r>
    </w:p>
    <w:p w14:paraId="55B98179" w14:textId="77777777" w:rsidR="00BA3818" w:rsidRDefault="000A54E0">
      <w:pPr>
        <w:numPr>
          <w:ilvl w:val="1"/>
          <w:numId w:val="3"/>
        </w:numPr>
        <w:spacing w:after="120"/>
        <w:ind w:left="1440"/>
        <w:rPr>
          <w:szCs w:val="24"/>
          <w:lang w:eastAsia="zh-CN"/>
        </w:rPr>
      </w:pPr>
      <w:r>
        <w:rPr>
          <w:szCs w:val="24"/>
          <w:lang w:eastAsia="zh-CN"/>
        </w:rPr>
        <w:t>TBA</w:t>
      </w:r>
    </w:p>
    <w:p w14:paraId="48A8D8CC" w14:textId="77777777" w:rsidR="00BA3818" w:rsidRDefault="00BA3818">
      <w:pPr>
        <w:rPr>
          <w:color w:val="0070C0"/>
          <w:lang w:val="en-US" w:eastAsia="zh-CN"/>
        </w:rPr>
      </w:pPr>
    </w:p>
    <w:p w14:paraId="1091DBC9" w14:textId="77777777" w:rsidR="00BA3818" w:rsidRDefault="000A54E0">
      <w:pPr>
        <w:rPr>
          <w:b/>
          <w:u w:val="single"/>
          <w:lang w:eastAsia="ko-KR"/>
        </w:rPr>
      </w:pPr>
      <w:r>
        <w:rPr>
          <w:b/>
          <w:u w:val="single"/>
          <w:lang w:eastAsia="ko-KR"/>
        </w:rPr>
        <w:t xml:space="preserve">Issue 3-3-3: Ability of measuring SSB of a </w:t>
      </w:r>
      <w:proofErr w:type="spellStart"/>
      <w:r>
        <w:rPr>
          <w:b/>
          <w:u w:val="single"/>
          <w:lang w:eastAsia="ko-KR"/>
        </w:rPr>
        <w:t>neighboring</w:t>
      </w:r>
      <w:proofErr w:type="spellEnd"/>
      <w:r>
        <w:rPr>
          <w:b/>
          <w:u w:val="single"/>
          <w:lang w:eastAsia="ko-KR"/>
        </w:rPr>
        <w:t xml:space="preserve"> cell</w:t>
      </w:r>
    </w:p>
    <w:p w14:paraId="46A9610C" w14:textId="77777777" w:rsidR="00BA3818" w:rsidRDefault="000A54E0">
      <w:pPr>
        <w:rPr>
          <w:b/>
          <w:lang w:eastAsia="ko-KR"/>
        </w:rPr>
      </w:pPr>
      <w:r>
        <w:rPr>
          <w:b/>
          <w:lang w:eastAsia="ko-KR"/>
        </w:rPr>
        <w:t xml:space="preserve">Observation 1: </w:t>
      </w:r>
      <w:r>
        <w:rPr>
          <w:bCs/>
          <w:lang w:eastAsia="ko-KR"/>
        </w:rPr>
        <w:t>the length of the measurement gap has an impact on the potential UE throughput where smaller measurement length are having least impact.</w:t>
      </w:r>
    </w:p>
    <w:p w14:paraId="6AFCD795" w14:textId="77777777" w:rsidR="00BA3818" w:rsidRDefault="000A54E0">
      <w:pPr>
        <w:rPr>
          <w:b/>
          <w:lang w:eastAsia="ko-KR"/>
        </w:rPr>
      </w:pPr>
      <w:r>
        <w:rPr>
          <w:b/>
          <w:lang w:eastAsia="ko-KR"/>
        </w:rPr>
        <w:t xml:space="preserve">Observation 2: </w:t>
      </w:r>
      <w:r>
        <w:rPr>
          <w:bCs/>
          <w:lang w:eastAsia="ko-KR"/>
        </w:rPr>
        <w:t>Providing different SMTC configurations to UEs may require several updates to the SMTC configurations during the time of stay in a cell.</w:t>
      </w:r>
    </w:p>
    <w:p w14:paraId="00E76140" w14:textId="77777777" w:rsidR="00BA3818" w:rsidRDefault="000A54E0">
      <w:pPr>
        <w:numPr>
          <w:ilvl w:val="0"/>
          <w:numId w:val="3"/>
        </w:numPr>
        <w:spacing w:after="120"/>
        <w:ind w:left="720"/>
        <w:rPr>
          <w:szCs w:val="24"/>
          <w:lang w:eastAsia="zh-CN"/>
        </w:rPr>
      </w:pPr>
      <w:r>
        <w:rPr>
          <w:szCs w:val="24"/>
          <w:lang w:eastAsia="zh-CN"/>
        </w:rPr>
        <w:t>Proposals</w:t>
      </w:r>
    </w:p>
    <w:p w14:paraId="478A79F0" w14:textId="77777777" w:rsidR="00BA3818" w:rsidRDefault="000A54E0">
      <w:pPr>
        <w:numPr>
          <w:ilvl w:val="1"/>
          <w:numId w:val="3"/>
        </w:numPr>
        <w:spacing w:after="120"/>
        <w:ind w:left="1440"/>
        <w:rPr>
          <w:szCs w:val="24"/>
          <w:lang w:eastAsia="zh-CN"/>
        </w:rPr>
      </w:pPr>
      <w:r>
        <w:rPr>
          <w:szCs w:val="24"/>
          <w:lang w:eastAsia="zh-CN"/>
        </w:rPr>
        <w:t xml:space="preserve">Option 1: RAN4 to study the impact the above factors on the ability of the UE to measure the SSB of a </w:t>
      </w:r>
      <w:proofErr w:type="spellStart"/>
      <w:r>
        <w:rPr>
          <w:szCs w:val="24"/>
          <w:lang w:eastAsia="zh-CN"/>
        </w:rPr>
        <w:t>neighboring</w:t>
      </w:r>
      <w:proofErr w:type="spellEnd"/>
      <w:r>
        <w:rPr>
          <w:szCs w:val="24"/>
          <w:lang w:eastAsia="zh-CN"/>
        </w:rPr>
        <w:t xml:space="preserve"> cell (on a </w:t>
      </w:r>
      <w:proofErr w:type="spellStart"/>
      <w:r>
        <w:rPr>
          <w:szCs w:val="24"/>
          <w:lang w:eastAsia="zh-CN"/>
        </w:rPr>
        <w:t>neighboring</w:t>
      </w:r>
      <w:proofErr w:type="spellEnd"/>
      <w:r>
        <w:rPr>
          <w:szCs w:val="24"/>
          <w:lang w:eastAsia="zh-CN"/>
        </w:rPr>
        <w:t xml:space="preserve"> satellite)</w:t>
      </w:r>
    </w:p>
    <w:p w14:paraId="2674D40B" w14:textId="77777777" w:rsidR="00BA3818" w:rsidRDefault="000A54E0">
      <w:pPr>
        <w:numPr>
          <w:ilvl w:val="1"/>
          <w:numId w:val="3"/>
        </w:numPr>
        <w:spacing w:after="120"/>
        <w:ind w:left="1440"/>
        <w:rPr>
          <w:szCs w:val="24"/>
          <w:lang w:eastAsia="zh-CN"/>
        </w:rPr>
      </w:pPr>
      <w:r>
        <w:rPr>
          <w:szCs w:val="24"/>
          <w:lang w:eastAsia="zh-CN"/>
        </w:rPr>
        <w:t>Option 2: TBA</w:t>
      </w:r>
    </w:p>
    <w:p w14:paraId="6AF75F7E" w14:textId="77777777" w:rsidR="00BA3818" w:rsidRDefault="000A54E0">
      <w:pPr>
        <w:numPr>
          <w:ilvl w:val="0"/>
          <w:numId w:val="3"/>
        </w:numPr>
        <w:spacing w:after="120"/>
        <w:ind w:left="720"/>
        <w:rPr>
          <w:szCs w:val="24"/>
          <w:lang w:eastAsia="zh-CN"/>
        </w:rPr>
      </w:pPr>
      <w:r>
        <w:rPr>
          <w:szCs w:val="24"/>
          <w:lang w:eastAsia="zh-CN"/>
        </w:rPr>
        <w:t>Recommended WF</w:t>
      </w:r>
    </w:p>
    <w:p w14:paraId="2F175923" w14:textId="77777777" w:rsidR="00BA3818" w:rsidRDefault="000A54E0">
      <w:pPr>
        <w:numPr>
          <w:ilvl w:val="1"/>
          <w:numId w:val="3"/>
        </w:numPr>
        <w:spacing w:after="120"/>
        <w:ind w:left="1440"/>
        <w:rPr>
          <w:szCs w:val="24"/>
          <w:lang w:eastAsia="zh-CN"/>
        </w:rPr>
      </w:pPr>
      <w:r>
        <w:rPr>
          <w:szCs w:val="24"/>
          <w:lang w:eastAsia="zh-CN"/>
        </w:rPr>
        <w:t>TBA</w:t>
      </w:r>
    </w:p>
    <w:p w14:paraId="2DC37101" w14:textId="77777777" w:rsidR="00BA3818" w:rsidRDefault="00BA3818">
      <w:pPr>
        <w:rPr>
          <w:lang w:val="en-US" w:eastAsia="zh-CN"/>
        </w:rPr>
      </w:pPr>
    </w:p>
    <w:p w14:paraId="3DD2EC4F" w14:textId="77777777" w:rsidR="00BA3818" w:rsidRDefault="000A54E0">
      <w:pPr>
        <w:rPr>
          <w:b/>
          <w:u w:val="single"/>
          <w:lang w:eastAsia="ko-KR"/>
        </w:rPr>
      </w:pPr>
      <w:r>
        <w:rPr>
          <w:b/>
          <w:u w:val="single"/>
          <w:lang w:eastAsia="ko-KR"/>
        </w:rPr>
        <w:t xml:space="preserve">Issue 3-3-4: Likelihood of measuring SSB of a </w:t>
      </w:r>
      <w:proofErr w:type="spellStart"/>
      <w:r>
        <w:rPr>
          <w:b/>
          <w:u w:val="single"/>
          <w:lang w:eastAsia="ko-KR"/>
        </w:rPr>
        <w:t>neighboring</w:t>
      </w:r>
      <w:proofErr w:type="spellEnd"/>
      <w:r>
        <w:rPr>
          <w:b/>
          <w:u w:val="single"/>
          <w:lang w:eastAsia="ko-KR"/>
        </w:rPr>
        <w:t xml:space="preserve"> cell</w:t>
      </w:r>
    </w:p>
    <w:p w14:paraId="5FC06E56" w14:textId="77777777" w:rsidR="00BA3818" w:rsidRDefault="000A54E0">
      <w:pPr>
        <w:numPr>
          <w:ilvl w:val="0"/>
          <w:numId w:val="3"/>
        </w:numPr>
        <w:spacing w:after="120"/>
        <w:ind w:left="720"/>
        <w:rPr>
          <w:szCs w:val="24"/>
          <w:lang w:eastAsia="zh-CN"/>
        </w:rPr>
      </w:pPr>
      <w:r>
        <w:rPr>
          <w:szCs w:val="24"/>
          <w:lang w:eastAsia="zh-CN"/>
        </w:rPr>
        <w:t>Proposals</w:t>
      </w:r>
    </w:p>
    <w:p w14:paraId="7455B8B3" w14:textId="77777777" w:rsidR="00BA3818" w:rsidRDefault="000A54E0">
      <w:pPr>
        <w:numPr>
          <w:ilvl w:val="1"/>
          <w:numId w:val="3"/>
        </w:numPr>
        <w:spacing w:after="120"/>
        <w:ind w:left="1440"/>
        <w:rPr>
          <w:szCs w:val="24"/>
          <w:lang w:eastAsia="zh-CN"/>
        </w:rPr>
      </w:pPr>
      <w:r>
        <w:rPr>
          <w:szCs w:val="24"/>
          <w:lang w:eastAsia="zh-CN"/>
        </w:rPr>
        <w:t xml:space="preserve">Option 1: RAN4 to study how UE feedback can improve the likelihood of a UE to measure the SSB of a </w:t>
      </w:r>
      <w:proofErr w:type="spellStart"/>
      <w:r>
        <w:rPr>
          <w:szCs w:val="24"/>
          <w:lang w:eastAsia="zh-CN"/>
        </w:rPr>
        <w:t>neighboring</w:t>
      </w:r>
      <w:proofErr w:type="spellEnd"/>
      <w:r>
        <w:rPr>
          <w:szCs w:val="24"/>
          <w:lang w:eastAsia="zh-CN"/>
        </w:rPr>
        <w:t xml:space="preserve"> cell.</w:t>
      </w:r>
    </w:p>
    <w:p w14:paraId="179B949B" w14:textId="77777777" w:rsidR="00BA3818" w:rsidRDefault="000A54E0">
      <w:pPr>
        <w:numPr>
          <w:ilvl w:val="1"/>
          <w:numId w:val="3"/>
        </w:numPr>
        <w:spacing w:after="120"/>
        <w:ind w:left="1440"/>
        <w:rPr>
          <w:szCs w:val="24"/>
          <w:lang w:eastAsia="zh-CN"/>
        </w:rPr>
      </w:pPr>
      <w:r>
        <w:rPr>
          <w:szCs w:val="24"/>
          <w:lang w:eastAsia="zh-CN"/>
        </w:rPr>
        <w:t>Option 2: TBA</w:t>
      </w:r>
    </w:p>
    <w:p w14:paraId="46A0AF3D" w14:textId="77777777" w:rsidR="00BA3818" w:rsidRDefault="000A54E0">
      <w:pPr>
        <w:numPr>
          <w:ilvl w:val="0"/>
          <w:numId w:val="3"/>
        </w:numPr>
        <w:spacing w:after="120"/>
        <w:ind w:left="720"/>
        <w:rPr>
          <w:szCs w:val="24"/>
          <w:lang w:eastAsia="zh-CN"/>
        </w:rPr>
      </w:pPr>
      <w:r>
        <w:rPr>
          <w:szCs w:val="24"/>
          <w:lang w:eastAsia="zh-CN"/>
        </w:rPr>
        <w:t>Recommended WF</w:t>
      </w:r>
    </w:p>
    <w:p w14:paraId="1D6F8217" w14:textId="77777777" w:rsidR="00BA3818" w:rsidRDefault="000A54E0">
      <w:pPr>
        <w:numPr>
          <w:ilvl w:val="1"/>
          <w:numId w:val="3"/>
        </w:numPr>
        <w:spacing w:after="120"/>
        <w:ind w:left="1440"/>
        <w:rPr>
          <w:szCs w:val="24"/>
          <w:lang w:eastAsia="zh-CN"/>
        </w:rPr>
      </w:pPr>
      <w:r>
        <w:rPr>
          <w:szCs w:val="24"/>
          <w:lang w:eastAsia="zh-CN"/>
        </w:rPr>
        <w:t>TBA</w:t>
      </w:r>
    </w:p>
    <w:p w14:paraId="59DE7868" w14:textId="77777777" w:rsidR="00BA3818" w:rsidRDefault="00BA3818">
      <w:pPr>
        <w:rPr>
          <w:color w:val="0070C0"/>
          <w:lang w:val="en-US" w:eastAsia="zh-CN"/>
        </w:rPr>
      </w:pPr>
    </w:p>
    <w:p w14:paraId="46BE15A2" w14:textId="77777777" w:rsidR="00BA3818" w:rsidRPr="00BA3818" w:rsidRDefault="000A54E0">
      <w:pPr>
        <w:keepNext/>
        <w:keepLines/>
        <w:numPr>
          <w:ilvl w:val="1"/>
          <w:numId w:val="1"/>
        </w:numPr>
        <w:tabs>
          <w:tab w:val="left" w:pos="360"/>
        </w:tabs>
        <w:spacing w:before="180"/>
        <w:ind w:left="0" w:firstLine="0"/>
        <w:outlineLvl w:val="1"/>
        <w:rPr>
          <w:rFonts w:ascii="Arial" w:hAnsi="Arial"/>
          <w:sz w:val="28"/>
          <w:szCs w:val="18"/>
          <w:lang w:val="en-US" w:eastAsia="zh-CN"/>
          <w:rPrChange w:id="1050" w:author="Ming Li L" w:date="2021-05-20T12:10:00Z">
            <w:rPr>
              <w:rFonts w:ascii="Arial" w:hAnsi="Arial"/>
              <w:sz w:val="28"/>
              <w:szCs w:val="18"/>
              <w:lang w:val="sv-SE" w:eastAsia="zh-CN"/>
            </w:rPr>
          </w:rPrChange>
        </w:rPr>
      </w:pPr>
      <w:r>
        <w:rPr>
          <w:rFonts w:ascii="Arial" w:hAnsi="Arial"/>
          <w:sz w:val="28"/>
          <w:szCs w:val="18"/>
          <w:lang w:val="en-US" w:eastAsia="zh-CN"/>
          <w:rPrChange w:id="1051" w:author="Ming Li L" w:date="2021-05-20T12:10:00Z">
            <w:rPr>
              <w:rFonts w:ascii="Arial" w:hAnsi="Arial"/>
              <w:sz w:val="28"/>
              <w:szCs w:val="18"/>
              <w:lang w:val="sv-SE" w:eastAsia="zh-CN"/>
            </w:rPr>
          </w:rPrChange>
        </w:rPr>
        <w:t xml:space="preserve">Companies views’ collection for 1st round </w:t>
      </w:r>
    </w:p>
    <w:p w14:paraId="0550B841" w14:textId="77777777" w:rsidR="00BA3818" w:rsidRDefault="000A54E0">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 xml:space="preserve">Open issues </w:t>
      </w:r>
    </w:p>
    <w:p w14:paraId="04B94546" w14:textId="77777777" w:rsidR="00BA3818" w:rsidRDefault="000A54E0">
      <w:pPr>
        <w:rPr>
          <w:bCs/>
          <w:u w:val="single"/>
          <w:lang w:eastAsia="ko-KR"/>
        </w:rPr>
      </w:pPr>
      <w:r>
        <w:rPr>
          <w:rFonts w:hint="eastAsia"/>
          <w:bCs/>
          <w:u w:val="single"/>
          <w:lang w:eastAsia="ko-KR"/>
        </w:rPr>
        <w:t xml:space="preserve">Sub topic </w:t>
      </w:r>
      <w:r>
        <w:rPr>
          <w:bCs/>
          <w:u w:val="single"/>
          <w:lang w:eastAsia="ko-KR"/>
        </w:rPr>
        <w:t>3-1: General SMTC &amp; Measurement gap related requirements</w:t>
      </w:r>
    </w:p>
    <w:tbl>
      <w:tblPr>
        <w:tblStyle w:val="Tabellenraster"/>
        <w:tblW w:w="0" w:type="auto"/>
        <w:tblLook w:val="04A0" w:firstRow="1" w:lastRow="0" w:firstColumn="1" w:lastColumn="0" w:noHBand="0" w:noVBand="1"/>
      </w:tblPr>
      <w:tblGrid>
        <w:gridCol w:w="1236"/>
        <w:gridCol w:w="8395"/>
      </w:tblGrid>
      <w:tr w:rsidR="00BA3818" w14:paraId="58A6A6B5" w14:textId="77777777">
        <w:tc>
          <w:tcPr>
            <w:tcW w:w="1236" w:type="dxa"/>
          </w:tcPr>
          <w:p w14:paraId="52A32F9F" w14:textId="77777777" w:rsidR="00BA3818" w:rsidRDefault="000A54E0">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lastRenderedPageBreak/>
              <w:t>Company</w:t>
            </w:r>
          </w:p>
        </w:tc>
        <w:tc>
          <w:tcPr>
            <w:tcW w:w="8395" w:type="dxa"/>
          </w:tcPr>
          <w:p w14:paraId="5966D282" w14:textId="77777777" w:rsidR="00BA3818" w:rsidRDefault="000A54E0">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Comments</w:t>
            </w:r>
          </w:p>
        </w:tc>
      </w:tr>
      <w:tr w:rsidR="00BA3818" w14:paraId="46594F5D" w14:textId="77777777">
        <w:tc>
          <w:tcPr>
            <w:tcW w:w="1236" w:type="dxa"/>
          </w:tcPr>
          <w:p w14:paraId="0C5653A9" w14:textId="77777777" w:rsidR="00BA3818" w:rsidRDefault="000A54E0">
            <w:pPr>
              <w:overflowPunct/>
              <w:autoSpaceDE/>
              <w:autoSpaceDN/>
              <w:adjustRightInd/>
              <w:spacing w:after="120"/>
              <w:textAlignment w:val="auto"/>
              <w:rPr>
                <w:rFonts w:eastAsiaTheme="minorEastAsia"/>
                <w:lang w:val="en-US" w:eastAsia="zh-CN"/>
              </w:rPr>
            </w:pPr>
            <w:ins w:id="1052" w:author="Jin Woong Park" w:date="2021-05-20T16:55:00Z">
              <w:r>
                <w:rPr>
                  <w:rFonts w:eastAsia="Malgun Gothic" w:hint="eastAsia"/>
                  <w:lang w:val="en-US" w:eastAsia="ko-KR"/>
                </w:rPr>
                <w:t>LGE</w:t>
              </w:r>
            </w:ins>
            <w:del w:id="1053" w:author="Jin Woong Park" w:date="2021-05-20T16:55:00Z">
              <w:r>
                <w:rPr>
                  <w:rFonts w:eastAsiaTheme="minorEastAsia" w:hint="eastAsia"/>
                  <w:lang w:val="en-US" w:eastAsia="zh-CN"/>
                </w:rPr>
                <w:delText>XXX</w:delText>
              </w:r>
            </w:del>
          </w:p>
        </w:tc>
        <w:tc>
          <w:tcPr>
            <w:tcW w:w="8395" w:type="dxa"/>
          </w:tcPr>
          <w:p w14:paraId="66D42F11" w14:textId="77777777" w:rsidR="00BA3818" w:rsidRDefault="000A54E0">
            <w:pPr>
              <w:spacing w:after="120"/>
              <w:rPr>
                <w:ins w:id="1054" w:author="Jin Woong Park" w:date="2021-05-20T16:55:00Z"/>
                <w:rFonts w:eastAsia="Malgun Gothic"/>
                <w:lang w:val="en-US" w:eastAsia="ko-KR"/>
              </w:rPr>
            </w:pPr>
            <w:ins w:id="1055" w:author="Jin Woong Park" w:date="2021-05-20T16:55:00Z">
              <w:r>
                <w:rPr>
                  <w:rFonts w:eastAsia="Malgun Gothic" w:hint="eastAsia"/>
                  <w:lang w:val="en-US" w:eastAsia="ko-KR"/>
                </w:rPr>
                <w:t>Issue 3-1-1</w:t>
              </w:r>
            </w:ins>
          </w:p>
          <w:p w14:paraId="751E939D" w14:textId="77777777" w:rsidR="00BA3818" w:rsidRDefault="000A54E0">
            <w:pPr>
              <w:spacing w:after="120"/>
              <w:rPr>
                <w:ins w:id="1056" w:author="Jin Woong Park" w:date="2021-05-20T16:55:00Z"/>
                <w:rFonts w:eastAsia="Malgun Gothic"/>
                <w:lang w:val="en-US" w:eastAsia="ko-KR"/>
              </w:rPr>
            </w:pPr>
            <w:ins w:id="1057" w:author="Jin Woong Park" w:date="2021-05-20T16:55:00Z">
              <w:r>
                <w:rPr>
                  <w:rFonts w:eastAsia="Malgun Gothic"/>
                  <w:lang w:val="en-US" w:eastAsia="ko-KR"/>
                </w:rPr>
                <w:t xml:space="preserve">We think that the options in issue 3-1-1 can be discussed together with the issue 3-1-2, 3-3-1 and 3-3-3. i.e. defer </w:t>
              </w:r>
              <w:proofErr w:type="gramStart"/>
              <w:r>
                <w:rPr>
                  <w:rFonts w:eastAsia="Malgun Gothic"/>
                  <w:lang w:val="en-US" w:eastAsia="ko-KR"/>
                </w:rPr>
                <w:t>discussion(</w:t>
              </w:r>
              <w:proofErr w:type="gramEnd"/>
              <w:r>
                <w:rPr>
                  <w:rFonts w:eastAsia="Malgun Gothic"/>
                  <w:lang w:val="en-US" w:eastAsia="ko-KR"/>
                </w:rPr>
                <w:t>option 1 in issue 3-1-1) or start SMTC/MG discussion or start SMTC discussion only or it will be discussed in MG enhancement WI .</w:t>
              </w:r>
            </w:ins>
          </w:p>
          <w:p w14:paraId="3111D237" w14:textId="77777777" w:rsidR="00BA3818" w:rsidRDefault="000A54E0">
            <w:pPr>
              <w:spacing w:after="120"/>
              <w:rPr>
                <w:ins w:id="1058" w:author="Jin Woong Park" w:date="2021-05-20T16:55:00Z"/>
                <w:rFonts w:eastAsia="Malgun Gothic"/>
                <w:lang w:val="en-US" w:eastAsia="ko-KR"/>
              </w:rPr>
            </w:pPr>
            <w:ins w:id="1059" w:author="Jin Woong Park" w:date="2021-05-20T16:55:00Z">
              <w:r>
                <w:rPr>
                  <w:rFonts w:eastAsia="Malgun Gothic"/>
                  <w:lang w:val="en-US" w:eastAsia="ko-KR"/>
                </w:rPr>
                <w:t>Our proposal in issue 3-1-2 is similar to the option 1 in 3-3-3 then the issue 3-1-2 can be removed. And the option 1 in 3-3-3 can be discussed in this issue 3-1-1 as another option.</w:t>
              </w:r>
            </w:ins>
          </w:p>
          <w:p w14:paraId="13BA5C47" w14:textId="77777777" w:rsidR="00BA3818" w:rsidRDefault="000A54E0">
            <w:pPr>
              <w:spacing w:after="120"/>
              <w:rPr>
                <w:ins w:id="1060" w:author="Jin Woong Park" w:date="2021-05-20T16:55:00Z"/>
                <w:rFonts w:eastAsia="Malgun Gothic"/>
                <w:lang w:val="en-US" w:eastAsia="ko-KR"/>
              </w:rPr>
            </w:pPr>
            <w:ins w:id="1061" w:author="Jin Woong Park" w:date="2021-05-20T16:55:00Z">
              <w:r>
                <w:rPr>
                  <w:rFonts w:eastAsia="Malgun Gothic"/>
                  <w:lang w:val="en-US" w:eastAsia="ko-KR"/>
                </w:rPr>
                <w:t xml:space="preserve">Also, in our understanding, the option 1a in issue 3-1-1 and option 2 in issue 3-3-1 are can be written in one option and it can be discussed in this issue 3-1-1. </w:t>
              </w:r>
              <w:proofErr w:type="gramStart"/>
              <w:r>
                <w:rPr>
                  <w:rFonts w:eastAsia="Malgun Gothic"/>
                  <w:lang w:val="en-US" w:eastAsia="ko-KR"/>
                </w:rPr>
                <w:t>e.g.</w:t>
              </w:r>
              <w:proofErr w:type="gramEnd"/>
              <w:r>
                <w:rPr>
                  <w:rFonts w:eastAsia="Malgun Gothic"/>
                  <w:lang w:val="en-US" w:eastAsia="ko-KR"/>
                </w:rPr>
                <w:t xml:space="preserve"> "As the measurement gap issue is under discussion in RAN2, RAN4 can wait for the input from RAN2. In NTN as multiple SMTC configurations are configured on one frequency layer, and at least the offset can be different, the UE measurement </w:t>
              </w:r>
              <w:proofErr w:type="spellStart"/>
              <w:r>
                <w:rPr>
                  <w:rFonts w:eastAsia="Malgun Gothic"/>
                  <w:lang w:val="en-US" w:eastAsia="ko-KR"/>
                </w:rPr>
                <w:t>behaviours</w:t>
              </w:r>
              <w:proofErr w:type="spellEnd"/>
              <w:r>
                <w:rPr>
                  <w:rFonts w:eastAsia="Malgun Gothic"/>
                  <w:lang w:val="en-US" w:eastAsia="ko-KR"/>
                </w:rPr>
                <w:t xml:space="preserve"> need to be further discussed. Accordingly the existing measurement requirements shall be revisit."</w:t>
              </w:r>
            </w:ins>
          </w:p>
          <w:p w14:paraId="6F72D087" w14:textId="77777777" w:rsidR="00BA3818" w:rsidRDefault="000A54E0">
            <w:pPr>
              <w:spacing w:after="120"/>
              <w:rPr>
                <w:ins w:id="1062" w:author="Jin Woong Park" w:date="2021-05-20T16:55:00Z"/>
                <w:rFonts w:eastAsia="Malgun Gothic"/>
                <w:lang w:val="en-US" w:eastAsia="ko-KR"/>
              </w:rPr>
            </w:pPr>
            <w:ins w:id="1063" w:author="Jin Woong Park" w:date="2021-05-20T16:55:00Z">
              <w:r>
                <w:rPr>
                  <w:rFonts w:eastAsia="Malgun Gothic"/>
                  <w:lang w:val="en-US" w:eastAsia="ko-KR"/>
                </w:rPr>
                <w:t>Option 1 in issue 3-3-1 may also be discussed as another option in this issue 3-1-1</w:t>
              </w:r>
            </w:ins>
          </w:p>
          <w:p w14:paraId="22B6C8DA" w14:textId="77777777" w:rsidR="00BA3818" w:rsidRDefault="00BA3818">
            <w:pPr>
              <w:spacing w:after="120"/>
              <w:rPr>
                <w:ins w:id="1064" w:author="Jin Woong Park" w:date="2021-05-20T16:55:00Z"/>
                <w:rFonts w:eastAsia="Malgun Gothic"/>
                <w:lang w:val="en-US" w:eastAsia="ko-KR"/>
              </w:rPr>
            </w:pPr>
          </w:p>
          <w:p w14:paraId="594405C5" w14:textId="77777777" w:rsidR="00BA3818" w:rsidRDefault="000A54E0">
            <w:pPr>
              <w:spacing w:after="120"/>
              <w:rPr>
                <w:ins w:id="1065" w:author="Jin Woong Park" w:date="2021-05-20T16:55:00Z"/>
                <w:rFonts w:eastAsia="Malgun Gothic"/>
                <w:lang w:val="en-US" w:eastAsia="ko-KR"/>
              </w:rPr>
            </w:pPr>
            <w:ins w:id="1066" w:author="Jin Woong Park" w:date="2021-05-20T16:55:00Z">
              <w:r>
                <w:rPr>
                  <w:rFonts w:eastAsia="Malgun Gothic"/>
                  <w:lang w:val="en-US" w:eastAsia="ko-KR"/>
                </w:rPr>
                <w:t>Issue 3-1-2</w:t>
              </w:r>
            </w:ins>
          </w:p>
          <w:p w14:paraId="219E47B6" w14:textId="77777777" w:rsidR="00BA3818" w:rsidRDefault="000A54E0">
            <w:pPr>
              <w:spacing w:after="120"/>
              <w:rPr>
                <w:ins w:id="1067" w:author="Jin Woong Park" w:date="2021-05-20T16:55:00Z"/>
                <w:rFonts w:eastAsia="Malgun Gothic"/>
                <w:lang w:val="en-US" w:eastAsia="ko-KR"/>
              </w:rPr>
            </w:pPr>
            <w:ins w:id="1068" w:author="Jin Woong Park" w:date="2021-05-20T16:55:00Z">
              <w:r>
                <w:rPr>
                  <w:rFonts w:eastAsia="Malgun Gothic"/>
                  <w:lang w:val="en-US" w:eastAsia="ko-KR"/>
                </w:rPr>
                <w:t>Same comment as 3-1-1</w:t>
              </w:r>
            </w:ins>
          </w:p>
          <w:p w14:paraId="5031CF3B" w14:textId="77777777" w:rsidR="00BA3818" w:rsidRDefault="00BA3818">
            <w:pPr>
              <w:spacing w:after="120"/>
              <w:rPr>
                <w:ins w:id="1069" w:author="Jin Woong Park" w:date="2021-05-20T16:55:00Z"/>
                <w:rFonts w:eastAsia="Malgun Gothic"/>
                <w:lang w:val="en-US" w:eastAsia="ko-KR"/>
              </w:rPr>
            </w:pPr>
          </w:p>
          <w:p w14:paraId="21E7FA87" w14:textId="77777777" w:rsidR="00BA3818" w:rsidRDefault="000A54E0">
            <w:pPr>
              <w:spacing w:after="120"/>
              <w:rPr>
                <w:ins w:id="1070" w:author="Jin Woong Park" w:date="2021-05-20T16:55:00Z"/>
                <w:rFonts w:eastAsia="Malgun Gothic"/>
                <w:lang w:val="en-US" w:eastAsia="ko-KR"/>
              </w:rPr>
            </w:pPr>
            <w:ins w:id="1071" w:author="Jin Woong Park" w:date="2021-05-20T16:55:00Z">
              <w:r>
                <w:rPr>
                  <w:rFonts w:eastAsia="Malgun Gothic"/>
                  <w:lang w:val="en-US" w:eastAsia="ko-KR"/>
                </w:rPr>
                <w:t>Issue 3-1-3</w:t>
              </w:r>
            </w:ins>
          </w:p>
          <w:p w14:paraId="5B82DCB1" w14:textId="77777777" w:rsidR="00BA3818" w:rsidRDefault="000A54E0">
            <w:pPr>
              <w:overflowPunct/>
              <w:autoSpaceDE/>
              <w:autoSpaceDN/>
              <w:adjustRightInd/>
              <w:spacing w:after="120"/>
              <w:textAlignment w:val="auto"/>
              <w:rPr>
                <w:rFonts w:eastAsiaTheme="minorEastAsia"/>
                <w:lang w:val="en-US" w:eastAsia="zh-CN"/>
              </w:rPr>
            </w:pPr>
            <w:ins w:id="1072" w:author="Jin Woong Park" w:date="2021-05-20T16:55:00Z">
              <w:r>
                <w:rPr>
                  <w:rFonts w:eastAsia="Malgun Gothic"/>
                  <w:lang w:val="en-US" w:eastAsia="ko-KR"/>
                </w:rPr>
                <w:t>We support option 1.</w:t>
              </w:r>
            </w:ins>
          </w:p>
        </w:tc>
      </w:tr>
      <w:tr w:rsidR="00BA3818" w14:paraId="12562AC2" w14:textId="77777777">
        <w:trPr>
          <w:ins w:id="1073" w:author="Ming Li L" w:date="2021-05-20T12:22:00Z"/>
        </w:trPr>
        <w:tc>
          <w:tcPr>
            <w:tcW w:w="1236" w:type="dxa"/>
          </w:tcPr>
          <w:p w14:paraId="6B466D30" w14:textId="77777777" w:rsidR="00BA3818" w:rsidRDefault="000A54E0">
            <w:pPr>
              <w:spacing w:after="120"/>
              <w:rPr>
                <w:ins w:id="1074" w:author="Ming Li L" w:date="2021-05-20T12:22:00Z"/>
                <w:rFonts w:eastAsia="Malgun Gothic"/>
                <w:lang w:val="en-US" w:eastAsia="ko-KR"/>
              </w:rPr>
            </w:pPr>
            <w:ins w:id="1075" w:author="Ming Li L" w:date="2021-05-20T12:22:00Z">
              <w:r>
                <w:rPr>
                  <w:rFonts w:eastAsiaTheme="minorEastAsia" w:hint="eastAsia"/>
                  <w:color w:val="0070C0"/>
                  <w:lang w:val="en-US" w:eastAsia="zh-CN"/>
                </w:rPr>
                <w:t>Ericsson</w:t>
              </w:r>
            </w:ins>
          </w:p>
        </w:tc>
        <w:tc>
          <w:tcPr>
            <w:tcW w:w="8395" w:type="dxa"/>
          </w:tcPr>
          <w:p w14:paraId="07D7B271" w14:textId="77777777" w:rsidR="00BA3818" w:rsidRDefault="000A54E0">
            <w:pPr>
              <w:rPr>
                <w:ins w:id="1076" w:author="Ming Li L" w:date="2021-05-20T12:22:00Z"/>
                <w:bCs/>
                <w:color w:val="0070C0"/>
                <w:u w:val="single"/>
                <w:lang w:eastAsia="ko-KR"/>
              </w:rPr>
            </w:pPr>
            <w:ins w:id="1077" w:author="Ming Li L" w:date="2021-05-20T12:31:00Z">
              <w:r>
                <w:rPr>
                  <w:rFonts w:eastAsia="Malgun Gothic" w:hint="eastAsia"/>
                  <w:lang w:val="en-US" w:eastAsia="ko-KR"/>
                </w:rPr>
                <w:t xml:space="preserve">Issue </w:t>
              </w:r>
            </w:ins>
            <w:ins w:id="1078" w:author="Ming Li L" w:date="2021-05-20T12:22:00Z">
              <w:r>
                <w:rPr>
                  <w:bCs/>
                  <w:color w:val="0070C0"/>
                  <w:u w:val="single"/>
                  <w:lang w:eastAsia="ko-KR"/>
                </w:rPr>
                <w:t>3-</w:t>
              </w:r>
              <w:r>
                <w:rPr>
                  <w:rFonts w:hint="eastAsia"/>
                  <w:bCs/>
                  <w:color w:val="0070C0"/>
                  <w:u w:val="single"/>
                  <w:lang w:eastAsia="ko-KR"/>
                </w:rPr>
                <w:t>1</w:t>
              </w:r>
            </w:ins>
            <w:ins w:id="1079" w:author="Ming Li L" w:date="2021-05-20T12:23:00Z">
              <w:r>
                <w:rPr>
                  <w:bCs/>
                  <w:color w:val="0070C0"/>
                  <w:u w:val="single"/>
                  <w:lang w:eastAsia="ko-KR"/>
                </w:rPr>
                <w:t>-</w:t>
              </w:r>
            </w:ins>
            <w:ins w:id="1080" w:author="Ming Li L" w:date="2021-05-20T12:22:00Z">
              <w:r>
                <w:rPr>
                  <w:bCs/>
                  <w:color w:val="0070C0"/>
                  <w:u w:val="single"/>
                  <w:lang w:eastAsia="ko-KR"/>
                </w:rPr>
                <w:t>1</w:t>
              </w:r>
            </w:ins>
          </w:p>
          <w:p w14:paraId="78E55105" w14:textId="77777777" w:rsidR="00BA3818" w:rsidRDefault="000A54E0">
            <w:pPr>
              <w:spacing w:after="120"/>
              <w:rPr>
                <w:ins w:id="1081" w:author="Ming Li L" w:date="2021-05-20T12:22:00Z"/>
                <w:rFonts w:eastAsiaTheme="minorEastAsia"/>
                <w:color w:val="0070C0"/>
                <w:lang w:val="en-US" w:eastAsia="zh-CN"/>
              </w:rPr>
            </w:pPr>
            <w:ins w:id="1082" w:author="Ming Li L" w:date="2021-05-20T12:22:00Z">
              <w:r>
                <w:rPr>
                  <w:rFonts w:eastAsiaTheme="minorEastAsia"/>
                  <w:color w:val="0070C0"/>
                  <w:lang w:val="en-US" w:eastAsia="zh-CN"/>
                </w:rPr>
                <w:t>Follow the Agreement from RAN4#98-bis-e</w:t>
              </w:r>
            </w:ins>
          </w:p>
          <w:p w14:paraId="106220F5" w14:textId="77777777" w:rsidR="00BA3818" w:rsidRDefault="00BA3818">
            <w:pPr>
              <w:spacing w:after="120"/>
              <w:rPr>
                <w:ins w:id="1083" w:author="Ming Li L" w:date="2021-05-20T12:22:00Z"/>
                <w:rFonts w:eastAsia="Malgun Gothic"/>
                <w:lang w:val="en-US" w:eastAsia="ko-KR"/>
              </w:rPr>
            </w:pPr>
          </w:p>
          <w:p w14:paraId="1F971F76" w14:textId="77777777" w:rsidR="00BA3818" w:rsidRDefault="000A54E0">
            <w:pPr>
              <w:rPr>
                <w:ins w:id="1084" w:author="Ming Li L" w:date="2021-05-20T12:22:00Z"/>
                <w:bCs/>
                <w:color w:val="0070C0"/>
                <w:u w:val="single"/>
                <w:lang w:eastAsia="ko-KR"/>
              </w:rPr>
            </w:pPr>
            <w:ins w:id="1085" w:author="Ming Li L" w:date="2021-05-20T12:31:00Z">
              <w:r>
                <w:rPr>
                  <w:rFonts w:eastAsia="Malgun Gothic" w:hint="eastAsia"/>
                  <w:lang w:val="en-US" w:eastAsia="ko-KR"/>
                </w:rPr>
                <w:t xml:space="preserve">Issue </w:t>
              </w:r>
            </w:ins>
            <w:ins w:id="1086" w:author="Ming Li L" w:date="2021-05-20T12:22:00Z">
              <w:r>
                <w:rPr>
                  <w:bCs/>
                  <w:color w:val="0070C0"/>
                  <w:u w:val="single"/>
                  <w:lang w:eastAsia="ko-KR"/>
                </w:rPr>
                <w:t>3-1</w:t>
              </w:r>
            </w:ins>
            <w:ins w:id="1087" w:author="Ming Li L" w:date="2021-05-20T12:23:00Z">
              <w:r>
                <w:rPr>
                  <w:bCs/>
                  <w:color w:val="0070C0"/>
                  <w:u w:val="single"/>
                  <w:lang w:eastAsia="ko-KR"/>
                </w:rPr>
                <w:t>-</w:t>
              </w:r>
            </w:ins>
            <w:ins w:id="1088" w:author="Ming Li L" w:date="2021-05-20T12:22:00Z">
              <w:r>
                <w:rPr>
                  <w:bCs/>
                  <w:color w:val="0070C0"/>
                  <w:u w:val="single"/>
                  <w:lang w:eastAsia="ko-KR"/>
                </w:rPr>
                <w:t xml:space="preserve"> 2</w:t>
              </w:r>
              <w:r>
                <w:rPr>
                  <w:rFonts w:hint="eastAsia"/>
                  <w:bCs/>
                  <w:color w:val="0070C0"/>
                  <w:u w:val="single"/>
                  <w:lang w:eastAsia="ko-KR"/>
                </w:rPr>
                <w:t xml:space="preserve"> </w:t>
              </w:r>
            </w:ins>
          </w:p>
          <w:p w14:paraId="039EBE26" w14:textId="77777777" w:rsidR="00BA3818" w:rsidRDefault="000A54E0">
            <w:pPr>
              <w:spacing w:after="120"/>
              <w:rPr>
                <w:ins w:id="1089" w:author="Ming Li L" w:date="2021-05-20T12:22:00Z"/>
                <w:rFonts w:eastAsia="Malgun Gothic"/>
                <w:lang w:val="en-US" w:eastAsia="ko-KR"/>
              </w:rPr>
            </w:pPr>
            <w:proofErr w:type="gramStart"/>
            <w:ins w:id="1090" w:author="Ming Li L" w:date="2021-05-20T12:22:00Z">
              <w:r>
                <w:rPr>
                  <w:rFonts w:eastAsia="Malgun Gothic"/>
                  <w:lang w:val="en-US" w:eastAsia="ko-KR"/>
                </w:rPr>
                <w:t>We’re</w:t>
              </w:r>
              <w:proofErr w:type="gramEnd"/>
              <w:r>
                <w:rPr>
                  <w:rFonts w:eastAsia="Malgun Gothic"/>
                  <w:lang w:val="en-US" w:eastAsia="ko-KR"/>
                </w:rPr>
                <w:t xml:space="preserve"> open to the question. From RRM point of view, we must study proper side conditions when SMTC is utilized in RRM requirements based on mechanism of SMTC defined in RAN2.</w:t>
              </w:r>
            </w:ins>
          </w:p>
          <w:p w14:paraId="7BF167D5" w14:textId="77777777" w:rsidR="00BA3818" w:rsidRDefault="00BA3818">
            <w:pPr>
              <w:spacing w:after="120"/>
              <w:rPr>
                <w:ins w:id="1091" w:author="Ming Li L" w:date="2021-05-20T12:23:00Z"/>
                <w:rFonts w:eastAsia="Malgun Gothic"/>
                <w:lang w:val="en-US" w:eastAsia="ko-KR"/>
              </w:rPr>
            </w:pPr>
          </w:p>
          <w:p w14:paraId="772940C6" w14:textId="77777777" w:rsidR="00BA3818" w:rsidRDefault="000A54E0">
            <w:pPr>
              <w:rPr>
                <w:ins w:id="1092" w:author="Ming Li L" w:date="2021-05-20T12:23:00Z"/>
                <w:bCs/>
                <w:color w:val="0070C0"/>
                <w:u w:val="single"/>
                <w:lang w:eastAsia="ko-KR"/>
              </w:rPr>
            </w:pPr>
            <w:ins w:id="1093" w:author="Ming Li L" w:date="2021-05-20T12:31:00Z">
              <w:r>
                <w:rPr>
                  <w:rFonts w:eastAsia="Malgun Gothic" w:hint="eastAsia"/>
                  <w:lang w:val="en-US" w:eastAsia="ko-KR"/>
                </w:rPr>
                <w:t xml:space="preserve">Issue </w:t>
              </w:r>
            </w:ins>
            <w:ins w:id="1094" w:author="Ming Li L" w:date="2021-05-20T12:23:00Z">
              <w:r>
                <w:rPr>
                  <w:bCs/>
                  <w:color w:val="0070C0"/>
                  <w:u w:val="single"/>
                  <w:lang w:eastAsia="ko-KR"/>
                </w:rPr>
                <w:t>3-1-3</w:t>
              </w:r>
              <w:r>
                <w:rPr>
                  <w:rFonts w:hint="eastAsia"/>
                  <w:bCs/>
                  <w:color w:val="0070C0"/>
                  <w:u w:val="single"/>
                  <w:lang w:eastAsia="ko-KR"/>
                </w:rPr>
                <w:t xml:space="preserve"> </w:t>
              </w:r>
            </w:ins>
          </w:p>
          <w:p w14:paraId="04A6E970" w14:textId="77777777" w:rsidR="00BA3818" w:rsidRDefault="000A54E0">
            <w:pPr>
              <w:spacing w:after="120"/>
              <w:rPr>
                <w:ins w:id="1095" w:author="Ming Li L" w:date="2021-05-20T12:22:00Z"/>
                <w:rFonts w:eastAsia="Malgun Gothic"/>
                <w:lang w:val="en-US" w:eastAsia="ko-KR"/>
              </w:rPr>
            </w:pPr>
            <w:ins w:id="1096" w:author="Ming Li L" w:date="2021-05-20T12:23:00Z">
              <w:r>
                <w:rPr>
                  <w:rFonts w:eastAsia="Malgun Gothic"/>
                  <w:lang w:val="en-US" w:eastAsia="ko-KR"/>
                </w:rPr>
                <w:t>Agree with option1 but need wait for agreements in RAN2 firstly.</w:t>
              </w:r>
            </w:ins>
          </w:p>
        </w:tc>
      </w:tr>
      <w:tr w:rsidR="00BA3818" w14:paraId="2E6358FD" w14:textId="77777777">
        <w:trPr>
          <w:ins w:id="1097" w:author="CH" w:date="2021-05-20T12:59:00Z"/>
        </w:trPr>
        <w:tc>
          <w:tcPr>
            <w:tcW w:w="1236" w:type="dxa"/>
          </w:tcPr>
          <w:p w14:paraId="0EB30961" w14:textId="77777777" w:rsidR="00BA3818" w:rsidRDefault="000A54E0">
            <w:pPr>
              <w:spacing w:after="120"/>
              <w:rPr>
                <w:ins w:id="1098" w:author="CH" w:date="2021-05-20T12:59:00Z"/>
                <w:rFonts w:eastAsiaTheme="minorEastAsia"/>
                <w:color w:val="0070C0"/>
                <w:lang w:val="en-US" w:eastAsia="zh-CN"/>
              </w:rPr>
            </w:pPr>
            <w:ins w:id="1099" w:author="CH" w:date="2021-05-20T12:59:00Z">
              <w:r>
                <w:rPr>
                  <w:rFonts w:eastAsiaTheme="minorEastAsia"/>
                  <w:color w:val="0070C0"/>
                  <w:lang w:val="en-US" w:eastAsia="zh-CN"/>
                </w:rPr>
                <w:t>Qualcomm</w:t>
              </w:r>
            </w:ins>
          </w:p>
        </w:tc>
        <w:tc>
          <w:tcPr>
            <w:tcW w:w="8395" w:type="dxa"/>
          </w:tcPr>
          <w:p w14:paraId="057B8ADC" w14:textId="77777777" w:rsidR="00BA3818" w:rsidRDefault="000A54E0">
            <w:pPr>
              <w:rPr>
                <w:ins w:id="1100" w:author="CH" w:date="2021-05-20T12:59:00Z"/>
                <w:bCs/>
                <w:color w:val="0070C0"/>
                <w:u w:val="single"/>
                <w:lang w:eastAsia="ko-KR"/>
              </w:rPr>
            </w:pPr>
            <w:ins w:id="1101" w:author="CH" w:date="2021-05-20T12:59:00Z">
              <w:r>
                <w:rPr>
                  <w:rFonts w:eastAsia="Malgun Gothic"/>
                  <w:lang w:val="en-US" w:eastAsia="ko-KR"/>
                </w:rPr>
                <w:t xml:space="preserve">Issue 3-1-1 and </w:t>
              </w:r>
              <w:r>
                <w:rPr>
                  <w:rFonts w:eastAsia="Malgun Gothic" w:hint="eastAsia"/>
                  <w:lang w:val="en-US" w:eastAsia="ko-KR"/>
                </w:rPr>
                <w:t xml:space="preserve">Issue </w:t>
              </w:r>
              <w:r>
                <w:rPr>
                  <w:bCs/>
                  <w:color w:val="0070C0"/>
                  <w:u w:val="single"/>
                  <w:lang w:eastAsia="ko-KR"/>
                </w:rPr>
                <w:t>3-1-3</w:t>
              </w:r>
              <w:r>
                <w:rPr>
                  <w:rFonts w:hint="eastAsia"/>
                  <w:bCs/>
                  <w:color w:val="0070C0"/>
                  <w:u w:val="single"/>
                  <w:lang w:eastAsia="ko-KR"/>
                </w:rPr>
                <w:t xml:space="preserve"> </w:t>
              </w:r>
            </w:ins>
          </w:p>
          <w:p w14:paraId="6F8ACB5F" w14:textId="77777777" w:rsidR="00BA3818" w:rsidRDefault="000A54E0">
            <w:pPr>
              <w:rPr>
                <w:ins w:id="1102" w:author="CH" w:date="2021-05-20T12:59:00Z"/>
                <w:rFonts w:eastAsia="Malgun Gothic"/>
                <w:lang w:val="en-US" w:eastAsia="ko-KR"/>
              </w:rPr>
            </w:pPr>
            <w:ins w:id="1103" w:author="CH" w:date="2021-05-20T12:59:00Z">
              <w:r>
                <w:rPr>
                  <w:rFonts w:eastAsia="Malgun Gothic"/>
                  <w:lang w:val="en-US" w:eastAsia="ko-KR"/>
                </w:rPr>
                <w:t>Wait for RAN2 progress.</w:t>
              </w:r>
            </w:ins>
          </w:p>
          <w:p w14:paraId="3AA8F738" w14:textId="77777777" w:rsidR="00BA3818" w:rsidRDefault="000A54E0">
            <w:pPr>
              <w:rPr>
                <w:ins w:id="1104" w:author="CH" w:date="2021-05-20T12:59:00Z"/>
                <w:bCs/>
                <w:color w:val="0070C0"/>
                <w:u w:val="single"/>
                <w:lang w:eastAsia="ko-KR"/>
              </w:rPr>
            </w:pPr>
            <w:ins w:id="1105" w:author="CH" w:date="2021-05-20T12:59:00Z">
              <w:r>
                <w:rPr>
                  <w:rFonts w:eastAsia="Malgun Gothic" w:hint="eastAsia"/>
                  <w:lang w:val="en-US" w:eastAsia="ko-KR"/>
                </w:rPr>
                <w:t xml:space="preserve">Issue </w:t>
              </w:r>
              <w:r>
                <w:rPr>
                  <w:bCs/>
                  <w:color w:val="0070C0"/>
                  <w:u w:val="single"/>
                  <w:lang w:eastAsia="ko-KR"/>
                </w:rPr>
                <w:t>3-1-2</w:t>
              </w:r>
            </w:ins>
          </w:p>
          <w:p w14:paraId="7F20F4FC" w14:textId="77777777" w:rsidR="00BA3818" w:rsidRDefault="000A54E0">
            <w:pPr>
              <w:rPr>
                <w:ins w:id="1106" w:author="CH" w:date="2021-05-20T12:59:00Z"/>
                <w:rFonts w:eastAsia="Malgun Gothic"/>
                <w:lang w:val="en-US" w:eastAsia="ko-KR"/>
              </w:rPr>
            </w:pPr>
            <w:ins w:id="1107" w:author="CH" w:date="2021-05-20T12:59:00Z">
              <w:r>
                <w:rPr>
                  <w:rFonts w:eastAsia="Malgun Gothic"/>
                  <w:lang w:val="en-US" w:eastAsia="ko-KR"/>
                </w:rPr>
                <w:t>A bit unclear what Option 1 exactly aims for. Is it proposing to develop conditions which enable/disable configured SMTC and/or MG?</w:t>
              </w:r>
            </w:ins>
          </w:p>
        </w:tc>
      </w:tr>
      <w:tr w:rsidR="00BA3818" w14:paraId="291C5F38" w14:textId="77777777">
        <w:trPr>
          <w:ins w:id="1108" w:author="JC[99e]" w:date="2021-05-20T15:27:00Z"/>
        </w:trPr>
        <w:tc>
          <w:tcPr>
            <w:tcW w:w="1236" w:type="dxa"/>
          </w:tcPr>
          <w:p w14:paraId="3459BC0D" w14:textId="77777777" w:rsidR="00BA3818" w:rsidRDefault="000A54E0">
            <w:pPr>
              <w:spacing w:after="120"/>
              <w:rPr>
                <w:ins w:id="1109" w:author="JC[99e]" w:date="2021-05-20T15:27:00Z"/>
                <w:rFonts w:eastAsiaTheme="minorEastAsia"/>
                <w:color w:val="0070C0"/>
                <w:lang w:val="en-US" w:eastAsia="zh-CN"/>
              </w:rPr>
            </w:pPr>
            <w:ins w:id="1110" w:author="JC[99e]" w:date="2021-05-20T15:28:00Z">
              <w:r>
                <w:rPr>
                  <w:rFonts w:eastAsiaTheme="minorEastAsia"/>
                  <w:color w:val="0070C0"/>
                  <w:lang w:val="en-US" w:eastAsia="zh-CN"/>
                </w:rPr>
                <w:t>Apple</w:t>
              </w:r>
            </w:ins>
          </w:p>
        </w:tc>
        <w:tc>
          <w:tcPr>
            <w:tcW w:w="8395" w:type="dxa"/>
          </w:tcPr>
          <w:p w14:paraId="719005E7" w14:textId="77777777" w:rsidR="00BA3818" w:rsidRDefault="000A54E0">
            <w:pPr>
              <w:rPr>
                <w:ins w:id="1111" w:author="JC[99e]" w:date="2021-05-20T15:28:00Z"/>
                <w:b/>
                <w:u w:val="single"/>
                <w:lang w:eastAsia="ko-KR"/>
              </w:rPr>
            </w:pPr>
            <w:ins w:id="1112" w:author="JC[99e]" w:date="2021-05-20T15:28:00Z">
              <w:r>
                <w:rPr>
                  <w:b/>
                  <w:u w:val="single"/>
                  <w:lang w:eastAsia="ko-KR"/>
                </w:rPr>
                <w:t>Issue 3-1-1: Discussion of SMTC and measurement gap in RAN4</w:t>
              </w:r>
            </w:ins>
          </w:p>
          <w:p w14:paraId="3D3F5E30" w14:textId="77777777" w:rsidR="00BA3818" w:rsidRDefault="000A54E0">
            <w:pPr>
              <w:rPr>
                <w:ins w:id="1113" w:author="JC[99e]" w:date="2021-05-20T15:28:00Z"/>
                <w:rFonts w:eastAsia="Malgun Gothic"/>
                <w:lang w:val="en-US" w:eastAsia="ko-KR"/>
              </w:rPr>
            </w:pPr>
            <w:ins w:id="1114" w:author="JC[99e]" w:date="2021-05-20T15:28:00Z">
              <w:r>
                <w:rPr>
                  <w:rFonts w:eastAsia="Malgun Gothic"/>
                  <w:lang w:val="en-US" w:eastAsia="ko-KR"/>
                </w:rPr>
                <w:t>Option 1a</w:t>
              </w:r>
            </w:ins>
          </w:p>
          <w:p w14:paraId="430D273C" w14:textId="77777777" w:rsidR="00BA3818" w:rsidRDefault="000A54E0">
            <w:pPr>
              <w:rPr>
                <w:ins w:id="1115" w:author="JC[99e]" w:date="2021-05-20T15:28:00Z"/>
                <w:b/>
                <w:u w:val="single"/>
                <w:lang w:eastAsia="ko-KR"/>
              </w:rPr>
            </w:pPr>
            <w:ins w:id="1116" w:author="JC[99e]" w:date="2021-05-20T15:28:00Z">
              <w:r>
                <w:rPr>
                  <w:b/>
                  <w:u w:val="single"/>
                  <w:lang w:eastAsia="ko-KR"/>
                </w:rPr>
                <w:t>Issue 3-1-2: Impact of new/enhanced SMTC/MG</w:t>
              </w:r>
            </w:ins>
          </w:p>
          <w:p w14:paraId="6AA713CB" w14:textId="77777777" w:rsidR="00BA3818" w:rsidRDefault="000A54E0">
            <w:pPr>
              <w:rPr>
                <w:ins w:id="1117" w:author="JC[99e]" w:date="2021-05-20T15:29:00Z"/>
                <w:rFonts w:eastAsia="Malgun Gothic"/>
                <w:lang w:eastAsia="ko-KR"/>
              </w:rPr>
            </w:pPr>
            <w:ins w:id="1118" w:author="JC[99e]" w:date="2021-05-20T15:29:00Z">
              <w:r>
                <w:rPr>
                  <w:rFonts w:eastAsia="Malgun Gothic"/>
                  <w:lang w:eastAsia="ko-KR"/>
                </w:rPr>
                <w:t>Need to wait for more conclusions from RAN2.</w:t>
              </w:r>
            </w:ins>
            <w:ins w:id="1119" w:author="JC[99e]" w:date="2021-05-20T15:30:00Z">
              <w:r>
                <w:rPr>
                  <w:rFonts w:eastAsia="Malgun Gothic"/>
                  <w:lang w:eastAsia="ko-KR"/>
                </w:rPr>
                <w:t xml:space="preserve"> After RAN2 has all candidate SMTC/MG ready, we could discuss the applicability rule/condition, like MG applicability </w:t>
              </w:r>
            </w:ins>
            <w:ins w:id="1120" w:author="JC[99e]" w:date="2021-05-20T15:31:00Z">
              <w:r>
                <w:rPr>
                  <w:rFonts w:eastAsia="Malgun Gothic"/>
                  <w:lang w:eastAsia="ko-KR"/>
                </w:rPr>
                <w:t>requirement in legacy NR.</w:t>
              </w:r>
            </w:ins>
          </w:p>
          <w:p w14:paraId="26AF3B46" w14:textId="77777777" w:rsidR="00BA3818" w:rsidRDefault="000A54E0">
            <w:pPr>
              <w:rPr>
                <w:ins w:id="1121" w:author="JC[99e]" w:date="2021-05-20T15:29:00Z"/>
                <w:b/>
                <w:u w:val="single"/>
                <w:lang w:eastAsia="ko-KR"/>
              </w:rPr>
            </w:pPr>
            <w:ins w:id="1122" w:author="JC[99e]" w:date="2021-05-20T15:29:00Z">
              <w:r>
                <w:rPr>
                  <w:b/>
                  <w:u w:val="single"/>
                  <w:lang w:eastAsia="ko-KR"/>
                </w:rPr>
                <w:t>Issue 3-1-3: Impact of UE assistance information</w:t>
              </w:r>
            </w:ins>
          </w:p>
          <w:p w14:paraId="2B81AED1" w14:textId="77777777" w:rsidR="00BA3818" w:rsidRPr="00BA3818" w:rsidRDefault="000A54E0">
            <w:pPr>
              <w:widowControl w:val="0"/>
              <w:pBdr>
                <w:bottom w:val="single" w:sz="12" w:space="1" w:color="auto"/>
              </w:pBdr>
              <w:overflowPunct/>
              <w:autoSpaceDE/>
              <w:autoSpaceDN/>
              <w:adjustRightInd/>
              <w:jc w:val="right"/>
              <w:textAlignment w:val="auto"/>
              <w:rPr>
                <w:ins w:id="1123" w:author="JC[99e]" w:date="2021-05-20T15:27:00Z"/>
                <w:sz w:val="21"/>
                <w:lang w:eastAsia="ko-KR"/>
                <w:rPrChange w:id="1124" w:author="JC[99e]" w:date="2021-05-20T15:28:00Z">
                  <w:rPr>
                    <w:ins w:id="1125" w:author="JC[99e]" w:date="2021-05-20T15:27:00Z"/>
                    <w:rFonts w:ascii="Arial" w:eastAsia="Malgun Gothic" w:hAnsi="Arial"/>
                    <w:sz w:val="40"/>
                    <w:lang w:val="en-US" w:eastAsia="ko-KR"/>
                  </w:rPr>
                </w:rPrChange>
              </w:rPr>
            </w:pPr>
            <w:ins w:id="1126" w:author="JC[99e]" w:date="2021-05-20T15:31:00Z">
              <w:r>
                <w:rPr>
                  <w:rFonts w:eastAsia="Malgun Gothic"/>
                  <w:lang w:eastAsia="ko-KR"/>
                </w:rPr>
                <w:lastRenderedPageBreak/>
                <w:t>Need to wait for more conclusions from RAN2.</w:t>
              </w:r>
            </w:ins>
          </w:p>
        </w:tc>
      </w:tr>
      <w:tr w:rsidR="00BA3818" w14:paraId="24859D89" w14:textId="77777777">
        <w:trPr>
          <w:ins w:id="1127" w:author="Dorin PANAITOPOL" w:date="2021-05-21T02:40:00Z"/>
        </w:trPr>
        <w:tc>
          <w:tcPr>
            <w:tcW w:w="1236" w:type="dxa"/>
          </w:tcPr>
          <w:p w14:paraId="407DB246" w14:textId="77777777" w:rsidR="00BA3818" w:rsidRDefault="000A54E0">
            <w:pPr>
              <w:spacing w:after="120"/>
              <w:rPr>
                <w:ins w:id="1128" w:author="Dorin PANAITOPOL" w:date="2021-05-21T02:40:00Z"/>
                <w:rFonts w:eastAsiaTheme="minorEastAsia"/>
                <w:color w:val="0070C0"/>
                <w:lang w:val="en-US" w:eastAsia="zh-CN"/>
              </w:rPr>
            </w:pPr>
            <w:ins w:id="1129" w:author="Dorin PANAITOPOL" w:date="2021-05-21T02:43:00Z">
              <w:r>
                <w:rPr>
                  <w:rFonts w:eastAsiaTheme="minorEastAsia"/>
                  <w:color w:val="0070C0"/>
                  <w:lang w:val="en-US" w:eastAsia="zh-CN"/>
                </w:rPr>
                <w:lastRenderedPageBreak/>
                <w:t>THALES</w:t>
              </w:r>
            </w:ins>
          </w:p>
        </w:tc>
        <w:tc>
          <w:tcPr>
            <w:tcW w:w="8395" w:type="dxa"/>
          </w:tcPr>
          <w:p w14:paraId="312CF37C" w14:textId="77777777" w:rsidR="00BA3818" w:rsidRDefault="000A54E0">
            <w:pPr>
              <w:rPr>
                <w:ins w:id="1130" w:author="Dorin PANAITOPOL" w:date="2021-05-21T02:40:00Z"/>
                <w:b/>
                <w:u w:val="single"/>
                <w:lang w:eastAsia="ko-KR"/>
              </w:rPr>
            </w:pPr>
            <w:ins w:id="1131" w:author="Dorin PANAITOPOL" w:date="2021-05-21T02:58:00Z">
              <w:r>
                <w:rPr>
                  <w:b/>
                  <w:u w:val="single"/>
                  <w:lang w:eastAsia="ko-KR"/>
                </w:rPr>
                <w:t>Wait for RAN2 conclusions.</w:t>
              </w:r>
            </w:ins>
          </w:p>
        </w:tc>
      </w:tr>
      <w:tr w:rsidR="00BA3818" w14:paraId="382F1B91" w14:textId="77777777">
        <w:trPr>
          <w:ins w:id="1132" w:author="Hsuanli Lin (林烜立)" w:date="2021-05-21T09:27:00Z"/>
        </w:trPr>
        <w:tc>
          <w:tcPr>
            <w:tcW w:w="1236" w:type="dxa"/>
          </w:tcPr>
          <w:p w14:paraId="34F9612B" w14:textId="77777777" w:rsidR="00BA3818" w:rsidRDefault="000A54E0">
            <w:pPr>
              <w:spacing w:after="120"/>
              <w:rPr>
                <w:ins w:id="1133" w:author="Hsuanli Lin (林烜立)" w:date="2021-05-21T09:27:00Z"/>
                <w:rFonts w:eastAsiaTheme="minorEastAsia"/>
                <w:color w:val="0070C0"/>
                <w:lang w:val="en-US" w:eastAsia="zh-CN"/>
              </w:rPr>
            </w:pPr>
            <w:ins w:id="1134" w:author="Hsuanli Lin (林烜立)" w:date="2021-05-21T09:27:00Z">
              <w:r>
                <w:rPr>
                  <w:rFonts w:eastAsia="PMingLiU" w:hint="eastAsia"/>
                  <w:color w:val="0070C0"/>
                  <w:lang w:val="en-US" w:eastAsia="zh-TW"/>
                </w:rPr>
                <w:t>M</w:t>
              </w:r>
              <w:r>
                <w:rPr>
                  <w:rFonts w:eastAsia="PMingLiU"/>
                  <w:color w:val="0070C0"/>
                  <w:lang w:val="en-US" w:eastAsia="zh-TW"/>
                </w:rPr>
                <w:t>TK</w:t>
              </w:r>
            </w:ins>
          </w:p>
        </w:tc>
        <w:tc>
          <w:tcPr>
            <w:tcW w:w="8395" w:type="dxa"/>
          </w:tcPr>
          <w:p w14:paraId="5E1184A3" w14:textId="77777777" w:rsidR="00BA3818" w:rsidRDefault="000A54E0">
            <w:pPr>
              <w:rPr>
                <w:ins w:id="1135" w:author="Hsuanli Lin (林烜立)" w:date="2021-05-21T09:27:00Z"/>
                <w:rFonts w:eastAsia="PMingLiU"/>
                <w:b/>
                <w:u w:val="single"/>
                <w:lang w:eastAsia="zh-TW"/>
              </w:rPr>
            </w:pPr>
            <w:ins w:id="1136" w:author="Hsuanli Lin (林烜立)" w:date="2021-05-21T09:27:00Z">
              <w:r>
                <w:rPr>
                  <w:rFonts w:eastAsia="Malgun Gothic"/>
                  <w:lang w:eastAsia="ko-KR"/>
                </w:rPr>
                <w:t>In general, we need more for more conclusions from RAN2. We are open to discuss the corresponding requirements.</w:t>
              </w:r>
            </w:ins>
          </w:p>
          <w:p w14:paraId="611A4F22" w14:textId="77777777" w:rsidR="00BA3818" w:rsidRDefault="000A54E0">
            <w:pPr>
              <w:rPr>
                <w:ins w:id="1137" w:author="Hsuanli Lin (林烜立)" w:date="2021-05-21T09:27:00Z"/>
                <w:rFonts w:eastAsia="Malgun Gothic"/>
                <w:lang w:eastAsia="ko-KR"/>
              </w:rPr>
            </w:pPr>
            <w:ins w:id="1138" w:author="Hsuanli Lin (林烜立)" w:date="2021-05-21T09:27:00Z">
              <w:r>
                <w:rPr>
                  <w:rFonts w:eastAsia="Malgun Gothic"/>
                  <w:lang w:eastAsia="ko-KR"/>
                </w:rPr>
                <w:t xml:space="preserve">Issue 3-1-1: Option 1a. </w:t>
              </w:r>
            </w:ins>
          </w:p>
          <w:p w14:paraId="495AB719" w14:textId="77777777" w:rsidR="00BA3818" w:rsidRDefault="000A54E0">
            <w:pPr>
              <w:rPr>
                <w:ins w:id="1139" w:author="Hsuanli Lin (林烜立)" w:date="2021-05-21T09:27:00Z"/>
                <w:b/>
                <w:u w:val="single"/>
                <w:lang w:eastAsia="ko-KR"/>
              </w:rPr>
            </w:pPr>
            <w:ins w:id="1140" w:author="Hsuanli Lin (林烜立)" w:date="2021-05-21T09:27:00Z">
              <w:r>
                <w:rPr>
                  <w:rFonts w:eastAsia="Malgun Gothic" w:hint="eastAsia"/>
                  <w:lang w:eastAsia="ko-KR"/>
                </w:rPr>
                <w:t>I</w:t>
              </w:r>
              <w:r>
                <w:rPr>
                  <w:rFonts w:eastAsia="Malgun Gothic"/>
                  <w:lang w:eastAsia="ko-KR"/>
                </w:rPr>
                <w:t xml:space="preserve">ssue 3-1-2, 3-1-3: Need RAN2 conclusion first. </w:t>
              </w:r>
            </w:ins>
          </w:p>
        </w:tc>
      </w:tr>
      <w:tr w:rsidR="00BA3818" w14:paraId="79CD11ED" w14:textId="77777777">
        <w:trPr>
          <w:ins w:id="1141" w:author="Huawei" w:date="2021-05-21T10:12:00Z"/>
        </w:trPr>
        <w:tc>
          <w:tcPr>
            <w:tcW w:w="1236" w:type="dxa"/>
          </w:tcPr>
          <w:p w14:paraId="02414938" w14:textId="77777777" w:rsidR="00BA3818" w:rsidRDefault="000A54E0">
            <w:pPr>
              <w:spacing w:after="120"/>
              <w:rPr>
                <w:ins w:id="1142" w:author="Huawei" w:date="2021-05-21T10:12:00Z"/>
                <w:rFonts w:eastAsiaTheme="minorEastAsia"/>
                <w:color w:val="0070C0"/>
                <w:lang w:val="en-US" w:eastAsia="zh-CN"/>
              </w:rPr>
            </w:pPr>
            <w:ins w:id="1143" w:author="Huawei" w:date="2021-05-21T10:1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DA29E05" w14:textId="77777777" w:rsidR="00BA3818" w:rsidRDefault="000A54E0">
            <w:pPr>
              <w:rPr>
                <w:ins w:id="1144" w:author="Huawei" w:date="2021-05-21T10:12:00Z"/>
                <w:b/>
                <w:u w:val="single"/>
                <w:lang w:eastAsia="ko-KR"/>
              </w:rPr>
            </w:pPr>
            <w:ins w:id="1145" w:author="Huawei" w:date="2021-05-21T10:12:00Z">
              <w:r>
                <w:rPr>
                  <w:b/>
                  <w:u w:val="single"/>
                  <w:lang w:eastAsia="ko-KR"/>
                </w:rPr>
                <w:t>Issue 3-1-1: Discussion of SMTC and measurement gap in RAN4</w:t>
              </w:r>
            </w:ins>
          </w:p>
          <w:p w14:paraId="0294F3E6" w14:textId="77777777" w:rsidR="00BA3818" w:rsidRDefault="000A54E0">
            <w:pPr>
              <w:rPr>
                <w:ins w:id="1146" w:author="Huawei" w:date="2021-05-21T10:15:00Z"/>
              </w:rPr>
            </w:pPr>
            <w:ins w:id="1147" w:author="Huawei" w:date="2021-05-21T10:12:00Z">
              <w:r>
                <w:rPr>
                  <w:rFonts w:eastAsia="Malgun Gothic"/>
                  <w:lang w:val="en-US" w:eastAsia="ko-KR"/>
                </w:rPr>
                <w:t>Option 1a</w:t>
              </w:r>
            </w:ins>
            <w:ins w:id="1148" w:author="Huawei" w:date="2021-05-21T10:15:00Z">
              <w:r>
                <w:rPr>
                  <w:rFonts w:eastAsia="Malgun Gothic"/>
                  <w:lang w:val="en-US" w:eastAsia="ko-KR"/>
                </w:rPr>
                <w:t>.</w:t>
              </w:r>
            </w:ins>
          </w:p>
          <w:p w14:paraId="275D6D03" w14:textId="77777777" w:rsidR="00BA3818" w:rsidRDefault="000A54E0">
            <w:pPr>
              <w:rPr>
                <w:ins w:id="1149" w:author="Huawei" w:date="2021-05-21T10:12:00Z"/>
                <w:rFonts w:eastAsia="Malgun Gothic"/>
                <w:lang w:eastAsia="ko-KR"/>
              </w:rPr>
            </w:pPr>
            <w:ins w:id="1150" w:author="Huawei" w:date="2021-05-21T10:15:00Z">
              <w:r>
                <w:rPr>
                  <w:rFonts w:eastAsia="Malgun Gothic"/>
                  <w:lang w:val="en-US" w:eastAsia="ko-KR"/>
                </w:rPr>
                <w:t xml:space="preserve">If the multiple SMTC configurations configured in one frequency and one measurement </w:t>
              </w:r>
              <w:proofErr w:type="spellStart"/>
              <w:r>
                <w:rPr>
                  <w:rFonts w:eastAsia="Malgun Gothic"/>
                  <w:lang w:val="en-US" w:eastAsia="ko-KR"/>
                </w:rPr>
                <w:t>can not</w:t>
              </w:r>
              <w:proofErr w:type="spellEnd"/>
              <w:r>
                <w:rPr>
                  <w:rFonts w:eastAsia="Malgun Gothic"/>
                  <w:lang w:val="en-US" w:eastAsia="ko-KR"/>
                </w:rPr>
                <w:t xml:space="preserve"> cover two spaced SMTC duration, then measurement gap configuration may need to be enhanced. As the measurement gap issue is under discussion in RAN2, RAN4 can wait for the input from RAN2.</w:t>
              </w:r>
            </w:ins>
          </w:p>
          <w:p w14:paraId="462BD73F" w14:textId="77777777" w:rsidR="00BA3818" w:rsidRDefault="000A54E0">
            <w:pPr>
              <w:rPr>
                <w:ins w:id="1151" w:author="Huawei" w:date="2021-05-21T10:12:00Z"/>
                <w:b/>
                <w:u w:val="single"/>
                <w:lang w:eastAsia="ko-KR"/>
              </w:rPr>
            </w:pPr>
            <w:ins w:id="1152" w:author="Huawei" w:date="2021-05-21T10:12:00Z">
              <w:r>
                <w:rPr>
                  <w:b/>
                  <w:u w:val="single"/>
                  <w:lang w:eastAsia="ko-KR"/>
                </w:rPr>
                <w:t>Issue 3-1-2: Impact of new/enhanced SMTC/MG</w:t>
              </w:r>
            </w:ins>
          </w:p>
          <w:p w14:paraId="1AED5D7C" w14:textId="77777777" w:rsidR="00BA3818" w:rsidRDefault="000A54E0">
            <w:pPr>
              <w:rPr>
                <w:ins w:id="1153" w:author="Huawei" w:date="2021-05-21T10:12:00Z"/>
                <w:rFonts w:eastAsia="Malgun Gothic"/>
                <w:lang w:eastAsia="ko-KR"/>
              </w:rPr>
            </w:pPr>
            <w:ins w:id="1154" w:author="Huawei" w:date="2021-05-21T10:17:00Z">
              <w:r>
                <w:rPr>
                  <w:rFonts w:eastAsia="Malgun Gothic"/>
                  <w:lang w:eastAsia="ko-KR"/>
                </w:rPr>
                <w:t>As far the gap and SMTC configuration are still under discussion in RAN2</w:t>
              </w:r>
            </w:ins>
            <w:ins w:id="1155" w:author="Huawei" w:date="2021-05-21T10:18:00Z">
              <w:r>
                <w:rPr>
                  <w:rFonts w:eastAsia="Malgun Gothic"/>
                  <w:lang w:eastAsia="ko-KR"/>
                </w:rPr>
                <w:t>. RAN4 shall wait for RAN2 conclusion on the concrete SMTC and MG configuration and then discuss the applicability.</w:t>
              </w:r>
            </w:ins>
          </w:p>
          <w:p w14:paraId="1F283078" w14:textId="77777777" w:rsidR="00BA3818" w:rsidRDefault="000A54E0">
            <w:pPr>
              <w:rPr>
                <w:ins w:id="1156" w:author="Huawei" w:date="2021-05-21T10:12:00Z"/>
                <w:b/>
                <w:u w:val="single"/>
                <w:lang w:eastAsia="ko-KR"/>
              </w:rPr>
            </w:pPr>
            <w:ins w:id="1157" w:author="Huawei" w:date="2021-05-21T10:12:00Z">
              <w:r>
                <w:rPr>
                  <w:b/>
                  <w:u w:val="single"/>
                  <w:lang w:eastAsia="ko-KR"/>
                </w:rPr>
                <w:t>Issue 3-1-3: Impact of UE assistance information</w:t>
              </w:r>
            </w:ins>
          </w:p>
          <w:p w14:paraId="63D83DF0" w14:textId="77777777" w:rsidR="00BA3818" w:rsidRDefault="000A54E0">
            <w:pPr>
              <w:rPr>
                <w:ins w:id="1158" w:author="Huawei" w:date="2021-05-21T10:12:00Z"/>
                <w:rFonts w:eastAsia="Malgun Gothic"/>
                <w:lang w:eastAsia="ko-KR"/>
              </w:rPr>
            </w:pPr>
            <w:ins w:id="1159" w:author="Huawei" w:date="2021-05-21T10:12:00Z">
              <w:r>
                <w:rPr>
                  <w:rFonts w:eastAsia="Malgun Gothic"/>
                  <w:lang w:eastAsia="ko-KR"/>
                </w:rPr>
                <w:t>Need to wait for more conclusions from RAN2.</w:t>
              </w:r>
            </w:ins>
          </w:p>
        </w:tc>
      </w:tr>
      <w:tr w:rsidR="00BA3818" w14:paraId="7B1C6B91" w14:textId="77777777">
        <w:trPr>
          <w:ins w:id="1160" w:author="Samsung" w:date="2021-05-21T11:00:00Z"/>
        </w:trPr>
        <w:tc>
          <w:tcPr>
            <w:tcW w:w="1236" w:type="dxa"/>
          </w:tcPr>
          <w:p w14:paraId="4B35A6F6" w14:textId="77777777" w:rsidR="00BA3818" w:rsidRDefault="000A54E0">
            <w:pPr>
              <w:spacing w:after="120"/>
              <w:rPr>
                <w:ins w:id="1161" w:author="Samsung" w:date="2021-05-21T11:00:00Z"/>
                <w:rFonts w:eastAsiaTheme="minorEastAsia"/>
                <w:color w:val="0070C0"/>
                <w:lang w:val="en-US" w:eastAsia="zh-CN"/>
              </w:rPr>
            </w:pPr>
            <w:ins w:id="1162" w:author="Samsung" w:date="2021-05-21T11:00: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6452FA91" w14:textId="77777777" w:rsidR="00BA3818" w:rsidRDefault="000A54E0">
            <w:pPr>
              <w:rPr>
                <w:ins w:id="1163" w:author="Samsung" w:date="2021-05-21T11:00:00Z"/>
                <w:rFonts w:eastAsiaTheme="minorEastAsia"/>
                <w:lang w:eastAsia="zh-CN"/>
              </w:rPr>
            </w:pPr>
            <w:ins w:id="1164" w:author="Samsung" w:date="2021-05-21T11:00:00Z">
              <w:r>
                <w:rPr>
                  <w:rFonts w:eastAsiaTheme="minorEastAsia" w:hint="eastAsia"/>
                  <w:lang w:eastAsia="zh-CN"/>
                </w:rPr>
                <w:t>I</w:t>
              </w:r>
              <w:r>
                <w:rPr>
                  <w:rFonts w:eastAsiaTheme="minorEastAsia"/>
                  <w:lang w:eastAsia="zh-CN"/>
                </w:rPr>
                <w:t xml:space="preserve">ssue 3-1-1 </w:t>
              </w:r>
            </w:ins>
          </w:p>
          <w:p w14:paraId="5E63664A" w14:textId="77777777" w:rsidR="00BA3818" w:rsidRDefault="000A54E0">
            <w:pPr>
              <w:rPr>
                <w:ins w:id="1165" w:author="Samsung" w:date="2021-05-21T11:00:00Z"/>
                <w:rFonts w:eastAsiaTheme="minorEastAsia"/>
                <w:lang w:eastAsia="zh-CN"/>
              </w:rPr>
            </w:pPr>
            <w:ins w:id="1166" w:author="Samsung" w:date="2021-05-21T11:00:00Z">
              <w:r>
                <w:rPr>
                  <w:rFonts w:eastAsiaTheme="minorEastAsia"/>
                  <w:lang w:eastAsia="zh-CN"/>
                </w:rPr>
                <w:t xml:space="preserve">We support Option 1a. </w:t>
              </w:r>
            </w:ins>
          </w:p>
          <w:p w14:paraId="26580804" w14:textId="77777777" w:rsidR="00BA3818" w:rsidRDefault="000A54E0">
            <w:pPr>
              <w:rPr>
                <w:ins w:id="1167" w:author="Samsung" w:date="2021-05-21T11:00:00Z"/>
                <w:rFonts w:eastAsiaTheme="minorEastAsia"/>
                <w:lang w:eastAsia="zh-CN"/>
              </w:rPr>
            </w:pPr>
            <w:ins w:id="1168" w:author="Samsung" w:date="2021-05-21T11:00:00Z">
              <w:r>
                <w:rPr>
                  <w:rFonts w:eastAsiaTheme="minorEastAsia"/>
                  <w:lang w:eastAsia="zh-CN"/>
                </w:rPr>
                <w:t>Issue 3-1-2 &amp; Issue 3-1-3</w:t>
              </w:r>
            </w:ins>
          </w:p>
          <w:p w14:paraId="1A3840D8" w14:textId="77777777" w:rsidR="00BA3818" w:rsidRDefault="000A54E0">
            <w:pPr>
              <w:rPr>
                <w:ins w:id="1169" w:author="Samsung" w:date="2021-05-21T11:00:00Z"/>
                <w:b/>
                <w:u w:val="single"/>
                <w:lang w:eastAsia="ko-KR"/>
              </w:rPr>
            </w:pPr>
            <w:ins w:id="1170" w:author="Samsung" w:date="2021-05-21T11:00:00Z">
              <w:r>
                <w:rPr>
                  <w:rFonts w:eastAsiaTheme="minorEastAsia"/>
                  <w:lang w:eastAsia="zh-CN"/>
                </w:rPr>
                <w:t xml:space="preserve">Wait for RAN2 conclusions. </w:t>
              </w:r>
            </w:ins>
          </w:p>
        </w:tc>
      </w:tr>
      <w:tr w:rsidR="00BA3818" w14:paraId="7FDAEC0B" w14:textId="77777777">
        <w:trPr>
          <w:ins w:id="1171" w:author="Xiaomi" w:date="2021-05-21T12:40:00Z"/>
        </w:trPr>
        <w:tc>
          <w:tcPr>
            <w:tcW w:w="1236" w:type="dxa"/>
          </w:tcPr>
          <w:p w14:paraId="0C57965C" w14:textId="77777777" w:rsidR="00BA3818" w:rsidRDefault="000A54E0">
            <w:pPr>
              <w:spacing w:after="120"/>
              <w:rPr>
                <w:ins w:id="1172" w:author="Xiaomi" w:date="2021-05-21T12:40:00Z"/>
                <w:rFonts w:eastAsiaTheme="minorEastAsia"/>
                <w:color w:val="0070C0"/>
                <w:lang w:val="en-US" w:eastAsia="zh-CN"/>
              </w:rPr>
            </w:pPr>
            <w:ins w:id="1173" w:author="Xiaomi" w:date="2021-05-21T12:40:00Z">
              <w:r>
                <w:rPr>
                  <w:rFonts w:eastAsiaTheme="minorEastAsia" w:hint="eastAsia"/>
                  <w:lang w:val="en-US" w:eastAsia="zh-CN"/>
                </w:rPr>
                <w:t>X</w:t>
              </w:r>
              <w:r>
                <w:rPr>
                  <w:rFonts w:eastAsiaTheme="minorEastAsia"/>
                  <w:lang w:val="en-US" w:eastAsia="zh-CN"/>
                </w:rPr>
                <w:t>iaomi</w:t>
              </w:r>
            </w:ins>
          </w:p>
        </w:tc>
        <w:tc>
          <w:tcPr>
            <w:tcW w:w="8395" w:type="dxa"/>
          </w:tcPr>
          <w:p w14:paraId="1730047E" w14:textId="77777777" w:rsidR="00BA3818" w:rsidRDefault="000A54E0">
            <w:pPr>
              <w:spacing w:after="120"/>
              <w:rPr>
                <w:ins w:id="1174" w:author="Xiaomi" w:date="2021-05-21T12:40:00Z"/>
              </w:rPr>
            </w:pPr>
            <w:ins w:id="1175" w:author="Xiaomi" w:date="2021-05-21T12:40:00Z">
              <w:r>
                <w:rPr>
                  <w:rFonts w:eastAsiaTheme="minorEastAsia" w:hint="eastAsia"/>
                  <w:lang w:val="en-US" w:eastAsia="zh-CN"/>
                </w:rPr>
                <w:t>I</w:t>
              </w:r>
              <w:r>
                <w:rPr>
                  <w:rFonts w:eastAsiaTheme="minorEastAsia"/>
                  <w:lang w:val="en-US" w:eastAsia="zh-CN"/>
                </w:rPr>
                <w:t xml:space="preserve">ssue 3-1-1: </w:t>
              </w:r>
              <w:r>
                <w:rPr>
                  <w:rFonts w:hint="eastAsia"/>
                </w:rPr>
                <w:t>A</w:t>
              </w:r>
              <w:r>
                <w:t>ccording to RAN2 agreements, network can configure multiple SMTC configuration with different offsets for one frequency in NR NTN, and in MG enhancement WI, the concurrent MGs can be configured for the measurements with different periodicity and/or offset of reference signals from different cells or frequency layers that cannot be covered by one measurement gap. Thus, the measurement gap related issue in NTN can be addressed in MG enhancement WID. In addition, more input from RAN2 is needed,</w:t>
              </w:r>
            </w:ins>
          </w:p>
          <w:p w14:paraId="28290AAD" w14:textId="77777777" w:rsidR="00BA3818" w:rsidRDefault="000A54E0">
            <w:pPr>
              <w:spacing w:after="120"/>
              <w:rPr>
                <w:ins w:id="1176" w:author="Xiaomi" w:date="2021-05-21T12:40:00Z"/>
              </w:rPr>
            </w:pPr>
            <w:ins w:id="1177" w:author="Xiaomi" w:date="2021-05-21T12:40:00Z">
              <w:r>
                <w:t>Issue 3-1-2: the same comments as issue 3-1-1.</w:t>
              </w:r>
            </w:ins>
          </w:p>
          <w:p w14:paraId="498B4B77" w14:textId="77777777" w:rsidR="00BA3818" w:rsidRDefault="000A54E0">
            <w:pPr>
              <w:rPr>
                <w:ins w:id="1178" w:author="Xiaomi" w:date="2021-05-21T12:40:00Z"/>
                <w:rFonts w:eastAsiaTheme="minorEastAsia"/>
                <w:lang w:eastAsia="zh-CN"/>
              </w:rPr>
            </w:pPr>
            <w:ins w:id="1179" w:author="Xiaomi" w:date="2021-05-21T12:40:00Z">
              <w:r>
                <w:rPr>
                  <w:rFonts w:eastAsiaTheme="minorEastAsia" w:hint="eastAsia"/>
                  <w:lang w:eastAsia="zh-CN"/>
                </w:rPr>
                <w:t>I</w:t>
              </w:r>
              <w:r>
                <w:rPr>
                  <w:rFonts w:eastAsiaTheme="minorEastAsia"/>
                  <w:lang w:eastAsia="zh-CN"/>
                </w:rPr>
                <w:t>ssue 3-1-3: need more conclusion from RAN2.</w:t>
              </w:r>
            </w:ins>
          </w:p>
        </w:tc>
      </w:tr>
      <w:tr w:rsidR="00BA3818" w14:paraId="173E5C5A" w14:textId="77777777">
        <w:trPr>
          <w:ins w:id="1180" w:author="Zhang, Meng" w:date="2021-05-21T14:57:00Z"/>
        </w:trPr>
        <w:tc>
          <w:tcPr>
            <w:tcW w:w="1236" w:type="dxa"/>
          </w:tcPr>
          <w:p w14:paraId="0C9E5DB5" w14:textId="77777777" w:rsidR="00BA3818" w:rsidRDefault="000A54E0">
            <w:pPr>
              <w:spacing w:after="120"/>
              <w:rPr>
                <w:ins w:id="1181" w:author="Zhang, Meng" w:date="2021-05-21T14:57:00Z"/>
                <w:rFonts w:eastAsiaTheme="minorEastAsia"/>
                <w:lang w:val="en-US" w:eastAsia="zh-CN"/>
              </w:rPr>
            </w:pPr>
            <w:ins w:id="1182" w:author="Zhang, Meng" w:date="2021-05-21T14:57:00Z">
              <w:r>
                <w:rPr>
                  <w:rFonts w:eastAsiaTheme="minorEastAsia"/>
                  <w:lang w:val="en-US" w:eastAsia="zh-CN"/>
                </w:rPr>
                <w:t>Intel</w:t>
              </w:r>
            </w:ins>
          </w:p>
        </w:tc>
        <w:tc>
          <w:tcPr>
            <w:tcW w:w="8395" w:type="dxa"/>
          </w:tcPr>
          <w:p w14:paraId="327D9809" w14:textId="77777777" w:rsidR="00BA3818" w:rsidRDefault="000A54E0">
            <w:pPr>
              <w:spacing w:after="120"/>
              <w:rPr>
                <w:ins w:id="1183" w:author="Zhang, Meng" w:date="2021-05-21T14:57:00Z"/>
                <w:rFonts w:eastAsiaTheme="minorEastAsia"/>
                <w:lang w:val="en-US" w:eastAsia="zh-CN"/>
              </w:rPr>
            </w:pPr>
            <w:ins w:id="1184" w:author="Zhang, Meng" w:date="2021-05-21T14:57:00Z">
              <w:r>
                <w:rPr>
                  <w:rFonts w:eastAsiaTheme="minorEastAsia"/>
                  <w:lang w:val="en-US" w:eastAsia="zh-CN"/>
                </w:rPr>
                <w:t>We think everything is pretty open for RAN4 at current stage.</w:t>
              </w:r>
            </w:ins>
          </w:p>
        </w:tc>
      </w:tr>
      <w:tr w:rsidR="00BA3818" w14:paraId="1C6D7B34" w14:textId="77777777">
        <w:trPr>
          <w:ins w:id="1185" w:author="shiyuan" w:date="2021-05-21T15:12:00Z"/>
        </w:trPr>
        <w:tc>
          <w:tcPr>
            <w:tcW w:w="1236" w:type="dxa"/>
          </w:tcPr>
          <w:p w14:paraId="4E699C52" w14:textId="77777777" w:rsidR="00BA3818" w:rsidRDefault="000A54E0">
            <w:pPr>
              <w:spacing w:after="120"/>
              <w:rPr>
                <w:ins w:id="1186" w:author="shiyuan" w:date="2021-05-21T15:12:00Z"/>
                <w:rFonts w:eastAsiaTheme="minorEastAsia"/>
                <w:lang w:val="en-US" w:eastAsia="zh-CN"/>
              </w:rPr>
            </w:pPr>
            <w:ins w:id="1187" w:author="shiyuan" w:date="2021-05-21T15:12:00Z">
              <w:r>
                <w:rPr>
                  <w:rFonts w:eastAsiaTheme="minorEastAsia" w:hint="eastAsia"/>
                  <w:lang w:val="en-US" w:eastAsia="zh-CN"/>
                </w:rPr>
                <w:t>CMCC</w:t>
              </w:r>
            </w:ins>
          </w:p>
        </w:tc>
        <w:tc>
          <w:tcPr>
            <w:tcW w:w="8395" w:type="dxa"/>
          </w:tcPr>
          <w:p w14:paraId="449ED566" w14:textId="77777777" w:rsidR="00BA3818" w:rsidRDefault="000A54E0">
            <w:pPr>
              <w:spacing w:after="120"/>
              <w:rPr>
                <w:ins w:id="1188" w:author="shiyuan" w:date="2021-05-21T15:12:00Z"/>
                <w:rFonts w:eastAsiaTheme="minorEastAsia"/>
                <w:lang w:val="en-US" w:eastAsia="zh-CN"/>
              </w:rPr>
            </w:pPr>
            <w:ins w:id="1189" w:author="shiyuan" w:date="2021-05-21T15:12:00Z">
              <w:r>
                <w:rPr>
                  <w:rFonts w:eastAsiaTheme="minorEastAsia" w:hint="eastAsia"/>
                  <w:lang w:val="en-US" w:eastAsia="zh-CN"/>
                </w:rPr>
                <w:t>According to companies</w:t>
              </w:r>
              <w:r>
                <w:rPr>
                  <w:rFonts w:eastAsiaTheme="minorEastAsia"/>
                  <w:lang w:val="en-US" w:eastAsia="zh-CN"/>
                </w:rPr>
                <w:t>’</w:t>
              </w:r>
              <w:r>
                <w:rPr>
                  <w:rFonts w:eastAsiaTheme="minorEastAsia" w:hint="eastAsia"/>
                  <w:lang w:val="en-US" w:eastAsia="zh-CN"/>
                </w:rPr>
                <w:t xml:space="preserve"> comments, for the SMTC and gap related </w:t>
              </w:r>
              <w:r>
                <w:rPr>
                  <w:rFonts w:eastAsiaTheme="minorEastAsia"/>
                  <w:lang w:val="en-US" w:eastAsia="zh-CN"/>
                </w:rPr>
                <w:t>discussion</w:t>
              </w:r>
              <w:r>
                <w:rPr>
                  <w:rFonts w:eastAsiaTheme="minorEastAsia" w:hint="eastAsia"/>
                  <w:lang w:val="en-US" w:eastAsia="zh-CN"/>
                </w:rPr>
                <w:t>, RAN2 input are necessary. Can we save the efforts and agree to hold the discussion until RAN2 have sufficient progress? Otherwise, we keep repeating the same comments everything.</w:t>
              </w:r>
            </w:ins>
          </w:p>
        </w:tc>
      </w:tr>
      <w:tr w:rsidR="00BA3818" w14:paraId="2A40E7B2" w14:textId="77777777">
        <w:trPr>
          <w:ins w:id="1190" w:author="CATT" w:date="2021-05-21T15:34:00Z"/>
        </w:trPr>
        <w:tc>
          <w:tcPr>
            <w:tcW w:w="1236" w:type="dxa"/>
          </w:tcPr>
          <w:p w14:paraId="2F1C48DE" w14:textId="77777777" w:rsidR="00BA3818" w:rsidRDefault="000A54E0">
            <w:pPr>
              <w:spacing w:after="120"/>
              <w:rPr>
                <w:ins w:id="1191" w:author="CATT" w:date="2021-05-21T15:34:00Z"/>
                <w:rFonts w:eastAsiaTheme="minorEastAsia"/>
                <w:lang w:val="en-US" w:eastAsia="zh-CN"/>
              </w:rPr>
            </w:pPr>
            <w:ins w:id="1192" w:author="CATT" w:date="2021-05-21T15:34:00Z">
              <w:r>
                <w:rPr>
                  <w:rFonts w:eastAsiaTheme="minorEastAsia"/>
                  <w:lang w:val="en-US" w:eastAsia="zh-CN"/>
                </w:rPr>
                <w:t>CATT</w:t>
              </w:r>
            </w:ins>
          </w:p>
        </w:tc>
        <w:tc>
          <w:tcPr>
            <w:tcW w:w="8395" w:type="dxa"/>
          </w:tcPr>
          <w:p w14:paraId="6B24315B" w14:textId="77777777" w:rsidR="00BA3818" w:rsidRDefault="000A54E0">
            <w:pPr>
              <w:spacing w:after="120"/>
              <w:rPr>
                <w:ins w:id="1193" w:author="CATT" w:date="2021-05-21T15:34:00Z"/>
                <w:rFonts w:eastAsia="Malgun Gothic"/>
                <w:lang w:val="en-US" w:eastAsia="ko-KR"/>
              </w:rPr>
            </w:pPr>
            <w:ins w:id="1194" w:author="CATT" w:date="2021-05-21T15:34:00Z">
              <w:r>
                <w:rPr>
                  <w:rFonts w:eastAsia="Malgun Gothic"/>
                  <w:lang w:val="en-US" w:eastAsia="ko-KR"/>
                </w:rPr>
                <w:t>Issue 3-1-1:</w:t>
              </w:r>
            </w:ins>
          </w:p>
          <w:p w14:paraId="66865F8D" w14:textId="77777777" w:rsidR="00BA3818" w:rsidRDefault="000A54E0">
            <w:pPr>
              <w:spacing w:after="120"/>
              <w:rPr>
                <w:ins w:id="1195" w:author="CATT" w:date="2021-05-21T15:34:00Z"/>
                <w:rFonts w:eastAsia="Malgun Gothic"/>
                <w:lang w:val="en-US" w:eastAsia="ko-KR"/>
              </w:rPr>
            </w:pPr>
            <w:ins w:id="1196" w:author="CATT" w:date="2021-05-21T15:34:00Z">
              <w:r>
                <w:rPr>
                  <w:rFonts w:eastAsia="Malgun Gothic"/>
                  <w:lang w:val="en-US" w:eastAsia="ko-KR"/>
                </w:rPr>
                <w:t xml:space="preserve">Support option 1a. </w:t>
              </w:r>
            </w:ins>
          </w:p>
          <w:p w14:paraId="4C0C88DA" w14:textId="77777777" w:rsidR="00BA3818" w:rsidRDefault="000A54E0">
            <w:pPr>
              <w:spacing w:after="120"/>
              <w:rPr>
                <w:ins w:id="1197" w:author="CATT" w:date="2021-05-21T15:34:00Z"/>
                <w:rFonts w:eastAsia="Malgun Gothic"/>
                <w:lang w:val="en-US" w:eastAsia="ko-KR"/>
              </w:rPr>
            </w:pPr>
            <w:ins w:id="1198" w:author="CATT" w:date="2021-05-21T15:34:00Z">
              <w:r>
                <w:rPr>
                  <w:rFonts w:eastAsia="Malgun Gothic"/>
                  <w:lang w:val="en-US" w:eastAsia="ko-KR"/>
                </w:rPr>
                <w:t>Issue 3-1-2&amp;Issue 3-1-3:</w:t>
              </w:r>
            </w:ins>
          </w:p>
          <w:p w14:paraId="17EAEADD" w14:textId="77777777" w:rsidR="00BA3818" w:rsidRDefault="000A54E0">
            <w:pPr>
              <w:spacing w:after="120"/>
              <w:rPr>
                <w:ins w:id="1199" w:author="CATT" w:date="2021-05-21T15:34:00Z"/>
                <w:rFonts w:eastAsiaTheme="minorEastAsia"/>
                <w:lang w:val="en-US" w:eastAsia="zh-CN"/>
              </w:rPr>
            </w:pPr>
            <w:ins w:id="1200" w:author="CATT" w:date="2021-05-21T15:34:00Z">
              <w:r>
                <w:rPr>
                  <w:rFonts w:eastAsia="Malgun Gothic"/>
                  <w:lang w:val="en-US" w:eastAsia="ko-KR"/>
                </w:rPr>
                <w:t>Wait for conclusion from RAN2.</w:t>
              </w:r>
            </w:ins>
          </w:p>
        </w:tc>
      </w:tr>
    </w:tbl>
    <w:p w14:paraId="17054F1D" w14:textId="77777777" w:rsidR="00BA3818" w:rsidRDefault="00BA3818">
      <w:pPr>
        <w:rPr>
          <w:lang w:val="en-US" w:eastAsia="zh-CN"/>
        </w:rPr>
      </w:pPr>
    </w:p>
    <w:p w14:paraId="41B8CEE5" w14:textId="77777777" w:rsidR="00BA3818" w:rsidRDefault="000A54E0">
      <w:pPr>
        <w:rPr>
          <w:bCs/>
          <w:u w:val="single"/>
          <w:lang w:eastAsia="ko-KR"/>
        </w:rPr>
      </w:pPr>
      <w:r>
        <w:rPr>
          <w:rFonts w:hint="eastAsia"/>
          <w:bCs/>
          <w:u w:val="single"/>
          <w:lang w:eastAsia="ko-KR"/>
        </w:rPr>
        <w:t xml:space="preserve">Sub topic </w:t>
      </w:r>
      <w:r>
        <w:rPr>
          <w:bCs/>
          <w:u w:val="single"/>
          <w:lang w:eastAsia="ko-KR"/>
        </w:rPr>
        <w:t>3-2: L1/L3 measurement requirements</w:t>
      </w:r>
    </w:p>
    <w:tbl>
      <w:tblPr>
        <w:tblStyle w:val="Tabellenraster"/>
        <w:tblW w:w="0" w:type="auto"/>
        <w:tblLook w:val="04A0" w:firstRow="1" w:lastRow="0" w:firstColumn="1" w:lastColumn="0" w:noHBand="0" w:noVBand="1"/>
      </w:tblPr>
      <w:tblGrid>
        <w:gridCol w:w="1236"/>
        <w:gridCol w:w="8395"/>
      </w:tblGrid>
      <w:tr w:rsidR="00BA3818" w14:paraId="42AEB9A5" w14:textId="77777777">
        <w:tc>
          <w:tcPr>
            <w:tcW w:w="1236" w:type="dxa"/>
          </w:tcPr>
          <w:p w14:paraId="69E60C58" w14:textId="77777777" w:rsidR="00BA3818" w:rsidRDefault="000A54E0">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lastRenderedPageBreak/>
              <w:t>Company</w:t>
            </w:r>
          </w:p>
        </w:tc>
        <w:tc>
          <w:tcPr>
            <w:tcW w:w="8395" w:type="dxa"/>
          </w:tcPr>
          <w:p w14:paraId="39746E0D" w14:textId="77777777" w:rsidR="00BA3818" w:rsidRDefault="000A54E0">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Comments</w:t>
            </w:r>
          </w:p>
        </w:tc>
      </w:tr>
      <w:tr w:rsidR="00BA3818" w14:paraId="16619A53" w14:textId="77777777">
        <w:tc>
          <w:tcPr>
            <w:tcW w:w="1236" w:type="dxa"/>
          </w:tcPr>
          <w:p w14:paraId="4414CF60" w14:textId="77777777" w:rsidR="00BA3818" w:rsidRDefault="000A54E0">
            <w:pPr>
              <w:overflowPunct/>
              <w:autoSpaceDE/>
              <w:autoSpaceDN/>
              <w:adjustRightInd/>
              <w:spacing w:after="120"/>
              <w:textAlignment w:val="auto"/>
              <w:rPr>
                <w:rFonts w:eastAsiaTheme="minorEastAsia"/>
                <w:lang w:val="en-US" w:eastAsia="zh-CN"/>
              </w:rPr>
            </w:pPr>
            <w:ins w:id="1201" w:author="Jin Woong Park" w:date="2021-05-20T16:55:00Z">
              <w:r>
                <w:rPr>
                  <w:rFonts w:eastAsia="Malgun Gothic" w:hint="eastAsia"/>
                  <w:lang w:val="en-US" w:eastAsia="ko-KR"/>
                </w:rPr>
                <w:t>LGE</w:t>
              </w:r>
            </w:ins>
            <w:del w:id="1202" w:author="Jin Woong Park" w:date="2021-05-20T16:55:00Z">
              <w:r>
                <w:rPr>
                  <w:rFonts w:eastAsiaTheme="minorEastAsia" w:hint="eastAsia"/>
                  <w:lang w:val="en-US" w:eastAsia="zh-CN"/>
                </w:rPr>
                <w:delText>XXX</w:delText>
              </w:r>
            </w:del>
          </w:p>
        </w:tc>
        <w:tc>
          <w:tcPr>
            <w:tcW w:w="8395" w:type="dxa"/>
          </w:tcPr>
          <w:p w14:paraId="6D6466F2" w14:textId="77777777" w:rsidR="00BA3818" w:rsidRDefault="000A54E0">
            <w:pPr>
              <w:spacing w:after="120"/>
              <w:rPr>
                <w:ins w:id="1203" w:author="Jin Woong Park" w:date="2021-05-20T16:55:00Z"/>
                <w:rFonts w:eastAsia="Malgun Gothic"/>
                <w:lang w:val="en-US" w:eastAsia="ko-KR"/>
              </w:rPr>
            </w:pPr>
            <w:ins w:id="1204" w:author="Jin Woong Park" w:date="2021-05-20T16:55:00Z">
              <w:r>
                <w:rPr>
                  <w:rFonts w:eastAsia="Malgun Gothic" w:hint="eastAsia"/>
                  <w:lang w:val="en-US" w:eastAsia="ko-KR"/>
                </w:rPr>
                <w:t>I</w:t>
              </w:r>
              <w:r>
                <w:rPr>
                  <w:rFonts w:eastAsia="Malgun Gothic"/>
                  <w:lang w:val="en-US" w:eastAsia="ko-KR"/>
                </w:rPr>
                <w:t>ssue 3-2-1</w:t>
              </w:r>
            </w:ins>
          </w:p>
          <w:p w14:paraId="3FCE4049" w14:textId="77777777" w:rsidR="00BA3818" w:rsidRDefault="000A54E0">
            <w:pPr>
              <w:spacing w:after="120"/>
              <w:rPr>
                <w:ins w:id="1205" w:author="Jin Woong Park" w:date="2021-05-20T16:55:00Z"/>
                <w:rFonts w:eastAsia="Malgun Gothic"/>
                <w:lang w:val="en-US" w:eastAsia="ko-KR"/>
              </w:rPr>
            </w:pPr>
            <w:ins w:id="1206" w:author="Jin Woong Park" w:date="2021-05-20T16:55:00Z">
              <w:r>
                <w:rPr>
                  <w:rFonts w:eastAsia="Malgun Gothic" w:hint="eastAsia"/>
                  <w:lang w:val="en-US" w:eastAsia="ko-KR"/>
                </w:rPr>
                <w:t>Partly agree</w:t>
              </w:r>
            </w:ins>
          </w:p>
          <w:p w14:paraId="6684F96C" w14:textId="77777777" w:rsidR="00BA3818" w:rsidRDefault="000A54E0">
            <w:pPr>
              <w:overflowPunct/>
              <w:autoSpaceDE/>
              <w:autoSpaceDN/>
              <w:adjustRightInd/>
              <w:spacing w:after="120"/>
              <w:textAlignment w:val="auto"/>
              <w:rPr>
                <w:rFonts w:eastAsiaTheme="minorEastAsia"/>
                <w:lang w:val="en-US" w:eastAsia="zh-CN"/>
              </w:rPr>
            </w:pPr>
            <w:ins w:id="1207" w:author="Jin Woong Park" w:date="2021-05-20T16:55:00Z">
              <w:r>
                <w:rPr>
                  <w:rFonts w:eastAsia="Malgun Gothic" w:hint="eastAsia"/>
                  <w:lang w:val="en-US" w:eastAsia="ko-KR"/>
                </w:rPr>
                <w:t xml:space="preserve">We agree that the </w:t>
              </w:r>
              <w:r>
                <w:rPr>
                  <w:rFonts w:eastAsia="Malgun Gothic"/>
                  <w:lang w:val="en-US" w:eastAsia="ko-KR"/>
                </w:rPr>
                <w:t>investigation</w:t>
              </w:r>
              <w:r>
                <w:rPr>
                  <w:rFonts w:eastAsia="Malgun Gothic" w:hint="eastAsia"/>
                  <w:lang w:val="en-US" w:eastAsia="ko-KR"/>
                </w:rPr>
                <w:t xml:space="preserve"> </w:t>
              </w:r>
              <w:r>
                <w:rPr>
                  <w:rFonts w:eastAsia="Malgun Gothic"/>
                  <w:lang w:val="en-US" w:eastAsia="ko-KR"/>
                </w:rPr>
                <w:t>is needed for L1/L3 measurement requirements for GEO and non-GEO separately. But detailed requirement is FFS.</w:t>
              </w:r>
            </w:ins>
          </w:p>
        </w:tc>
      </w:tr>
      <w:tr w:rsidR="00BA3818" w14:paraId="76630B51" w14:textId="77777777">
        <w:trPr>
          <w:ins w:id="1208" w:author="Ming Li L" w:date="2021-05-20T12:23:00Z"/>
        </w:trPr>
        <w:tc>
          <w:tcPr>
            <w:tcW w:w="1236" w:type="dxa"/>
          </w:tcPr>
          <w:p w14:paraId="396A1FD2" w14:textId="77777777" w:rsidR="00BA3818" w:rsidRDefault="000A54E0">
            <w:pPr>
              <w:spacing w:after="120"/>
              <w:rPr>
                <w:ins w:id="1209" w:author="Ming Li L" w:date="2021-05-20T12:23:00Z"/>
                <w:rFonts w:eastAsia="Malgun Gothic"/>
                <w:lang w:val="en-US" w:eastAsia="ko-KR"/>
              </w:rPr>
            </w:pPr>
            <w:proofErr w:type="spellStart"/>
            <w:ins w:id="1210" w:author="Ming Li L" w:date="2021-05-20T12:23:00Z">
              <w:r>
                <w:rPr>
                  <w:rFonts w:eastAsia="Malgun Gothic"/>
                  <w:lang w:val="en-US" w:eastAsia="ko-KR"/>
                </w:rPr>
                <w:t>Eircsson</w:t>
              </w:r>
              <w:proofErr w:type="spellEnd"/>
            </w:ins>
          </w:p>
        </w:tc>
        <w:tc>
          <w:tcPr>
            <w:tcW w:w="8395" w:type="dxa"/>
          </w:tcPr>
          <w:p w14:paraId="37538193" w14:textId="77777777" w:rsidR="00BA3818" w:rsidRDefault="000A54E0">
            <w:pPr>
              <w:rPr>
                <w:ins w:id="1211" w:author="Ming Li L" w:date="2021-05-20T12:23:00Z"/>
                <w:bCs/>
                <w:color w:val="0070C0"/>
                <w:u w:val="single"/>
                <w:lang w:eastAsia="ko-KR"/>
              </w:rPr>
            </w:pPr>
            <w:ins w:id="1212" w:author="Ming Li L" w:date="2021-05-20T12:31:00Z">
              <w:r>
                <w:rPr>
                  <w:rFonts w:eastAsia="Malgun Gothic" w:hint="eastAsia"/>
                  <w:lang w:val="en-US" w:eastAsia="ko-KR"/>
                </w:rPr>
                <w:t xml:space="preserve">Issue </w:t>
              </w:r>
            </w:ins>
            <w:ins w:id="1213" w:author="Ming Li L" w:date="2021-05-20T12:23:00Z">
              <w:r>
                <w:rPr>
                  <w:bCs/>
                  <w:color w:val="0070C0"/>
                  <w:u w:val="single"/>
                  <w:lang w:eastAsia="ko-KR"/>
                </w:rPr>
                <w:t>3-2-1</w:t>
              </w:r>
              <w:r>
                <w:rPr>
                  <w:rFonts w:hint="eastAsia"/>
                  <w:bCs/>
                  <w:color w:val="0070C0"/>
                  <w:u w:val="single"/>
                  <w:lang w:eastAsia="ko-KR"/>
                </w:rPr>
                <w:t xml:space="preserve"> </w:t>
              </w:r>
            </w:ins>
          </w:p>
          <w:p w14:paraId="199EA66B" w14:textId="77777777" w:rsidR="00BA3818" w:rsidRDefault="000A54E0">
            <w:pPr>
              <w:spacing w:after="120"/>
              <w:rPr>
                <w:ins w:id="1214" w:author="Ming Li L" w:date="2021-05-20T12:23:00Z"/>
                <w:rFonts w:eastAsia="Malgun Gothic"/>
                <w:lang w:val="en-US" w:eastAsia="ko-KR"/>
              </w:rPr>
            </w:pPr>
            <w:ins w:id="1215" w:author="Ming Li L" w:date="2021-05-20T12:23:00Z">
              <w:r>
                <w:rPr>
                  <w:rFonts w:eastAsia="Malgun Gothic"/>
                  <w:lang w:val="en-US" w:eastAsia="ko-KR"/>
                </w:rPr>
                <w:t>The investigations in option 1 are needed after L1/L3 mechanisms are ready in RAN2.</w:t>
              </w:r>
            </w:ins>
          </w:p>
        </w:tc>
      </w:tr>
      <w:tr w:rsidR="00BA3818" w14:paraId="346AEA32" w14:textId="77777777">
        <w:trPr>
          <w:ins w:id="1216" w:author="CH" w:date="2021-05-20T12:59:00Z"/>
        </w:trPr>
        <w:tc>
          <w:tcPr>
            <w:tcW w:w="1236" w:type="dxa"/>
          </w:tcPr>
          <w:p w14:paraId="50B62852" w14:textId="77777777" w:rsidR="00BA3818" w:rsidRDefault="000A54E0">
            <w:pPr>
              <w:spacing w:after="120"/>
              <w:rPr>
                <w:ins w:id="1217" w:author="CH" w:date="2021-05-20T12:59:00Z"/>
                <w:rFonts w:eastAsia="Malgun Gothic"/>
                <w:lang w:val="en-US" w:eastAsia="ko-KR"/>
              </w:rPr>
            </w:pPr>
            <w:ins w:id="1218" w:author="CH" w:date="2021-05-20T12:59:00Z">
              <w:r>
                <w:rPr>
                  <w:rFonts w:eastAsia="Malgun Gothic"/>
                  <w:lang w:val="en-US" w:eastAsia="ko-KR"/>
                </w:rPr>
                <w:t>Qualcomm</w:t>
              </w:r>
            </w:ins>
          </w:p>
        </w:tc>
        <w:tc>
          <w:tcPr>
            <w:tcW w:w="8395" w:type="dxa"/>
          </w:tcPr>
          <w:p w14:paraId="7735C267" w14:textId="77777777" w:rsidR="00BA3818" w:rsidRDefault="000A54E0">
            <w:pPr>
              <w:rPr>
                <w:ins w:id="1219" w:author="CH" w:date="2021-05-20T12:59:00Z"/>
                <w:bCs/>
                <w:color w:val="0070C0"/>
                <w:u w:val="single"/>
                <w:lang w:eastAsia="ko-KR"/>
              </w:rPr>
            </w:pPr>
            <w:ins w:id="1220" w:author="CH" w:date="2021-05-20T12:59:00Z">
              <w:r>
                <w:rPr>
                  <w:rFonts w:eastAsia="Malgun Gothic" w:hint="eastAsia"/>
                  <w:lang w:val="en-US" w:eastAsia="ko-KR"/>
                </w:rPr>
                <w:t xml:space="preserve">Issue </w:t>
              </w:r>
              <w:r>
                <w:rPr>
                  <w:bCs/>
                  <w:color w:val="0070C0"/>
                  <w:u w:val="single"/>
                  <w:lang w:eastAsia="ko-KR"/>
                </w:rPr>
                <w:t>3-2-1</w:t>
              </w:r>
            </w:ins>
          </w:p>
          <w:p w14:paraId="646FE9D8" w14:textId="77777777" w:rsidR="00BA3818" w:rsidRDefault="000A54E0">
            <w:pPr>
              <w:rPr>
                <w:ins w:id="1221" w:author="CH" w:date="2021-05-20T12:59:00Z"/>
                <w:rFonts w:eastAsia="Malgun Gothic"/>
                <w:lang w:val="en-US" w:eastAsia="ko-KR"/>
              </w:rPr>
            </w:pPr>
            <w:ins w:id="1222" w:author="CH" w:date="2021-05-20T12:59:00Z">
              <w:r>
                <w:rPr>
                  <w:rFonts w:eastAsia="Malgun Gothic"/>
                  <w:lang w:val="en-US" w:eastAsia="ko-KR"/>
                </w:rPr>
                <w:t>Further discuss in detail in the next RAN4 meeting if clearer agreements are made in RAN2.</w:t>
              </w:r>
            </w:ins>
          </w:p>
        </w:tc>
      </w:tr>
      <w:tr w:rsidR="00BA3818" w14:paraId="180E78AA" w14:textId="77777777">
        <w:trPr>
          <w:ins w:id="1223" w:author="JC[99e]" w:date="2021-05-20T15:32:00Z"/>
        </w:trPr>
        <w:tc>
          <w:tcPr>
            <w:tcW w:w="1236" w:type="dxa"/>
          </w:tcPr>
          <w:p w14:paraId="04A75B22" w14:textId="77777777" w:rsidR="00BA3818" w:rsidRDefault="000A54E0">
            <w:pPr>
              <w:spacing w:after="120"/>
              <w:rPr>
                <w:ins w:id="1224" w:author="JC[99e]" w:date="2021-05-20T15:32:00Z"/>
                <w:rFonts w:eastAsia="Malgun Gothic"/>
                <w:lang w:val="en-US" w:eastAsia="ko-KR"/>
              </w:rPr>
            </w:pPr>
            <w:ins w:id="1225" w:author="JC[99e]" w:date="2021-05-20T15:32:00Z">
              <w:r>
                <w:rPr>
                  <w:rFonts w:eastAsia="Malgun Gothic"/>
                  <w:lang w:val="en-US" w:eastAsia="ko-KR"/>
                </w:rPr>
                <w:t>Apple</w:t>
              </w:r>
            </w:ins>
          </w:p>
        </w:tc>
        <w:tc>
          <w:tcPr>
            <w:tcW w:w="8395" w:type="dxa"/>
          </w:tcPr>
          <w:p w14:paraId="235FC819" w14:textId="77777777" w:rsidR="00BA3818" w:rsidRDefault="000A54E0">
            <w:pPr>
              <w:rPr>
                <w:ins w:id="1226" w:author="JC[99e]" w:date="2021-05-20T15:32:00Z"/>
                <w:b/>
                <w:u w:val="single"/>
                <w:lang w:eastAsia="ko-KR"/>
              </w:rPr>
            </w:pPr>
            <w:ins w:id="1227" w:author="JC[99e]" w:date="2021-05-20T15:32:00Z">
              <w:r>
                <w:rPr>
                  <w:b/>
                  <w:u w:val="single"/>
                  <w:lang w:eastAsia="ko-KR"/>
                </w:rPr>
                <w:t>Issue 3-2-1: L1/L3 measurement requirements</w:t>
              </w:r>
            </w:ins>
          </w:p>
          <w:p w14:paraId="2C8C2905" w14:textId="77777777" w:rsidR="00BA3818" w:rsidRDefault="000A54E0">
            <w:pPr>
              <w:rPr>
                <w:ins w:id="1228" w:author="JC[99e]" w:date="2021-05-20T15:32:00Z"/>
                <w:rFonts w:eastAsia="Malgun Gothic"/>
                <w:lang w:val="en-US" w:eastAsia="ko-KR"/>
              </w:rPr>
            </w:pPr>
            <w:ins w:id="1229" w:author="JC[99e]" w:date="2021-05-20T15:32:00Z">
              <w:r>
                <w:rPr>
                  <w:rFonts w:eastAsia="Malgun Gothic"/>
                  <w:lang w:val="en-US" w:eastAsia="ko-KR"/>
                </w:rPr>
                <w:t>Same view as other companies: fine to stud</w:t>
              </w:r>
            </w:ins>
            <w:ins w:id="1230" w:author="JC[99e]" w:date="2021-05-20T15:33:00Z">
              <w:r>
                <w:rPr>
                  <w:rFonts w:eastAsia="Malgun Gothic"/>
                  <w:lang w:val="en-US" w:eastAsia="ko-KR"/>
                </w:rPr>
                <w:t>y it after RAN2 has sufficient progress on L1/L3 measurement.</w:t>
              </w:r>
            </w:ins>
          </w:p>
        </w:tc>
      </w:tr>
      <w:tr w:rsidR="00BA3818" w14:paraId="6FDEE034" w14:textId="77777777">
        <w:trPr>
          <w:ins w:id="1231" w:author="Dorin PANAITOPOL" w:date="2021-05-21T02:40:00Z"/>
        </w:trPr>
        <w:tc>
          <w:tcPr>
            <w:tcW w:w="1236" w:type="dxa"/>
          </w:tcPr>
          <w:p w14:paraId="7E37CF0C" w14:textId="77777777" w:rsidR="00BA3818" w:rsidRDefault="000A54E0">
            <w:pPr>
              <w:spacing w:after="120"/>
              <w:rPr>
                <w:ins w:id="1232" w:author="Dorin PANAITOPOL" w:date="2021-05-21T02:40:00Z"/>
                <w:rFonts w:eastAsia="Malgun Gothic"/>
                <w:lang w:val="en-US" w:eastAsia="ko-KR"/>
              </w:rPr>
            </w:pPr>
            <w:ins w:id="1233" w:author="Dorin PANAITOPOL" w:date="2021-05-21T02:43:00Z">
              <w:r>
                <w:rPr>
                  <w:rFonts w:eastAsia="Malgun Gothic"/>
                  <w:lang w:val="en-US" w:eastAsia="ko-KR"/>
                </w:rPr>
                <w:t>THALES</w:t>
              </w:r>
            </w:ins>
          </w:p>
        </w:tc>
        <w:tc>
          <w:tcPr>
            <w:tcW w:w="8395" w:type="dxa"/>
          </w:tcPr>
          <w:p w14:paraId="3E0EEF87" w14:textId="77777777" w:rsidR="00BA3818" w:rsidRDefault="000A54E0">
            <w:pPr>
              <w:rPr>
                <w:ins w:id="1234" w:author="Dorin PANAITOPOL" w:date="2021-05-21T03:01:00Z"/>
                <w:b/>
                <w:u w:val="single"/>
                <w:lang w:eastAsia="ko-KR"/>
              </w:rPr>
            </w:pPr>
            <w:ins w:id="1235" w:author="Dorin PANAITOPOL" w:date="2021-05-21T03:01:00Z">
              <w:r>
                <w:rPr>
                  <w:b/>
                  <w:u w:val="single"/>
                  <w:lang w:eastAsia="ko-KR"/>
                </w:rPr>
                <w:t>Issue 3-2-1: L1/L3 measurement requirements</w:t>
              </w:r>
            </w:ins>
          </w:p>
          <w:p w14:paraId="5E07E4BC" w14:textId="77777777" w:rsidR="00BA3818" w:rsidRDefault="000A54E0">
            <w:pPr>
              <w:rPr>
                <w:ins w:id="1236" w:author="Dorin PANAITOPOL" w:date="2021-05-21T02:40:00Z"/>
                <w:b/>
                <w:u w:val="single"/>
                <w:lang w:eastAsia="ko-KR"/>
              </w:rPr>
            </w:pPr>
            <w:ins w:id="1237" w:author="Dorin PANAITOPOL" w:date="2021-05-21T03:01:00Z">
              <w:r>
                <w:rPr>
                  <w:rFonts w:eastAsia="Malgun Gothic"/>
                  <w:lang w:val="en-US" w:eastAsia="ko-KR"/>
                </w:rPr>
                <w:t>Option 1 seems reasonable.</w:t>
              </w:r>
            </w:ins>
          </w:p>
        </w:tc>
      </w:tr>
      <w:tr w:rsidR="00BA3818" w14:paraId="19F41695" w14:textId="77777777">
        <w:trPr>
          <w:ins w:id="1238" w:author="Hsuanli Lin (林烜立)" w:date="2021-05-21T09:27:00Z"/>
        </w:trPr>
        <w:tc>
          <w:tcPr>
            <w:tcW w:w="1236" w:type="dxa"/>
          </w:tcPr>
          <w:p w14:paraId="544C17E9" w14:textId="77777777" w:rsidR="00BA3818" w:rsidRDefault="000A54E0">
            <w:pPr>
              <w:spacing w:after="120"/>
              <w:rPr>
                <w:ins w:id="1239" w:author="Hsuanli Lin (林烜立)" w:date="2021-05-21T09:27:00Z"/>
                <w:rFonts w:eastAsia="Malgun Gothic"/>
                <w:lang w:val="en-US" w:eastAsia="ko-KR"/>
              </w:rPr>
            </w:pPr>
            <w:ins w:id="1240" w:author="Hsuanli Lin (林烜立)" w:date="2021-05-21T09:27:00Z">
              <w:r>
                <w:rPr>
                  <w:rFonts w:eastAsia="PMingLiU" w:hint="eastAsia"/>
                  <w:lang w:val="en-US" w:eastAsia="zh-TW"/>
                </w:rPr>
                <w:t>MTK</w:t>
              </w:r>
            </w:ins>
          </w:p>
        </w:tc>
        <w:tc>
          <w:tcPr>
            <w:tcW w:w="8395" w:type="dxa"/>
          </w:tcPr>
          <w:p w14:paraId="063E2A94" w14:textId="77777777" w:rsidR="00BA3818" w:rsidRDefault="000A54E0">
            <w:pPr>
              <w:rPr>
                <w:ins w:id="1241" w:author="Hsuanli Lin (林烜立)" w:date="2021-05-21T09:27:00Z"/>
                <w:b/>
                <w:u w:val="single"/>
                <w:lang w:eastAsia="ko-KR"/>
              </w:rPr>
            </w:pPr>
            <w:ins w:id="1242" w:author="Hsuanli Lin (林烜立)" w:date="2021-05-21T09:27:00Z">
              <w:r>
                <w:rPr>
                  <w:rFonts w:eastAsia="Malgun Gothic" w:hint="eastAsia"/>
                  <w:lang w:eastAsia="ko-KR"/>
                </w:rPr>
                <w:t xml:space="preserve">we need more </w:t>
              </w:r>
              <w:r>
                <w:rPr>
                  <w:rFonts w:eastAsia="Malgun Gothic"/>
                  <w:lang w:eastAsia="ko-KR"/>
                </w:rPr>
                <w:t>for more conclusions from RAN2.</w:t>
              </w:r>
            </w:ins>
          </w:p>
        </w:tc>
      </w:tr>
      <w:tr w:rsidR="00BA3818" w14:paraId="0164D8F5" w14:textId="77777777">
        <w:trPr>
          <w:ins w:id="1243" w:author="Huawei" w:date="2021-05-21T10:19:00Z"/>
        </w:trPr>
        <w:tc>
          <w:tcPr>
            <w:tcW w:w="1236" w:type="dxa"/>
          </w:tcPr>
          <w:p w14:paraId="4413090D" w14:textId="77777777" w:rsidR="00BA3818" w:rsidRDefault="000A54E0">
            <w:pPr>
              <w:spacing w:after="120"/>
              <w:rPr>
                <w:ins w:id="1244" w:author="Huawei" w:date="2021-05-21T10:19:00Z"/>
                <w:rFonts w:eastAsiaTheme="minorEastAsia"/>
                <w:lang w:val="en-US" w:eastAsia="zh-CN"/>
              </w:rPr>
            </w:pPr>
            <w:ins w:id="1245" w:author="Huawei" w:date="2021-05-21T10:19:00Z">
              <w:r>
                <w:rPr>
                  <w:rFonts w:eastAsiaTheme="minorEastAsia" w:hint="eastAsia"/>
                  <w:lang w:val="en-US" w:eastAsia="zh-CN"/>
                </w:rPr>
                <w:t>H</w:t>
              </w:r>
              <w:r>
                <w:rPr>
                  <w:rFonts w:eastAsiaTheme="minorEastAsia"/>
                  <w:lang w:val="en-US" w:eastAsia="zh-CN"/>
                </w:rPr>
                <w:t>uawei</w:t>
              </w:r>
            </w:ins>
          </w:p>
        </w:tc>
        <w:tc>
          <w:tcPr>
            <w:tcW w:w="8395" w:type="dxa"/>
          </w:tcPr>
          <w:p w14:paraId="294F1708" w14:textId="77777777" w:rsidR="00BA3818" w:rsidRDefault="000A54E0">
            <w:pPr>
              <w:rPr>
                <w:ins w:id="1246" w:author="Huawei" w:date="2021-05-21T10:20:00Z"/>
                <w:b/>
                <w:u w:val="single"/>
                <w:lang w:eastAsia="ko-KR"/>
              </w:rPr>
            </w:pPr>
            <w:ins w:id="1247" w:author="Huawei" w:date="2021-05-21T10:20:00Z">
              <w:r>
                <w:rPr>
                  <w:b/>
                  <w:u w:val="single"/>
                  <w:lang w:eastAsia="ko-KR"/>
                </w:rPr>
                <w:t>Issue 3-2-1: L1/L3 measurement requirements</w:t>
              </w:r>
            </w:ins>
          </w:p>
          <w:p w14:paraId="5A33698B" w14:textId="77777777" w:rsidR="00BA3818" w:rsidRDefault="000A54E0">
            <w:pPr>
              <w:rPr>
                <w:ins w:id="1248" w:author="Huawei" w:date="2021-05-21T10:19:00Z"/>
                <w:rFonts w:eastAsiaTheme="minorEastAsia"/>
                <w:lang w:eastAsia="zh-CN"/>
              </w:rPr>
            </w:pPr>
            <w:ins w:id="1249" w:author="Huawei" w:date="2021-05-21T10:21:00Z">
              <w:r>
                <w:rPr>
                  <w:rFonts w:eastAsiaTheme="minorEastAsia" w:hint="eastAsia"/>
                  <w:lang w:eastAsia="zh-CN"/>
                </w:rPr>
                <w:t>N</w:t>
              </w:r>
              <w:r>
                <w:rPr>
                  <w:rFonts w:eastAsiaTheme="minorEastAsia"/>
                  <w:lang w:eastAsia="zh-CN"/>
                </w:rPr>
                <w:t>eed further study</w:t>
              </w:r>
            </w:ins>
          </w:p>
        </w:tc>
      </w:tr>
      <w:tr w:rsidR="00BA3818" w14:paraId="517E16FD" w14:textId="77777777">
        <w:trPr>
          <w:ins w:id="1250" w:author="Xiaomi" w:date="2021-05-21T12:40:00Z"/>
        </w:trPr>
        <w:tc>
          <w:tcPr>
            <w:tcW w:w="1236" w:type="dxa"/>
          </w:tcPr>
          <w:p w14:paraId="14E3F238" w14:textId="77777777" w:rsidR="00BA3818" w:rsidRDefault="000A54E0">
            <w:pPr>
              <w:spacing w:after="120"/>
              <w:rPr>
                <w:ins w:id="1251" w:author="Xiaomi" w:date="2021-05-21T12:40:00Z"/>
                <w:rFonts w:eastAsiaTheme="minorEastAsia"/>
                <w:lang w:val="en-US" w:eastAsia="zh-CN"/>
              </w:rPr>
            </w:pPr>
            <w:ins w:id="1252" w:author="Xiaomi" w:date="2021-05-21T12:41:00Z">
              <w:r>
                <w:rPr>
                  <w:rFonts w:eastAsiaTheme="minorEastAsia"/>
                  <w:lang w:val="en-US" w:eastAsia="zh-CN"/>
                </w:rPr>
                <w:t>Xiaomi</w:t>
              </w:r>
            </w:ins>
          </w:p>
        </w:tc>
        <w:tc>
          <w:tcPr>
            <w:tcW w:w="8395" w:type="dxa"/>
          </w:tcPr>
          <w:p w14:paraId="07CFFF34" w14:textId="77777777" w:rsidR="00BA3818" w:rsidRDefault="000A54E0">
            <w:pPr>
              <w:rPr>
                <w:ins w:id="1253" w:author="Xiaomi" w:date="2021-05-21T12:40:00Z"/>
                <w:b/>
                <w:u w:val="single"/>
                <w:lang w:eastAsia="ko-KR"/>
              </w:rPr>
            </w:pPr>
            <w:ins w:id="1254" w:author="Xiaomi" w:date="2021-05-21T12:41:00Z">
              <w:r>
                <w:rPr>
                  <w:rFonts w:eastAsiaTheme="minorEastAsia" w:hint="eastAsia"/>
                  <w:lang w:eastAsia="zh-CN"/>
                </w:rPr>
                <w:t>I</w:t>
              </w:r>
              <w:r>
                <w:rPr>
                  <w:rFonts w:eastAsiaTheme="minorEastAsia"/>
                  <w:lang w:eastAsia="zh-CN"/>
                </w:rPr>
                <w:t>ssue 3-2-1: FFS, need more conclusions from RAN2.</w:t>
              </w:r>
            </w:ins>
          </w:p>
        </w:tc>
      </w:tr>
      <w:tr w:rsidR="00BA3818" w14:paraId="57647E91" w14:textId="77777777">
        <w:trPr>
          <w:ins w:id="1255" w:author="shiyuan" w:date="2021-05-21T15:12:00Z"/>
        </w:trPr>
        <w:tc>
          <w:tcPr>
            <w:tcW w:w="1236" w:type="dxa"/>
          </w:tcPr>
          <w:p w14:paraId="6D44C6BB" w14:textId="77777777" w:rsidR="00BA3818" w:rsidRDefault="000A54E0">
            <w:pPr>
              <w:spacing w:after="120"/>
              <w:rPr>
                <w:ins w:id="1256" w:author="shiyuan" w:date="2021-05-21T15:12:00Z"/>
                <w:rFonts w:eastAsiaTheme="minorEastAsia"/>
                <w:lang w:val="en-US" w:eastAsia="zh-CN"/>
              </w:rPr>
            </w:pPr>
            <w:ins w:id="1257" w:author="shiyuan" w:date="2021-05-21T15:13:00Z">
              <w:r>
                <w:rPr>
                  <w:rFonts w:eastAsiaTheme="minorEastAsia" w:hint="eastAsia"/>
                  <w:lang w:val="en-US" w:eastAsia="zh-CN"/>
                </w:rPr>
                <w:t>CMCC</w:t>
              </w:r>
            </w:ins>
          </w:p>
        </w:tc>
        <w:tc>
          <w:tcPr>
            <w:tcW w:w="8395" w:type="dxa"/>
          </w:tcPr>
          <w:p w14:paraId="0288DBCA" w14:textId="77777777" w:rsidR="00BA3818" w:rsidRDefault="000A54E0">
            <w:pPr>
              <w:rPr>
                <w:ins w:id="1258" w:author="shiyuan" w:date="2021-05-21T15:12:00Z"/>
                <w:rFonts w:eastAsiaTheme="minorEastAsia"/>
                <w:lang w:eastAsia="zh-CN"/>
              </w:rPr>
            </w:pPr>
            <w:ins w:id="1259" w:author="shiyuan" w:date="2021-05-21T15:13:00Z">
              <w:r>
                <w:rPr>
                  <w:rFonts w:eastAsiaTheme="minorEastAsia" w:hint="eastAsia"/>
                  <w:lang w:eastAsia="zh-CN"/>
                </w:rPr>
                <w:t>Save view as topic 3-1</w:t>
              </w:r>
            </w:ins>
          </w:p>
        </w:tc>
      </w:tr>
      <w:tr w:rsidR="00BA3818" w14:paraId="4A17620D" w14:textId="77777777">
        <w:trPr>
          <w:ins w:id="1260" w:author="CATT" w:date="2021-05-21T15:35:00Z"/>
        </w:trPr>
        <w:tc>
          <w:tcPr>
            <w:tcW w:w="1236" w:type="dxa"/>
          </w:tcPr>
          <w:p w14:paraId="455864A2" w14:textId="77777777" w:rsidR="00BA3818" w:rsidRDefault="000A54E0">
            <w:pPr>
              <w:spacing w:after="120"/>
              <w:rPr>
                <w:ins w:id="1261" w:author="CATT" w:date="2021-05-21T15:35:00Z"/>
                <w:rFonts w:eastAsiaTheme="minorEastAsia"/>
                <w:lang w:val="en-US" w:eastAsia="zh-CN"/>
              </w:rPr>
            </w:pPr>
            <w:ins w:id="1262" w:author="CATT" w:date="2021-05-21T15:35:00Z">
              <w:r>
                <w:rPr>
                  <w:rFonts w:eastAsiaTheme="minorEastAsia"/>
                  <w:lang w:val="en-US" w:eastAsia="zh-CN"/>
                </w:rPr>
                <w:t>CATT</w:t>
              </w:r>
            </w:ins>
          </w:p>
        </w:tc>
        <w:tc>
          <w:tcPr>
            <w:tcW w:w="8395" w:type="dxa"/>
          </w:tcPr>
          <w:p w14:paraId="6B19712B" w14:textId="77777777" w:rsidR="00BA3818" w:rsidRDefault="000A54E0">
            <w:pPr>
              <w:rPr>
                <w:ins w:id="1263" w:author="CATT" w:date="2021-05-21T15:35:00Z"/>
                <w:rFonts w:eastAsiaTheme="minorEastAsia"/>
                <w:lang w:eastAsia="zh-CN"/>
              </w:rPr>
            </w:pPr>
            <w:ins w:id="1264" w:author="CATT" w:date="2021-05-21T15:35:00Z">
              <w:r>
                <w:rPr>
                  <w:rFonts w:eastAsiaTheme="minorEastAsia"/>
                  <w:lang w:eastAsia="zh-CN"/>
                </w:rPr>
                <w:t>Support option 1 bullet. For the details in second level of bullets, FFS.</w:t>
              </w:r>
            </w:ins>
          </w:p>
        </w:tc>
      </w:tr>
    </w:tbl>
    <w:p w14:paraId="7E19680F" w14:textId="77777777" w:rsidR="00BA3818" w:rsidRDefault="00BA3818">
      <w:pPr>
        <w:rPr>
          <w:lang w:val="en-US" w:eastAsia="zh-CN"/>
        </w:rPr>
      </w:pPr>
    </w:p>
    <w:p w14:paraId="2FB9F166" w14:textId="77777777" w:rsidR="00BA3818" w:rsidRDefault="000A54E0">
      <w:pPr>
        <w:rPr>
          <w:bCs/>
          <w:u w:val="single"/>
          <w:lang w:eastAsia="ko-KR"/>
        </w:rPr>
      </w:pPr>
      <w:r>
        <w:rPr>
          <w:rFonts w:hint="eastAsia"/>
          <w:bCs/>
          <w:u w:val="single"/>
          <w:lang w:eastAsia="ko-KR"/>
        </w:rPr>
        <w:t xml:space="preserve">Sub topic </w:t>
      </w:r>
      <w:r>
        <w:rPr>
          <w:bCs/>
          <w:u w:val="single"/>
          <w:lang w:eastAsia="ko-KR"/>
        </w:rPr>
        <w:t>3-3: Reference signal related requirements</w:t>
      </w:r>
    </w:p>
    <w:tbl>
      <w:tblPr>
        <w:tblStyle w:val="Tabellenraster"/>
        <w:tblW w:w="0" w:type="auto"/>
        <w:tblLook w:val="04A0" w:firstRow="1" w:lastRow="0" w:firstColumn="1" w:lastColumn="0" w:noHBand="0" w:noVBand="1"/>
      </w:tblPr>
      <w:tblGrid>
        <w:gridCol w:w="1236"/>
        <w:gridCol w:w="8395"/>
      </w:tblGrid>
      <w:tr w:rsidR="00BA3818" w14:paraId="4672A16C" w14:textId="77777777">
        <w:tc>
          <w:tcPr>
            <w:tcW w:w="1236" w:type="dxa"/>
          </w:tcPr>
          <w:p w14:paraId="0B6EA9E7" w14:textId="77777777" w:rsidR="00BA3818" w:rsidRDefault="000A54E0">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Company</w:t>
            </w:r>
          </w:p>
        </w:tc>
        <w:tc>
          <w:tcPr>
            <w:tcW w:w="8395" w:type="dxa"/>
          </w:tcPr>
          <w:p w14:paraId="2F78C036" w14:textId="77777777" w:rsidR="00BA3818" w:rsidRDefault="000A54E0">
            <w:pPr>
              <w:overflowPunct/>
              <w:autoSpaceDE/>
              <w:autoSpaceDN/>
              <w:adjustRightInd/>
              <w:spacing w:after="120"/>
              <w:textAlignment w:val="auto"/>
              <w:rPr>
                <w:rFonts w:eastAsiaTheme="minorEastAsia"/>
                <w:b/>
                <w:bCs/>
                <w:lang w:val="en-US" w:eastAsia="zh-CN"/>
              </w:rPr>
            </w:pPr>
            <w:r>
              <w:rPr>
                <w:rFonts w:eastAsiaTheme="minorEastAsia"/>
                <w:b/>
                <w:bCs/>
                <w:lang w:val="en-US" w:eastAsia="zh-CN"/>
              </w:rPr>
              <w:t>Comments</w:t>
            </w:r>
          </w:p>
        </w:tc>
      </w:tr>
      <w:tr w:rsidR="00BA3818" w14:paraId="00EBFE46" w14:textId="77777777">
        <w:tc>
          <w:tcPr>
            <w:tcW w:w="1236" w:type="dxa"/>
          </w:tcPr>
          <w:p w14:paraId="36A782DA" w14:textId="77777777" w:rsidR="00BA3818" w:rsidRDefault="000A54E0">
            <w:pPr>
              <w:overflowPunct/>
              <w:autoSpaceDE/>
              <w:autoSpaceDN/>
              <w:adjustRightInd/>
              <w:spacing w:after="120"/>
              <w:textAlignment w:val="auto"/>
              <w:rPr>
                <w:rFonts w:eastAsiaTheme="minorEastAsia"/>
                <w:lang w:val="en-US" w:eastAsia="zh-CN"/>
              </w:rPr>
            </w:pPr>
            <w:ins w:id="1265" w:author="Jin Woong Park" w:date="2021-05-20T16:55:00Z">
              <w:r>
                <w:rPr>
                  <w:rFonts w:eastAsia="Malgun Gothic" w:hint="eastAsia"/>
                  <w:lang w:val="en-US" w:eastAsia="ko-KR"/>
                </w:rPr>
                <w:t>LGE</w:t>
              </w:r>
            </w:ins>
            <w:del w:id="1266" w:author="Jin Woong Park" w:date="2021-05-20T16:55:00Z">
              <w:r>
                <w:rPr>
                  <w:rFonts w:eastAsiaTheme="minorEastAsia" w:hint="eastAsia"/>
                  <w:lang w:val="en-US" w:eastAsia="zh-CN"/>
                </w:rPr>
                <w:delText>XXX</w:delText>
              </w:r>
            </w:del>
          </w:p>
        </w:tc>
        <w:tc>
          <w:tcPr>
            <w:tcW w:w="8395" w:type="dxa"/>
          </w:tcPr>
          <w:p w14:paraId="5353BE22" w14:textId="77777777" w:rsidR="00BA3818" w:rsidRDefault="000A54E0">
            <w:pPr>
              <w:spacing w:after="120"/>
              <w:rPr>
                <w:ins w:id="1267" w:author="Jin Woong Park" w:date="2021-05-20T16:55:00Z"/>
                <w:rFonts w:eastAsia="Malgun Gothic"/>
                <w:lang w:val="en-US" w:eastAsia="ko-KR"/>
              </w:rPr>
            </w:pPr>
            <w:ins w:id="1268" w:author="Jin Woong Park" w:date="2021-05-20T16:55:00Z">
              <w:r>
                <w:rPr>
                  <w:rFonts w:eastAsia="Malgun Gothic" w:hint="eastAsia"/>
                  <w:lang w:val="en-US" w:eastAsia="ko-KR"/>
                </w:rPr>
                <w:t>Issue 3-3-1</w:t>
              </w:r>
            </w:ins>
          </w:p>
          <w:p w14:paraId="4EB20F7E" w14:textId="77777777" w:rsidR="00BA3818" w:rsidRDefault="000A54E0">
            <w:pPr>
              <w:spacing w:after="120"/>
              <w:rPr>
                <w:ins w:id="1269" w:author="Jin Woong Park" w:date="2021-05-20T16:55:00Z"/>
                <w:rFonts w:eastAsia="Malgun Gothic"/>
                <w:lang w:val="en-US" w:eastAsia="ko-KR"/>
              </w:rPr>
            </w:pPr>
            <w:ins w:id="1270" w:author="Jin Woong Park" w:date="2021-05-20T16:55:00Z">
              <w:r>
                <w:rPr>
                  <w:rFonts w:eastAsia="Malgun Gothic"/>
                  <w:lang w:val="en-US" w:eastAsia="ko-KR"/>
                </w:rPr>
                <w:t>Same comment as 3-1-1</w:t>
              </w:r>
            </w:ins>
          </w:p>
          <w:p w14:paraId="20093941" w14:textId="77777777" w:rsidR="00BA3818" w:rsidRDefault="000A54E0">
            <w:pPr>
              <w:spacing w:after="120"/>
              <w:rPr>
                <w:ins w:id="1271" w:author="Jin Woong Park" w:date="2021-05-20T16:55:00Z"/>
                <w:rFonts w:eastAsia="Malgun Gothic"/>
                <w:lang w:val="en-US" w:eastAsia="ko-KR"/>
              </w:rPr>
            </w:pPr>
            <w:ins w:id="1272" w:author="Jin Woong Park" w:date="2021-05-20T16:55:00Z">
              <w:r>
                <w:rPr>
                  <w:rFonts w:eastAsia="Malgun Gothic"/>
                  <w:lang w:val="en-US" w:eastAsia="ko-KR"/>
                </w:rPr>
                <w:t>Issue 3-3-2</w:t>
              </w:r>
            </w:ins>
          </w:p>
          <w:p w14:paraId="1CE63C58" w14:textId="77777777" w:rsidR="00BA3818" w:rsidRDefault="000A54E0">
            <w:pPr>
              <w:spacing w:after="120"/>
              <w:rPr>
                <w:ins w:id="1273" w:author="Jin Woong Park" w:date="2021-05-20T16:55:00Z"/>
                <w:rFonts w:eastAsia="Malgun Gothic"/>
                <w:lang w:val="en-US" w:eastAsia="ko-KR"/>
              </w:rPr>
            </w:pPr>
            <w:ins w:id="1274" w:author="Jin Woong Park" w:date="2021-05-20T16:55:00Z">
              <w:r>
                <w:rPr>
                  <w:rFonts w:eastAsia="Malgun Gothic"/>
                  <w:lang w:val="en-US" w:eastAsia="ko-KR"/>
                </w:rPr>
                <w:t>We think it depends on RAN2 decision. If SMTC/MG configuration principle defined in RAN2 has not impact of misalignment issue, the option 1 is agreeable. But, if not, RAN4 study the issue for misalignment.</w:t>
              </w:r>
            </w:ins>
          </w:p>
          <w:p w14:paraId="47A5CB9E" w14:textId="77777777" w:rsidR="00BA3818" w:rsidRDefault="000A54E0">
            <w:pPr>
              <w:spacing w:after="120"/>
              <w:rPr>
                <w:ins w:id="1275" w:author="Jin Woong Park" w:date="2021-05-20T16:55:00Z"/>
                <w:rFonts w:eastAsia="Malgun Gothic"/>
                <w:lang w:val="en-US" w:eastAsia="ko-KR"/>
              </w:rPr>
            </w:pPr>
            <w:ins w:id="1276" w:author="Jin Woong Park" w:date="2021-05-20T16:55:00Z">
              <w:r>
                <w:rPr>
                  <w:rFonts w:eastAsia="Malgun Gothic" w:hint="eastAsia"/>
                  <w:lang w:val="en-US" w:eastAsia="ko-KR"/>
                </w:rPr>
                <w:t>Issue 3-3-3</w:t>
              </w:r>
            </w:ins>
          </w:p>
          <w:p w14:paraId="3E814976" w14:textId="77777777" w:rsidR="00BA3818" w:rsidRDefault="000A54E0">
            <w:pPr>
              <w:overflowPunct/>
              <w:autoSpaceDE/>
              <w:autoSpaceDN/>
              <w:adjustRightInd/>
              <w:spacing w:after="120"/>
              <w:textAlignment w:val="auto"/>
              <w:rPr>
                <w:rFonts w:eastAsiaTheme="minorEastAsia"/>
                <w:lang w:val="en-US" w:eastAsia="zh-CN"/>
              </w:rPr>
            </w:pPr>
            <w:ins w:id="1277" w:author="Jin Woong Park" w:date="2021-05-20T16:55:00Z">
              <w:r>
                <w:rPr>
                  <w:rFonts w:eastAsia="Malgun Gothic"/>
                  <w:lang w:val="en-US" w:eastAsia="ko-KR"/>
                </w:rPr>
                <w:t>Same comment as 3-1-1</w:t>
              </w:r>
            </w:ins>
          </w:p>
        </w:tc>
      </w:tr>
      <w:tr w:rsidR="00BA3818" w14:paraId="3F0D1759" w14:textId="77777777">
        <w:trPr>
          <w:ins w:id="1278" w:author="Ming Li L" w:date="2021-05-20T12:23:00Z"/>
        </w:trPr>
        <w:tc>
          <w:tcPr>
            <w:tcW w:w="1236" w:type="dxa"/>
          </w:tcPr>
          <w:p w14:paraId="78868510" w14:textId="77777777" w:rsidR="00BA3818" w:rsidRDefault="000A54E0">
            <w:pPr>
              <w:spacing w:after="120"/>
              <w:rPr>
                <w:ins w:id="1279" w:author="Ming Li L" w:date="2021-05-20T12:23:00Z"/>
                <w:rFonts w:eastAsia="Malgun Gothic"/>
                <w:lang w:val="en-US" w:eastAsia="ko-KR"/>
              </w:rPr>
            </w:pPr>
            <w:ins w:id="1280" w:author="Ming Li L" w:date="2021-05-20T12:24:00Z">
              <w:r>
                <w:rPr>
                  <w:rFonts w:eastAsiaTheme="minorEastAsia" w:hint="eastAsia"/>
                  <w:color w:val="0070C0"/>
                  <w:lang w:val="en-US" w:eastAsia="zh-CN"/>
                </w:rPr>
                <w:t>Ericsson</w:t>
              </w:r>
            </w:ins>
          </w:p>
        </w:tc>
        <w:tc>
          <w:tcPr>
            <w:tcW w:w="8395" w:type="dxa"/>
          </w:tcPr>
          <w:p w14:paraId="5BABBB83" w14:textId="77777777" w:rsidR="00BA3818" w:rsidRDefault="000A54E0">
            <w:pPr>
              <w:rPr>
                <w:ins w:id="1281" w:author="Ming Li L" w:date="2021-05-20T12:24:00Z"/>
                <w:bCs/>
                <w:color w:val="0070C0"/>
                <w:u w:val="single"/>
                <w:lang w:eastAsia="zh-CN"/>
              </w:rPr>
            </w:pPr>
            <w:ins w:id="1282" w:author="Ming Li L" w:date="2021-05-20T12:31:00Z">
              <w:r>
                <w:rPr>
                  <w:rFonts w:eastAsia="Malgun Gothic" w:hint="eastAsia"/>
                  <w:lang w:val="en-US" w:eastAsia="ko-KR"/>
                </w:rPr>
                <w:t xml:space="preserve">Issue </w:t>
              </w:r>
            </w:ins>
            <w:ins w:id="1283" w:author="Ming Li L" w:date="2021-05-20T12:23:00Z">
              <w:r>
                <w:rPr>
                  <w:bCs/>
                  <w:color w:val="0070C0"/>
                  <w:u w:val="single"/>
                  <w:lang w:eastAsia="ko-KR"/>
                </w:rPr>
                <w:t>3-3</w:t>
              </w:r>
            </w:ins>
            <w:ins w:id="1284" w:author="Ming Li L" w:date="2021-05-20T12:25:00Z">
              <w:r>
                <w:rPr>
                  <w:bCs/>
                  <w:color w:val="0070C0"/>
                  <w:u w:val="single"/>
                  <w:lang w:eastAsia="ko-KR"/>
                </w:rPr>
                <w:t>-</w:t>
              </w:r>
            </w:ins>
            <w:ins w:id="1285" w:author="Ming Li L" w:date="2021-05-20T12:23:00Z">
              <w:r>
                <w:rPr>
                  <w:bCs/>
                  <w:color w:val="0070C0"/>
                  <w:u w:val="single"/>
                  <w:lang w:eastAsia="zh-CN"/>
                </w:rPr>
                <w:t>1</w:t>
              </w:r>
            </w:ins>
          </w:p>
          <w:p w14:paraId="664569FA" w14:textId="77777777" w:rsidR="00BA3818" w:rsidRDefault="000A54E0">
            <w:pPr>
              <w:rPr>
                <w:ins w:id="1286" w:author="Ming Li L" w:date="2021-05-20T12:24:00Z"/>
                <w:bCs/>
                <w:color w:val="0070C0"/>
                <w:u w:val="single"/>
                <w:lang w:eastAsia="ko-KR"/>
              </w:rPr>
            </w:pPr>
            <w:ins w:id="1287" w:author="Ming Li L" w:date="2021-05-20T12:24:00Z">
              <w:r>
                <w:rPr>
                  <w:bCs/>
                  <w:color w:val="0070C0"/>
                  <w:u w:val="single"/>
                  <w:lang w:eastAsia="ko-KR"/>
                </w:rPr>
                <w:t xml:space="preserve">Do not agree with option 1. Discussion on concurrent gaps should not take place under NTN WI. </w:t>
              </w:r>
            </w:ins>
          </w:p>
          <w:p w14:paraId="0FFF9069" w14:textId="77777777" w:rsidR="00BA3818" w:rsidRDefault="000A54E0">
            <w:pPr>
              <w:rPr>
                <w:ins w:id="1288" w:author="Ming Li L" w:date="2021-05-20T12:24:00Z"/>
                <w:bCs/>
                <w:color w:val="0070C0"/>
                <w:u w:val="single"/>
                <w:lang w:eastAsia="ko-KR"/>
              </w:rPr>
            </w:pPr>
            <w:ins w:id="1289" w:author="Ming Li L" w:date="2021-05-20T12:24:00Z">
              <w:r>
                <w:rPr>
                  <w:bCs/>
                  <w:color w:val="0070C0"/>
                  <w:u w:val="single"/>
                  <w:lang w:eastAsia="ko-KR"/>
                </w:rPr>
                <w:t>For option 2. This is RAN2 procedure. We need more input from RAN2 for further discussions.</w:t>
              </w:r>
            </w:ins>
          </w:p>
          <w:p w14:paraId="5A53D7E5" w14:textId="77777777" w:rsidR="00BA3818" w:rsidRDefault="00BA3818">
            <w:pPr>
              <w:rPr>
                <w:ins w:id="1290" w:author="Ming Li L" w:date="2021-05-20T12:24:00Z"/>
                <w:bCs/>
                <w:color w:val="0070C0"/>
                <w:u w:val="single"/>
                <w:lang w:eastAsia="ko-KR"/>
              </w:rPr>
            </w:pPr>
          </w:p>
          <w:p w14:paraId="5D8E5E88" w14:textId="77777777" w:rsidR="00BA3818" w:rsidRDefault="000A54E0">
            <w:pPr>
              <w:rPr>
                <w:ins w:id="1291" w:author="Ming Li L" w:date="2021-05-20T12:24:00Z"/>
                <w:bCs/>
                <w:color w:val="0070C0"/>
                <w:u w:val="single"/>
                <w:lang w:eastAsia="ko-KR"/>
              </w:rPr>
            </w:pPr>
            <w:ins w:id="1292" w:author="Ming Li L" w:date="2021-05-20T12:31:00Z">
              <w:r>
                <w:rPr>
                  <w:rFonts w:eastAsia="Malgun Gothic" w:hint="eastAsia"/>
                  <w:lang w:val="en-US" w:eastAsia="ko-KR"/>
                </w:rPr>
                <w:t xml:space="preserve">Issue </w:t>
              </w:r>
            </w:ins>
            <w:ins w:id="1293" w:author="Ming Li L" w:date="2021-05-20T12:24:00Z">
              <w:r>
                <w:rPr>
                  <w:bCs/>
                  <w:color w:val="0070C0"/>
                  <w:u w:val="single"/>
                  <w:lang w:eastAsia="ko-KR"/>
                </w:rPr>
                <w:t>3-3</w:t>
              </w:r>
            </w:ins>
            <w:ins w:id="1294" w:author="Ming Li L" w:date="2021-05-20T12:25:00Z">
              <w:r>
                <w:rPr>
                  <w:bCs/>
                  <w:color w:val="0070C0"/>
                  <w:u w:val="single"/>
                  <w:lang w:eastAsia="ko-KR"/>
                </w:rPr>
                <w:t>-</w:t>
              </w:r>
            </w:ins>
            <w:ins w:id="1295" w:author="Ming Li L" w:date="2021-05-20T12:24:00Z">
              <w:r>
                <w:rPr>
                  <w:bCs/>
                  <w:color w:val="0070C0"/>
                  <w:u w:val="single"/>
                  <w:lang w:eastAsia="zh-CN"/>
                </w:rPr>
                <w:t>2</w:t>
              </w:r>
            </w:ins>
          </w:p>
          <w:p w14:paraId="39CD684A" w14:textId="77777777" w:rsidR="00BA3818" w:rsidRDefault="000A54E0">
            <w:pPr>
              <w:rPr>
                <w:ins w:id="1296" w:author="Ming Li L" w:date="2021-05-20T12:24:00Z"/>
                <w:rFonts w:eastAsiaTheme="minorEastAsia"/>
                <w:color w:val="0070C0"/>
                <w:lang w:val="en-US" w:eastAsia="zh-CN"/>
              </w:rPr>
            </w:pPr>
            <w:ins w:id="1297" w:author="Ming Li L" w:date="2021-05-20T12:24:00Z">
              <w:r>
                <w:rPr>
                  <w:rFonts w:eastAsiaTheme="minorEastAsia"/>
                  <w:color w:val="0070C0"/>
                  <w:lang w:val="en-US" w:eastAsia="zh-CN"/>
                </w:rPr>
                <w:lastRenderedPageBreak/>
                <w:t>Generally, agree with option1. From RRM perspective, sort of agreement of alignment among SSB, SMTC and gap window which are compliant with RAN2 should be the precondition.</w:t>
              </w:r>
            </w:ins>
          </w:p>
          <w:p w14:paraId="1826B368" w14:textId="77777777" w:rsidR="00BA3818" w:rsidRDefault="00BA3818">
            <w:pPr>
              <w:rPr>
                <w:ins w:id="1298" w:author="Ming Li L" w:date="2021-05-20T12:24:00Z"/>
                <w:rFonts w:eastAsiaTheme="minorEastAsia"/>
                <w:color w:val="0070C0"/>
                <w:lang w:val="en-US" w:eastAsia="zh-CN"/>
              </w:rPr>
            </w:pPr>
          </w:p>
          <w:p w14:paraId="1FBD4C10" w14:textId="77777777" w:rsidR="00BA3818" w:rsidRDefault="000A54E0">
            <w:pPr>
              <w:rPr>
                <w:ins w:id="1299" w:author="Ming Li L" w:date="2021-05-20T12:25:00Z"/>
                <w:bCs/>
                <w:color w:val="0070C0"/>
                <w:u w:val="single"/>
                <w:lang w:eastAsia="ko-KR"/>
              </w:rPr>
            </w:pPr>
            <w:ins w:id="1300" w:author="Ming Li L" w:date="2021-05-20T12:31:00Z">
              <w:r>
                <w:rPr>
                  <w:rFonts w:eastAsia="Malgun Gothic" w:hint="eastAsia"/>
                  <w:lang w:val="en-US" w:eastAsia="ko-KR"/>
                </w:rPr>
                <w:t xml:space="preserve">Issue </w:t>
              </w:r>
            </w:ins>
            <w:ins w:id="1301" w:author="Ming Li L" w:date="2021-05-20T12:25:00Z">
              <w:r>
                <w:rPr>
                  <w:bCs/>
                  <w:color w:val="0070C0"/>
                  <w:u w:val="single"/>
                  <w:lang w:eastAsia="ko-KR"/>
                </w:rPr>
                <w:t>3-3-</w:t>
              </w:r>
              <w:r>
                <w:rPr>
                  <w:bCs/>
                  <w:color w:val="0070C0"/>
                  <w:u w:val="single"/>
                  <w:lang w:eastAsia="zh-CN"/>
                </w:rPr>
                <w:t>3</w:t>
              </w:r>
            </w:ins>
          </w:p>
          <w:p w14:paraId="3C1BCCE4" w14:textId="77777777" w:rsidR="00BA3818" w:rsidRDefault="000A54E0">
            <w:pPr>
              <w:rPr>
                <w:ins w:id="1302" w:author="Ming Li L" w:date="2021-05-20T12:25:00Z"/>
                <w:rFonts w:eastAsiaTheme="minorEastAsia"/>
                <w:color w:val="0070C0"/>
                <w:lang w:val="en-US" w:eastAsia="zh-CN"/>
              </w:rPr>
            </w:pPr>
            <w:ins w:id="1303" w:author="Ming Li L" w:date="2021-05-20T12:25:00Z">
              <w:r>
                <w:rPr>
                  <w:rFonts w:eastAsiaTheme="minorEastAsia"/>
                  <w:color w:val="0070C0"/>
                  <w:lang w:val="en-US" w:eastAsia="zh-CN"/>
                </w:rPr>
                <w:t>The scope of ability of UE is a bit wide and also related to RAN2 discussion.  We prefer to wait for RAN2 conclusions on gaps and SMTC configurations for NTN.</w:t>
              </w:r>
            </w:ins>
          </w:p>
          <w:p w14:paraId="119020D2" w14:textId="77777777" w:rsidR="00BA3818" w:rsidRDefault="00BA3818">
            <w:pPr>
              <w:rPr>
                <w:ins w:id="1304" w:author="Ming Li L" w:date="2021-05-20T12:25:00Z"/>
                <w:rFonts w:eastAsiaTheme="minorEastAsia"/>
                <w:color w:val="0070C0"/>
                <w:lang w:val="en-US" w:eastAsia="zh-CN"/>
              </w:rPr>
            </w:pPr>
          </w:p>
          <w:p w14:paraId="6147D188" w14:textId="77777777" w:rsidR="00BA3818" w:rsidRDefault="000A54E0">
            <w:pPr>
              <w:rPr>
                <w:ins w:id="1305" w:author="Ming Li L" w:date="2021-05-20T12:25:00Z"/>
                <w:bCs/>
                <w:color w:val="0070C0"/>
                <w:u w:val="single"/>
                <w:lang w:eastAsia="ko-KR"/>
              </w:rPr>
            </w:pPr>
            <w:ins w:id="1306" w:author="Ming Li L" w:date="2021-05-20T12:31:00Z">
              <w:r>
                <w:rPr>
                  <w:rFonts w:eastAsia="Malgun Gothic" w:hint="eastAsia"/>
                  <w:lang w:val="en-US" w:eastAsia="ko-KR"/>
                </w:rPr>
                <w:t xml:space="preserve">Issue </w:t>
              </w:r>
            </w:ins>
            <w:ins w:id="1307" w:author="Ming Li L" w:date="2021-05-20T12:25:00Z">
              <w:r>
                <w:rPr>
                  <w:bCs/>
                  <w:color w:val="0070C0"/>
                  <w:u w:val="single"/>
                  <w:lang w:eastAsia="ko-KR"/>
                </w:rPr>
                <w:t>3-3-</w:t>
              </w:r>
              <w:r>
                <w:rPr>
                  <w:bCs/>
                  <w:color w:val="0070C0"/>
                  <w:u w:val="single"/>
                  <w:lang w:eastAsia="zh-CN"/>
                </w:rPr>
                <w:t>4</w:t>
              </w:r>
            </w:ins>
          </w:p>
          <w:p w14:paraId="1B3E45EB" w14:textId="77777777" w:rsidR="00BA3818" w:rsidRDefault="000A54E0">
            <w:pPr>
              <w:framePr w:w="10206" w:h="794" w:hRule="exact" w:wrap="notBeside" w:vAnchor="page" w:hAnchor="margin" w:y="1135"/>
              <w:widowControl w:val="0"/>
              <w:rPr>
                <w:ins w:id="1308" w:author="Ming Li L" w:date="2021-05-20T12:23:00Z"/>
                <w:rFonts w:ascii="Arial" w:eastAsia="Malgun Gothic" w:hAnsi="Arial"/>
                <w:sz w:val="40"/>
                <w:lang w:val="en-US" w:eastAsia="ko-KR"/>
              </w:rPr>
              <w:pPrChange w:id="1309" w:author="Ming Li L" w:date="2021-05-20T12:25: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310" w:author="Ming Li L" w:date="2021-05-20T12:25:00Z">
              <w:r>
                <w:rPr>
                  <w:rFonts w:eastAsiaTheme="minorEastAsia"/>
                  <w:color w:val="0070C0"/>
                  <w:lang w:val="en-US" w:eastAsia="zh-CN"/>
                </w:rPr>
                <w:t xml:space="preserve">Option 1 is UE assistance information essentially, there are some discussions in RAN1 and RAN2 also. </w:t>
              </w:r>
              <w:proofErr w:type="gramStart"/>
              <w:r>
                <w:rPr>
                  <w:rFonts w:eastAsiaTheme="minorEastAsia"/>
                  <w:color w:val="0070C0"/>
                  <w:lang w:val="en-US" w:eastAsia="zh-CN"/>
                </w:rPr>
                <w:t>We’re</w:t>
              </w:r>
              <w:proofErr w:type="gramEnd"/>
              <w:r>
                <w:rPr>
                  <w:rFonts w:eastAsiaTheme="minorEastAsia"/>
                  <w:color w:val="0070C0"/>
                  <w:lang w:val="en-US" w:eastAsia="zh-CN"/>
                </w:rPr>
                <w:t xml:space="preserve"> open to the question and more discussions are needed with more inputs from RAN1 and RAN2.</w:t>
              </w:r>
            </w:ins>
          </w:p>
        </w:tc>
      </w:tr>
      <w:tr w:rsidR="00BA3818" w14:paraId="1B2B481C" w14:textId="77777777">
        <w:trPr>
          <w:ins w:id="1311" w:author="CH" w:date="2021-05-20T12:59:00Z"/>
        </w:trPr>
        <w:tc>
          <w:tcPr>
            <w:tcW w:w="1236" w:type="dxa"/>
          </w:tcPr>
          <w:p w14:paraId="7445760A" w14:textId="77777777" w:rsidR="00BA3818" w:rsidRDefault="000A54E0">
            <w:pPr>
              <w:spacing w:after="120"/>
              <w:rPr>
                <w:ins w:id="1312" w:author="CH" w:date="2021-05-20T12:59:00Z"/>
                <w:rFonts w:eastAsiaTheme="minorEastAsia"/>
                <w:color w:val="0070C0"/>
                <w:lang w:val="en-US" w:eastAsia="zh-CN"/>
              </w:rPr>
            </w:pPr>
            <w:ins w:id="1313" w:author="CH" w:date="2021-05-20T12:59:00Z">
              <w:r>
                <w:rPr>
                  <w:rFonts w:eastAsiaTheme="minorEastAsia"/>
                  <w:color w:val="0070C0"/>
                  <w:lang w:val="en-US" w:eastAsia="zh-CN"/>
                </w:rPr>
                <w:lastRenderedPageBreak/>
                <w:t>Qualcomm</w:t>
              </w:r>
            </w:ins>
          </w:p>
        </w:tc>
        <w:tc>
          <w:tcPr>
            <w:tcW w:w="8395" w:type="dxa"/>
          </w:tcPr>
          <w:p w14:paraId="27CE4D21" w14:textId="77777777" w:rsidR="00BA3818" w:rsidRDefault="000A54E0">
            <w:pPr>
              <w:rPr>
                <w:ins w:id="1314" w:author="CH" w:date="2021-05-20T12:59:00Z"/>
                <w:bCs/>
                <w:color w:val="0070C0"/>
                <w:u w:val="single"/>
                <w:lang w:eastAsia="ko-KR"/>
              </w:rPr>
            </w:pPr>
            <w:ins w:id="1315" w:author="CH" w:date="2021-05-20T12:59:00Z">
              <w:r>
                <w:rPr>
                  <w:rFonts w:eastAsia="Malgun Gothic" w:hint="eastAsia"/>
                  <w:lang w:val="en-US" w:eastAsia="ko-KR"/>
                </w:rPr>
                <w:t xml:space="preserve">Issue </w:t>
              </w:r>
              <w:r>
                <w:rPr>
                  <w:bCs/>
                  <w:color w:val="0070C0"/>
                  <w:u w:val="single"/>
                  <w:lang w:eastAsia="ko-KR"/>
                </w:rPr>
                <w:t>3-3-1</w:t>
              </w:r>
            </w:ins>
          </w:p>
          <w:p w14:paraId="3071A941" w14:textId="77777777" w:rsidR="00BA3818" w:rsidRDefault="000A54E0">
            <w:pPr>
              <w:rPr>
                <w:ins w:id="1316" w:author="CH" w:date="2021-05-20T12:59:00Z"/>
                <w:rFonts w:eastAsia="Malgun Gothic"/>
                <w:lang w:val="en-US" w:eastAsia="ko-KR"/>
              </w:rPr>
            </w:pPr>
            <w:ins w:id="1317" w:author="CH" w:date="2021-05-20T12:59:00Z">
              <w:r>
                <w:rPr>
                  <w:rFonts w:eastAsia="Malgun Gothic"/>
                  <w:lang w:val="en-US" w:eastAsia="ko-KR"/>
                </w:rPr>
                <w:t xml:space="preserve">Disagree with Option 1. Rel-17 MG </w:t>
              </w:r>
              <w:proofErr w:type="spellStart"/>
              <w:r>
                <w:rPr>
                  <w:rFonts w:eastAsia="Malgun Gothic"/>
                  <w:lang w:val="en-US" w:eastAsia="ko-KR"/>
                </w:rPr>
                <w:t>enh</w:t>
              </w:r>
              <w:proofErr w:type="spellEnd"/>
              <w:r>
                <w:rPr>
                  <w:rFonts w:eastAsia="Malgun Gothic"/>
                  <w:lang w:val="en-US" w:eastAsia="ko-KR"/>
                </w:rPr>
                <w:t xml:space="preserve"> WI is not for NTN. It should be based on RAN2 NTN specific measurement enhancement.</w:t>
              </w:r>
            </w:ins>
          </w:p>
          <w:p w14:paraId="1376FA48" w14:textId="77777777" w:rsidR="00BA3818" w:rsidRDefault="000A54E0">
            <w:pPr>
              <w:rPr>
                <w:ins w:id="1318" w:author="CH" w:date="2021-05-20T12:59:00Z"/>
                <w:bCs/>
                <w:color w:val="0070C0"/>
                <w:u w:val="single"/>
                <w:lang w:eastAsia="ko-KR"/>
              </w:rPr>
            </w:pPr>
            <w:ins w:id="1319" w:author="CH" w:date="2021-05-20T12:59:00Z">
              <w:r>
                <w:rPr>
                  <w:rFonts w:eastAsia="Malgun Gothic" w:hint="eastAsia"/>
                  <w:lang w:val="en-US" w:eastAsia="ko-KR"/>
                </w:rPr>
                <w:t xml:space="preserve">Issue </w:t>
              </w:r>
              <w:r>
                <w:rPr>
                  <w:bCs/>
                  <w:color w:val="0070C0"/>
                  <w:u w:val="single"/>
                  <w:lang w:eastAsia="ko-KR"/>
                </w:rPr>
                <w:t>3-3-2</w:t>
              </w:r>
            </w:ins>
          </w:p>
          <w:p w14:paraId="566C6390" w14:textId="77777777" w:rsidR="00BA3818" w:rsidRDefault="000A54E0">
            <w:pPr>
              <w:rPr>
                <w:ins w:id="1320" w:author="CH" w:date="2021-05-20T12:59:00Z"/>
                <w:rFonts w:eastAsia="Malgun Gothic"/>
                <w:lang w:val="en-US" w:eastAsia="ko-KR"/>
              </w:rPr>
            </w:pPr>
            <w:ins w:id="1321" w:author="CH" w:date="2021-05-20T12:59:00Z">
              <w:r>
                <w:rPr>
                  <w:rFonts w:eastAsia="Malgun Gothic"/>
                  <w:lang w:val="en-US" w:eastAsia="ko-KR"/>
                </w:rPr>
                <w:t>Do not disagree with Option 1, but FFS after more progress in RAN2 is made.</w:t>
              </w:r>
            </w:ins>
          </w:p>
          <w:p w14:paraId="17346920" w14:textId="77777777" w:rsidR="00BA3818" w:rsidRDefault="000A54E0">
            <w:pPr>
              <w:rPr>
                <w:ins w:id="1322" w:author="CH" w:date="2021-05-20T12:59:00Z"/>
                <w:bCs/>
                <w:color w:val="0070C0"/>
                <w:u w:val="single"/>
                <w:lang w:eastAsia="ko-KR"/>
              </w:rPr>
            </w:pPr>
            <w:ins w:id="1323" w:author="CH" w:date="2021-05-20T12:59:00Z">
              <w:r>
                <w:rPr>
                  <w:rFonts w:eastAsia="Malgun Gothic" w:hint="eastAsia"/>
                  <w:lang w:val="en-US" w:eastAsia="ko-KR"/>
                </w:rPr>
                <w:t xml:space="preserve">Issue </w:t>
              </w:r>
              <w:r>
                <w:rPr>
                  <w:bCs/>
                  <w:color w:val="0070C0"/>
                  <w:u w:val="single"/>
                  <w:lang w:eastAsia="ko-KR"/>
                </w:rPr>
                <w:t>3-3-4</w:t>
              </w:r>
            </w:ins>
          </w:p>
          <w:p w14:paraId="50B1B3FC" w14:textId="77777777" w:rsidR="00BA3818" w:rsidRDefault="000A54E0">
            <w:pPr>
              <w:rPr>
                <w:ins w:id="1324" w:author="CH" w:date="2021-05-20T12:59:00Z"/>
                <w:rFonts w:eastAsia="Malgun Gothic"/>
                <w:lang w:val="en-US" w:eastAsia="ko-KR"/>
              </w:rPr>
            </w:pPr>
            <w:ins w:id="1325" w:author="CH" w:date="2021-05-20T12:59:00Z">
              <w:r>
                <w:rPr>
                  <w:rFonts w:eastAsia="Malgun Gothic"/>
                  <w:lang w:val="en-US" w:eastAsia="ko-KR"/>
                </w:rPr>
                <w:t>Open to the study.</w:t>
              </w:r>
            </w:ins>
          </w:p>
          <w:p w14:paraId="4C52AFB3" w14:textId="77777777" w:rsidR="00BA3818" w:rsidRDefault="00BA3818">
            <w:pPr>
              <w:rPr>
                <w:ins w:id="1326" w:author="CH" w:date="2021-05-20T12:59:00Z"/>
                <w:rFonts w:eastAsia="Malgun Gothic"/>
                <w:lang w:val="en-US" w:eastAsia="ko-KR"/>
              </w:rPr>
            </w:pPr>
          </w:p>
        </w:tc>
      </w:tr>
      <w:tr w:rsidR="00BA3818" w14:paraId="7B09F5DF" w14:textId="77777777">
        <w:trPr>
          <w:ins w:id="1327" w:author="JC[99e]" w:date="2021-05-20T15:34:00Z"/>
        </w:trPr>
        <w:tc>
          <w:tcPr>
            <w:tcW w:w="1236" w:type="dxa"/>
          </w:tcPr>
          <w:p w14:paraId="667A2B18" w14:textId="77777777" w:rsidR="00BA3818" w:rsidRDefault="000A54E0">
            <w:pPr>
              <w:spacing w:after="120"/>
              <w:rPr>
                <w:ins w:id="1328" w:author="JC[99e]" w:date="2021-05-20T15:34:00Z"/>
                <w:rFonts w:eastAsiaTheme="minorEastAsia"/>
                <w:color w:val="0070C0"/>
                <w:lang w:val="en-US" w:eastAsia="zh-CN"/>
              </w:rPr>
            </w:pPr>
            <w:ins w:id="1329" w:author="JC[99e]" w:date="2021-05-20T15:34:00Z">
              <w:r>
                <w:rPr>
                  <w:rFonts w:eastAsiaTheme="minorEastAsia"/>
                  <w:color w:val="0070C0"/>
                  <w:lang w:val="en-US" w:eastAsia="zh-CN"/>
                </w:rPr>
                <w:t>Apple</w:t>
              </w:r>
            </w:ins>
          </w:p>
        </w:tc>
        <w:tc>
          <w:tcPr>
            <w:tcW w:w="8395" w:type="dxa"/>
          </w:tcPr>
          <w:p w14:paraId="77D41826" w14:textId="77777777" w:rsidR="00BA3818" w:rsidRDefault="000A54E0">
            <w:pPr>
              <w:rPr>
                <w:ins w:id="1330" w:author="JC[99e]" w:date="2021-05-20T15:34:00Z"/>
                <w:b/>
                <w:u w:val="single"/>
                <w:lang w:eastAsia="ko-KR"/>
              </w:rPr>
            </w:pPr>
            <w:ins w:id="1331" w:author="JC[99e]" w:date="2021-05-20T15:34:00Z">
              <w:r>
                <w:rPr>
                  <w:b/>
                  <w:u w:val="single"/>
                  <w:lang w:eastAsia="ko-KR"/>
                </w:rPr>
                <w:t>Issue 3-3-1: Multiple configurations on one frequency layer</w:t>
              </w:r>
            </w:ins>
          </w:p>
          <w:p w14:paraId="1EAF613E" w14:textId="77777777" w:rsidR="00BA3818" w:rsidRDefault="000A54E0">
            <w:pPr>
              <w:rPr>
                <w:ins w:id="1332" w:author="JC[99e]" w:date="2021-05-20T15:36:00Z"/>
                <w:rFonts w:eastAsia="Malgun Gothic"/>
                <w:lang w:val="en-US" w:eastAsia="ko-KR"/>
              </w:rPr>
            </w:pPr>
            <w:ins w:id="1333" w:author="JC[99e]" w:date="2021-05-20T15:34:00Z">
              <w:r>
                <w:rPr>
                  <w:rFonts w:eastAsia="Malgun Gothic"/>
                  <w:lang w:eastAsia="ko-KR"/>
                </w:rPr>
                <w:t xml:space="preserve">Cannot agree on option 1. MG enhancement is a parallel R17 </w:t>
              </w:r>
              <w:proofErr w:type="gramStart"/>
              <w:r>
                <w:rPr>
                  <w:rFonts w:eastAsia="Malgun Gothic"/>
                  <w:lang w:eastAsia="ko-KR"/>
                </w:rPr>
                <w:t>WI</w:t>
              </w:r>
              <w:proofErr w:type="gramEnd"/>
              <w:r>
                <w:rPr>
                  <w:rFonts w:eastAsia="Malgun Gothic"/>
                  <w:lang w:eastAsia="ko-KR"/>
                </w:rPr>
                <w:t xml:space="preserve"> and </w:t>
              </w:r>
            </w:ins>
            <w:ins w:id="1334" w:author="JC[99e]" w:date="2021-05-20T15:35:00Z">
              <w:r>
                <w:rPr>
                  <w:rFonts w:eastAsia="Malgun Gothic"/>
                  <w:lang w:eastAsia="ko-KR"/>
                </w:rPr>
                <w:t>it shall not be mixed with NTN.</w:t>
              </w:r>
            </w:ins>
            <w:ins w:id="1335" w:author="JC[99e]" w:date="2021-05-20T15:36:00Z">
              <w:r>
                <w:rPr>
                  <w:rFonts w:eastAsia="Malgun Gothic"/>
                  <w:lang w:eastAsia="ko-KR"/>
                </w:rPr>
                <w:t xml:space="preserve"> Regarding option 2, </w:t>
              </w:r>
              <w:r>
                <w:rPr>
                  <w:rFonts w:eastAsia="Malgun Gothic"/>
                  <w:lang w:val="en-US" w:eastAsia="ko-KR"/>
                </w:rPr>
                <w:t>fine to study it after RAN2 has sufficient progress on SMTC configuration.</w:t>
              </w:r>
            </w:ins>
          </w:p>
          <w:p w14:paraId="49324FAE" w14:textId="77777777" w:rsidR="00BA3818" w:rsidRDefault="000A54E0">
            <w:pPr>
              <w:rPr>
                <w:ins w:id="1336" w:author="JC[99e]" w:date="2021-05-20T15:37:00Z"/>
                <w:b/>
                <w:u w:val="single"/>
                <w:lang w:eastAsia="ko-KR"/>
              </w:rPr>
            </w:pPr>
            <w:ins w:id="1337" w:author="JC[99e]" w:date="2021-05-20T15:36:00Z">
              <w:r>
                <w:rPr>
                  <w:rFonts w:eastAsia="Malgun Gothic"/>
                  <w:lang w:eastAsia="ko-KR"/>
                </w:rPr>
                <w:t xml:space="preserve"> </w:t>
              </w:r>
            </w:ins>
            <w:ins w:id="1338" w:author="JC[99e]" w:date="2021-05-20T15:37:00Z">
              <w:r>
                <w:rPr>
                  <w:b/>
                  <w:u w:val="single"/>
                  <w:lang w:eastAsia="ko-KR"/>
                </w:rPr>
                <w:t>Issue 3-3-2: Measurements in connected mode</w:t>
              </w:r>
            </w:ins>
          </w:p>
          <w:p w14:paraId="2A279CFB" w14:textId="77777777" w:rsidR="00BA3818" w:rsidRDefault="000A54E0">
            <w:pPr>
              <w:rPr>
                <w:ins w:id="1339" w:author="JC[99e]" w:date="2021-05-20T15:41:00Z"/>
                <w:rFonts w:eastAsia="Malgun Gothic"/>
                <w:lang w:eastAsia="ko-KR"/>
              </w:rPr>
            </w:pPr>
            <w:ins w:id="1340" w:author="JC[99e]" w:date="2021-05-20T15:37:00Z">
              <w:r>
                <w:rPr>
                  <w:rFonts w:eastAsia="Malgun Gothic"/>
                  <w:lang w:eastAsia="ko-KR"/>
                </w:rPr>
                <w:t>Do not understand the “misalignment” here,</w:t>
              </w:r>
            </w:ins>
            <w:ins w:id="1341" w:author="JC[99e]" w:date="2021-05-20T15:38:00Z">
              <w:r>
                <w:rPr>
                  <w:rFonts w:eastAsia="Malgun Gothic"/>
                  <w:lang w:eastAsia="ko-KR"/>
                </w:rPr>
                <w:t xml:space="preserve"> does it mean “same time offset” or “same time offset and same periodicity”? we have partially overlapped case</w:t>
              </w:r>
            </w:ins>
            <w:ins w:id="1342" w:author="JC[99e]" w:date="2021-05-20T15:39:00Z">
              <w:r>
                <w:rPr>
                  <w:rFonts w:eastAsia="Malgun Gothic"/>
                  <w:lang w:eastAsia="ko-KR"/>
                </w:rPr>
                <w:t xml:space="preserve">, fully overlapped case and non-overlapped </w:t>
              </w:r>
              <w:proofErr w:type="gramStart"/>
              <w:r>
                <w:rPr>
                  <w:rFonts w:eastAsia="Malgun Gothic"/>
                  <w:lang w:eastAsia="ko-KR"/>
                </w:rPr>
                <w:t>case  in</w:t>
              </w:r>
              <w:proofErr w:type="gramEnd"/>
              <w:r>
                <w:rPr>
                  <w:rFonts w:eastAsia="Malgun Gothic"/>
                  <w:lang w:eastAsia="ko-KR"/>
                </w:rPr>
                <w:t xml:space="preserve"> legacy TN RRM</w:t>
              </w:r>
            </w:ins>
            <w:ins w:id="1343" w:author="JC[99e]" w:date="2021-05-20T15:40:00Z">
              <w:r>
                <w:rPr>
                  <w:rFonts w:eastAsia="Malgun Gothic"/>
                  <w:lang w:eastAsia="ko-KR"/>
                </w:rPr>
                <w:t>, does option 1 mean only “fully overlapped” case is assumed?</w:t>
              </w:r>
            </w:ins>
            <w:ins w:id="1344" w:author="JC[99e]" w:date="2021-05-20T15:39:00Z">
              <w:r>
                <w:rPr>
                  <w:rFonts w:eastAsia="Malgun Gothic"/>
                  <w:lang w:eastAsia="ko-KR"/>
                </w:rPr>
                <w:t xml:space="preserve"> More discussion is needed, </w:t>
              </w:r>
              <w:proofErr w:type="gramStart"/>
              <w:r>
                <w:rPr>
                  <w:rFonts w:eastAsia="Malgun Gothic"/>
                  <w:lang w:eastAsia="ko-KR"/>
                </w:rPr>
                <w:t>and also</w:t>
              </w:r>
            </w:ins>
            <w:proofErr w:type="gramEnd"/>
            <w:ins w:id="1345" w:author="JC[99e]" w:date="2021-05-20T15:41:00Z">
              <w:r>
                <w:rPr>
                  <w:rFonts w:eastAsia="Malgun Gothic"/>
                  <w:lang w:eastAsia="ko-KR"/>
                </w:rPr>
                <w:t>,</w:t>
              </w:r>
            </w:ins>
            <w:ins w:id="1346" w:author="JC[99e]" w:date="2021-05-20T15:39:00Z">
              <w:r>
                <w:rPr>
                  <w:rFonts w:eastAsia="Malgun Gothic"/>
                  <w:lang w:eastAsia="ko-KR"/>
                </w:rPr>
                <w:t xml:space="preserve"> we need to wait more conclusions from RAN2.</w:t>
              </w:r>
            </w:ins>
          </w:p>
          <w:p w14:paraId="4CBE09B2" w14:textId="77777777" w:rsidR="00BA3818" w:rsidRDefault="000A54E0">
            <w:pPr>
              <w:rPr>
                <w:ins w:id="1347" w:author="JC[99e]" w:date="2021-05-20T15:41:00Z"/>
                <w:b/>
                <w:u w:val="single"/>
                <w:lang w:eastAsia="ko-KR"/>
              </w:rPr>
            </w:pPr>
            <w:ins w:id="1348" w:author="JC[99e]" w:date="2021-05-20T15:41:00Z">
              <w:r>
                <w:rPr>
                  <w:b/>
                  <w:u w:val="single"/>
                  <w:lang w:eastAsia="ko-KR"/>
                </w:rPr>
                <w:t xml:space="preserve">Issue 3-3-3: Ability of measuring SSB of a </w:t>
              </w:r>
              <w:proofErr w:type="spellStart"/>
              <w:r>
                <w:rPr>
                  <w:b/>
                  <w:u w:val="single"/>
                  <w:lang w:eastAsia="ko-KR"/>
                </w:rPr>
                <w:t>neighboring</w:t>
              </w:r>
              <w:proofErr w:type="spellEnd"/>
              <w:r>
                <w:rPr>
                  <w:b/>
                  <w:u w:val="single"/>
                  <w:lang w:eastAsia="ko-KR"/>
                </w:rPr>
                <w:t xml:space="preserve"> cell</w:t>
              </w:r>
            </w:ins>
          </w:p>
          <w:p w14:paraId="3186DA91" w14:textId="77777777" w:rsidR="00BA3818" w:rsidRDefault="000A54E0">
            <w:pPr>
              <w:rPr>
                <w:ins w:id="1349" w:author="JC[99e]" w:date="2021-05-20T15:42:00Z"/>
                <w:rFonts w:eastAsia="Malgun Gothic"/>
                <w:lang w:eastAsia="ko-KR"/>
              </w:rPr>
            </w:pPr>
            <w:ins w:id="1350" w:author="JC[99e]" w:date="2021-05-20T15:42:00Z">
              <w:r>
                <w:rPr>
                  <w:rFonts w:eastAsia="Malgun Gothic"/>
                  <w:lang w:eastAsia="ko-KR"/>
                </w:rPr>
                <w:t>we need to wait more conclusions from RAN2</w:t>
              </w:r>
            </w:ins>
          </w:p>
          <w:p w14:paraId="1D7BAB8B" w14:textId="77777777" w:rsidR="00BA3818" w:rsidRDefault="000A54E0">
            <w:pPr>
              <w:rPr>
                <w:ins w:id="1351" w:author="JC[99e]" w:date="2021-05-20T15:42:00Z"/>
                <w:b/>
                <w:u w:val="single"/>
                <w:lang w:eastAsia="ko-KR"/>
              </w:rPr>
            </w:pPr>
            <w:ins w:id="1352" w:author="JC[99e]" w:date="2021-05-20T15:42:00Z">
              <w:r>
                <w:rPr>
                  <w:b/>
                  <w:u w:val="single"/>
                  <w:lang w:eastAsia="ko-KR"/>
                </w:rPr>
                <w:t xml:space="preserve">Issue 3-3-4: Likelihood of measuring SSB of a </w:t>
              </w:r>
              <w:proofErr w:type="spellStart"/>
              <w:r>
                <w:rPr>
                  <w:b/>
                  <w:u w:val="single"/>
                  <w:lang w:eastAsia="ko-KR"/>
                </w:rPr>
                <w:t>neighboring</w:t>
              </w:r>
              <w:proofErr w:type="spellEnd"/>
              <w:r>
                <w:rPr>
                  <w:b/>
                  <w:u w:val="single"/>
                  <w:lang w:eastAsia="ko-KR"/>
                </w:rPr>
                <w:t xml:space="preserve"> cell</w:t>
              </w:r>
            </w:ins>
          </w:p>
          <w:p w14:paraId="2C70B62F" w14:textId="77777777" w:rsidR="00BA3818" w:rsidRPr="00BA3818" w:rsidRDefault="000A54E0">
            <w:pPr>
              <w:widowControl w:val="0"/>
              <w:pBdr>
                <w:bottom w:val="single" w:sz="12" w:space="1" w:color="auto"/>
              </w:pBdr>
              <w:overflowPunct/>
              <w:autoSpaceDE/>
              <w:autoSpaceDN/>
              <w:adjustRightInd/>
              <w:jc w:val="right"/>
              <w:textAlignment w:val="auto"/>
              <w:rPr>
                <w:ins w:id="1353" w:author="JC[99e]" w:date="2021-05-20T15:34:00Z"/>
                <w:sz w:val="21"/>
                <w:lang w:eastAsia="ko-KR"/>
                <w:rPrChange w:id="1354" w:author="JC[99e]" w:date="2021-05-20T15:34:00Z">
                  <w:rPr>
                    <w:ins w:id="1355" w:author="JC[99e]" w:date="2021-05-20T15:34:00Z"/>
                    <w:rFonts w:ascii="Arial" w:eastAsia="Malgun Gothic" w:hAnsi="Arial"/>
                    <w:sz w:val="40"/>
                    <w:lang w:val="en-US" w:eastAsia="ko-KR"/>
                  </w:rPr>
                </w:rPrChange>
              </w:rPr>
            </w:pPr>
            <w:ins w:id="1356" w:author="JC[99e]" w:date="2021-05-20T15:42:00Z">
              <w:r>
                <w:rPr>
                  <w:rFonts w:eastAsia="Malgun Gothic"/>
                  <w:lang w:eastAsia="ko-KR"/>
                </w:rPr>
                <w:t>we need to wait more conclusions from RAN</w:t>
              </w:r>
            </w:ins>
            <w:ins w:id="1357" w:author="JC[99e]" w:date="2021-05-20T15:43:00Z">
              <w:r>
                <w:rPr>
                  <w:rFonts w:eastAsia="Malgun Gothic"/>
                  <w:lang w:eastAsia="ko-KR"/>
                </w:rPr>
                <w:t>1/</w:t>
              </w:r>
            </w:ins>
            <w:ins w:id="1358" w:author="JC[99e]" w:date="2021-05-20T15:42:00Z">
              <w:r>
                <w:rPr>
                  <w:rFonts w:eastAsia="Malgun Gothic"/>
                  <w:lang w:eastAsia="ko-KR"/>
                </w:rPr>
                <w:t>2</w:t>
              </w:r>
            </w:ins>
          </w:p>
        </w:tc>
      </w:tr>
      <w:tr w:rsidR="00205BDE" w14:paraId="0BA5AF87" w14:textId="77777777">
        <w:trPr>
          <w:ins w:id="1359" w:author="Dorin PANAITOPOL" w:date="2021-05-26T18:35:00Z"/>
        </w:trPr>
        <w:tc>
          <w:tcPr>
            <w:tcW w:w="1236" w:type="dxa"/>
          </w:tcPr>
          <w:p w14:paraId="71D15ACE" w14:textId="2FC0D4D5" w:rsidR="00205BDE" w:rsidRDefault="00205BDE">
            <w:pPr>
              <w:spacing w:after="120"/>
              <w:rPr>
                <w:ins w:id="1360" w:author="Dorin PANAITOPOL" w:date="2021-05-26T18:35:00Z"/>
                <w:rFonts w:eastAsia="PMingLiU"/>
                <w:color w:val="0070C0"/>
                <w:lang w:val="en-US" w:eastAsia="zh-TW"/>
              </w:rPr>
            </w:pPr>
            <w:ins w:id="1361" w:author="Dorin PANAITOPOL" w:date="2021-05-26T18:35:00Z">
              <w:r>
                <w:rPr>
                  <w:rFonts w:eastAsia="PMingLiU"/>
                  <w:color w:val="0070C0"/>
                  <w:lang w:val="en-US" w:eastAsia="zh-TW"/>
                </w:rPr>
                <w:t>THALES</w:t>
              </w:r>
            </w:ins>
          </w:p>
        </w:tc>
        <w:tc>
          <w:tcPr>
            <w:tcW w:w="8395" w:type="dxa"/>
          </w:tcPr>
          <w:p w14:paraId="07957492" w14:textId="6E4B8124" w:rsidR="00205BDE" w:rsidRDefault="00205BDE">
            <w:pPr>
              <w:rPr>
                <w:ins w:id="1362" w:author="Dorin PANAITOPOL" w:date="2021-05-26T18:35:00Z"/>
                <w:rFonts w:eastAsia="Malgun Gothic"/>
                <w:lang w:eastAsia="ko-KR"/>
              </w:rPr>
            </w:pPr>
            <w:ins w:id="1363" w:author="Dorin PANAITOPOL" w:date="2021-05-26T18:35:00Z">
              <w:r w:rsidRPr="005015F1">
                <w:rPr>
                  <w:u w:val="single"/>
                  <w:lang w:eastAsia="ko-KR"/>
                </w:rPr>
                <w:t>Agree with Apple.</w:t>
              </w:r>
            </w:ins>
          </w:p>
        </w:tc>
      </w:tr>
      <w:tr w:rsidR="00BA3818" w14:paraId="3DE5B64A" w14:textId="77777777">
        <w:trPr>
          <w:ins w:id="1364" w:author="Hsuanli Lin (林烜立)" w:date="2021-05-21T09:27:00Z"/>
        </w:trPr>
        <w:tc>
          <w:tcPr>
            <w:tcW w:w="1236" w:type="dxa"/>
          </w:tcPr>
          <w:p w14:paraId="5B9A7388" w14:textId="77777777" w:rsidR="00BA3818" w:rsidRDefault="000A54E0">
            <w:pPr>
              <w:spacing w:after="120"/>
              <w:rPr>
                <w:ins w:id="1365" w:author="Hsuanli Lin (林烜立)" w:date="2021-05-21T09:27:00Z"/>
                <w:rFonts w:eastAsiaTheme="minorEastAsia"/>
                <w:color w:val="0070C0"/>
                <w:lang w:val="en-US" w:eastAsia="zh-CN"/>
              </w:rPr>
            </w:pPr>
            <w:ins w:id="1366" w:author="Hsuanli Lin (林烜立)" w:date="2021-05-21T09:27:00Z">
              <w:r>
                <w:rPr>
                  <w:rFonts w:eastAsia="PMingLiU" w:hint="eastAsia"/>
                  <w:color w:val="0070C0"/>
                  <w:lang w:val="en-US" w:eastAsia="zh-TW"/>
                </w:rPr>
                <w:t>MTK</w:t>
              </w:r>
            </w:ins>
          </w:p>
        </w:tc>
        <w:tc>
          <w:tcPr>
            <w:tcW w:w="8395" w:type="dxa"/>
          </w:tcPr>
          <w:p w14:paraId="4F4F05EB" w14:textId="77777777" w:rsidR="00BA3818" w:rsidRDefault="000A54E0">
            <w:pPr>
              <w:rPr>
                <w:ins w:id="1367" w:author="Hsuanli Lin (林烜立)" w:date="2021-05-21T09:27:00Z"/>
                <w:rFonts w:eastAsia="Malgun Gothic"/>
                <w:lang w:eastAsia="ko-KR"/>
              </w:rPr>
            </w:pPr>
            <w:ins w:id="1368" w:author="Hsuanli Lin (林烜立)" w:date="2021-05-21T09:27:00Z">
              <w:r>
                <w:rPr>
                  <w:rFonts w:eastAsia="Malgun Gothic"/>
                  <w:lang w:eastAsia="ko-KR"/>
                </w:rPr>
                <w:t xml:space="preserve">Issue 3-3-1: Disagree with Option 1. We should no mix WI.  Option 2 needs more outcome from RAN2. </w:t>
              </w:r>
            </w:ins>
          </w:p>
          <w:p w14:paraId="25A2D639" w14:textId="77777777" w:rsidR="00BA3818" w:rsidRDefault="000A54E0">
            <w:pPr>
              <w:rPr>
                <w:ins w:id="1369" w:author="Hsuanli Lin (林烜立)" w:date="2021-05-21T09:27:00Z"/>
                <w:rFonts w:eastAsia="Malgun Gothic"/>
                <w:lang w:eastAsia="ko-KR"/>
              </w:rPr>
            </w:pPr>
            <w:ins w:id="1370" w:author="Hsuanli Lin (林烜立)" w:date="2021-05-21T09:27:00Z">
              <w:r>
                <w:rPr>
                  <w:rFonts w:eastAsia="Malgun Gothic"/>
                  <w:lang w:eastAsia="ko-KR"/>
                </w:rPr>
                <w:t xml:space="preserve">Issue 3-3-2: It needs to clarify the meaning of misalignment. For L3, UE is not required to monitor SSB outside gap/SMTC. For L1, it would be irrelevant to SMTC. </w:t>
              </w:r>
            </w:ins>
          </w:p>
          <w:p w14:paraId="730117FA" w14:textId="77777777" w:rsidR="00BA3818" w:rsidRDefault="000A54E0">
            <w:pPr>
              <w:rPr>
                <w:ins w:id="1371" w:author="Hsuanli Lin (林烜立)" w:date="2021-05-21T09:27:00Z"/>
                <w:rFonts w:eastAsia="Malgun Gothic"/>
                <w:lang w:eastAsia="ko-KR"/>
              </w:rPr>
            </w:pPr>
            <w:ins w:id="1372" w:author="Hsuanli Lin (林烜立)" w:date="2021-05-21T09:27:00Z">
              <w:r>
                <w:rPr>
                  <w:rFonts w:eastAsia="Malgun Gothic"/>
                  <w:lang w:eastAsia="ko-KR"/>
                </w:rPr>
                <w:t xml:space="preserve">Issue 3-3-3: we can wait more outcome from RAN2. </w:t>
              </w:r>
            </w:ins>
          </w:p>
          <w:p w14:paraId="0C01D8C5" w14:textId="77777777" w:rsidR="00BA3818" w:rsidRDefault="000A54E0">
            <w:pPr>
              <w:rPr>
                <w:ins w:id="1373" w:author="Hsuanli Lin (林烜立)" w:date="2021-05-21T09:27:00Z"/>
                <w:u w:val="single"/>
                <w:lang w:eastAsia="ko-KR"/>
              </w:rPr>
            </w:pPr>
            <w:ins w:id="1374" w:author="Hsuanli Lin (林烜立)" w:date="2021-05-21T09:27:00Z">
              <w:r>
                <w:rPr>
                  <w:rFonts w:eastAsia="Malgun Gothic"/>
                  <w:lang w:eastAsia="ko-KR"/>
                </w:rPr>
                <w:lastRenderedPageBreak/>
                <w:t xml:space="preserve">Issue 3-3-4: open to study. </w:t>
              </w:r>
            </w:ins>
          </w:p>
        </w:tc>
      </w:tr>
      <w:tr w:rsidR="00BA3818" w14:paraId="7E03BE23" w14:textId="77777777">
        <w:trPr>
          <w:ins w:id="1375" w:author="Huawei" w:date="2021-05-21T10:22:00Z"/>
        </w:trPr>
        <w:tc>
          <w:tcPr>
            <w:tcW w:w="1236" w:type="dxa"/>
          </w:tcPr>
          <w:p w14:paraId="308EFB9E" w14:textId="77777777" w:rsidR="00BA3818" w:rsidRDefault="000A54E0">
            <w:pPr>
              <w:spacing w:after="120"/>
              <w:rPr>
                <w:ins w:id="1376" w:author="Huawei" w:date="2021-05-21T10:22:00Z"/>
                <w:rFonts w:eastAsiaTheme="minorEastAsia"/>
                <w:color w:val="0070C0"/>
                <w:lang w:val="en-US" w:eastAsia="zh-CN"/>
              </w:rPr>
            </w:pPr>
            <w:ins w:id="1377" w:author="Huawei" w:date="2021-05-21T10:22: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7857A1DB" w14:textId="77777777" w:rsidR="00BA3818" w:rsidRDefault="000A54E0">
            <w:pPr>
              <w:rPr>
                <w:ins w:id="1378" w:author="Huawei" w:date="2021-05-21T10:24:00Z"/>
                <w:rFonts w:eastAsiaTheme="minorEastAsia"/>
                <w:lang w:eastAsia="zh-CN"/>
              </w:rPr>
            </w:pPr>
            <w:ins w:id="1379" w:author="Huawei" w:date="2021-05-21T10:22:00Z">
              <w:r>
                <w:rPr>
                  <w:rFonts w:eastAsiaTheme="minorEastAsia" w:hint="eastAsia"/>
                  <w:lang w:eastAsia="zh-CN"/>
                </w:rPr>
                <w:t>I</w:t>
              </w:r>
              <w:r>
                <w:rPr>
                  <w:rFonts w:eastAsiaTheme="minorEastAsia"/>
                  <w:lang w:eastAsia="zh-CN"/>
                </w:rPr>
                <w:t>ssue 3-3-</w:t>
              </w:r>
            </w:ins>
            <w:ins w:id="1380" w:author="Huawei" w:date="2021-05-21T10:23:00Z">
              <w:r>
                <w:rPr>
                  <w:rFonts w:eastAsiaTheme="minorEastAsia"/>
                  <w:lang w:eastAsia="zh-CN"/>
                </w:rPr>
                <w:t>1: agree with option2.</w:t>
              </w:r>
              <w:r>
                <w:rPr>
                  <w:szCs w:val="24"/>
                  <w:lang w:eastAsia="zh-CN"/>
                </w:rPr>
                <w:t xml:space="preserve"> In NTN as multiple SMTC configurations are configured on one frequency layer, and at least the offset can be different, the UE measurement behaviours need to be further discussed. </w:t>
              </w:r>
              <w:r>
                <w:rPr>
                  <w:rFonts w:eastAsiaTheme="minorEastAsia"/>
                  <w:lang w:eastAsia="zh-CN"/>
                </w:rPr>
                <w:t xml:space="preserve"> </w:t>
              </w:r>
            </w:ins>
          </w:p>
          <w:p w14:paraId="54E93702" w14:textId="77777777" w:rsidR="00BA3818" w:rsidRDefault="000A54E0">
            <w:pPr>
              <w:rPr>
                <w:ins w:id="1381" w:author="Huawei" w:date="2021-05-21T10:24:00Z"/>
                <w:rFonts w:eastAsiaTheme="minorEastAsia"/>
                <w:lang w:eastAsia="zh-CN"/>
              </w:rPr>
            </w:pPr>
            <w:ins w:id="1382" w:author="Huawei" w:date="2021-05-21T10:24:00Z">
              <w:r>
                <w:rPr>
                  <w:rFonts w:eastAsiaTheme="minorEastAsia"/>
                  <w:lang w:eastAsia="zh-CN"/>
                </w:rPr>
                <w:t>Issue 3-3-2: Measurements in connected mode</w:t>
              </w:r>
            </w:ins>
          </w:p>
          <w:p w14:paraId="11F029A9" w14:textId="77777777" w:rsidR="00BA3818" w:rsidRDefault="000A54E0">
            <w:pPr>
              <w:rPr>
                <w:ins w:id="1383" w:author="Huawei" w:date="2021-05-21T10:25:00Z"/>
                <w:rFonts w:eastAsiaTheme="minorEastAsia"/>
                <w:lang w:eastAsia="zh-CN"/>
              </w:rPr>
            </w:pPr>
            <w:ins w:id="1384" w:author="Huawei" w:date="2021-05-21T10:24:00Z">
              <w:r>
                <w:rPr>
                  <w:rFonts w:eastAsiaTheme="minorEastAsia"/>
                  <w:lang w:eastAsia="zh-CN"/>
                </w:rPr>
                <w:t xml:space="preserve">It is premature to draw the conclusion. More information from RAN2 </w:t>
              </w:r>
              <w:proofErr w:type="gramStart"/>
              <w:r>
                <w:rPr>
                  <w:rFonts w:eastAsiaTheme="minorEastAsia"/>
                  <w:lang w:eastAsia="zh-CN"/>
                </w:rPr>
                <w:t>are</w:t>
              </w:r>
              <w:proofErr w:type="gramEnd"/>
              <w:r>
                <w:rPr>
                  <w:rFonts w:eastAsiaTheme="minorEastAsia"/>
                  <w:lang w:eastAsia="zh-CN"/>
                </w:rPr>
                <w:t xml:space="preserve"> needed.</w:t>
              </w:r>
            </w:ins>
          </w:p>
          <w:p w14:paraId="457AFB61" w14:textId="77777777" w:rsidR="00BA3818" w:rsidRDefault="000A54E0">
            <w:pPr>
              <w:rPr>
                <w:ins w:id="1385" w:author="Huawei" w:date="2021-05-21T10:25:00Z"/>
                <w:rFonts w:eastAsiaTheme="minorEastAsia"/>
                <w:lang w:eastAsia="zh-CN"/>
              </w:rPr>
            </w:pPr>
            <w:ins w:id="1386" w:author="Huawei" w:date="2021-05-21T10:25:00Z">
              <w:r>
                <w:rPr>
                  <w:rFonts w:eastAsiaTheme="minorEastAsia"/>
                  <w:lang w:eastAsia="zh-CN"/>
                </w:rPr>
                <w:t xml:space="preserve">Issue 3-3-3: Ability of measuring SSB of a </w:t>
              </w:r>
              <w:proofErr w:type="spellStart"/>
              <w:r>
                <w:rPr>
                  <w:rFonts w:eastAsiaTheme="minorEastAsia"/>
                  <w:lang w:eastAsia="zh-CN"/>
                </w:rPr>
                <w:t>neighboring</w:t>
              </w:r>
              <w:proofErr w:type="spellEnd"/>
              <w:r>
                <w:rPr>
                  <w:rFonts w:eastAsiaTheme="minorEastAsia"/>
                  <w:lang w:eastAsia="zh-CN"/>
                </w:rPr>
                <w:t xml:space="preserve"> cell</w:t>
              </w:r>
            </w:ins>
          </w:p>
          <w:p w14:paraId="1A0AA0EA" w14:textId="77777777" w:rsidR="00BA3818" w:rsidRDefault="000A54E0">
            <w:pPr>
              <w:rPr>
                <w:ins w:id="1387" w:author="Huawei" w:date="2021-05-21T10:27:00Z"/>
                <w:rFonts w:eastAsiaTheme="minorEastAsia"/>
                <w:lang w:eastAsia="zh-CN"/>
              </w:rPr>
            </w:pPr>
            <w:ins w:id="1388" w:author="Huawei" w:date="2021-05-21T10:27:00Z">
              <w:r>
                <w:rPr>
                  <w:rFonts w:eastAsiaTheme="minorEastAsia"/>
                  <w:lang w:eastAsia="zh-CN"/>
                </w:rPr>
                <w:t>Wait for RAN2 progress on SMTC configuration.</w:t>
              </w:r>
            </w:ins>
          </w:p>
          <w:p w14:paraId="24CC0155" w14:textId="77777777" w:rsidR="00BA3818" w:rsidRDefault="000A54E0">
            <w:pPr>
              <w:rPr>
                <w:ins w:id="1389" w:author="Huawei" w:date="2021-05-21T10:28:00Z"/>
                <w:rFonts w:eastAsiaTheme="minorEastAsia"/>
                <w:lang w:eastAsia="zh-CN"/>
              </w:rPr>
            </w:pPr>
            <w:ins w:id="1390" w:author="Huawei" w:date="2021-05-21T10:27:00Z">
              <w:r>
                <w:rPr>
                  <w:rFonts w:eastAsiaTheme="minorEastAsia"/>
                  <w:lang w:eastAsia="zh-CN"/>
                </w:rPr>
                <w:t xml:space="preserve">Issue 3-3-4: Likelihood of measuring SSB of a </w:t>
              </w:r>
              <w:proofErr w:type="spellStart"/>
              <w:r>
                <w:rPr>
                  <w:rFonts w:eastAsiaTheme="minorEastAsia"/>
                  <w:lang w:eastAsia="zh-CN"/>
                </w:rPr>
                <w:t>neighboring</w:t>
              </w:r>
              <w:proofErr w:type="spellEnd"/>
              <w:r>
                <w:rPr>
                  <w:rFonts w:eastAsiaTheme="minorEastAsia"/>
                  <w:lang w:eastAsia="zh-CN"/>
                </w:rPr>
                <w:t xml:space="preserve"> cell</w:t>
              </w:r>
            </w:ins>
          </w:p>
          <w:p w14:paraId="415BE8EE" w14:textId="77777777" w:rsidR="00BA3818" w:rsidRDefault="000A54E0">
            <w:pPr>
              <w:rPr>
                <w:ins w:id="1391" w:author="Huawei" w:date="2021-05-21T10:22:00Z"/>
                <w:rFonts w:eastAsiaTheme="minorEastAsia"/>
                <w:lang w:eastAsia="zh-CN"/>
              </w:rPr>
            </w:pPr>
            <w:ins w:id="1392" w:author="Huawei" w:date="2021-05-21T10:28:00Z">
              <w:r>
                <w:rPr>
                  <w:rFonts w:eastAsiaTheme="minorEastAsia"/>
                  <w:lang w:eastAsia="zh-CN"/>
                </w:rPr>
                <w:t xml:space="preserve">More information of the issue </w:t>
              </w:r>
              <w:proofErr w:type="gramStart"/>
              <w:r>
                <w:rPr>
                  <w:rFonts w:eastAsiaTheme="minorEastAsia"/>
                  <w:lang w:eastAsia="zh-CN"/>
                </w:rPr>
                <w:t>are</w:t>
              </w:r>
              <w:proofErr w:type="gramEnd"/>
              <w:r>
                <w:rPr>
                  <w:rFonts w:eastAsiaTheme="minorEastAsia"/>
                  <w:lang w:eastAsia="zh-CN"/>
                </w:rPr>
                <w:t xml:space="preserve"> needed. Need further discussion. </w:t>
              </w:r>
            </w:ins>
          </w:p>
        </w:tc>
      </w:tr>
      <w:tr w:rsidR="00BA3818" w14:paraId="3851F911" w14:textId="77777777">
        <w:trPr>
          <w:ins w:id="1393" w:author="Samsung" w:date="2021-05-21T11:00:00Z"/>
        </w:trPr>
        <w:tc>
          <w:tcPr>
            <w:tcW w:w="1236" w:type="dxa"/>
          </w:tcPr>
          <w:p w14:paraId="70A23016" w14:textId="77777777" w:rsidR="00BA3818" w:rsidRDefault="000A54E0">
            <w:pPr>
              <w:spacing w:after="120"/>
              <w:rPr>
                <w:ins w:id="1394" w:author="Samsung" w:date="2021-05-21T11:00:00Z"/>
                <w:rFonts w:eastAsiaTheme="minorEastAsia"/>
                <w:color w:val="0070C0"/>
                <w:lang w:val="en-US" w:eastAsia="zh-CN"/>
              </w:rPr>
            </w:pPr>
            <w:ins w:id="1395" w:author="Samsung" w:date="2021-05-21T11:00: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191BA113" w14:textId="77777777" w:rsidR="00BA3818" w:rsidRDefault="000A54E0">
            <w:pPr>
              <w:rPr>
                <w:ins w:id="1396" w:author="Samsung" w:date="2021-05-21T11:00:00Z"/>
                <w:rFonts w:eastAsiaTheme="minorEastAsia"/>
                <w:lang w:eastAsia="zh-CN"/>
              </w:rPr>
            </w:pPr>
            <w:ins w:id="1397" w:author="Samsung" w:date="2021-05-21T11:00:00Z">
              <w:r>
                <w:rPr>
                  <w:rFonts w:eastAsiaTheme="minorEastAsia"/>
                  <w:lang w:eastAsia="zh-CN"/>
                </w:rPr>
                <w:t xml:space="preserve">In general, conclusions from RAN1/2 are needed for further consideration and discussion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4.</w:t>
              </w:r>
            </w:ins>
          </w:p>
          <w:p w14:paraId="53FF0ABA" w14:textId="77777777" w:rsidR="00BA3818" w:rsidRDefault="000A54E0">
            <w:pPr>
              <w:rPr>
                <w:ins w:id="1398" w:author="Samsung" w:date="2021-05-21T11:00:00Z"/>
                <w:rFonts w:eastAsiaTheme="minorEastAsia"/>
                <w:lang w:eastAsia="zh-CN"/>
              </w:rPr>
            </w:pPr>
            <w:ins w:id="1399" w:author="Samsung" w:date="2021-05-21T11:00:00Z">
              <w:r>
                <w:rPr>
                  <w:rFonts w:eastAsiaTheme="minorEastAsia"/>
                  <w:lang w:eastAsia="zh-CN"/>
                </w:rPr>
                <w:t>Issue 3-3-1</w:t>
              </w:r>
            </w:ins>
          </w:p>
          <w:p w14:paraId="7A4B5D94" w14:textId="77777777" w:rsidR="00BA3818" w:rsidRDefault="000A54E0">
            <w:pPr>
              <w:rPr>
                <w:ins w:id="1400" w:author="Samsung" w:date="2021-05-21T11:00:00Z"/>
                <w:rFonts w:eastAsiaTheme="minorEastAsia"/>
                <w:lang w:eastAsia="zh-CN"/>
              </w:rPr>
            </w:pPr>
            <w:ins w:id="1401" w:author="Samsung" w:date="2021-05-21T11:00:00Z">
              <w:r>
                <w:rPr>
                  <w:rFonts w:eastAsiaTheme="minorEastAsia"/>
                  <w:lang w:eastAsia="zh-CN"/>
                </w:rPr>
                <w:t xml:space="preserve">Cannot agree with Option 1. Rel-17 MG enhancement WI is not for and should not be mixed with </w:t>
              </w:r>
              <w:proofErr w:type="gramStart"/>
              <w:r>
                <w:rPr>
                  <w:rFonts w:eastAsiaTheme="minorEastAsia"/>
                  <w:lang w:eastAsia="zh-CN"/>
                </w:rPr>
                <w:t>NTN .</w:t>
              </w:r>
              <w:proofErr w:type="gramEnd"/>
              <w:r>
                <w:rPr>
                  <w:rFonts w:eastAsiaTheme="minorEastAsia"/>
                  <w:lang w:eastAsia="zh-CN"/>
                </w:rPr>
                <w:t xml:space="preserve"> </w:t>
              </w:r>
            </w:ins>
          </w:p>
        </w:tc>
      </w:tr>
      <w:tr w:rsidR="00BA3818" w14:paraId="7200EDC5" w14:textId="77777777">
        <w:trPr>
          <w:ins w:id="1402" w:author="Xiaomi" w:date="2021-05-21T12:41:00Z"/>
        </w:trPr>
        <w:tc>
          <w:tcPr>
            <w:tcW w:w="1236" w:type="dxa"/>
          </w:tcPr>
          <w:p w14:paraId="3BCCD638" w14:textId="77777777" w:rsidR="00BA3818" w:rsidRDefault="000A54E0">
            <w:pPr>
              <w:spacing w:after="120"/>
              <w:rPr>
                <w:ins w:id="1403" w:author="Xiaomi" w:date="2021-05-21T12:41:00Z"/>
                <w:rFonts w:eastAsiaTheme="minorEastAsia"/>
                <w:color w:val="0070C0"/>
                <w:lang w:val="en-US" w:eastAsia="zh-CN"/>
              </w:rPr>
            </w:pPr>
            <w:ins w:id="1404" w:author="Xiaomi" w:date="2021-05-21T12:4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C430267" w14:textId="77777777" w:rsidR="00BA3818" w:rsidRDefault="000A54E0">
            <w:pPr>
              <w:rPr>
                <w:ins w:id="1405" w:author="Xiaomi" w:date="2021-05-21T12:41:00Z"/>
                <w:rFonts w:eastAsiaTheme="minorEastAsia"/>
                <w:lang w:eastAsia="zh-CN"/>
              </w:rPr>
            </w:pPr>
            <w:ins w:id="1406" w:author="Xiaomi" w:date="2021-05-21T12:41:00Z">
              <w:r>
                <w:rPr>
                  <w:rFonts w:eastAsiaTheme="minorEastAsia" w:hint="eastAsia"/>
                  <w:lang w:eastAsia="zh-CN"/>
                </w:rPr>
                <w:t>I</w:t>
              </w:r>
              <w:r>
                <w:rPr>
                  <w:rFonts w:eastAsiaTheme="minorEastAsia"/>
                  <w:lang w:eastAsia="zh-CN"/>
                </w:rPr>
                <w:t>ssue 3-3-1: need more conclusion from RAN2</w:t>
              </w:r>
            </w:ins>
          </w:p>
          <w:p w14:paraId="71BFFE02" w14:textId="77777777" w:rsidR="00BA3818" w:rsidRDefault="000A54E0">
            <w:pPr>
              <w:rPr>
                <w:ins w:id="1407" w:author="Xiaomi" w:date="2021-05-21T12:41:00Z"/>
                <w:rFonts w:eastAsiaTheme="minorEastAsia"/>
                <w:lang w:eastAsia="zh-CN"/>
              </w:rPr>
            </w:pPr>
            <w:ins w:id="1408" w:author="Xiaomi" w:date="2021-05-21T12:41:00Z">
              <w:r>
                <w:rPr>
                  <w:rFonts w:eastAsiaTheme="minorEastAsia"/>
                  <w:lang w:eastAsia="zh-CN"/>
                </w:rPr>
                <w:t>Issue 3-3-2: need more conclusion from RAN2</w:t>
              </w:r>
            </w:ins>
          </w:p>
          <w:p w14:paraId="6D8095B3" w14:textId="77777777" w:rsidR="00BA3818" w:rsidRDefault="000A54E0">
            <w:pPr>
              <w:rPr>
                <w:ins w:id="1409" w:author="Xiaomi" w:date="2021-05-21T12:41:00Z"/>
                <w:rFonts w:eastAsiaTheme="minorEastAsia"/>
                <w:lang w:eastAsia="zh-CN"/>
              </w:rPr>
            </w:pPr>
            <w:ins w:id="1410" w:author="Xiaomi" w:date="2021-05-21T12:41:00Z">
              <w:r>
                <w:rPr>
                  <w:rFonts w:eastAsiaTheme="minorEastAsia"/>
                  <w:lang w:eastAsia="zh-CN"/>
                </w:rPr>
                <w:t>Issue 3-3-3: need more conclusion from RAN2</w:t>
              </w:r>
            </w:ins>
          </w:p>
          <w:p w14:paraId="78FBE158" w14:textId="77777777" w:rsidR="00BA3818" w:rsidRDefault="000A54E0">
            <w:pPr>
              <w:rPr>
                <w:ins w:id="1411" w:author="Xiaomi" w:date="2021-05-21T12:41:00Z"/>
                <w:rFonts w:eastAsiaTheme="minorEastAsia"/>
                <w:lang w:eastAsia="zh-CN"/>
              </w:rPr>
            </w:pPr>
            <w:ins w:id="1412" w:author="Xiaomi" w:date="2021-05-21T12:41:00Z">
              <w:r>
                <w:rPr>
                  <w:rFonts w:eastAsiaTheme="minorEastAsia"/>
                  <w:lang w:eastAsia="zh-CN"/>
                </w:rPr>
                <w:t>Issue 3-3-4: Need more discussion</w:t>
              </w:r>
            </w:ins>
          </w:p>
        </w:tc>
      </w:tr>
      <w:tr w:rsidR="00BA3818" w14:paraId="18A5A3FD" w14:textId="77777777">
        <w:trPr>
          <w:ins w:id="1413" w:author="Zhang, Meng" w:date="2021-05-21T15:00:00Z"/>
        </w:trPr>
        <w:tc>
          <w:tcPr>
            <w:tcW w:w="1236" w:type="dxa"/>
          </w:tcPr>
          <w:p w14:paraId="28AE81B3" w14:textId="77777777" w:rsidR="00BA3818" w:rsidRDefault="000A54E0">
            <w:pPr>
              <w:spacing w:after="120"/>
              <w:rPr>
                <w:ins w:id="1414" w:author="Zhang, Meng" w:date="2021-05-21T15:00:00Z"/>
                <w:rFonts w:eastAsiaTheme="minorEastAsia"/>
                <w:color w:val="0070C0"/>
                <w:lang w:val="en-US" w:eastAsia="zh-CN"/>
              </w:rPr>
            </w:pPr>
            <w:ins w:id="1415" w:author="Zhang, Meng" w:date="2021-05-21T15:00:00Z">
              <w:r>
                <w:rPr>
                  <w:rFonts w:eastAsiaTheme="minorEastAsia"/>
                  <w:color w:val="0070C0"/>
                  <w:lang w:val="en-US" w:eastAsia="zh-CN"/>
                </w:rPr>
                <w:t>Intel</w:t>
              </w:r>
            </w:ins>
          </w:p>
        </w:tc>
        <w:tc>
          <w:tcPr>
            <w:tcW w:w="8395" w:type="dxa"/>
          </w:tcPr>
          <w:p w14:paraId="49B26F7E" w14:textId="77777777" w:rsidR="00BA3818" w:rsidRDefault="000A54E0">
            <w:pPr>
              <w:rPr>
                <w:ins w:id="1416" w:author="Zhang, Meng" w:date="2021-05-21T15:00:00Z"/>
                <w:b/>
                <w:u w:val="single"/>
                <w:lang w:eastAsia="ko-KR"/>
              </w:rPr>
            </w:pPr>
            <w:ins w:id="1417" w:author="Zhang, Meng" w:date="2021-05-21T15:00:00Z">
              <w:r>
                <w:rPr>
                  <w:b/>
                  <w:u w:val="single"/>
                  <w:lang w:eastAsia="ko-KR"/>
                </w:rPr>
                <w:t>Issue 3-3-1: Multiple configurations on one frequency layer</w:t>
              </w:r>
            </w:ins>
          </w:p>
          <w:p w14:paraId="5D6C08D7" w14:textId="77777777" w:rsidR="00BA3818" w:rsidRDefault="000A54E0">
            <w:pPr>
              <w:rPr>
                <w:ins w:id="1418" w:author="Zhang, Meng" w:date="2021-05-21T15:00:00Z"/>
                <w:rFonts w:eastAsia="Malgun Gothic"/>
                <w:lang w:val="en-US" w:eastAsia="ko-KR"/>
              </w:rPr>
            </w:pPr>
            <w:ins w:id="1419" w:author="Zhang, Meng" w:date="2021-05-21T15:00:00Z">
              <w:r>
                <w:rPr>
                  <w:rFonts w:eastAsia="Malgun Gothic"/>
                  <w:lang w:eastAsia="ko-KR"/>
                </w:rPr>
                <w:t xml:space="preserve">MG enhancement is also Rel-17 so </w:t>
              </w:r>
            </w:ins>
            <w:ins w:id="1420" w:author="Zhang, Meng" w:date="2021-05-21T15:01:00Z">
              <w:r>
                <w:rPr>
                  <w:rFonts w:eastAsia="Malgun Gothic"/>
                  <w:lang w:eastAsia="ko-KR"/>
                </w:rPr>
                <w:t xml:space="preserve">even if we need to differentiate different UE capabilities regarding measurements towards different offsets, we </w:t>
              </w:r>
              <w:proofErr w:type="gramStart"/>
              <w:r>
                <w:rPr>
                  <w:rFonts w:eastAsia="Malgun Gothic"/>
                  <w:lang w:eastAsia="ko-KR"/>
                </w:rPr>
                <w:t>don’t</w:t>
              </w:r>
              <w:proofErr w:type="gramEnd"/>
              <w:r>
                <w:rPr>
                  <w:rFonts w:eastAsia="Malgun Gothic"/>
                  <w:lang w:eastAsia="ko-KR"/>
                </w:rPr>
                <w:t xml:space="preserve"> refer to concurrent MG capabilities of the UE.</w:t>
              </w:r>
            </w:ins>
            <w:ins w:id="1421" w:author="Zhang, Meng" w:date="2021-05-21T15:02:00Z">
              <w:r>
                <w:rPr>
                  <w:rFonts w:eastAsia="Malgun Gothic"/>
                  <w:lang w:eastAsia="ko-KR"/>
                </w:rPr>
                <w:t xml:space="preserve"> Inter-cell mobility is subject to RAN2 further discussion.</w:t>
              </w:r>
            </w:ins>
          </w:p>
          <w:p w14:paraId="149C18AB" w14:textId="77777777" w:rsidR="00BA3818" w:rsidRDefault="000A54E0">
            <w:pPr>
              <w:rPr>
                <w:ins w:id="1422" w:author="Zhang, Meng" w:date="2021-05-21T15:00:00Z"/>
                <w:b/>
                <w:u w:val="single"/>
                <w:lang w:eastAsia="ko-KR"/>
              </w:rPr>
            </w:pPr>
            <w:ins w:id="1423" w:author="Zhang, Meng" w:date="2021-05-21T15:00:00Z">
              <w:r>
                <w:rPr>
                  <w:rFonts w:eastAsia="Malgun Gothic"/>
                  <w:lang w:eastAsia="ko-KR"/>
                </w:rPr>
                <w:t xml:space="preserve"> </w:t>
              </w:r>
              <w:r>
                <w:rPr>
                  <w:b/>
                  <w:u w:val="single"/>
                  <w:lang w:eastAsia="ko-KR"/>
                </w:rPr>
                <w:t>Issue 3-3-2: Measurements in connected mode</w:t>
              </w:r>
            </w:ins>
          </w:p>
          <w:p w14:paraId="436B1590" w14:textId="77777777" w:rsidR="00BA3818" w:rsidRDefault="000A54E0">
            <w:pPr>
              <w:rPr>
                <w:ins w:id="1424" w:author="Zhang, Meng" w:date="2021-05-21T15:00:00Z"/>
                <w:rFonts w:eastAsia="Malgun Gothic"/>
                <w:lang w:eastAsia="ko-KR"/>
              </w:rPr>
            </w:pPr>
            <w:ins w:id="1425" w:author="Zhang, Meng" w:date="2021-05-21T15:00:00Z">
              <w:r>
                <w:rPr>
                  <w:rFonts w:eastAsia="Malgun Gothic"/>
                  <w:lang w:eastAsia="ko-KR"/>
                </w:rPr>
                <w:t xml:space="preserve">More discussion is needed, </w:t>
              </w:r>
              <w:proofErr w:type="gramStart"/>
              <w:r>
                <w:rPr>
                  <w:rFonts w:eastAsia="Malgun Gothic"/>
                  <w:lang w:eastAsia="ko-KR"/>
                </w:rPr>
                <w:t>and also</w:t>
              </w:r>
              <w:proofErr w:type="gramEnd"/>
              <w:r>
                <w:rPr>
                  <w:rFonts w:eastAsia="Malgun Gothic"/>
                  <w:lang w:eastAsia="ko-KR"/>
                </w:rPr>
                <w:t>, we need to wait more conclusions from RAN2.</w:t>
              </w:r>
            </w:ins>
            <w:ins w:id="1426" w:author="Zhang, Meng" w:date="2021-05-21T15:02:00Z">
              <w:r>
                <w:rPr>
                  <w:rFonts w:eastAsia="Malgun Gothic"/>
                  <w:lang w:eastAsia="ko-KR"/>
                </w:rPr>
                <w:t xml:space="preserve"> We believe certain level of network guarantee </w:t>
              </w:r>
              <w:proofErr w:type="gramStart"/>
              <w:r>
                <w:rPr>
                  <w:rFonts w:eastAsia="Malgun Gothic"/>
                  <w:lang w:eastAsia="ko-KR"/>
                </w:rPr>
                <w:t>has to</w:t>
              </w:r>
              <w:proofErr w:type="gramEnd"/>
              <w:r>
                <w:rPr>
                  <w:rFonts w:eastAsia="Malgun Gothic"/>
                  <w:lang w:eastAsia="ko-KR"/>
                </w:rPr>
                <w:t xml:space="preserve"> be specified</w:t>
              </w:r>
            </w:ins>
            <w:ins w:id="1427" w:author="Zhang, Meng" w:date="2021-05-21T15:03:00Z">
              <w:r>
                <w:rPr>
                  <w:rFonts w:eastAsia="Malgun Gothic"/>
                  <w:lang w:eastAsia="ko-KR"/>
                </w:rPr>
                <w:t xml:space="preserve"> somehow. </w:t>
              </w:r>
              <w:proofErr w:type="gramStart"/>
              <w:r>
                <w:rPr>
                  <w:rFonts w:eastAsia="Malgun Gothic"/>
                  <w:lang w:eastAsia="ko-KR"/>
                </w:rPr>
                <w:t>Otherwise</w:t>
              </w:r>
              <w:proofErr w:type="gramEnd"/>
              <w:r>
                <w:rPr>
                  <w:rFonts w:eastAsia="Malgun Gothic"/>
                  <w:lang w:eastAsia="ko-KR"/>
                </w:rPr>
                <w:t xml:space="preserve"> it is not minimum requirements for all types of UE-s.</w:t>
              </w:r>
            </w:ins>
          </w:p>
          <w:p w14:paraId="7E270D0D" w14:textId="77777777" w:rsidR="00BA3818" w:rsidRDefault="000A54E0">
            <w:pPr>
              <w:rPr>
                <w:ins w:id="1428" w:author="Zhang, Meng" w:date="2021-05-21T15:00:00Z"/>
                <w:b/>
                <w:u w:val="single"/>
                <w:lang w:eastAsia="ko-KR"/>
              </w:rPr>
            </w:pPr>
            <w:ins w:id="1429" w:author="Zhang, Meng" w:date="2021-05-21T15:00:00Z">
              <w:r>
                <w:rPr>
                  <w:b/>
                  <w:u w:val="single"/>
                  <w:lang w:eastAsia="ko-KR"/>
                </w:rPr>
                <w:t xml:space="preserve">Issue 3-3-3: Ability of measuring SSB of a </w:t>
              </w:r>
              <w:proofErr w:type="spellStart"/>
              <w:r>
                <w:rPr>
                  <w:b/>
                  <w:u w:val="single"/>
                  <w:lang w:eastAsia="ko-KR"/>
                </w:rPr>
                <w:t>neighboring</w:t>
              </w:r>
              <w:proofErr w:type="spellEnd"/>
              <w:r>
                <w:rPr>
                  <w:b/>
                  <w:u w:val="single"/>
                  <w:lang w:eastAsia="ko-KR"/>
                </w:rPr>
                <w:t xml:space="preserve"> cell</w:t>
              </w:r>
            </w:ins>
          </w:p>
          <w:p w14:paraId="3B2CA076" w14:textId="77777777" w:rsidR="00BA3818" w:rsidRDefault="000A54E0">
            <w:pPr>
              <w:rPr>
                <w:ins w:id="1430" w:author="Zhang, Meng" w:date="2021-05-21T15:00:00Z"/>
                <w:rFonts w:eastAsia="Malgun Gothic"/>
                <w:lang w:eastAsia="ko-KR"/>
              </w:rPr>
            </w:pPr>
            <w:ins w:id="1431" w:author="Zhang, Meng" w:date="2021-05-21T15:00:00Z">
              <w:r>
                <w:rPr>
                  <w:rFonts w:eastAsia="Malgun Gothic"/>
                  <w:lang w:eastAsia="ko-KR"/>
                </w:rPr>
                <w:t>we need to wait more conclusions from RAN2</w:t>
              </w:r>
            </w:ins>
          </w:p>
          <w:p w14:paraId="3A14A8B5" w14:textId="77777777" w:rsidR="00BA3818" w:rsidRDefault="000A54E0">
            <w:pPr>
              <w:rPr>
                <w:ins w:id="1432" w:author="Zhang, Meng" w:date="2021-05-21T15:00:00Z"/>
                <w:b/>
                <w:u w:val="single"/>
                <w:lang w:eastAsia="ko-KR"/>
              </w:rPr>
            </w:pPr>
            <w:ins w:id="1433" w:author="Zhang, Meng" w:date="2021-05-21T15:00:00Z">
              <w:r>
                <w:rPr>
                  <w:b/>
                  <w:u w:val="single"/>
                  <w:lang w:eastAsia="ko-KR"/>
                </w:rPr>
                <w:t xml:space="preserve">Issue 3-3-4: Likelihood of measuring SSB of a </w:t>
              </w:r>
              <w:proofErr w:type="spellStart"/>
              <w:r>
                <w:rPr>
                  <w:b/>
                  <w:u w:val="single"/>
                  <w:lang w:eastAsia="ko-KR"/>
                </w:rPr>
                <w:t>neighboring</w:t>
              </w:r>
              <w:proofErr w:type="spellEnd"/>
              <w:r>
                <w:rPr>
                  <w:b/>
                  <w:u w:val="single"/>
                  <w:lang w:eastAsia="ko-KR"/>
                </w:rPr>
                <w:t xml:space="preserve"> cell</w:t>
              </w:r>
            </w:ins>
          </w:p>
          <w:p w14:paraId="4598F96D" w14:textId="77777777" w:rsidR="00BA3818" w:rsidRDefault="000A54E0">
            <w:pPr>
              <w:rPr>
                <w:ins w:id="1434" w:author="Zhang, Meng" w:date="2021-05-21T15:00:00Z"/>
                <w:rFonts w:eastAsiaTheme="minorEastAsia"/>
                <w:lang w:eastAsia="zh-CN"/>
              </w:rPr>
            </w:pPr>
            <w:ins w:id="1435" w:author="Zhang, Meng" w:date="2021-05-21T15:00:00Z">
              <w:r>
                <w:rPr>
                  <w:rFonts w:eastAsia="Malgun Gothic"/>
                  <w:lang w:eastAsia="ko-KR"/>
                </w:rPr>
                <w:t>we need to wait more conclusions from RAN1/2</w:t>
              </w:r>
            </w:ins>
          </w:p>
        </w:tc>
      </w:tr>
    </w:tbl>
    <w:tbl>
      <w:tblPr>
        <w:tblStyle w:val="Tabellenraster"/>
        <w:tblW w:w="0" w:type="auto"/>
        <w:tblLook w:val="04A0" w:firstRow="1" w:lastRow="0" w:firstColumn="1" w:lastColumn="0" w:noHBand="0" w:noVBand="1"/>
      </w:tblPr>
      <w:tblGrid>
        <w:gridCol w:w="1236"/>
        <w:gridCol w:w="8395"/>
      </w:tblGrid>
      <w:tr w:rsidR="00BA3818" w14:paraId="6E671092" w14:textId="77777777">
        <w:trPr>
          <w:ins w:id="1436" w:author="shiyuan" w:date="2021-05-21T15:13:00Z"/>
        </w:trPr>
        <w:tc>
          <w:tcPr>
            <w:tcW w:w="1236" w:type="dxa"/>
          </w:tcPr>
          <w:p w14:paraId="2590EF23" w14:textId="77777777" w:rsidR="00BA3818" w:rsidRDefault="000A54E0">
            <w:pPr>
              <w:framePr w:w="10206" w:h="794" w:hRule="exact" w:wrap="notBeside" w:vAnchor="page" w:hAnchor="margin" w:y="1135"/>
              <w:widowControl w:val="0"/>
              <w:tabs>
                <w:tab w:val="left" w:pos="720"/>
              </w:tabs>
              <w:spacing w:after="120"/>
              <w:rPr>
                <w:ins w:id="1437" w:author="shiyuan" w:date="2021-05-21T15:13:00Z"/>
                <w:rFonts w:ascii="Arial" w:eastAsiaTheme="minorEastAsia" w:hAnsi="Arial"/>
                <w:color w:val="0070C0"/>
                <w:sz w:val="40"/>
                <w:lang w:val="en-US" w:eastAsia="zh-CN"/>
              </w:rPr>
              <w:pPrChange w:id="1438" w:author="shiyuan" w:date="2021-05-21T15:13: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439" w:author="shiyuan" w:date="2021-05-21T15:13:00Z">
              <w:r>
                <w:rPr>
                  <w:rFonts w:eastAsiaTheme="minorEastAsia" w:hint="eastAsia"/>
                  <w:color w:val="0070C0"/>
                  <w:lang w:val="en-US" w:eastAsia="zh-CN"/>
                </w:rPr>
                <w:t>CMCC</w:t>
              </w:r>
            </w:ins>
          </w:p>
        </w:tc>
        <w:tc>
          <w:tcPr>
            <w:tcW w:w="8395" w:type="dxa"/>
          </w:tcPr>
          <w:p w14:paraId="4432DD78" w14:textId="77777777" w:rsidR="00BA3818" w:rsidRDefault="000A54E0">
            <w:pPr>
              <w:rPr>
                <w:ins w:id="1440" w:author="shiyuan" w:date="2021-05-21T15:13:00Z"/>
                <w:b/>
                <w:u w:val="single"/>
                <w:lang w:eastAsia="ko-KR"/>
              </w:rPr>
            </w:pPr>
            <w:ins w:id="1441" w:author="shiyuan" w:date="2021-05-21T15:13:00Z">
              <w:r>
                <w:rPr>
                  <w:rFonts w:eastAsiaTheme="minorEastAsia" w:hint="eastAsia"/>
                  <w:lang w:eastAsia="zh-CN"/>
                </w:rPr>
                <w:t>Same comments as topic 3-1</w:t>
              </w:r>
            </w:ins>
          </w:p>
        </w:tc>
      </w:tr>
    </w:tbl>
    <w:tbl>
      <w:tblPr>
        <w:tblStyle w:val="Tabellenraster"/>
        <w:tblW w:w="0" w:type="auto"/>
        <w:tblLook w:val="04A0" w:firstRow="1" w:lastRow="0" w:firstColumn="1" w:lastColumn="0" w:noHBand="0" w:noVBand="1"/>
      </w:tblPr>
      <w:tblGrid>
        <w:gridCol w:w="1236"/>
        <w:gridCol w:w="8395"/>
      </w:tblGrid>
      <w:tr w:rsidR="00BA3818" w14:paraId="3D97267A" w14:textId="77777777">
        <w:trPr>
          <w:ins w:id="1442" w:author="CATT" w:date="2021-05-21T15:36:00Z"/>
        </w:trPr>
        <w:tc>
          <w:tcPr>
            <w:tcW w:w="1236" w:type="dxa"/>
          </w:tcPr>
          <w:p w14:paraId="02F391ED" w14:textId="77777777" w:rsidR="00BA3818" w:rsidRDefault="000A54E0">
            <w:pPr>
              <w:tabs>
                <w:tab w:val="left" w:pos="720"/>
              </w:tabs>
              <w:spacing w:after="120"/>
              <w:rPr>
                <w:ins w:id="1443" w:author="CATT" w:date="2021-05-21T15:36:00Z"/>
                <w:rFonts w:eastAsiaTheme="minorEastAsia"/>
                <w:color w:val="0070C0"/>
                <w:lang w:val="en-US" w:eastAsia="zh-CN"/>
              </w:rPr>
            </w:pPr>
            <w:ins w:id="1444" w:author="CATT" w:date="2021-05-21T15:36:00Z">
              <w:r>
                <w:rPr>
                  <w:rFonts w:eastAsiaTheme="minorEastAsia"/>
                  <w:color w:val="0070C0"/>
                  <w:lang w:val="en-US" w:eastAsia="zh-CN"/>
                </w:rPr>
                <w:t>CATT</w:t>
              </w:r>
            </w:ins>
          </w:p>
        </w:tc>
        <w:tc>
          <w:tcPr>
            <w:tcW w:w="8395" w:type="dxa"/>
          </w:tcPr>
          <w:p w14:paraId="5531DF54" w14:textId="77777777" w:rsidR="00BA3818" w:rsidRDefault="000A54E0">
            <w:pPr>
              <w:spacing w:after="120"/>
              <w:rPr>
                <w:ins w:id="1445" w:author="CATT" w:date="2021-05-21T15:36:00Z"/>
                <w:rFonts w:eastAsia="Malgun Gothic"/>
                <w:lang w:val="en-US" w:eastAsia="ko-KR"/>
              </w:rPr>
            </w:pPr>
            <w:ins w:id="1446" w:author="CATT" w:date="2021-05-21T15:36:00Z">
              <w:r>
                <w:rPr>
                  <w:rFonts w:eastAsia="Malgun Gothic"/>
                  <w:lang w:val="en-US" w:eastAsia="ko-KR"/>
                </w:rPr>
                <w:t>Issue 3-3-1:</w:t>
              </w:r>
            </w:ins>
          </w:p>
          <w:p w14:paraId="75517620" w14:textId="77777777" w:rsidR="00BA3818" w:rsidRDefault="000A54E0">
            <w:pPr>
              <w:spacing w:after="120"/>
              <w:rPr>
                <w:ins w:id="1447" w:author="CATT" w:date="2021-05-21T15:36:00Z"/>
                <w:rFonts w:eastAsia="Malgun Gothic"/>
                <w:lang w:val="en-US" w:eastAsia="ko-KR"/>
              </w:rPr>
            </w:pPr>
            <w:ins w:id="1448" w:author="CATT" w:date="2021-05-21T15:36:00Z">
              <w:r>
                <w:rPr>
                  <w:rFonts w:eastAsia="Malgun Gothic"/>
                  <w:lang w:val="en-US" w:eastAsia="ko-KR"/>
                </w:rPr>
                <w:t xml:space="preserve">We support option 3. The current MG is not applicable. It cannot be solved to set different offsets and multiple MG. In NTN system, the SMTC varies. </w:t>
              </w:r>
            </w:ins>
          </w:p>
          <w:p w14:paraId="512DADF3" w14:textId="77777777" w:rsidR="00BA3818" w:rsidRDefault="000A54E0">
            <w:pPr>
              <w:spacing w:after="120"/>
              <w:rPr>
                <w:ins w:id="1449" w:author="CATT" w:date="2021-05-21T15:36:00Z"/>
                <w:rFonts w:eastAsia="Malgun Gothic"/>
                <w:lang w:val="en-US" w:eastAsia="ko-KR"/>
              </w:rPr>
            </w:pPr>
            <w:ins w:id="1450" w:author="CATT" w:date="2021-05-21T15:36:00Z">
              <w:r>
                <w:rPr>
                  <w:rFonts w:eastAsia="Malgun Gothic"/>
                  <w:lang w:val="en-US" w:eastAsia="ko-KR"/>
                </w:rPr>
                <w:t>Issue 3-3-2:</w:t>
              </w:r>
            </w:ins>
          </w:p>
          <w:p w14:paraId="607714B9" w14:textId="77777777" w:rsidR="00BA3818" w:rsidRDefault="000A54E0">
            <w:pPr>
              <w:spacing w:after="120"/>
              <w:rPr>
                <w:ins w:id="1451" w:author="CATT" w:date="2021-05-21T15:36:00Z"/>
                <w:rFonts w:eastAsia="Malgun Gothic"/>
                <w:lang w:val="en-US" w:eastAsia="ko-KR"/>
              </w:rPr>
            </w:pPr>
            <w:ins w:id="1452" w:author="CATT" w:date="2021-05-21T15:36:00Z">
              <w:r>
                <w:rPr>
                  <w:rFonts w:eastAsia="Malgun Gothic"/>
                  <w:lang w:val="en-US" w:eastAsia="ko-KR"/>
                </w:rPr>
                <w:lastRenderedPageBreak/>
                <w:t xml:space="preserve">Wait for further conclusion from RAN2. It is not misalignment between received SSB, SMTC and gap window. </w:t>
              </w:r>
            </w:ins>
          </w:p>
          <w:p w14:paraId="5362E80E" w14:textId="77777777" w:rsidR="00BA3818" w:rsidRDefault="000A54E0">
            <w:pPr>
              <w:spacing w:after="120"/>
              <w:rPr>
                <w:ins w:id="1453" w:author="CATT" w:date="2021-05-21T15:36:00Z"/>
                <w:rFonts w:eastAsia="Malgun Gothic"/>
                <w:lang w:val="en-US" w:eastAsia="ko-KR"/>
              </w:rPr>
            </w:pPr>
            <w:ins w:id="1454" w:author="CATT" w:date="2021-05-21T15:36:00Z">
              <w:r>
                <w:rPr>
                  <w:rFonts w:eastAsia="Malgun Gothic"/>
                  <w:lang w:val="en-US" w:eastAsia="ko-KR"/>
                </w:rPr>
                <w:t>Issue 3-3-3 &amp; Issue 3-3-4:</w:t>
              </w:r>
            </w:ins>
          </w:p>
          <w:p w14:paraId="146D3BAD" w14:textId="77777777" w:rsidR="00BA3818" w:rsidRDefault="000A54E0">
            <w:pPr>
              <w:rPr>
                <w:ins w:id="1455" w:author="CATT" w:date="2021-05-21T15:36:00Z"/>
                <w:rFonts w:eastAsiaTheme="minorEastAsia"/>
                <w:lang w:eastAsia="zh-CN"/>
              </w:rPr>
            </w:pPr>
            <w:ins w:id="1456" w:author="CATT" w:date="2021-05-21T15:36:00Z">
              <w:r>
                <w:rPr>
                  <w:rFonts w:eastAsia="Malgun Gothic"/>
                  <w:lang w:val="en-US" w:eastAsia="ko-KR"/>
                </w:rPr>
                <w:t>Wait for further progress from RAN2.</w:t>
              </w:r>
            </w:ins>
          </w:p>
        </w:tc>
      </w:tr>
    </w:tbl>
    <w:p w14:paraId="6AABECDC" w14:textId="77777777" w:rsidR="00BA3818" w:rsidRDefault="00BA3818">
      <w:pPr>
        <w:rPr>
          <w:color w:val="0070C0"/>
          <w:lang w:val="en-US" w:eastAsia="zh-CN"/>
        </w:rPr>
      </w:pPr>
    </w:p>
    <w:p w14:paraId="60AAAC41" w14:textId="77777777" w:rsidR="00BA3818" w:rsidRDefault="000A54E0">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CRs/TPs comments collection</w:t>
      </w:r>
    </w:p>
    <w:p w14:paraId="0E9F2EE1" w14:textId="77777777" w:rsidR="00BA3818" w:rsidRDefault="000A54E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ellenraster"/>
        <w:tblW w:w="0" w:type="auto"/>
        <w:tblLook w:val="04A0" w:firstRow="1" w:lastRow="0" w:firstColumn="1" w:lastColumn="0" w:noHBand="0" w:noVBand="1"/>
      </w:tblPr>
      <w:tblGrid>
        <w:gridCol w:w="1232"/>
        <w:gridCol w:w="8399"/>
      </w:tblGrid>
      <w:tr w:rsidR="00BA3818" w14:paraId="1631E715" w14:textId="77777777">
        <w:tc>
          <w:tcPr>
            <w:tcW w:w="1242" w:type="dxa"/>
          </w:tcPr>
          <w:p w14:paraId="0BD62B7C" w14:textId="77777777" w:rsidR="00BA3818" w:rsidRDefault="000A54E0">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24EDAF0" w14:textId="77777777" w:rsidR="00BA3818" w:rsidRDefault="000A54E0">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Comments collection</w:t>
            </w:r>
          </w:p>
        </w:tc>
      </w:tr>
      <w:tr w:rsidR="00BA3818" w14:paraId="5C18E71B" w14:textId="77777777">
        <w:tc>
          <w:tcPr>
            <w:tcW w:w="1242" w:type="dxa"/>
            <w:vMerge w:val="restart"/>
          </w:tcPr>
          <w:p w14:paraId="137AC575" w14:textId="77777777" w:rsidR="00BA3818" w:rsidRDefault="000A54E0">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XXX</w:t>
            </w:r>
          </w:p>
        </w:tc>
        <w:tc>
          <w:tcPr>
            <w:tcW w:w="8615" w:type="dxa"/>
          </w:tcPr>
          <w:p w14:paraId="67F5CF27" w14:textId="77777777" w:rsidR="00BA3818" w:rsidRDefault="000A54E0">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 A</w:t>
            </w:r>
          </w:p>
        </w:tc>
      </w:tr>
      <w:tr w:rsidR="00BA3818" w14:paraId="4A920A51" w14:textId="77777777">
        <w:tc>
          <w:tcPr>
            <w:tcW w:w="1242" w:type="dxa"/>
            <w:vMerge/>
          </w:tcPr>
          <w:p w14:paraId="4266CBC7" w14:textId="77777777" w:rsidR="00BA3818" w:rsidRDefault="00BA3818">
            <w:pPr>
              <w:overflowPunct/>
              <w:autoSpaceDE/>
              <w:autoSpaceDN/>
              <w:adjustRightInd/>
              <w:spacing w:after="120"/>
              <w:textAlignment w:val="auto"/>
              <w:rPr>
                <w:rFonts w:eastAsiaTheme="minorEastAsia"/>
                <w:color w:val="0070C0"/>
                <w:lang w:val="en-US" w:eastAsia="zh-CN"/>
              </w:rPr>
            </w:pPr>
          </w:p>
        </w:tc>
        <w:tc>
          <w:tcPr>
            <w:tcW w:w="8615" w:type="dxa"/>
          </w:tcPr>
          <w:p w14:paraId="7CA46A61" w14:textId="77777777" w:rsidR="00BA3818" w:rsidRDefault="000A54E0">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3818" w14:paraId="6CA209C3" w14:textId="77777777">
        <w:tc>
          <w:tcPr>
            <w:tcW w:w="1242" w:type="dxa"/>
            <w:vMerge/>
          </w:tcPr>
          <w:p w14:paraId="5FA2A1A9" w14:textId="77777777" w:rsidR="00BA3818" w:rsidRDefault="00BA3818">
            <w:pPr>
              <w:overflowPunct/>
              <w:autoSpaceDE/>
              <w:autoSpaceDN/>
              <w:adjustRightInd/>
              <w:spacing w:after="120"/>
              <w:textAlignment w:val="auto"/>
              <w:rPr>
                <w:rFonts w:eastAsiaTheme="minorEastAsia"/>
                <w:color w:val="0070C0"/>
                <w:lang w:val="en-US" w:eastAsia="zh-CN"/>
              </w:rPr>
            </w:pPr>
          </w:p>
        </w:tc>
        <w:tc>
          <w:tcPr>
            <w:tcW w:w="8615" w:type="dxa"/>
          </w:tcPr>
          <w:p w14:paraId="7D20C13C" w14:textId="77777777" w:rsidR="00BA3818" w:rsidRDefault="00BA3818">
            <w:pPr>
              <w:overflowPunct/>
              <w:autoSpaceDE/>
              <w:autoSpaceDN/>
              <w:adjustRightInd/>
              <w:spacing w:after="120"/>
              <w:textAlignment w:val="auto"/>
              <w:rPr>
                <w:rFonts w:eastAsiaTheme="minorEastAsia"/>
                <w:color w:val="0070C0"/>
                <w:lang w:val="en-US" w:eastAsia="zh-CN"/>
              </w:rPr>
            </w:pPr>
          </w:p>
        </w:tc>
      </w:tr>
      <w:tr w:rsidR="00BA3818" w14:paraId="5328FDB9" w14:textId="77777777">
        <w:tc>
          <w:tcPr>
            <w:tcW w:w="1242" w:type="dxa"/>
            <w:vMerge w:val="restart"/>
          </w:tcPr>
          <w:p w14:paraId="1F5D7E7E" w14:textId="77777777" w:rsidR="00BA3818" w:rsidRDefault="000A54E0">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YYY</w:t>
            </w:r>
          </w:p>
        </w:tc>
        <w:tc>
          <w:tcPr>
            <w:tcW w:w="8615" w:type="dxa"/>
          </w:tcPr>
          <w:p w14:paraId="60CA7CF7" w14:textId="77777777" w:rsidR="00BA3818" w:rsidRDefault="000A54E0">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 A</w:t>
            </w:r>
          </w:p>
        </w:tc>
      </w:tr>
      <w:tr w:rsidR="00BA3818" w14:paraId="3EFA21FF" w14:textId="77777777">
        <w:tc>
          <w:tcPr>
            <w:tcW w:w="1242" w:type="dxa"/>
            <w:vMerge/>
          </w:tcPr>
          <w:p w14:paraId="669A94EC" w14:textId="77777777" w:rsidR="00BA3818" w:rsidRDefault="00BA3818">
            <w:pPr>
              <w:overflowPunct/>
              <w:autoSpaceDE/>
              <w:autoSpaceDN/>
              <w:adjustRightInd/>
              <w:spacing w:after="120"/>
              <w:textAlignment w:val="auto"/>
              <w:rPr>
                <w:rFonts w:eastAsiaTheme="minorEastAsia"/>
                <w:color w:val="0070C0"/>
                <w:lang w:val="en-US" w:eastAsia="zh-CN"/>
              </w:rPr>
            </w:pPr>
          </w:p>
        </w:tc>
        <w:tc>
          <w:tcPr>
            <w:tcW w:w="8615" w:type="dxa"/>
          </w:tcPr>
          <w:p w14:paraId="534FFF18" w14:textId="77777777" w:rsidR="00BA3818" w:rsidRDefault="000A54E0">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3818" w14:paraId="0E40610E" w14:textId="77777777">
        <w:tc>
          <w:tcPr>
            <w:tcW w:w="1242" w:type="dxa"/>
            <w:vMerge/>
          </w:tcPr>
          <w:p w14:paraId="1CF70B28" w14:textId="77777777" w:rsidR="00BA3818" w:rsidRDefault="00BA3818">
            <w:pPr>
              <w:overflowPunct/>
              <w:autoSpaceDE/>
              <w:autoSpaceDN/>
              <w:adjustRightInd/>
              <w:spacing w:after="120"/>
              <w:textAlignment w:val="auto"/>
              <w:rPr>
                <w:rFonts w:eastAsiaTheme="minorEastAsia"/>
                <w:color w:val="0070C0"/>
                <w:lang w:val="en-US" w:eastAsia="zh-CN"/>
              </w:rPr>
            </w:pPr>
          </w:p>
        </w:tc>
        <w:tc>
          <w:tcPr>
            <w:tcW w:w="8615" w:type="dxa"/>
          </w:tcPr>
          <w:p w14:paraId="4C73B700" w14:textId="77777777" w:rsidR="00BA3818" w:rsidRDefault="00BA3818">
            <w:pPr>
              <w:overflowPunct/>
              <w:autoSpaceDE/>
              <w:autoSpaceDN/>
              <w:adjustRightInd/>
              <w:spacing w:after="120"/>
              <w:textAlignment w:val="auto"/>
              <w:rPr>
                <w:rFonts w:eastAsiaTheme="minorEastAsia"/>
                <w:color w:val="0070C0"/>
                <w:lang w:val="en-US" w:eastAsia="zh-CN"/>
              </w:rPr>
            </w:pPr>
          </w:p>
        </w:tc>
      </w:tr>
    </w:tbl>
    <w:p w14:paraId="56D818B2" w14:textId="77777777" w:rsidR="00BA3818" w:rsidRDefault="00BA3818">
      <w:pPr>
        <w:rPr>
          <w:color w:val="0070C0"/>
          <w:lang w:val="en-US" w:eastAsia="zh-CN"/>
        </w:rPr>
      </w:pPr>
    </w:p>
    <w:p w14:paraId="3B3850DC" w14:textId="77777777" w:rsidR="00BA3818" w:rsidRDefault="000A54E0">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sz w:val="28"/>
          <w:szCs w:val="18"/>
          <w:lang w:val="sv-SE" w:eastAsia="zh-CN"/>
        </w:rPr>
        <w:t>Summary</w:t>
      </w:r>
      <w:r>
        <w:rPr>
          <w:rFonts w:ascii="Arial" w:hAnsi="Arial" w:hint="eastAsia"/>
          <w:sz w:val="28"/>
          <w:szCs w:val="18"/>
          <w:lang w:val="sv-SE" w:eastAsia="zh-CN"/>
        </w:rPr>
        <w:t xml:space="preserve"> for 1st round </w:t>
      </w:r>
    </w:p>
    <w:p w14:paraId="7A82ECD9" w14:textId="77777777" w:rsidR="00BA3818" w:rsidRDefault="000A54E0">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 xml:space="preserve">Open issues </w:t>
      </w:r>
    </w:p>
    <w:p w14:paraId="0BC53460" w14:textId="77777777" w:rsidR="00BA3818" w:rsidRDefault="000A54E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ellenraster"/>
        <w:tblW w:w="0" w:type="auto"/>
        <w:tblLook w:val="04A0" w:firstRow="1" w:lastRow="0" w:firstColumn="1" w:lastColumn="0" w:noHBand="0" w:noVBand="1"/>
      </w:tblPr>
      <w:tblGrid>
        <w:gridCol w:w="1394"/>
        <w:gridCol w:w="8237"/>
      </w:tblGrid>
      <w:tr w:rsidR="00BA3818" w14:paraId="616D6A4A" w14:textId="77777777">
        <w:tc>
          <w:tcPr>
            <w:tcW w:w="1242" w:type="dxa"/>
          </w:tcPr>
          <w:p w14:paraId="2776FDF3" w14:textId="77777777" w:rsidR="00BA3818" w:rsidRDefault="00BA3818">
            <w:pPr>
              <w:overflowPunct/>
              <w:autoSpaceDE/>
              <w:autoSpaceDN/>
              <w:adjustRightInd/>
              <w:textAlignment w:val="auto"/>
              <w:rPr>
                <w:rFonts w:eastAsiaTheme="minorEastAsia"/>
                <w:b/>
                <w:bCs/>
                <w:color w:val="0070C0"/>
                <w:lang w:val="en-US" w:eastAsia="zh-CN"/>
              </w:rPr>
            </w:pPr>
          </w:p>
        </w:tc>
        <w:tc>
          <w:tcPr>
            <w:tcW w:w="8615" w:type="dxa"/>
          </w:tcPr>
          <w:p w14:paraId="1AF91A29" w14:textId="77777777" w:rsidR="00BA3818" w:rsidRDefault="000A54E0">
            <w:pPr>
              <w:overflowPunct/>
              <w:autoSpaceDE/>
              <w:autoSpaceDN/>
              <w:adjustRightInd/>
              <w:textAlignment w:val="auto"/>
              <w:rPr>
                <w:rFonts w:eastAsiaTheme="minorEastAsia"/>
                <w:b/>
                <w:bCs/>
                <w:color w:val="0070C0"/>
                <w:lang w:val="en-US" w:eastAsia="zh-CN"/>
              </w:rPr>
            </w:pPr>
            <w:r>
              <w:rPr>
                <w:rFonts w:eastAsiaTheme="minorEastAsia"/>
                <w:b/>
                <w:bCs/>
                <w:color w:val="0070C0"/>
                <w:lang w:val="en-US" w:eastAsia="zh-CN"/>
              </w:rPr>
              <w:t xml:space="preserve">Status summary </w:t>
            </w:r>
          </w:p>
        </w:tc>
      </w:tr>
      <w:tr w:rsidR="00BA3818" w14:paraId="6035659E" w14:textId="77777777">
        <w:tc>
          <w:tcPr>
            <w:tcW w:w="1242" w:type="dxa"/>
          </w:tcPr>
          <w:p w14:paraId="3D937917" w14:textId="77777777" w:rsidR="00BA3818" w:rsidRDefault="000A54E0">
            <w:pPr>
              <w:overflowPunct/>
              <w:autoSpaceDE/>
              <w:autoSpaceDN/>
              <w:adjustRightInd/>
              <w:textAlignment w:val="auto"/>
              <w:rPr>
                <w:rFonts w:eastAsiaTheme="minorEastAsia"/>
                <w:color w:val="0070C0"/>
                <w:lang w:val="en-US" w:eastAsia="zh-CN"/>
              </w:rPr>
            </w:pPr>
            <w:r>
              <w:rPr>
                <w:rFonts w:eastAsiaTheme="minorEastAsia" w:hint="eastAsia"/>
                <w:b/>
                <w:bCs/>
                <w:color w:val="0070C0"/>
                <w:lang w:val="en-US" w:eastAsia="zh-CN"/>
              </w:rPr>
              <w:t>Sub-topic</w:t>
            </w:r>
            <w:ins w:id="1457" w:author="Schmieder, Mathis" w:date="2021-05-21T10:23:00Z">
              <w:r>
                <w:rPr>
                  <w:rFonts w:eastAsiaTheme="minorEastAsia"/>
                  <w:b/>
                  <w:bCs/>
                  <w:color w:val="0070C0"/>
                  <w:lang w:val="en-US" w:eastAsia="zh-CN"/>
                </w:rPr>
                <w:t xml:space="preserve"> </w:t>
              </w:r>
            </w:ins>
            <w:r>
              <w:rPr>
                <w:rFonts w:eastAsiaTheme="minorEastAsia" w:hint="eastAsia"/>
                <w:b/>
                <w:bCs/>
                <w:color w:val="0070C0"/>
                <w:lang w:val="en-US" w:eastAsia="zh-CN"/>
              </w:rPr>
              <w:t>#1</w:t>
            </w:r>
            <w:ins w:id="1458" w:author="Schmieder, Mathis" w:date="2021-05-21T10:23:00Z">
              <w:r>
                <w:rPr>
                  <w:rFonts w:eastAsiaTheme="minorEastAsia"/>
                  <w:b/>
                  <w:bCs/>
                  <w:color w:val="0070C0"/>
                  <w:lang w:val="en-US" w:eastAsia="zh-CN"/>
                </w:rPr>
                <w:t>: General SMTC &amp; Measurement gap related re</w:t>
              </w:r>
            </w:ins>
            <w:ins w:id="1459" w:author="Schmieder, Mathis" w:date="2021-05-21T10:24:00Z">
              <w:r>
                <w:rPr>
                  <w:rFonts w:eastAsiaTheme="minorEastAsia"/>
                  <w:b/>
                  <w:bCs/>
                  <w:color w:val="0070C0"/>
                  <w:lang w:val="en-US" w:eastAsia="zh-CN"/>
                </w:rPr>
                <w:t>quirements</w:t>
              </w:r>
            </w:ins>
          </w:p>
        </w:tc>
        <w:tc>
          <w:tcPr>
            <w:tcW w:w="8615" w:type="dxa"/>
          </w:tcPr>
          <w:p w14:paraId="5D9949E2" w14:textId="77777777" w:rsidR="00BA3818" w:rsidRDefault="000A54E0">
            <w:pPr>
              <w:rPr>
                <w:ins w:id="1460" w:author="Fraunhofer" w:date="2021-05-21T11:13:00Z"/>
                <w:b/>
                <w:u w:val="single"/>
                <w:lang w:eastAsia="ko-KR"/>
              </w:rPr>
            </w:pPr>
            <w:ins w:id="1461" w:author="Schmieder, Mathis" w:date="2021-05-21T10:24:00Z">
              <w:r>
                <w:rPr>
                  <w:b/>
                  <w:u w:val="single"/>
                  <w:lang w:eastAsia="ko-KR"/>
                </w:rPr>
                <w:t>Issue 3-1-1: Discussion of SMTC and measurement gap in RAN4</w:t>
              </w:r>
            </w:ins>
          </w:p>
          <w:p w14:paraId="5CB45DD5" w14:textId="77777777" w:rsidR="00BA3818" w:rsidRPr="00BA3818" w:rsidRDefault="000A54E0">
            <w:pPr>
              <w:rPr>
                <w:ins w:id="1462" w:author="Schmieder, Mathis" w:date="2021-05-21T10:24:00Z"/>
                <w:b/>
                <w:u w:val="single"/>
                <w:lang w:eastAsia="ko-KR"/>
                <w:rPrChange w:id="1463" w:author="Schmieder, Mathis" w:date="2021-05-21T10:24:00Z">
                  <w:rPr>
                    <w:ins w:id="1464" w:author="Schmieder, Mathis" w:date="2021-05-21T10:24:00Z"/>
                    <w:rFonts w:eastAsiaTheme="minorEastAsia"/>
                    <w:i/>
                    <w:color w:val="0070C0"/>
                    <w:lang w:val="en-US" w:eastAsia="zh-CN"/>
                  </w:rPr>
                </w:rPrChange>
              </w:rPr>
              <w:pPrChange w:id="1465" w:author="Samsung" w:date="2021-05-21T10:24:00Z">
                <w:pPr>
                  <w:overflowPunct/>
                  <w:autoSpaceDE/>
                  <w:autoSpaceDN/>
                  <w:adjustRightInd/>
                  <w:textAlignment w:val="auto"/>
                </w:pPr>
              </w:pPrChange>
            </w:pPr>
            <w:ins w:id="1466" w:author="Fraunhofer" w:date="2021-05-21T11:13:00Z">
              <w:r>
                <w:rPr>
                  <w:b/>
                  <w:u w:val="single"/>
                  <w:lang w:eastAsia="ko-KR"/>
                </w:rPr>
                <w:t>Merge 3-1-1, 3-1-2 and 3-3-3 as per LGE proposal:</w:t>
              </w:r>
            </w:ins>
          </w:p>
          <w:p w14:paraId="0E80A274" w14:textId="77777777" w:rsidR="00BA3818" w:rsidRDefault="000A54E0">
            <w:pPr>
              <w:overflowPunct/>
              <w:autoSpaceDE/>
              <w:autoSpaceDN/>
              <w:adjustRightInd/>
              <w:textAlignment w:val="auto"/>
              <w:rPr>
                <w:rFonts w:eastAsiaTheme="minorEastAsia"/>
                <w:i/>
                <w:color w:val="0070C0"/>
                <w:lang w:val="en-US" w:eastAsia="zh-CN"/>
              </w:rPr>
            </w:pPr>
            <w:r>
              <w:rPr>
                <w:rFonts w:eastAsiaTheme="minorEastAsia" w:hint="eastAsia"/>
                <w:i/>
                <w:color w:val="0070C0"/>
                <w:lang w:val="en-US" w:eastAsia="zh-CN"/>
              </w:rPr>
              <w:t>Candidate options:</w:t>
            </w:r>
            <w:ins w:id="1467" w:author="Fraunhofer" w:date="2021-05-21T11:13:00Z">
              <w:r>
                <w:rPr>
                  <w:rFonts w:eastAsiaTheme="minorEastAsia"/>
                  <w:i/>
                  <w:color w:val="0070C0"/>
                  <w:lang w:val="en-US" w:eastAsia="zh-CN"/>
                </w:rPr>
                <w:t xml:space="preserve"> </w:t>
              </w:r>
              <w:r>
                <w:rPr>
                  <w:rFonts w:eastAsia="Malgun Gothic"/>
                  <w:lang w:val="en-US" w:eastAsia="ko-KR"/>
                </w:rPr>
                <w:t xml:space="preserve">As the measurement gap issue is under discussion in RAN2, RAN4 can wait for the input from RAN2. In NTN as multiple SMTC configurations are configured on one frequency layer, and at least the offset can be different, the UE measurement </w:t>
              </w:r>
              <w:proofErr w:type="spellStart"/>
              <w:r>
                <w:rPr>
                  <w:rFonts w:eastAsia="Malgun Gothic"/>
                  <w:lang w:val="en-US" w:eastAsia="ko-KR"/>
                </w:rPr>
                <w:t>behaviours</w:t>
              </w:r>
              <w:proofErr w:type="spellEnd"/>
              <w:r>
                <w:rPr>
                  <w:rFonts w:eastAsia="Malgun Gothic"/>
                  <w:lang w:val="en-US" w:eastAsia="ko-KR"/>
                </w:rPr>
                <w:t xml:space="preserve"> need to be further discussed. </w:t>
              </w:r>
              <w:proofErr w:type="gramStart"/>
              <w:r>
                <w:rPr>
                  <w:rFonts w:eastAsia="Malgun Gothic"/>
                  <w:lang w:val="en-US" w:eastAsia="ko-KR"/>
                </w:rPr>
                <w:t>Accordingly</w:t>
              </w:r>
              <w:proofErr w:type="gramEnd"/>
              <w:r>
                <w:rPr>
                  <w:rFonts w:eastAsia="Malgun Gothic"/>
                  <w:lang w:val="en-US" w:eastAsia="ko-KR"/>
                </w:rPr>
                <w:t xml:space="preserve"> the existing measurement requirements shall be revisit.</w:t>
              </w:r>
            </w:ins>
          </w:p>
          <w:p w14:paraId="77E4E918" w14:textId="77777777" w:rsidR="00BA3818" w:rsidRDefault="000A54E0">
            <w:pPr>
              <w:overflowPunct/>
              <w:autoSpaceDE/>
              <w:autoSpaceDN/>
              <w:adjustRightInd/>
              <w:textAlignment w:val="auto"/>
              <w:rPr>
                <w:ins w:id="1468" w:author="Schmieder, Mathis" w:date="2021-05-21T10:24: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469" w:author="Fraunhofer" w:date="2021-05-21T11:15:00Z">
              <w:r>
                <w:rPr>
                  <w:rFonts w:eastAsiaTheme="minorEastAsia"/>
                  <w:i/>
                  <w:color w:val="0070C0"/>
                  <w:lang w:val="en-US" w:eastAsia="zh-CN"/>
                </w:rPr>
                <w:t>: Discuss if the candidate option can be agreeable.</w:t>
              </w:r>
            </w:ins>
            <w:del w:id="1470" w:author="Fraunhofer" w:date="2021-05-21T11:15:00Z">
              <w:r>
                <w:rPr>
                  <w:rFonts w:eastAsiaTheme="minorEastAsia" w:hint="eastAsia"/>
                  <w:i/>
                  <w:color w:val="0070C0"/>
                  <w:lang w:val="en-US" w:eastAsia="zh-CN"/>
                </w:rPr>
                <w:delText>:</w:delText>
              </w:r>
            </w:del>
          </w:p>
          <w:p w14:paraId="23CF3D53" w14:textId="77777777" w:rsidR="00BA3818" w:rsidRDefault="000A54E0">
            <w:pPr>
              <w:rPr>
                <w:ins w:id="1471" w:author="Schmieder, Mathis" w:date="2021-05-21T10:24:00Z"/>
                <w:b/>
                <w:u w:val="single"/>
                <w:lang w:eastAsia="ko-KR"/>
              </w:rPr>
            </w:pPr>
            <w:ins w:id="1472" w:author="Schmieder, Mathis" w:date="2021-05-21T10:24:00Z">
              <w:r>
                <w:rPr>
                  <w:b/>
                  <w:u w:val="single"/>
                  <w:lang w:eastAsia="ko-KR"/>
                </w:rPr>
                <w:t>Issue 3-1-2: Impact of new/enhanced SMTC/MG</w:t>
              </w:r>
            </w:ins>
          </w:p>
          <w:p w14:paraId="60705984" w14:textId="77777777" w:rsidR="00BA3818" w:rsidRDefault="000A54E0">
            <w:pPr>
              <w:overflowPunct/>
              <w:autoSpaceDE/>
              <w:autoSpaceDN/>
              <w:adjustRightInd/>
              <w:textAlignment w:val="auto"/>
              <w:rPr>
                <w:ins w:id="1473" w:author="Schmieder, Mathis" w:date="2021-05-21T10:24:00Z"/>
                <w:rFonts w:eastAsiaTheme="minorEastAsia"/>
                <w:color w:val="0070C0"/>
                <w:lang w:eastAsia="zh-CN"/>
              </w:rPr>
            </w:pPr>
            <w:ins w:id="1474" w:author="Fraunhofer" w:date="2021-05-21T11:15:00Z">
              <w:r>
                <w:rPr>
                  <w:rFonts w:eastAsiaTheme="minorEastAsia"/>
                  <w:color w:val="0070C0"/>
                  <w:lang w:eastAsia="zh-CN"/>
                </w:rPr>
                <w:t>See 3-1-1.</w:t>
              </w:r>
            </w:ins>
          </w:p>
          <w:p w14:paraId="5126F7EA" w14:textId="77777777" w:rsidR="00BA3818" w:rsidRDefault="000A54E0">
            <w:pPr>
              <w:rPr>
                <w:ins w:id="1475" w:author="Schmieder, Mathis" w:date="2021-05-21T10:24:00Z"/>
                <w:b/>
                <w:u w:val="single"/>
                <w:lang w:eastAsia="ko-KR"/>
              </w:rPr>
            </w:pPr>
            <w:ins w:id="1476" w:author="Schmieder, Mathis" w:date="2021-05-21T10:24:00Z">
              <w:r>
                <w:rPr>
                  <w:b/>
                  <w:u w:val="single"/>
                  <w:lang w:eastAsia="ko-KR"/>
                </w:rPr>
                <w:t>Issue 3-1-3: Impact of UE assistance information</w:t>
              </w:r>
            </w:ins>
          </w:p>
          <w:p w14:paraId="5F01B97A" w14:textId="77777777" w:rsidR="00BA3818" w:rsidRPr="00BA3818" w:rsidRDefault="000A54E0">
            <w:pPr>
              <w:rPr>
                <w:color w:val="0070C0"/>
                <w:lang w:eastAsia="zh-CN"/>
                <w:rPrChange w:id="1477" w:author="Schmieder, Mathis" w:date="2021-05-21T10:24:00Z">
                  <w:rPr>
                    <w:rFonts w:eastAsiaTheme="minorEastAsia"/>
                    <w:color w:val="0070C0"/>
                    <w:lang w:val="en-US" w:eastAsia="zh-CN"/>
                  </w:rPr>
                </w:rPrChange>
              </w:rPr>
              <w:pPrChange w:id="1478" w:author="LiNan" w:date="2021-05-21T11:21:00Z">
                <w:pPr>
                  <w:overflowPunct/>
                  <w:autoSpaceDE/>
                  <w:autoSpaceDN/>
                  <w:adjustRightInd/>
                  <w:textAlignment w:val="auto"/>
                </w:pPr>
              </w:pPrChange>
            </w:pPr>
            <w:ins w:id="1479" w:author="Schmieder, Mathis" w:date="2021-05-21T10:25:00Z">
              <w:r>
                <w:rPr>
                  <w:rFonts w:eastAsiaTheme="minorEastAsia"/>
                  <w:color w:val="0070C0"/>
                  <w:lang w:eastAsia="zh-CN"/>
                </w:rPr>
                <w:t>Tentative agreements:</w:t>
              </w:r>
            </w:ins>
            <w:ins w:id="1480" w:author="Fraunhofer" w:date="2021-05-21T11:20:00Z">
              <w:r>
                <w:rPr>
                  <w:rFonts w:eastAsiaTheme="minorEastAsia"/>
                  <w:color w:val="0070C0"/>
                  <w:lang w:eastAsia="zh-CN"/>
                </w:rPr>
                <w:t xml:space="preserve"> </w:t>
              </w:r>
              <w:r>
                <w:rPr>
                  <w:rFonts w:eastAsiaTheme="minorEastAsia"/>
                  <w:color w:val="0070C0"/>
                  <w:highlight w:val="green"/>
                  <w:lang w:eastAsia="zh-CN"/>
                  <w:rPrChange w:id="1481" w:author="Schmieder, Mathis" w:date="2021-05-23T14:52:00Z">
                    <w:rPr>
                      <w:rFonts w:eastAsiaTheme="minorEastAsia"/>
                      <w:color w:val="0070C0"/>
                      <w:lang w:eastAsia="zh-CN"/>
                    </w:rPr>
                  </w:rPrChange>
                </w:rPr>
                <w:t>FFS, wait until further conclusion from RAN2 is available.</w:t>
              </w:r>
            </w:ins>
          </w:p>
        </w:tc>
      </w:tr>
      <w:tr w:rsidR="00BA3818" w14:paraId="72DA1420" w14:textId="77777777">
        <w:trPr>
          <w:ins w:id="1482" w:author="Schmieder, Mathis" w:date="2021-05-21T10:23:00Z"/>
        </w:trPr>
        <w:tc>
          <w:tcPr>
            <w:tcW w:w="1242" w:type="dxa"/>
          </w:tcPr>
          <w:p w14:paraId="7B88589A" w14:textId="77777777" w:rsidR="00BA3818" w:rsidRDefault="000A54E0">
            <w:pPr>
              <w:rPr>
                <w:ins w:id="1483" w:author="Schmieder, Mathis" w:date="2021-05-21T10:23:00Z"/>
                <w:rFonts w:eastAsiaTheme="minorEastAsia"/>
                <w:b/>
                <w:bCs/>
                <w:color w:val="0070C0"/>
                <w:lang w:val="en-US" w:eastAsia="zh-CN"/>
              </w:rPr>
            </w:pPr>
            <w:ins w:id="1484" w:author="Schmieder, Mathis" w:date="2021-05-21T10:23:00Z">
              <w:r>
                <w:rPr>
                  <w:rFonts w:eastAsiaTheme="minorEastAsia" w:hint="eastAsia"/>
                  <w:b/>
                  <w:bCs/>
                  <w:color w:val="0070C0"/>
                  <w:lang w:val="en-US" w:eastAsia="zh-CN"/>
                </w:rPr>
                <w:t>Sub-topic</w:t>
              </w:r>
            </w:ins>
            <w:ins w:id="1485" w:author="Schmieder, Mathis" w:date="2021-05-21T10:24:00Z">
              <w:r>
                <w:rPr>
                  <w:rFonts w:eastAsiaTheme="minorEastAsia"/>
                  <w:b/>
                  <w:bCs/>
                  <w:color w:val="0070C0"/>
                  <w:lang w:val="en-US" w:eastAsia="zh-CN"/>
                </w:rPr>
                <w:t xml:space="preserve"> </w:t>
              </w:r>
            </w:ins>
            <w:ins w:id="1486" w:author="Schmieder, Mathis" w:date="2021-05-21T10:23:00Z">
              <w:r>
                <w:rPr>
                  <w:rFonts w:eastAsiaTheme="minorEastAsia" w:hint="eastAsia"/>
                  <w:b/>
                  <w:bCs/>
                  <w:color w:val="0070C0"/>
                  <w:lang w:val="en-US" w:eastAsia="zh-CN"/>
                </w:rPr>
                <w:t>#</w:t>
              </w:r>
            </w:ins>
            <w:ins w:id="1487" w:author="Schmieder, Mathis" w:date="2021-05-21T10:24:00Z">
              <w:r>
                <w:rPr>
                  <w:rFonts w:eastAsiaTheme="minorEastAsia"/>
                  <w:b/>
                  <w:bCs/>
                  <w:color w:val="0070C0"/>
                  <w:lang w:val="en-US" w:eastAsia="zh-CN"/>
                </w:rPr>
                <w:t>2: L1/L3 measurement requirements</w:t>
              </w:r>
            </w:ins>
          </w:p>
        </w:tc>
        <w:tc>
          <w:tcPr>
            <w:tcW w:w="8615" w:type="dxa"/>
          </w:tcPr>
          <w:p w14:paraId="38BC15F7" w14:textId="77777777" w:rsidR="00BA3818" w:rsidRPr="00BA3818" w:rsidRDefault="000A54E0">
            <w:pPr>
              <w:rPr>
                <w:ins w:id="1488" w:author="Schmieder, Mathis" w:date="2021-05-21T10:25:00Z"/>
                <w:b/>
                <w:u w:val="single"/>
                <w:lang w:eastAsia="ko-KR"/>
                <w:rPrChange w:id="1489" w:author="Schmieder, Mathis" w:date="2021-05-21T10:25:00Z">
                  <w:rPr>
                    <w:ins w:id="1490" w:author="Schmieder, Mathis" w:date="2021-05-21T10:25:00Z"/>
                    <w:rFonts w:eastAsiaTheme="minorEastAsia"/>
                    <w:i/>
                    <w:color w:val="0070C0"/>
                    <w:lang w:val="en-US" w:eastAsia="zh-CN"/>
                  </w:rPr>
                </w:rPrChange>
              </w:rPr>
              <w:pPrChange w:id="1491" w:author="Samsung" w:date="2021-05-21T10:25:00Z">
                <w:pPr>
                  <w:overflowPunct/>
                  <w:autoSpaceDE/>
                  <w:autoSpaceDN/>
                  <w:adjustRightInd/>
                  <w:textAlignment w:val="auto"/>
                </w:pPr>
              </w:pPrChange>
            </w:pPr>
            <w:ins w:id="1492" w:author="Schmieder, Mathis" w:date="2021-05-21T10:25:00Z">
              <w:r>
                <w:rPr>
                  <w:b/>
                  <w:u w:val="single"/>
                  <w:lang w:eastAsia="ko-KR"/>
                </w:rPr>
                <w:t>Issue 3-2-1: L1/L3 measurement requirements</w:t>
              </w:r>
            </w:ins>
          </w:p>
          <w:p w14:paraId="22A36EB0" w14:textId="77777777" w:rsidR="00BA3818" w:rsidRDefault="000A54E0">
            <w:pPr>
              <w:overflowPunct/>
              <w:autoSpaceDE/>
              <w:autoSpaceDN/>
              <w:adjustRightInd/>
              <w:textAlignment w:val="auto"/>
              <w:rPr>
                <w:ins w:id="1493" w:author="Schmieder, Mathis" w:date="2021-05-21T10:23:00Z"/>
                <w:rFonts w:eastAsiaTheme="minorEastAsia"/>
                <w:i/>
                <w:color w:val="0070C0"/>
                <w:lang w:val="en-US" w:eastAsia="zh-CN"/>
              </w:rPr>
              <w:pPrChange w:id="1494" w:author="LiNan" w:date="2021-05-21T11:22:00Z">
                <w:pPr/>
              </w:pPrChange>
            </w:pPr>
            <w:ins w:id="1495" w:author="Schmieder, Mathis" w:date="2021-05-21T10:23:00Z">
              <w:r>
                <w:rPr>
                  <w:rFonts w:eastAsiaTheme="minorEastAsia" w:hint="eastAsia"/>
                  <w:i/>
                  <w:color w:val="0070C0"/>
                  <w:lang w:val="en-US" w:eastAsia="zh-CN"/>
                </w:rPr>
                <w:t>Tentative agreements:</w:t>
              </w:r>
            </w:ins>
            <w:ins w:id="1496" w:author="Fraunhofer" w:date="2021-05-21T11:22:00Z">
              <w:r>
                <w:rPr>
                  <w:rFonts w:eastAsiaTheme="minorEastAsia"/>
                  <w:i/>
                  <w:color w:val="0070C0"/>
                  <w:lang w:val="en-US" w:eastAsia="zh-CN"/>
                </w:rPr>
                <w:t xml:space="preserve"> </w:t>
              </w:r>
              <w:r>
                <w:rPr>
                  <w:rFonts w:eastAsiaTheme="minorEastAsia"/>
                  <w:color w:val="0070C0"/>
                  <w:highlight w:val="green"/>
                  <w:lang w:eastAsia="zh-CN"/>
                  <w:rPrChange w:id="1497" w:author="Schmieder, Mathis" w:date="2021-05-23T14:52:00Z">
                    <w:rPr>
                      <w:rFonts w:eastAsiaTheme="minorEastAsia"/>
                      <w:color w:val="0070C0"/>
                      <w:lang w:eastAsia="zh-CN"/>
                    </w:rPr>
                  </w:rPrChange>
                </w:rPr>
                <w:t>FFS, wait until further conclusion from RAN2 is available.</w:t>
              </w:r>
            </w:ins>
          </w:p>
        </w:tc>
      </w:tr>
      <w:tr w:rsidR="00BA3818" w14:paraId="1262A5E6" w14:textId="77777777">
        <w:trPr>
          <w:ins w:id="1498" w:author="Schmieder, Mathis" w:date="2021-05-21T10:23:00Z"/>
        </w:trPr>
        <w:tc>
          <w:tcPr>
            <w:tcW w:w="1242" w:type="dxa"/>
          </w:tcPr>
          <w:p w14:paraId="334306B0" w14:textId="77777777" w:rsidR="00BA3818" w:rsidRDefault="000A54E0">
            <w:pPr>
              <w:rPr>
                <w:ins w:id="1499" w:author="Schmieder, Mathis" w:date="2021-05-21T10:23:00Z"/>
                <w:rFonts w:eastAsiaTheme="minorEastAsia"/>
                <w:b/>
                <w:bCs/>
                <w:color w:val="0070C0"/>
                <w:lang w:val="en-US" w:eastAsia="zh-CN"/>
              </w:rPr>
            </w:pPr>
            <w:ins w:id="1500" w:author="Schmieder, Mathis" w:date="2021-05-21T10:23:00Z">
              <w:r>
                <w:rPr>
                  <w:rFonts w:eastAsiaTheme="minorEastAsia" w:hint="eastAsia"/>
                  <w:b/>
                  <w:bCs/>
                  <w:color w:val="0070C0"/>
                  <w:lang w:val="en-US" w:eastAsia="zh-CN"/>
                </w:rPr>
                <w:lastRenderedPageBreak/>
                <w:t>Sub-topic</w:t>
              </w:r>
            </w:ins>
            <w:ins w:id="1501" w:author="Schmieder, Mathis" w:date="2021-05-21T10:24:00Z">
              <w:r>
                <w:rPr>
                  <w:rFonts w:eastAsiaTheme="minorEastAsia"/>
                  <w:b/>
                  <w:bCs/>
                  <w:color w:val="0070C0"/>
                  <w:lang w:val="en-US" w:eastAsia="zh-CN"/>
                </w:rPr>
                <w:t xml:space="preserve"> </w:t>
              </w:r>
            </w:ins>
            <w:ins w:id="1502" w:author="Schmieder, Mathis" w:date="2021-05-21T10:23:00Z">
              <w:r>
                <w:rPr>
                  <w:rFonts w:eastAsiaTheme="minorEastAsia" w:hint="eastAsia"/>
                  <w:b/>
                  <w:bCs/>
                  <w:color w:val="0070C0"/>
                  <w:lang w:val="en-US" w:eastAsia="zh-CN"/>
                </w:rPr>
                <w:t>#</w:t>
              </w:r>
            </w:ins>
            <w:ins w:id="1503" w:author="Schmieder, Mathis" w:date="2021-05-21T10:24:00Z">
              <w:r>
                <w:rPr>
                  <w:rFonts w:eastAsiaTheme="minorEastAsia"/>
                  <w:b/>
                  <w:bCs/>
                  <w:color w:val="0070C0"/>
                  <w:lang w:val="en-US" w:eastAsia="zh-CN"/>
                </w:rPr>
                <w:t xml:space="preserve">3 Reference signal related requirements </w:t>
              </w:r>
            </w:ins>
          </w:p>
        </w:tc>
        <w:tc>
          <w:tcPr>
            <w:tcW w:w="8615" w:type="dxa"/>
          </w:tcPr>
          <w:p w14:paraId="2D64598B" w14:textId="77777777" w:rsidR="00BA3818" w:rsidRPr="00BA3818" w:rsidRDefault="000A54E0">
            <w:pPr>
              <w:rPr>
                <w:ins w:id="1504" w:author="Schmieder, Mathis" w:date="2021-05-21T10:25:00Z"/>
                <w:b/>
                <w:u w:val="single"/>
                <w:lang w:eastAsia="ko-KR"/>
                <w:rPrChange w:id="1505" w:author="Schmieder, Mathis" w:date="2021-05-21T10:25:00Z">
                  <w:rPr>
                    <w:ins w:id="1506" w:author="Schmieder, Mathis" w:date="2021-05-21T10:25:00Z"/>
                    <w:rFonts w:eastAsiaTheme="minorEastAsia"/>
                    <w:i/>
                    <w:color w:val="0070C0"/>
                    <w:lang w:val="en-US" w:eastAsia="zh-CN"/>
                  </w:rPr>
                </w:rPrChange>
              </w:rPr>
              <w:pPrChange w:id="1507" w:author="Samsung" w:date="2021-05-21T10:25:00Z">
                <w:pPr>
                  <w:overflowPunct/>
                  <w:autoSpaceDE/>
                  <w:autoSpaceDN/>
                  <w:adjustRightInd/>
                  <w:textAlignment w:val="auto"/>
                </w:pPr>
              </w:pPrChange>
            </w:pPr>
            <w:ins w:id="1508" w:author="Schmieder, Mathis" w:date="2021-05-21T10:25:00Z">
              <w:r>
                <w:rPr>
                  <w:b/>
                  <w:u w:val="single"/>
                  <w:lang w:eastAsia="ko-KR"/>
                </w:rPr>
                <w:t>Issue 3-3-1: Multiple configurations on one frequency layer</w:t>
              </w:r>
            </w:ins>
          </w:p>
          <w:p w14:paraId="7DCBE789" w14:textId="77777777" w:rsidR="00BA3818" w:rsidRDefault="000A54E0">
            <w:pPr>
              <w:rPr>
                <w:ins w:id="1509" w:author="Schmieder, Mathis" w:date="2021-05-21T10:25:00Z"/>
                <w:rFonts w:eastAsiaTheme="minorEastAsia"/>
                <w:i/>
                <w:color w:val="0070C0"/>
                <w:lang w:val="en-US" w:eastAsia="zh-CN"/>
              </w:rPr>
            </w:pPr>
            <w:ins w:id="1510" w:author="Fraunhofer" w:date="2021-05-21T11:15:00Z">
              <w:r>
                <w:rPr>
                  <w:rFonts w:eastAsiaTheme="minorEastAsia"/>
                  <w:i/>
                  <w:color w:val="0070C0"/>
                  <w:lang w:val="en-US" w:eastAsia="zh-CN"/>
                </w:rPr>
                <w:t>See 3-1-1.</w:t>
              </w:r>
            </w:ins>
          </w:p>
          <w:p w14:paraId="127E5BE6" w14:textId="77777777" w:rsidR="00BA3818" w:rsidRDefault="000A54E0">
            <w:pPr>
              <w:rPr>
                <w:ins w:id="1511" w:author="Schmieder, Mathis" w:date="2021-05-21T10:25:00Z"/>
                <w:b/>
                <w:u w:val="single"/>
                <w:lang w:eastAsia="ko-KR"/>
              </w:rPr>
            </w:pPr>
            <w:ins w:id="1512" w:author="Schmieder, Mathis" w:date="2021-05-21T10:25:00Z">
              <w:r>
                <w:rPr>
                  <w:b/>
                  <w:u w:val="single"/>
                  <w:lang w:eastAsia="ko-KR"/>
                </w:rPr>
                <w:t>Issue 3-3-2: Measurements in connected mode</w:t>
              </w:r>
            </w:ins>
          </w:p>
          <w:p w14:paraId="1498340A" w14:textId="77777777" w:rsidR="00BA3818" w:rsidRDefault="000A54E0">
            <w:pPr>
              <w:rPr>
                <w:ins w:id="1513" w:author="Schmieder, Mathis" w:date="2021-05-21T10:25:00Z"/>
                <w:rFonts w:eastAsiaTheme="minorEastAsia"/>
                <w:i/>
                <w:color w:val="0070C0"/>
                <w:lang w:val="en-US" w:eastAsia="zh-CN"/>
              </w:rPr>
            </w:pPr>
            <w:ins w:id="1514" w:author="Schmieder, Mathis" w:date="2021-05-21T10:25:00Z">
              <w:r>
                <w:rPr>
                  <w:rFonts w:eastAsiaTheme="minorEastAsia"/>
                  <w:i/>
                  <w:color w:val="0070C0"/>
                  <w:lang w:val="en-US" w:eastAsia="zh-CN"/>
                </w:rPr>
                <w:t>Tentative agreements:</w:t>
              </w:r>
            </w:ins>
            <w:ins w:id="1515" w:author="Fraunhofer" w:date="2021-05-21T11:23:00Z">
              <w:r>
                <w:rPr>
                  <w:rFonts w:eastAsiaTheme="minorEastAsia"/>
                  <w:i/>
                  <w:color w:val="0070C0"/>
                  <w:lang w:val="en-US" w:eastAsia="zh-CN"/>
                </w:rPr>
                <w:t xml:space="preserve"> </w:t>
              </w:r>
              <w:r>
                <w:rPr>
                  <w:rFonts w:eastAsiaTheme="minorEastAsia"/>
                  <w:color w:val="0070C0"/>
                  <w:highlight w:val="green"/>
                  <w:lang w:eastAsia="zh-CN"/>
                  <w:rPrChange w:id="1516" w:author="Schmieder, Mathis" w:date="2021-05-23T14:52:00Z">
                    <w:rPr>
                      <w:rFonts w:eastAsiaTheme="minorEastAsia"/>
                      <w:color w:val="0070C0"/>
                      <w:lang w:eastAsia="zh-CN"/>
                    </w:rPr>
                  </w:rPrChange>
                </w:rPr>
                <w:t>FFS, wait until further conclusion from RAN2 is available.</w:t>
              </w:r>
            </w:ins>
          </w:p>
          <w:p w14:paraId="2E1120ED" w14:textId="77777777" w:rsidR="00BA3818" w:rsidRDefault="000A54E0">
            <w:pPr>
              <w:rPr>
                <w:ins w:id="1517" w:author="Schmieder, Mathis" w:date="2021-05-21T10:25:00Z"/>
                <w:b/>
                <w:u w:val="single"/>
                <w:lang w:eastAsia="ko-KR"/>
              </w:rPr>
            </w:pPr>
            <w:ins w:id="1518" w:author="Schmieder, Mathis" w:date="2021-05-21T10:25:00Z">
              <w:r>
                <w:rPr>
                  <w:b/>
                  <w:u w:val="single"/>
                  <w:lang w:eastAsia="ko-KR"/>
                </w:rPr>
                <w:t xml:space="preserve">Issue 3-3-3: Ability of measuring SSB of a </w:t>
              </w:r>
              <w:proofErr w:type="spellStart"/>
              <w:r>
                <w:rPr>
                  <w:b/>
                  <w:u w:val="single"/>
                  <w:lang w:eastAsia="ko-KR"/>
                </w:rPr>
                <w:t>neighboring</w:t>
              </w:r>
              <w:proofErr w:type="spellEnd"/>
              <w:r>
                <w:rPr>
                  <w:b/>
                  <w:u w:val="single"/>
                  <w:lang w:eastAsia="ko-KR"/>
                </w:rPr>
                <w:t xml:space="preserve"> cell</w:t>
              </w:r>
            </w:ins>
          </w:p>
          <w:p w14:paraId="6228EDE6" w14:textId="77777777" w:rsidR="00BA3818" w:rsidRDefault="000A54E0">
            <w:pPr>
              <w:rPr>
                <w:ins w:id="1519" w:author="Schmieder, Mathis" w:date="2021-05-21T10:25:00Z"/>
                <w:rFonts w:eastAsiaTheme="minorEastAsia"/>
                <w:i/>
                <w:color w:val="0070C0"/>
                <w:lang w:eastAsia="zh-CN"/>
              </w:rPr>
            </w:pPr>
            <w:ins w:id="1520" w:author="Schmieder, Mathis" w:date="2021-05-21T10:25:00Z">
              <w:r>
                <w:rPr>
                  <w:rFonts w:eastAsiaTheme="minorEastAsia"/>
                  <w:i/>
                  <w:color w:val="0070C0"/>
                  <w:lang w:eastAsia="zh-CN"/>
                </w:rPr>
                <w:t>Tentative agreements:</w:t>
              </w:r>
            </w:ins>
            <w:ins w:id="1521" w:author="Fraunhofer" w:date="2021-05-21T11:24:00Z">
              <w:r>
                <w:rPr>
                  <w:rFonts w:eastAsiaTheme="minorEastAsia"/>
                  <w:i/>
                  <w:color w:val="0070C0"/>
                  <w:lang w:eastAsia="zh-CN"/>
                </w:rPr>
                <w:t xml:space="preserve"> </w:t>
              </w:r>
              <w:r>
                <w:rPr>
                  <w:rFonts w:eastAsiaTheme="minorEastAsia"/>
                  <w:color w:val="0070C0"/>
                  <w:highlight w:val="green"/>
                  <w:lang w:eastAsia="zh-CN"/>
                  <w:rPrChange w:id="1522" w:author="Schmieder, Mathis" w:date="2021-05-23T14:52:00Z">
                    <w:rPr>
                      <w:rFonts w:eastAsiaTheme="minorEastAsia"/>
                      <w:color w:val="0070C0"/>
                      <w:lang w:eastAsia="zh-CN"/>
                    </w:rPr>
                  </w:rPrChange>
                </w:rPr>
                <w:t>FFS, wait until further conclusion from RAN2 is available.</w:t>
              </w:r>
            </w:ins>
          </w:p>
          <w:p w14:paraId="573B8D89" w14:textId="77777777" w:rsidR="00BA3818" w:rsidRDefault="000A54E0">
            <w:pPr>
              <w:rPr>
                <w:ins w:id="1523" w:author="Schmieder, Mathis" w:date="2021-05-21T10:25:00Z"/>
                <w:b/>
                <w:u w:val="single"/>
                <w:lang w:eastAsia="ko-KR"/>
              </w:rPr>
            </w:pPr>
            <w:ins w:id="1524" w:author="Schmieder, Mathis" w:date="2021-05-21T10:25:00Z">
              <w:r>
                <w:rPr>
                  <w:b/>
                  <w:u w:val="single"/>
                  <w:lang w:eastAsia="ko-KR"/>
                </w:rPr>
                <w:t xml:space="preserve">Issue 3-3-4: Likelihood of measuring SSB of a </w:t>
              </w:r>
              <w:proofErr w:type="spellStart"/>
              <w:r>
                <w:rPr>
                  <w:b/>
                  <w:u w:val="single"/>
                  <w:lang w:eastAsia="ko-KR"/>
                </w:rPr>
                <w:t>neighboring</w:t>
              </w:r>
              <w:proofErr w:type="spellEnd"/>
              <w:r>
                <w:rPr>
                  <w:b/>
                  <w:u w:val="single"/>
                  <w:lang w:eastAsia="ko-KR"/>
                </w:rPr>
                <w:t xml:space="preserve"> cell</w:t>
              </w:r>
            </w:ins>
          </w:p>
          <w:p w14:paraId="22B199B6" w14:textId="77777777" w:rsidR="00BA3818" w:rsidRPr="00BA3818" w:rsidRDefault="000A54E0">
            <w:pPr>
              <w:rPr>
                <w:ins w:id="1525" w:author="Schmieder, Mathis" w:date="2021-05-21T10:23:00Z"/>
                <w:i/>
                <w:color w:val="0070C0"/>
                <w:lang w:eastAsia="zh-CN"/>
                <w:rPrChange w:id="1526" w:author="Schmieder, Mathis" w:date="2021-05-21T10:25:00Z">
                  <w:rPr>
                    <w:ins w:id="1527" w:author="Schmieder, Mathis" w:date="2021-05-21T10:23:00Z"/>
                    <w:rFonts w:eastAsiaTheme="minorEastAsia"/>
                    <w:i/>
                    <w:color w:val="0070C0"/>
                    <w:lang w:val="en-US" w:eastAsia="zh-CN"/>
                  </w:rPr>
                </w:rPrChange>
              </w:rPr>
            </w:pPr>
            <w:ins w:id="1528" w:author="Schmieder, Mathis" w:date="2021-05-21T10:25:00Z">
              <w:r>
                <w:rPr>
                  <w:rFonts w:eastAsiaTheme="minorEastAsia"/>
                  <w:i/>
                  <w:color w:val="0070C0"/>
                  <w:lang w:eastAsia="zh-CN"/>
                </w:rPr>
                <w:t>Tentative agreements:</w:t>
              </w:r>
            </w:ins>
            <w:ins w:id="1529" w:author="Fraunhofer" w:date="2021-05-21T11:24:00Z">
              <w:r>
                <w:rPr>
                  <w:rFonts w:eastAsiaTheme="minorEastAsia"/>
                  <w:color w:val="0070C0"/>
                  <w:lang w:eastAsia="zh-CN"/>
                </w:rPr>
                <w:t xml:space="preserve"> </w:t>
              </w:r>
              <w:r>
                <w:rPr>
                  <w:rFonts w:eastAsiaTheme="minorEastAsia"/>
                  <w:color w:val="0070C0"/>
                  <w:highlight w:val="green"/>
                  <w:lang w:eastAsia="zh-CN"/>
                  <w:rPrChange w:id="1530" w:author="Schmieder, Mathis" w:date="2021-05-23T14:52:00Z">
                    <w:rPr>
                      <w:rFonts w:eastAsiaTheme="minorEastAsia"/>
                      <w:color w:val="0070C0"/>
                      <w:lang w:eastAsia="zh-CN"/>
                    </w:rPr>
                  </w:rPrChange>
                </w:rPr>
                <w:t>FFS, wait until further conclusion from RAN2 is available.</w:t>
              </w:r>
            </w:ins>
          </w:p>
        </w:tc>
      </w:tr>
    </w:tbl>
    <w:p w14:paraId="6D8326AB" w14:textId="77777777" w:rsidR="00BA3818" w:rsidRDefault="00BA3818">
      <w:pPr>
        <w:rPr>
          <w:i/>
          <w:color w:val="0070C0"/>
          <w:lang w:val="en-US" w:eastAsia="zh-CN"/>
        </w:rPr>
      </w:pPr>
    </w:p>
    <w:p w14:paraId="5B6F5E36" w14:textId="77777777" w:rsidR="00BA3818" w:rsidRDefault="00BA3818">
      <w:pPr>
        <w:rPr>
          <w:del w:id="1531" w:author="Schmieder, Mathis" w:date="2021-05-23T14:52:00Z"/>
          <w:i/>
          <w:color w:val="0070C0"/>
          <w:lang w:val="en-US" w:eastAsia="zh-CN"/>
        </w:rPr>
      </w:pPr>
    </w:p>
    <w:p w14:paraId="5A7E33A1" w14:textId="77777777" w:rsidR="00BA3818" w:rsidRDefault="00BA3818">
      <w:pPr>
        <w:rPr>
          <w:color w:val="0070C0"/>
          <w:lang w:val="en-US" w:eastAsia="zh-CN"/>
        </w:rPr>
      </w:pPr>
    </w:p>
    <w:p w14:paraId="368F848D" w14:textId="77777777" w:rsidR="00BA3818" w:rsidRPr="00BA3818" w:rsidRDefault="000A54E0">
      <w:pPr>
        <w:keepNext/>
        <w:keepLines/>
        <w:numPr>
          <w:ilvl w:val="1"/>
          <w:numId w:val="1"/>
        </w:numPr>
        <w:tabs>
          <w:tab w:val="left" w:pos="360"/>
        </w:tabs>
        <w:spacing w:before="180"/>
        <w:ind w:left="0" w:firstLine="0"/>
        <w:outlineLvl w:val="1"/>
        <w:rPr>
          <w:rFonts w:ascii="Arial" w:hAnsi="Arial"/>
          <w:sz w:val="28"/>
          <w:szCs w:val="18"/>
          <w:lang w:val="en-US" w:eastAsia="zh-CN"/>
          <w:rPrChange w:id="1532" w:author="Ming Li L" w:date="2021-05-20T12:10:00Z">
            <w:rPr>
              <w:rFonts w:ascii="Arial" w:hAnsi="Arial"/>
              <w:sz w:val="28"/>
              <w:szCs w:val="18"/>
              <w:lang w:val="sv-SE" w:eastAsia="zh-CN"/>
            </w:rPr>
          </w:rPrChange>
        </w:rPr>
      </w:pPr>
      <w:r>
        <w:rPr>
          <w:rFonts w:ascii="Arial" w:hAnsi="Arial"/>
          <w:sz w:val="28"/>
          <w:szCs w:val="18"/>
          <w:lang w:val="en-US" w:eastAsia="zh-CN"/>
          <w:rPrChange w:id="1533" w:author="Ming Li L" w:date="2021-05-20T12:10:00Z">
            <w:rPr>
              <w:rFonts w:ascii="Arial" w:hAnsi="Arial"/>
              <w:sz w:val="28"/>
              <w:szCs w:val="18"/>
              <w:lang w:val="sv-SE" w:eastAsia="zh-CN"/>
            </w:rPr>
          </w:rPrChange>
        </w:rPr>
        <w:t>Discussion on 2nd round (if applicable)</w:t>
      </w:r>
    </w:p>
    <w:p w14:paraId="3ADCDFA1" w14:textId="77777777" w:rsidR="00BA3818" w:rsidRDefault="000A54E0">
      <w:pPr>
        <w:rPr>
          <w:ins w:id="1534" w:author="Schmieder, Mathis" w:date="2021-05-23T14:54:00Z"/>
          <w:b/>
          <w:u w:val="single"/>
          <w:lang w:eastAsia="ko-KR"/>
        </w:rPr>
      </w:pPr>
      <w:ins w:id="1535" w:author="Schmieder, Mathis" w:date="2021-05-23T14:54:00Z">
        <w:r>
          <w:rPr>
            <w:b/>
            <w:u w:val="single"/>
            <w:lang w:eastAsia="ko-KR"/>
          </w:rPr>
          <w:t>Issues 3-1-1, 3-1-2 &amp; 3-3-1: Discussion of SMTC and measurement gap in RAN4, Impact of new/enhanced SMTC/MG &amp; Multiple configurations on one frequency layer</w:t>
        </w:r>
      </w:ins>
    </w:p>
    <w:p w14:paraId="467BE520" w14:textId="77777777" w:rsidR="00BA3818" w:rsidRDefault="000A54E0">
      <w:pPr>
        <w:pStyle w:val="Listenabsatz"/>
        <w:numPr>
          <w:ilvl w:val="0"/>
          <w:numId w:val="3"/>
        </w:numPr>
        <w:ind w:firstLineChars="0"/>
        <w:rPr>
          <w:ins w:id="1536" w:author="Schmieder, Mathis" w:date="2021-05-23T14:54:00Z"/>
          <w:rFonts w:eastAsiaTheme="minorEastAsia"/>
          <w:i/>
          <w:color w:val="0070C0"/>
          <w:lang w:val="en-US" w:eastAsia="zh-CN"/>
        </w:rPr>
        <w:pPrChange w:id="1537" w:author="Schmieder, Mathis" w:date="2021-05-23T14:55:00Z">
          <w:pPr/>
        </w:pPrChange>
      </w:pPr>
      <w:ins w:id="1538" w:author="Schmieder, Mathis" w:date="2021-05-23T14:54:00Z">
        <w:r>
          <w:rPr>
            <w:rFonts w:eastAsiaTheme="minorEastAsia"/>
            <w:b/>
            <w:bCs/>
            <w:i/>
            <w:iCs/>
            <w:color w:val="0070C0"/>
            <w:lang w:val="en-US" w:eastAsia="zh-CN"/>
            <w:rPrChange w:id="1539" w:author="Schmieder, Mathis" w:date="2021-05-23T14:55:00Z">
              <w:rPr>
                <w:rFonts w:eastAsiaTheme="minorEastAsia"/>
                <w:i/>
                <w:color w:val="0070C0"/>
                <w:lang w:val="en-US" w:eastAsia="zh-CN"/>
              </w:rPr>
            </w:rPrChange>
          </w:rPr>
          <w:t>Candidate option</w:t>
        </w:r>
        <w:r w:rsidRPr="000A54E0">
          <w:rPr>
            <w:rFonts w:eastAsiaTheme="minorEastAsia"/>
            <w:i/>
            <w:iCs/>
            <w:color w:val="0070C0"/>
            <w:lang w:val="en-US" w:eastAsia="zh-CN"/>
          </w:rPr>
          <w:t xml:space="preserve">: </w:t>
        </w:r>
        <w:r>
          <w:rPr>
            <w:rFonts w:eastAsia="Malgun Gothic"/>
            <w:iCs/>
            <w:lang w:val="en-US" w:eastAsia="ko-KR"/>
            <w:rPrChange w:id="1540" w:author="Schmieder, Mathis" w:date="2021-05-23T14:55:00Z">
              <w:rPr>
                <w:lang w:val="en-US" w:eastAsia="ko-KR"/>
              </w:rPr>
            </w:rPrChange>
          </w:rPr>
          <w:t xml:space="preserve">As the measurement gap issue is under discussion in RAN2, RAN4 can wait for the input from RAN2. In NTN as multiple SMTC configurations are configured on one frequency layer, and at least the offset can be different, the UE measurement </w:t>
        </w:r>
        <w:proofErr w:type="spellStart"/>
        <w:r>
          <w:rPr>
            <w:rFonts w:eastAsia="Malgun Gothic"/>
            <w:iCs/>
            <w:lang w:val="en-US" w:eastAsia="ko-KR"/>
            <w:rPrChange w:id="1541" w:author="Schmieder, Mathis" w:date="2021-05-23T14:55:00Z">
              <w:rPr>
                <w:lang w:val="en-US" w:eastAsia="ko-KR"/>
              </w:rPr>
            </w:rPrChange>
          </w:rPr>
          <w:t>behaviours</w:t>
        </w:r>
        <w:proofErr w:type="spellEnd"/>
        <w:r>
          <w:rPr>
            <w:rFonts w:eastAsia="Malgun Gothic"/>
            <w:iCs/>
            <w:lang w:val="en-US" w:eastAsia="ko-KR"/>
            <w:rPrChange w:id="1542" w:author="Schmieder, Mathis" w:date="2021-05-23T14:55:00Z">
              <w:rPr>
                <w:lang w:val="en-US" w:eastAsia="ko-KR"/>
              </w:rPr>
            </w:rPrChange>
          </w:rPr>
          <w:t xml:space="preserve"> need to be further discussed. </w:t>
        </w:r>
        <w:proofErr w:type="gramStart"/>
        <w:r>
          <w:rPr>
            <w:rFonts w:eastAsia="Malgun Gothic"/>
            <w:iCs/>
            <w:lang w:val="en-US" w:eastAsia="ko-KR"/>
            <w:rPrChange w:id="1543" w:author="Schmieder, Mathis" w:date="2021-05-23T14:55:00Z">
              <w:rPr>
                <w:rFonts w:eastAsia="Malgun Gothic"/>
                <w:lang w:val="en-US" w:eastAsia="ko-KR"/>
              </w:rPr>
            </w:rPrChange>
          </w:rPr>
          <w:t>Accordingly</w:t>
        </w:r>
        <w:proofErr w:type="gramEnd"/>
        <w:r>
          <w:rPr>
            <w:rFonts w:eastAsia="Malgun Gothic"/>
            <w:iCs/>
            <w:lang w:val="en-US" w:eastAsia="ko-KR"/>
            <w:rPrChange w:id="1544" w:author="Schmieder, Mathis" w:date="2021-05-23T14:55:00Z">
              <w:rPr>
                <w:rFonts w:eastAsia="Malgun Gothic"/>
                <w:lang w:val="en-US" w:eastAsia="ko-KR"/>
              </w:rPr>
            </w:rPrChange>
          </w:rPr>
          <w:t xml:space="preserve"> the existing measurement requirements shall be revisit.</w:t>
        </w:r>
      </w:ins>
    </w:p>
    <w:tbl>
      <w:tblPr>
        <w:tblStyle w:val="Tabellenraster"/>
        <w:tblW w:w="0" w:type="auto"/>
        <w:tblLook w:val="04A0" w:firstRow="1" w:lastRow="0" w:firstColumn="1" w:lastColumn="0" w:noHBand="0" w:noVBand="1"/>
      </w:tblPr>
      <w:tblGrid>
        <w:gridCol w:w="1236"/>
        <w:gridCol w:w="8395"/>
      </w:tblGrid>
      <w:tr w:rsidR="00BA3818" w14:paraId="27759CC0" w14:textId="77777777">
        <w:trPr>
          <w:ins w:id="1545" w:author="Schmieder, Mathis" w:date="2021-05-23T14:55:00Z"/>
        </w:trPr>
        <w:tc>
          <w:tcPr>
            <w:tcW w:w="1236" w:type="dxa"/>
          </w:tcPr>
          <w:p w14:paraId="1A11DAF6" w14:textId="77777777" w:rsidR="00BA3818" w:rsidRDefault="000A54E0">
            <w:pPr>
              <w:spacing w:after="120"/>
              <w:rPr>
                <w:ins w:id="1546" w:author="Schmieder, Mathis" w:date="2021-05-23T14:55:00Z"/>
                <w:rFonts w:eastAsiaTheme="minorEastAsia"/>
                <w:b/>
                <w:bCs/>
                <w:lang w:val="en-US" w:eastAsia="zh-CN"/>
              </w:rPr>
            </w:pPr>
            <w:ins w:id="1547" w:author="Schmieder, Mathis" w:date="2021-05-23T14:55:00Z">
              <w:r>
                <w:rPr>
                  <w:rFonts w:eastAsiaTheme="minorEastAsia"/>
                  <w:b/>
                  <w:bCs/>
                  <w:lang w:val="en-US" w:eastAsia="zh-CN"/>
                </w:rPr>
                <w:t>Company</w:t>
              </w:r>
            </w:ins>
          </w:p>
        </w:tc>
        <w:tc>
          <w:tcPr>
            <w:tcW w:w="8395" w:type="dxa"/>
          </w:tcPr>
          <w:p w14:paraId="3A09DD25" w14:textId="77777777" w:rsidR="00BA3818" w:rsidRDefault="000A54E0">
            <w:pPr>
              <w:spacing w:after="120"/>
              <w:rPr>
                <w:ins w:id="1548" w:author="Schmieder, Mathis" w:date="2021-05-23T14:55:00Z"/>
                <w:rFonts w:eastAsiaTheme="minorEastAsia"/>
                <w:b/>
                <w:bCs/>
                <w:lang w:val="en-US" w:eastAsia="zh-CN"/>
              </w:rPr>
            </w:pPr>
            <w:ins w:id="1549" w:author="Schmieder, Mathis" w:date="2021-05-23T14:55:00Z">
              <w:r>
                <w:rPr>
                  <w:rFonts w:eastAsiaTheme="minorEastAsia"/>
                  <w:b/>
                  <w:bCs/>
                  <w:lang w:val="en-US" w:eastAsia="zh-CN"/>
                </w:rPr>
                <w:t>Comments</w:t>
              </w:r>
            </w:ins>
          </w:p>
        </w:tc>
      </w:tr>
      <w:tr w:rsidR="00BA3818" w14:paraId="0D389390" w14:textId="77777777">
        <w:trPr>
          <w:ins w:id="1550" w:author="Schmieder, Mathis" w:date="2021-05-23T14:55:00Z"/>
        </w:trPr>
        <w:tc>
          <w:tcPr>
            <w:tcW w:w="1236" w:type="dxa"/>
          </w:tcPr>
          <w:p w14:paraId="660B3017" w14:textId="77777777" w:rsidR="00BA3818" w:rsidRDefault="000A54E0">
            <w:pPr>
              <w:spacing w:after="120"/>
              <w:rPr>
                <w:ins w:id="1551" w:author="Schmieder, Mathis" w:date="2021-05-23T14:55:00Z"/>
                <w:rFonts w:eastAsiaTheme="minorEastAsia"/>
                <w:lang w:val="en-US" w:eastAsia="zh-CN"/>
              </w:rPr>
            </w:pPr>
            <w:ins w:id="1552" w:author="Ming Li L" w:date="2021-05-25T10:09:00Z">
              <w:r>
                <w:rPr>
                  <w:rFonts w:eastAsiaTheme="minorEastAsia"/>
                  <w:lang w:val="en-US" w:eastAsia="zh-CN"/>
                </w:rPr>
                <w:t>Ericsson</w:t>
              </w:r>
            </w:ins>
          </w:p>
        </w:tc>
        <w:tc>
          <w:tcPr>
            <w:tcW w:w="8395" w:type="dxa"/>
          </w:tcPr>
          <w:p w14:paraId="5640C0FD" w14:textId="77777777" w:rsidR="00BA3818" w:rsidRDefault="000A54E0">
            <w:pPr>
              <w:spacing w:after="120"/>
              <w:rPr>
                <w:ins w:id="1553" w:author="Schmieder, Mathis" w:date="2021-05-23T14:55:00Z"/>
                <w:rFonts w:eastAsiaTheme="minorEastAsia"/>
                <w:lang w:val="en-US" w:eastAsia="zh-CN"/>
              </w:rPr>
            </w:pPr>
            <w:ins w:id="1554" w:author="Ming Li L" w:date="2021-05-25T10:09:00Z">
              <w:r>
                <w:rPr>
                  <w:rFonts w:eastAsiaTheme="minorEastAsia"/>
                  <w:lang w:val="en-US" w:eastAsia="zh-CN"/>
                </w:rPr>
                <w:t>Agree with candidate option</w:t>
              </w:r>
            </w:ins>
          </w:p>
        </w:tc>
      </w:tr>
      <w:tr w:rsidR="00BA3818" w14:paraId="0E5BE923" w14:textId="77777777">
        <w:trPr>
          <w:ins w:id="1555" w:author="Jin Woong Park" w:date="2021-05-25T22:15:00Z"/>
        </w:trPr>
        <w:tc>
          <w:tcPr>
            <w:tcW w:w="1236" w:type="dxa"/>
          </w:tcPr>
          <w:p w14:paraId="4E81B322" w14:textId="77777777" w:rsidR="00BA3818" w:rsidRDefault="000A54E0">
            <w:pPr>
              <w:spacing w:after="120"/>
              <w:rPr>
                <w:ins w:id="1556" w:author="Jin Woong Park" w:date="2021-05-25T22:15:00Z"/>
                <w:rFonts w:eastAsiaTheme="minorEastAsia"/>
                <w:lang w:val="en-US" w:eastAsia="zh-CN"/>
              </w:rPr>
            </w:pPr>
            <w:ins w:id="1557" w:author="Jin Woong Park" w:date="2021-05-25T22:15:00Z">
              <w:r>
                <w:rPr>
                  <w:rFonts w:eastAsia="Malgun Gothic" w:hint="eastAsia"/>
                  <w:lang w:val="en-US" w:eastAsia="ko-KR"/>
                </w:rPr>
                <w:t>LGE</w:t>
              </w:r>
            </w:ins>
          </w:p>
        </w:tc>
        <w:tc>
          <w:tcPr>
            <w:tcW w:w="8395" w:type="dxa"/>
          </w:tcPr>
          <w:p w14:paraId="60C2058D" w14:textId="77777777" w:rsidR="00BA3818" w:rsidRDefault="000A54E0">
            <w:pPr>
              <w:spacing w:after="120"/>
              <w:rPr>
                <w:ins w:id="1558" w:author="Jin Woong Park" w:date="2021-05-25T22:15:00Z"/>
                <w:rFonts w:eastAsiaTheme="minorEastAsia"/>
                <w:lang w:val="en-US" w:eastAsia="zh-CN"/>
              </w:rPr>
            </w:pPr>
            <w:ins w:id="1559" w:author="Jin Woong Park" w:date="2021-05-25T22:15:00Z">
              <w:r>
                <w:rPr>
                  <w:rFonts w:eastAsia="Malgun Gothic"/>
                  <w:lang w:val="en-US" w:eastAsia="ko-KR"/>
                </w:rPr>
                <w:t>Agree with candidate option. Since most companies want to wait for the input from RAN2 about the MG</w:t>
              </w:r>
            </w:ins>
            <w:ins w:id="1560" w:author="Jin Woong Park" w:date="2021-05-25T22:16:00Z">
              <w:r>
                <w:rPr>
                  <w:rFonts w:eastAsia="Malgun Gothic"/>
                  <w:lang w:val="en-US" w:eastAsia="ko-KR"/>
                </w:rPr>
                <w:t xml:space="preserve"> issue</w:t>
              </w:r>
            </w:ins>
            <w:ins w:id="1561" w:author="Jin Woong Park" w:date="2021-05-25T22:15:00Z">
              <w:r>
                <w:rPr>
                  <w:rFonts w:eastAsia="Malgun Gothic"/>
                  <w:lang w:val="en-US" w:eastAsia="ko-KR"/>
                </w:rPr>
                <w:t>, we are fine with the option 1a. However, we still have concern for RAN4 time schedule. If the discussion in RAN2 is delayed, RAN4 may not have enough time to discuss. So, we think that multiple MG can be discussed with multiple SMTC.</w:t>
              </w:r>
            </w:ins>
          </w:p>
        </w:tc>
      </w:tr>
      <w:tr w:rsidR="00BA3818" w14:paraId="5E29A2CD" w14:textId="77777777">
        <w:trPr>
          <w:ins w:id="1562" w:author="Xiaomi" w:date="2021-05-26T10:06:00Z"/>
        </w:trPr>
        <w:tc>
          <w:tcPr>
            <w:tcW w:w="1236" w:type="dxa"/>
          </w:tcPr>
          <w:p w14:paraId="770BA14E" w14:textId="77777777" w:rsidR="00BA3818" w:rsidRPr="00BA3818" w:rsidRDefault="000A54E0">
            <w:pPr>
              <w:spacing w:after="120"/>
              <w:rPr>
                <w:ins w:id="1563" w:author="Xiaomi" w:date="2021-05-26T10:06:00Z"/>
                <w:rFonts w:eastAsiaTheme="minorEastAsia"/>
                <w:lang w:val="en-US" w:eastAsia="zh-CN"/>
                <w:rPrChange w:id="1564" w:author="Xiaomi" w:date="2021-05-26T10:06:00Z">
                  <w:rPr>
                    <w:ins w:id="1565" w:author="Xiaomi" w:date="2021-05-26T10:06:00Z"/>
                    <w:rFonts w:eastAsia="Malgun Gothic"/>
                    <w:lang w:val="en-US" w:eastAsia="ko-KR"/>
                  </w:rPr>
                </w:rPrChange>
              </w:rPr>
            </w:pPr>
            <w:ins w:id="1566" w:author="Xiaomi" w:date="2021-05-26T10:06:00Z">
              <w:r>
                <w:rPr>
                  <w:rFonts w:eastAsiaTheme="minorEastAsia" w:hint="eastAsia"/>
                  <w:lang w:val="en-US" w:eastAsia="zh-CN"/>
                </w:rPr>
                <w:t>X</w:t>
              </w:r>
              <w:r>
                <w:rPr>
                  <w:rFonts w:eastAsiaTheme="minorEastAsia"/>
                  <w:lang w:val="en-US" w:eastAsia="zh-CN"/>
                </w:rPr>
                <w:t>iaomi</w:t>
              </w:r>
            </w:ins>
          </w:p>
        </w:tc>
        <w:tc>
          <w:tcPr>
            <w:tcW w:w="8395" w:type="dxa"/>
          </w:tcPr>
          <w:p w14:paraId="14381304" w14:textId="77777777" w:rsidR="00BA3818" w:rsidRDefault="000A54E0">
            <w:pPr>
              <w:spacing w:after="120"/>
              <w:rPr>
                <w:ins w:id="1567" w:author="Xiaomi" w:date="2021-05-26T10:08:00Z"/>
                <w:rFonts w:eastAsiaTheme="minorEastAsia"/>
                <w:lang w:val="en-US" w:eastAsia="zh-CN"/>
              </w:rPr>
            </w:pPr>
            <w:ins w:id="1568" w:author="Xiaomi" w:date="2021-05-26T10:06:00Z">
              <w:r>
                <w:rPr>
                  <w:rFonts w:eastAsiaTheme="minorEastAsia"/>
                  <w:lang w:val="en-US" w:eastAsia="zh-CN"/>
                </w:rPr>
                <w:t xml:space="preserve">We have the similar concern on RAN4 </w:t>
              </w:r>
            </w:ins>
            <w:ins w:id="1569" w:author="Xiaomi" w:date="2021-05-26T10:07:00Z">
              <w:r>
                <w:rPr>
                  <w:rFonts w:eastAsiaTheme="minorEastAsia"/>
                  <w:lang w:val="en-US" w:eastAsia="zh-CN"/>
                </w:rPr>
                <w:t xml:space="preserve">TU schedule as LGE. </w:t>
              </w:r>
            </w:ins>
            <w:ins w:id="1570" w:author="Xiaomi" w:date="2021-05-26T10:08:00Z">
              <w:r>
                <w:rPr>
                  <w:rFonts w:eastAsiaTheme="minorEastAsia"/>
                  <w:lang w:val="en-US" w:eastAsia="zh-CN"/>
                </w:rPr>
                <w:t>And for the following sentence, we prefer to keep it as FFS.</w:t>
              </w:r>
            </w:ins>
          </w:p>
          <w:p w14:paraId="463E46A9" w14:textId="77777777" w:rsidR="00BA3818" w:rsidRPr="00BA3818" w:rsidRDefault="000A54E0">
            <w:pPr>
              <w:spacing w:after="120"/>
              <w:rPr>
                <w:ins w:id="1571" w:author="Xiaomi" w:date="2021-05-26T10:06:00Z"/>
                <w:rFonts w:eastAsiaTheme="minorEastAsia"/>
                <w:lang w:val="en-US" w:eastAsia="zh-CN"/>
                <w:rPrChange w:id="1572" w:author="Xiaomi" w:date="2021-05-26T10:06:00Z">
                  <w:rPr>
                    <w:ins w:id="1573" w:author="Xiaomi" w:date="2021-05-26T10:06:00Z"/>
                    <w:rFonts w:eastAsia="Malgun Gothic"/>
                    <w:lang w:val="en-US" w:eastAsia="ko-KR"/>
                  </w:rPr>
                </w:rPrChange>
              </w:rPr>
            </w:pPr>
            <w:ins w:id="1574" w:author="Xiaomi" w:date="2021-05-26T10:08:00Z">
              <w:r>
                <w:rPr>
                  <w:rFonts w:eastAsiaTheme="minorEastAsia"/>
                  <w:lang w:val="en-US" w:eastAsia="zh-CN"/>
                </w:rPr>
                <w:t>“</w:t>
              </w:r>
              <w:r>
                <w:rPr>
                  <w:rFonts w:eastAsia="Malgun Gothic"/>
                  <w:iCs/>
                  <w:lang w:val="en-US" w:eastAsia="ko-KR"/>
                </w:rPr>
                <w:t>Accordingly the existing measurement requirements shall be revisit.</w:t>
              </w:r>
              <w:r>
                <w:rPr>
                  <w:rFonts w:eastAsiaTheme="minorEastAsia"/>
                  <w:lang w:val="en-US" w:eastAsia="zh-CN"/>
                </w:rPr>
                <w:t>” Change to “</w:t>
              </w:r>
              <w:r>
                <w:rPr>
                  <w:rFonts w:eastAsia="Malgun Gothic"/>
                  <w:iCs/>
                  <w:highlight w:val="yellow"/>
                  <w:lang w:val="en-US" w:eastAsia="ko-KR"/>
                  <w:rPrChange w:id="1575" w:author="Xiaomi" w:date="2021-05-26T10:09:00Z">
                    <w:rPr>
                      <w:rFonts w:eastAsia="Malgun Gothic"/>
                      <w:iCs/>
                      <w:lang w:val="en-US" w:eastAsia="ko-KR"/>
                    </w:rPr>
                  </w:rPrChange>
                </w:rPr>
                <w:t>FFS</w:t>
              </w:r>
              <w:r>
                <w:rPr>
                  <w:rFonts w:eastAsia="Malgun Gothic"/>
                  <w:iCs/>
                  <w:lang w:val="en-US" w:eastAsia="ko-KR"/>
                </w:rPr>
                <w:t xml:space="preserve"> the existing measurement requirements.</w:t>
              </w:r>
              <w:r>
                <w:rPr>
                  <w:rFonts w:eastAsiaTheme="minorEastAsia"/>
                  <w:lang w:val="en-US" w:eastAsia="zh-CN"/>
                </w:rPr>
                <w:t>”</w:t>
              </w:r>
            </w:ins>
          </w:p>
        </w:tc>
      </w:tr>
      <w:tr w:rsidR="00BB0EFF" w14:paraId="3DD3C867" w14:textId="77777777">
        <w:trPr>
          <w:ins w:id="1576" w:author="Huawei" w:date="2021-05-26T17:10:00Z"/>
        </w:trPr>
        <w:tc>
          <w:tcPr>
            <w:tcW w:w="1236" w:type="dxa"/>
          </w:tcPr>
          <w:p w14:paraId="7E577167" w14:textId="77777777" w:rsidR="00BB0EFF" w:rsidRDefault="00BB0EFF">
            <w:pPr>
              <w:spacing w:after="120"/>
              <w:rPr>
                <w:ins w:id="1577" w:author="Huawei" w:date="2021-05-26T17:10:00Z"/>
                <w:rFonts w:eastAsiaTheme="minorEastAsia"/>
                <w:lang w:val="en-US" w:eastAsia="zh-CN"/>
              </w:rPr>
            </w:pPr>
            <w:ins w:id="1578" w:author="Huawei" w:date="2021-05-26T17:10:00Z">
              <w:r>
                <w:rPr>
                  <w:rFonts w:eastAsiaTheme="minorEastAsia" w:hint="eastAsia"/>
                  <w:lang w:val="en-US" w:eastAsia="zh-CN"/>
                </w:rPr>
                <w:t>H</w:t>
              </w:r>
              <w:r>
                <w:rPr>
                  <w:rFonts w:eastAsiaTheme="minorEastAsia"/>
                  <w:lang w:val="en-US" w:eastAsia="zh-CN"/>
                </w:rPr>
                <w:t>uawei</w:t>
              </w:r>
            </w:ins>
          </w:p>
        </w:tc>
        <w:tc>
          <w:tcPr>
            <w:tcW w:w="8395" w:type="dxa"/>
          </w:tcPr>
          <w:p w14:paraId="7BA681F0" w14:textId="77777777" w:rsidR="00BB0EFF" w:rsidRDefault="00BB0EFF">
            <w:pPr>
              <w:spacing w:after="120"/>
              <w:rPr>
                <w:ins w:id="1579" w:author="Huawei" w:date="2021-05-26T17:10:00Z"/>
                <w:rFonts w:eastAsiaTheme="minorEastAsia"/>
                <w:lang w:val="en-US" w:eastAsia="zh-CN"/>
              </w:rPr>
            </w:pPr>
            <w:ins w:id="1580" w:author="Huawei" w:date="2021-05-26T17:10:00Z">
              <w:r>
                <w:rPr>
                  <w:rFonts w:eastAsiaTheme="minorEastAsia"/>
                  <w:lang w:val="en-US" w:eastAsia="zh-CN"/>
                </w:rPr>
                <w:t xml:space="preserve">Agree with candidate option. We </w:t>
              </w:r>
              <w:proofErr w:type="gramStart"/>
              <w:r>
                <w:rPr>
                  <w:rFonts w:eastAsiaTheme="minorEastAsia"/>
                  <w:lang w:val="en-US" w:eastAsia="zh-CN"/>
                </w:rPr>
                <w:t>don’t</w:t>
              </w:r>
              <w:proofErr w:type="gramEnd"/>
              <w:r>
                <w:rPr>
                  <w:rFonts w:eastAsiaTheme="minorEastAsia"/>
                  <w:lang w:val="en-US" w:eastAsia="zh-CN"/>
                </w:rPr>
                <w:t xml:space="preserve"> think RAN4 can carry out the work to discuss SMTC and GAP, as </w:t>
              </w:r>
            </w:ins>
            <w:ins w:id="1581" w:author="Huawei" w:date="2021-05-26T17:11:00Z">
              <w:r>
                <w:rPr>
                  <w:rFonts w:eastAsiaTheme="minorEastAsia"/>
                  <w:lang w:val="en-US" w:eastAsia="zh-CN"/>
                </w:rPr>
                <w:t>the framework is not clear.</w:t>
              </w:r>
            </w:ins>
          </w:p>
        </w:tc>
      </w:tr>
      <w:tr w:rsidR="00C637BC" w14:paraId="263ECB01" w14:textId="77777777">
        <w:trPr>
          <w:ins w:id="1582" w:author="Microsoft account" w:date="2021-05-26T12:46:00Z"/>
        </w:trPr>
        <w:tc>
          <w:tcPr>
            <w:tcW w:w="1236" w:type="dxa"/>
          </w:tcPr>
          <w:p w14:paraId="00BBE6C5" w14:textId="77777777" w:rsidR="00C637BC" w:rsidRDefault="00C637BC">
            <w:pPr>
              <w:spacing w:after="120"/>
              <w:rPr>
                <w:ins w:id="1583" w:author="Microsoft account" w:date="2021-05-26T12:46:00Z"/>
                <w:rFonts w:eastAsiaTheme="minorEastAsia"/>
                <w:lang w:val="en-US" w:eastAsia="zh-CN"/>
              </w:rPr>
            </w:pPr>
            <w:ins w:id="1584" w:author="Microsoft account" w:date="2021-05-26T12:46:00Z">
              <w:r>
                <w:rPr>
                  <w:rFonts w:eastAsiaTheme="minorEastAsia"/>
                  <w:lang w:val="en-US" w:eastAsia="zh-CN"/>
                </w:rPr>
                <w:t>Inmarsat</w:t>
              </w:r>
            </w:ins>
          </w:p>
        </w:tc>
        <w:tc>
          <w:tcPr>
            <w:tcW w:w="8395" w:type="dxa"/>
          </w:tcPr>
          <w:p w14:paraId="4390D4C1" w14:textId="77777777" w:rsidR="00C637BC" w:rsidRDefault="00C637BC">
            <w:pPr>
              <w:spacing w:after="120"/>
              <w:rPr>
                <w:ins w:id="1585" w:author="Microsoft account" w:date="2021-05-26T12:46:00Z"/>
                <w:rFonts w:eastAsiaTheme="minorEastAsia"/>
                <w:lang w:val="en-US" w:eastAsia="zh-CN"/>
              </w:rPr>
            </w:pPr>
            <w:ins w:id="1586" w:author="Microsoft account" w:date="2021-05-26T12:46:00Z">
              <w:r>
                <w:rPr>
                  <w:rFonts w:eastAsiaTheme="minorEastAsia"/>
                  <w:lang w:val="en-US" w:eastAsia="zh-CN"/>
                </w:rPr>
                <w:t>Agree with candidate option, but may be beneficial to discuss a few options as suggested by LGE.</w:t>
              </w:r>
            </w:ins>
            <w:ins w:id="1587" w:author="Microsoft account" w:date="2021-05-26T12:47:00Z">
              <w:r>
                <w:rPr>
                  <w:rFonts w:eastAsiaTheme="minorEastAsia"/>
                  <w:lang w:val="en-US" w:eastAsia="zh-CN"/>
                </w:rPr>
                <w:t xml:space="preserve"> It will also help us satellite companies what may work best.</w:t>
              </w:r>
            </w:ins>
          </w:p>
        </w:tc>
      </w:tr>
      <w:tr w:rsidR="00205BDE" w14:paraId="74F6D098" w14:textId="77777777">
        <w:trPr>
          <w:ins w:id="1588" w:author="Dorin PANAITOPOL" w:date="2021-05-26T18:35:00Z"/>
        </w:trPr>
        <w:tc>
          <w:tcPr>
            <w:tcW w:w="1236" w:type="dxa"/>
          </w:tcPr>
          <w:p w14:paraId="32EB1077" w14:textId="27D024B7" w:rsidR="00205BDE" w:rsidRDefault="00205BDE">
            <w:pPr>
              <w:spacing w:after="120"/>
              <w:rPr>
                <w:ins w:id="1589" w:author="Dorin PANAITOPOL" w:date="2021-05-26T18:35:00Z"/>
                <w:rFonts w:eastAsiaTheme="minorEastAsia"/>
                <w:lang w:val="en-US" w:eastAsia="zh-CN"/>
              </w:rPr>
            </w:pPr>
            <w:ins w:id="1590" w:author="Dorin PANAITOPOL" w:date="2021-05-26T18:35:00Z">
              <w:r>
                <w:rPr>
                  <w:rFonts w:eastAsiaTheme="minorEastAsia"/>
                  <w:lang w:val="en-US" w:eastAsia="zh-CN"/>
                </w:rPr>
                <w:t>THALES</w:t>
              </w:r>
            </w:ins>
          </w:p>
        </w:tc>
        <w:tc>
          <w:tcPr>
            <w:tcW w:w="8395" w:type="dxa"/>
          </w:tcPr>
          <w:p w14:paraId="7EE36717" w14:textId="1C073AC5" w:rsidR="00205BDE" w:rsidRDefault="00205BDE">
            <w:pPr>
              <w:spacing w:after="120"/>
              <w:rPr>
                <w:ins w:id="1591" w:author="Dorin PANAITOPOL" w:date="2021-05-26T18:35:00Z"/>
                <w:rFonts w:eastAsiaTheme="minorEastAsia"/>
                <w:lang w:val="en-US" w:eastAsia="zh-CN"/>
              </w:rPr>
            </w:pPr>
            <w:ins w:id="1592" w:author="Dorin PANAITOPOL" w:date="2021-05-26T18:35:00Z">
              <w:r>
                <w:rPr>
                  <w:rFonts w:eastAsiaTheme="minorEastAsia"/>
                  <w:lang w:val="en-US" w:eastAsia="zh-CN"/>
                </w:rPr>
                <w:t>Ok with the candidate option</w:t>
              </w:r>
            </w:ins>
            <w:ins w:id="1593" w:author="Dorin PANAITOPOL" w:date="2021-05-26T18:36:00Z">
              <w:r>
                <w:rPr>
                  <w:rFonts w:eastAsiaTheme="minorEastAsia"/>
                  <w:lang w:val="en-US" w:eastAsia="zh-CN"/>
                </w:rPr>
                <w:t xml:space="preserve">. </w:t>
              </w:r>
            </w:ins>
            <w:ins w:id="1594" w:author="Dorin PANAITOPOL" w:date="2021-05-26T18:37:00Z">
              <w:r>
                <w:rPr>
                  <w:rFonts w:eastAsiaTheme="minorEastAsia"/>
                  <w:lang w:val="en-US" w:eastAsia="zh-CN"/>
                </w:rPr>
                <w:t>Indeed, RAN2 discussion should not be delayed</w:t>
              </w:r>
            </w:ins>
            <w:ins w:id="1595" w:author="Dorin PANAITOPOL" w:date="2021-05-26T18:38:00Z">
              <w:r>
                <w:rPr>
                  <w:rFonts w:eastAsiaTheme="minorEastAsia"/>
                  <w:lang w:val="en-US" w:eastAsia="zh-CN"/>
                </w:rPr>
                <w:t>.</w:t>
              </w:r>
            </w:ins>
          </w:p>
        </w:tc>
      </w:tr>
      <w:tr w:rsidR="00E03FE7" w14:paraId="0E68BF8C" w14:textId="77777777">
        <w:trPr>
          <w:ins w:id="1596" w:author="Mathis Schmieder" w:date="2021-05-26T21:08:00Z"/>
        </w:trPr>
        <w:tc>
          <w:tcPr>
            <w:tcW w:w="1236" w:type="dxa"/>
          </w:tcPr>
          <w:p w14:paraId="144A0877" w14:textId="4A0D0467" w:rsidR="00E03FE7" w:rsidRDefault="00E03FE7" w:rsidP="00E03FE7">
            <w:pPr>
              <w:spacing w:after="120"/>
              <w:rPr>
                <w:ins w:id="1597" w:author="Mathis Schmieder" w:date="2021-05-26T21:08:00Z"/>
                <w:rFonts w:eastAsiaTheme="minorEastAsia"/>
                <w:lang w:val="en-US" w:eastAsia="zh-CN"/>
              </w:rPr>
            </w:pPr>
            <w:ins w:id="1598" w:author="Mathis Schmieder" w:date="2021-05-26T21:08:00Z">
              <w:r>
                <w:rPr>
                  <w:rFonts w:eastAsiaTheme="minorEastAsia"/>
                  <w:lang w:val="en-US" w:eastAsia="zh-CN"/>
                </w:rPr>
                <w:t>Moderator</w:t>
              </w:r>
            </w:ins>
          </w:p>
        </w:tc>
        <w:tc>
          <w:tcPr>
            <w:tcW w:w="8395" w:type="dxa"/>
          </w:tcPr>
          <w:p w14:paraId="706EB8AF" w14:textId="77777777" w:rsidR="00E03FE7" w:rsidRDefault="00E03FE7" w:rsidP="00E03FE7">
            <w:pPr>
              <w:spacing w:after="120"/>
              <w:rPr>
                <w:ins w:id="1599" w:author="Mathis Schmieder" w:date="2021-05-26T21:08:00Z"/>
                <w:rFonts w:eastAsiaTheme="minorEastAsia"/>
                <w:lang w:val="en-US" w:eastAsia="zh-CN"/>
              </w:rPr>
            </w:pPr>
            <w:ins w:id="1600" w:author="Mathis Schmieder" w:date="2021-05-26T21:08:00Z">
              <w:r w:rsidRPr="00B87407">
                <w:rPr>
                  <w:rFonts w:eastAsiaTheme="minorEastAsia"/>
                  <w:b/>
                  <w:bCs/>
                  <w:lang w:val="en-US" w:eastAsia="zh-CN"/>
                </w:rPr>
                <w:t>Agreement</w:t>
              </w:r>
              <w:r>
                <w:rPr>
                  <w:rFonts w:eastAsiaTheme="minorEastAsia"/>
                  <w:lang w:val="en-US" w:eastAsia="zh-CN"/>
                </w:rPr>
                <w:t>:</w:t>
              </w:r>
            </w:ins>
          </w:p>
          <w:p w14:paraId="62B00689" w14:textId="77777777" w:rsidR="00E03FE7" w:rsidRDefault="00E03FE7" w:rsidP="00E03FE7">
            <w:pPr>
              <w:pStyle w:val="Listenabsatz"/>
              <w:numPr>
                <w:ilvl w:val="0"/>
                <w:numId w:val="9"/>
              </w:numPr>
              <w:spacing w:after="120"/>
              <w:ind w:firstLineChars="0"/>
              <w:rPr>
                <w:ins w:id="1601" w:author="Mathis Schmieder" w:date="2021-05-26T21:08:00Z"/>
                <w:rFonts w:eastAsiaTheme="minorEastAsia"/>
                <w:lang w:val="en-US" w:eastAsia="zh-CN"/>
              </w:rPr>
            </w:pPr>
            <w:ins w:id="1602" w:author="Mathis Schmieder" w:date="2021-05-26T21:08:00Z">
              <w:r w:rsidRPr="00B87407">
                <w:rPr>
                  <w:rFonts w:eastAsiaTheme="minorEastAsia"/>
                  <w:lang w:val="en-US" w:eastAsia="zh-CN"/>
                </w:rPr>
                <w:t>Proposed to be merged with issues 3-1-2 and 3-3-1 (Multiple configurations on one frequency layer)</w:t>
              </w:r>
            </w:ins>
          </w:p>
          <w:p w14:paraId="15F7A471" w14:textId="77777777" w:rsidR="00E03FE7" w:rsidRDefault="00E03FE7" w:rsidP="00E03FE7">
            <w:pPr>
              <w:pStyle w:val="Listenabsatz"/>
              <w:numPr>
                <w:ilvl w:val="0"/>
                <w:numId w:val="9"/>
              </w:numPr>
              <w:spacing w:after="120"/>
              <w:ind w:firstLineChars="0"/>
              <w:rPr>
                <w:ins w:id="1603" w:author="Mathis Schmieder" w:date="2021-05-26T21:08:00Z"/>
                <w:rFonts w:eastAsiaTheme="minorEastAsia"/>
                <w:lang w:val="en-US" w:eastAsia="zh-CN"/>
              </w:rPr>
            </w:pPr>
            <w:ins w:id="1604" w:author="Mathis Schmieder" w:date="2021-05-26T21:08:00Z">
              <w:r w:rsidRPr="00B87407">
                <w:rPr>
                  <w:rFonts w:eastAsiaTheme="minorEastAsia"/>
                  <w:lang w:val="en-US" w:eastAsia="zh-CN"/>
                </w:rPr>
                <w:t xml:space="preserve">As the measurement gap issue is under discussion in RAN2, RAN4 can wait for the input from RAN2. In NTN as multiple SMTC configurations are configured on one frequency layer, and at least the offset can be different, the UE measurement </w:t>
              </w:r>
              <w:proofErr w:type="spellStart"/>
              <w:r w:rsidRPr="00B87407">
                <w:rPr>
                  <w:rFonts w:eastAsiaTheme="minorEastAsia"/>
                  <w:lang w:val="en-US" w:eastAsia="zh-CN"/>
                </w:rPr>
                <w:t>behaviours</w:t>
              </w:r>
              <w:proofErr w:type="spellEnd"/>
              <w:r w:rsidRPr="00B87407">
                <w:rPr>
                  <w:rFonts w:eastAsiaTheme="minorEastAsia"/>
                  <w:lang w:val="en-US" w:eastAsia="zh-CN"/>
                </w:rPr>
                <w:t xml:space="preserve"> need to be further discussed. FFS if the existing measurement requirements can be reused or not.</w:t>
              </w:r>
            </w:ins>
          </w:p>
          <w:p w14:paraId="77338456" w14:textId="586C4164" w:rsidR="00E03FE7" w:rsidRPr="00E03FE7" w:rsidRDefault="00E03FE7" w:rsidP="00E03FE7">
            <w:pPr>
              <w:pStyle w:val="Listenabsatz"/>
              <w:numPr>
                <w:ilvl w:val="0"/>
                <w:numId w:val="9"/>
              </w:numPr>
              <w:spacing w:after="120"/>
              <w:ind w:firstLineChars="0"/>
              <w:rPr>
                <w:ins w:id="1605" w:author="Mathis Schmieder" w:date="2021-05-26T21:08:00Z"/>
                <w:rFonts w:eastAsiaTheme="minorEastAsia"/>
                <w:lang w:val="en-US" w:eastAsia="zh-CN"/>
                <w:rPrChange w:id="1606" w:author="Mathis Schmieder" w:date="2021-05-26T21:08:00Z">
                  <w:rPr>
                    <w:ins w:id="1607" w:author="Mathis Schmieder" w:date="2021-05-26T21:08:00Z"/>
                    <w:lang w:val="en-US" w:eastAsia="zh-CN"/>
                  </w:rPr>
                </w:rPrChange>
              </w:rPr>
              <w:pPrChange w:id="1608" w:author="Mathis Schmieder" w:date="2021-05-26T21:08:00Z">
                <w:pPr>
                  <w:spacing w:after="120"/>
                </w:pPr>
              </w:pPrChange>
            </w:pPr>
            <w:ins w:id="1609" w:author="Mathis Schmieder" w:date="2021-05-26T21:08:00Z">
              <w:r w:rsidRPr="00E03FE7">
                <w:rPr>
                  <w:rFonts w:eastAsiaTheme="minorEastAsia"/>
                  <w:lang w:val="en-US" w:eastAsia="zh-CN"/>
                  <w:rPrChange w:id="1610" w:author="Mathis Schmieder" w:date="2021-05-26T21:08:00Z">
                    <w:rPr>
                      <w:lang w:val="en-US" w:eastAsia="zh-CN"/>
                    </w:rPr>
                  </w:rPrChange>
                </w:rPr>
                <w:lastRenderedPageBreak/>
                <w:t>In order to prevent RAN4 time scheduling issues if the discussion is delayed in RAN2, multiple MG with multiple SMTC can be FFS in RAN4.</w:t>
              </w:r>
            </w:ins>
          </w:p>
        </w:tc>
      </w:tr>
    </w:tbl>
    <w:p w14:paraId="51FEB0F7" w14:textId="77777777" w:rsidR="00BA3818" w:rsidRPr="00BA3818" w:rsidRDefault="00BA3818">
      <w:pPr>
        <w:rPr>
          <w:del w:id="1611" w:author="Schmieder, Mathis" w:date="2021-05-23T14:55:00Z"/>
          <w:i/>
          <w:color w:val="0070C0"/>
          <w:rPrChange w:id="1612" w:author="Schmieder, Mathis" w:date="2021-05-23T14:54:00Z">
            <w:rPr>
              <w:del w:id="1613" w:author="Schmieder, Mathis" w:date="2021-05-23T14:55:00Z"/>
              <w:i/>
              <w:color w:val="0070C0"/>
              <w:lang w:val="en-US"/>
            </w:rPr>
          </w:rPrChange>
        </w:rPr>
      </w:pPr>
    </w:p>
    <w:p w14:paraId="32D7D823" w14:textId="77777777" w:rsidR="00BA3818" w:rsidRDefault="000A54E0">
      <w:pPr>
        <w:keepNext/>
        <w:keepLines/>
        <w:numPr>
          <w:ilvl w:val="0"/>
          <w:numId w:val="1"/>
        </w:numPr>
        <w:pBdr>
          <w:top w:val="single" w:sz="12" w:space="3" w:color="auto"/>
        </w:pBdr>
        <w:tabs>
          <w:tab w:val="left" w:pos="360"/>
        </w:tabs>
        <w:spacing w:before="240"/>
        <w:ind w:left="0" w:firstLine="0"/>
        <w:outlineLvl w:val="0"/>
        <w:rPr>
          <w:rFonts w:ascii="Arial" w:hAnsi="Arial"/>
          <w:sz w:val="36"/>
          <w:lang w:val="sv-SE" w:eastAsia="ja-JP"/>
        </w:rPr>
      </w:pPr>
      <w:r>
        <w:rPr>
          <w:rFonts w:ascii="Arial" w:hAnsi="Arial"/>
          <w:sz w:val="36"/>
          <w:lang w:val="sv-SE" w:eastAsia="ja-JP"/>
        </w:rPr>
        <w:t>Topic #4: GNSS requirements</w:t>
      </w:r>
    </w:p>
    <w:p w14:paraId="1D8B797A" w14:textId="77777777" w:rsidR="00BA3818" w:rsidRDefault="000A54E0">
      <w:pPr>
        <w:rPr>
          <w:i/>
          <w:color w:val="0070C0"/>
          <w:lang w:eastAsia="zh-CN"/>
        </w:rPr>
      </w:pPr>
      <w:r>
        <w:rPr>
          <w:i/>
          <w:color w:val="0070C0"/>
          <w:lang w:eastAsia="zh-CN"/>
        </w:rPr>
        <w:t xml:space="preserve">Main technical topic overview. The structure can be done based on sub-agenda basis. </w:t>
      </w:r>
    </w:p>
    <w:p w14:paraId="0AC01118" w14:textId="77777777" w:rsidR="00BA3818" w:rsidRDefault="000A54E0">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hint="eastAsia"/>
          <w:sz w:val="28"/>
          <w:szCs w:val="18"/>
          <w:lang w:val="sv-SE" w:eastAsia="zh-CN"/>
        </w:rPr>
        <w:t>Companies</w:t>
      </w:r>
      <w:r>
        <w:rPr>
          <w:rFonts w:ascii="Arial" w:hAnsi="Arial"/>
          <w:sz w:val="28"/>
          <w:szCs w:val="18"/>
          <w:lang w:val="sv-SE" w:eastAsia="zh-CN"/>
        </w:rPr>
        <w:t>’ contributions summary</w:t>
      </w:r>
    </w:p>
    <w:tbl>
      <w:tblPr>
        <w:tblStyle w:val="Tabellenraster"/>
        <w:tblW w:w="9867" w:type="dxa"/>
        <w:tblLook w:val="04A0" w:firstRow="1" w:lastRow="0" w:firstColumn="1" w:lastColumn="0" w:noHBand="0" w:noVBand="1"/>
      </w:tblPr>
      <w:tblGrid>
        <w:gridCol w:w="1555"/>
        <w:gridCol w:w="1275"/>
        <w:gridCol w:w="7037"/>
      </w:tblGrid>
      <w:tr w:rsidR="00BA3818" w14:paraId="69349148" w14:textId="77777777">
        <w:trPr>
          <w:trHeight w:val="468"/>
        </w:trPr>
        <w:tc>
          <w:tcPr>
            <w:tcW w:w="1555" w:type="dxa"/>
            <w:vAlign w:val="center"/>
          </w:tcPr>
          <w:p w14:paraId="055C7C0C" w14:textId="77777777" w:rsidR="00BA3818" w:rsidRDefault="000A54E0">
            <w:pPr>
              <w:overflowPunct/>
              <w:autoSpaceDE/>
              <w:autoSpaceDN/>
              <w:adjustRightInd/>
              <w:spacing w:before="120" w:after="120"/>
              <w:textAlignment w:val="auto"/>
              <w:rPr>
                <w:b/>
                <w:bCs/>
              </w:rPr>
            </w:pPr>
            <w:r>
              <w:rPr>
                <w:b/>
                <w:bCs/>
              </w:rPr>
              <w:t>T-doc number</w:t>
            </w:r>
          </w:p>
        </w:tc>
        <w:tc>
          <w:tcPr>
            <w:tcW w:w="1275" w:type="dxa"/>
            <w:vAlign w:val="center"/>
          </w:tcPr>
          <w:p w14:paraId="480F7FEC" w14:textId="77777777" w:rsidR="00BA3818" w:rsidRDefault="000A54E0">
            <w:pPr>
              <w:overflowPunct/>
              <w:autoSpaceDE/>
              <w:autoSpaceDN/>
              <w:adjustRightInd/>
              <w:spacing w:before="120" w:after="120"/>
              <w:textAlignment w:val="auto"/>
              <w:rPr>
                <w:b/>
                <w:bCs/>
              </w:rPr>
            </w:pPr>
            <w:r>
              <w:rPr>
                <w:b/>
                <w:bCs/>
              </w:rPr>
              <w:t>Company</w:t>
            </w:r>
          </w:p>
        </w:tc>
        <w:tc>
          <w:tcPr>
            <w:tcW w:w="7037" w:type="dxa"/>
            <w:vAlign w:val="center"/>
          </w:tcPr>
          <w:p w14:paraId="15AB56FB" w14:textId="77777777" w:rsidR="00BA3818" w:rsidRDefault="000A54E0">
            <w:pPr>
              <w:overflowPunct/>
              <w:autoSpaceDE/>
              <w:autoSpaceDN/>
              <w:adjustRightInd/>
              <w:spacing w:before="120" w:after="120"/>
              <w:textAlignment w:val="auto"/>
              <w:rPr>
                <w:b/>
                <w:bCs/>
              </w:rPr>
            </w:pPr>
            <w:r>
              <w:rPr>
                <w:b/>
                <w:bCs/>
              </w:rPr>
              <w:t>Proposals / Observations</w:t>
            </w:r>
          </w:p>
        </w:tc>
      </w:tr>
      <w:tr w:rsidR="00BA3818" w14:paraId="21A14930" w14:textId="77777777">
        <w:trPr>
          <w:trHeight w:val="468"/>
        </w:trPr>
        <w:tc>
          <w:tcPr>
            <w:tcW w:w="1555" w:type="dxa"/>
          </w:tcPr>
          <w:p w14:paraId="20B6568B" w14:textId="77777777" w:rsidR="00BA3818" w:rsidRDefault="000A54E0">
            <w:pPr>
              <w:overflowPunct/>
              <w:autoSpaceDE/>
              <w:autoSpaceDN/>
              <w:adjustRightInd/>
              <w:spacing w:before="120" w:after="120"/>
              <w:textAlignment w:val="auto"/>
              <w:rPr>
                <w:rFonts w:asciiTheme="minorHAnsi" w:hAnsiTheme="minorHAnsi" w:cstheme="minorHAnsi"/>
              </w:rPr>
            </w:pPr>
            <w:r>
              <w:rPr>
                <w:rFonts w:asciiTheme="minorHAnsi" w:hAnsiTheme="minorHAnsi" w:cstheme="minorHAnsi"/>
              </w:rPr>
              <w:t>R4-2109056</w:t>
            </w:r>
          </w:p>
        </w:tc>
        <w:tc>
          <w:tcPr>
            <w:tcW w:w="1275" w:type="dxa"/>
          </w:tcPr>
          <w:p w14:paraId="0E22CEBE" w14:textId="77777777" w:rsidR="00BA3818" w:rsidRDefault="000A54E0">
            <w:pPr>
              <w:overflowPunct/>
              <w:autoSpaceDE/>
              <w:autoSpaceDN/>
              <w:adjustRightInd/>
              <w:spacing w:before="120" w:after="120"/>
              <w:textAlignment w:val="auto"/>
              <w:rPr>
                <w:rFonts w:asciiTheme="minorHAnsi" w:hAnsiTheme="minorHAnsi" w:cstheme="minorHAnsi"/>
              </w:rPr>
            </w:pPr>
            <w:r>
              <w:rPr>
                <w:rFonts w:asciiTheme="minorHAnsi" w:hAnsiTheme="minorHAnsi" w:cstheme="minorHAnsi"/>
              </w:rPr>
              <w:t>CATT</w:t>
            </w:r>
          </w:p>
        </w:tc>
        <w:tc>
          <w:tcPr>
            <w:tcW w:w="7037" w:type="dxa"/>
          </w:tcPr>
          <w:p w14:paraId="686203FF" w14:textId="77777777" w:rsidR="00BA3818" w:rsidRDefault="000A54E0">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Typical accuracy of GNSS may be more applied for defining NTN RRM requirements, and the response time in TS38.171 should not be applied for NTN UE mobility requirements.</w:t>
            </w:r>
          </w:p>
          <w:p w14:paraId="13403797" w14:textId="77777777" w:rsidR="00BA3818" w:rsidRDefault="000A54E0">
            <w:pPr>
              <w:overflowPunct/>
              <w:autoSpaceDE/>
              <w:autoSpaceDN/>
              <w:adjustRightInd/>
              <w:spacing w:before="120" w:after="120"/>
              <w:textAlignment w:val="auto"/>
              <w:rPr>
                <w:rFonts w:asciiTheme="minorHAnsi" w:hAnsiTheme="minorHAnsi" w:cstheme="minorHAnsi"/>
              </w:rPr>
            </w:pPr>
            <w:r>
              <w:rPr>
                <w:rFonts w:asciiTheme="minorHAnsi" w:hAnsiTheme="minorHAnsi" w:cstheme="minorHAnsi"/>
                <w:b/>
                <w:bCs/>
              </w:rPr>
              <w:t>Proposal 2</w:t>
            </w:r>
            <w:r>
              <w:rPr>
                <w:rFonts w:asciiTheme="minorHAnsi" w:hAnsiTheme="minorHAnsi" w:cstheme="minorHAnsi"/>
              </w:rPr>
              <w:t>: RAN4 can focus on the NTN UE transmit timing error requirements firstly and then to decide the Update rate of ephemeris.</w:t>
            </w:r>
          </w:p>
        </w:tc>
      </w:tr>
      <w:tr w:rsidR="00BA3818" w14:paraId="202186B0" w14:textId="77777777">
        <w:trPr>
          <w:trHeight w:val="468"/>
        </w:trPr>
        <w:tc>
          <w:tcPr>
            <w:tcW w:w="1555" w:type="dxa"/>
          </w:tcPr>
          <w:p w14:paraId="43818C28" w14:textId="77777777" w:rsidR="00BA3818" w:rsidRDefault="000A54E0">
            <w:pPr>
              <w:spacing w:before="120" w:after="120"/>
              <w:rPr>
                <w:rFonts w:asciiTheme="minorHAnsi" w:hAnsiTheme="minorHAnsi" w:cstheme="minorHAnsi"/>
              </w:rPr>
            </w:pPr>
            <w:r>
              <w:rPr>
                <w:rFonts w:asciiTheme="minorHAnsi" w:hAnsiTheme="minorHAnsi" w:cstheme="minorHAnsi"/>
              </w:rPr>
              <w:t>R4-2109057</w:t>
            </w:r>
          </w:p>
        </w:tc>
        <w:tc>
          <w:tcPr>
            <w:tcW w:w="1275" w:type="dxa"/>
          </w:tcPr>
          <w:p w14:paraId="5BEAAC94" w14:textId="77777777" w:rsidR="00BA3818" w:rsidRDefault="000A54E0">
            <w:pPr>
              <w:spacing w:before="120" w:after="120"/>
              <w:rPr>
                <w:rFonts w:asciiTheme="minorHAnsi" w:hAnsiTheme="minorHAnsi" w:cstheme="minorHAnsi"/>
              </w:rPr>
            </w:pPr>
            <w:r>
              <w:rPr>
                <w:rFonts w:asciiTheme="minorHAnsi" w:hAnsiTheme="minorHAnsi" w:cstheme="minorHAnsi"/>
              </w:rPr>
              <w:t>CATT</w:t>
            </w:r>
          </w:p>
        </w:tc>
        <w:tc>
          <w:tcPr>
            <w:tcW w:w="7037" w:type="dxa"/>
          </w:tcPr>
          <w:p w14:paraId="54EB7FA2" w14:textId="77777777" w:rsidR="00BA3818" w:rsidRDefault="000A54E0">
            <w:pPr>
              <w:spacing w:before="120" w:after="120"/>
              <w:rPr>
                <w:rFonts w:asciiTheme="minorHAnsi" w:hAnsiTheme="minorHAnsi" w:cstheme="minorHAnsi"/>
                <w:b/>
                <w:bCs/>
              </w:rPr>
            </w:pPr>
            <w:r>
              <w:rPr>
                <w:rFonts w:asciiTheme="minorHAnsi" w:hAnsiTheme="minorHAnsi" w:cstheme="minorHAnsi"/>
                <w:b/>
                <w:bCs/>
              </w:rPr>
              <w:t xml:space="preserve">Proposal 1: </w:t>
            </w:r>
            <w:r>
              <w:rPr>
                <w:rFonts w:asciiTheme="minorHAnsi" w:hAnsiTheme="minorHAnsi" w:cstheme="minorHAnsi"/>
              </w:rPr>
              <w:t>The precision of ephemeris data are out of RAN4 scope. RAN4 can study on the precision of extrapolate the PVT data of satellite based on different ephemeris data modes.</w:t>
            </w:r>
          </w:p>
          <w:p w14:paraId="698C49D5" w14:textId="77777777" w:rsidR="00BA3818" w:rsidRDefault="000A54E0">
            <w:pPr>
              <w:spacing w:before="120" w:after="120"/>
              <w:rPr>
                <w:rFonts w:asciiTheme="minorHAnsi" w:hAnsiTheme="minorHAnsi" w:cstheme="minorHAnsi"/>
                <w:b/>
                <w:bCs/>
              </w:rPr>
            </w:pPr>
            <w:r>
              <w:rPr>
                <w:rFonts w:asciiTheme="minorHAnsi" w:hAnsiTheme="minorHAnsi" w:cstheme="minorHAnsi"/>
                <w:b/>
                <w:bCs/>
              </w:rPr>
              <w:t xml:space="preserve">Proposal 2: </w:t>
            </w:r>
            <w:r>
              <w:rPr>
                <w:rFonts w:asciiTheme="minorHAnsi" w:hAnsiTheme="minorHAnsi" w:cstheme="minorHAnsi"/>
              </w:rPr>
              <w:t xml:space="preserve">No further discussion is need on whether the satellite or HAPS has on-board GNSS. The precision of ephemeris data and mode can be clarified by the NTN </w:t>
            </w:r>
            <w:proofErr w:type="spellStart"/>
            <w:r>
              <w:rPr>
                <w:rFonts w:asciiTheme="minorHAnsi" w:hAnsiTheme="minorHAnsi" w:cstheme="minorHAnsi"/>
              </w:rPr>
              <w:t>gNB</w:t>
            </w:r>
            <w:proofErr w:type="spellEnd"/>
            <w:r>
              <w:rPr>
                <w:rFonts w:asciiTheme="minorHAnsi" w:hAnsiTheme="minorHAnsi" w:cstheme="minorHAnsi"/>
              </w:rPr>
              <w:t xml:space="preserve"> vendor.</w:t>
            </w:r>
          </w:p>
          <w:p w14:paraId="45F9645E" w14:textId="77777777" w:rsidR="00BA3818" w:rsidRDefault="000A54E0">
            <w:pPr>
              <w:spacing w:before="120" w:after="120"/>
              <w:rPr>
                <w:rFonts w:asciiTheme="minorHAnsi" w:hAnsiTheme="minorHAnsi" w:cstheme="minorHAnsi"/>
                <w:b/>
                <w:bCs/>
              </w:rPr>
            </w:pPr>
            <w:r>
              <w:rPr>
                <w:rFonts w:asciiTheme="minorHAnsi" w:hAnsiTheme="minorHAnsi" w:cstheme="minorHAnsi"/>
                <w:b/>
                <w:bCs/>
              </w:rPr>
              <w:t xml:space="preserve">Proposal 3: </w:t>
            </w:r>
            <w:r>
              <w:rPr>
                <w:rFonts w:asciiTheme="minorHAnsi" w:hAnsiTheme="minorHAnsi" w:cstheme="minorHAnsi"/>
              </w:rPr>
              <w:t>The GNSS accuracy used by UE can be clarified by NTN UE vendor, or report to network as UE capability. The GNSS accuracy used by UE may be a considering factor for specifying NTN RRM requirements.</w:t>
            </w:r>
          </w:p>
          <w:p w14:paraId="0B8C4AE2" w14:textId="77777777" w:rsidR="00BA3818" w:rsidRDefault="000A54E0">
            <w:pPr>
              <w:spacing w:before="120" w:after="120"/>
              <w:rPr>
                <w:rFonts w:asciiTheme="minorHAnsi" w:hAnsiTheme="minorHAnsi" w:cstheme="minorHAnsi"/>
                <w:b/>
                <w:bCs/>
              </w:rPr>
            </w:pPr>
            <w:r>
              <w:rPr>
                <w:rFonts w:asciiTheme="minorHAnsi" w:hAnsiTheme="minorHAnsi" w:cstheme="minorHAnsi"/>
                <w:b/>
                <w:bCs/>
              </w:rPr>
              <w:t xml:space="preserve">Proposal 4: </w:t>
            </w:r>
            <w:r>
              <w:rPr>
                <w:rFonts w:asciiTheme="minorHAnsi" w:hAnsiTheme="minorHAnsi" w:cstheme="minorHAnsi"/>
              </w:rPr>
              <w:t>Typical accuracy of GNSS may be more applicable for defining NTN RRM requirements. The max response time defined in TS38.171 are not applicable for defined RRM requirements for NTN UE.</w:t>
            </w:r>
          </w:p>
        </w:tc>
      </w:tr>
      <w:tr w:rsidR="00BA3818" w14:paraId="1FFD2C8A" w14:textId="77777777">
        <w:trPr>
          <w:trHeight w:val="468"/>
        </w:trPr>
        <w:tc>
          <w:tcPr>
            <w:tcW w:w="1555" w:type="dxa"/>
          </w:tcPr>
          <w:p w14:paraId="4138C576" w14:textId="77777777" w:rsidR="00BA3818" w:rsidRDefault="000A54E0">
            <w:pPr>
              <w:spacing w:before="120" w:after="120"/>
              <w:rPr>
                <w:rFonts w:asciiTheme="minorHAnsi" w:hAnsiTheme="minorHAnsi" w:cstheme="minorHAnsi"/>
              </w:rPr>
            </w:pPr>
            <w:r>
              <w:rPr>
                <w:rFonts w:asciiTheme="minorHAnsi" w:hAnsiTheme="minorHAnsi" w:cstheme="minorHAnsi"/>
              </w:rPr>
              <w:t>R4-2109492</w:t>
            </w:r>
          </w:p>
        </w:tc>
        <w:tc>
          <w:tcPr>
            <w:tcW w:w="1275" w:type="dxa"/>
          </w:tcPr>
          <w:p w14:paraId="39FC0A32" w14:textId="77777777" w:rsidR="00BA3818" w:rsidRDefault="000A54E0">
            <w:pPr>
              <w:spacing w:before="120" w:after="120"/>
              <w:rPr>
                <w:rFonts w:asciiTheme="minorHAnsi" w:hAnsiTheme="minorHAnsi" w:cstheme="minorHAnsi"/>
              </w:rPr>
            </w:pPr>
            <w:r>
              <w:rPr>
                <w:rFonts w:asciiTheme="minorHAnsi" w:hAnsiTheme="minorHAnsi" w:cstheme="minorHAnsi"/>
              </w:rPr>
              <w:t>CMCC</w:t>
            </w:r>
          </w:p>
        </w:tc>
        <w:tc>
          <w:tcPr>
            <w:tcW w:w="7037" w:type="dxa"/>
          </w:tcPr>
          <w:p w14:paraId="15200133" w14:textId="77777777" w:rsidR="00BA3818" w:rsidRDefault="000A54E0">
            <w:pPr>
              <w:tabs>
                <w:tab w:val="left" w:pos="1134"/>
              </w:tabs>
              <w:spacing w:beforeLines="50" w:before="120"/>
              <w:rPr>
                <w:rFonts w:ascii="Calibri" w:eastAsia="@DotumChe" w:hAnsi="Calibri"/>
                <w:b/>
                <w:bCs/>
              </w:rPr>
            </w:pPr>
            <w:r>
              <w:rPr>
                <w:rFonts w:ascii="Calibri" w:eastAsia="@DotumChe" w:hAnsi="Calibri"/>
                <w:b/>
                <w:bCs/>
              </w:rPr>
              <w:t xml:space="preserve">Proposal 1: </w:t>
            </w:r>
          </w:p>
          <w:p w14:paraId="07DABDA0" w14:textId="77777777" w:rsidR="00BA3818" w:rsidRDefault="000A54E0">
            <w:pPr>
              <w:numPr>
                <w:ilvl w:val="0"/>
                <w:numId w:val="4"/>
              </w:numPr>
              <w:tabs>
                <w:tab w:val="left" w:pos="1134"/>
              </w:tabs>
              <w:spacing w:beforeLines="50" w:before="120" w:after="160"/>
              <w:rPr>
                <w:rFonts w:ascii="Calibri" w:eastAsia="@DotumChe" w:hAnsi="Calibri"/>
              </w:rPr>
            </w:pPr>
            <w:r>
              <w:rPr>
                <w:rFonts w:ascii="Calibri" w:eastAsia="@DotumChe" w:hAnsi="Calibri"/>
              </w:rPr>
              <w:t>The worst-case scenario should be considered with first priority; the corresponding minimum requirements are as below:</w:t>
            </w:r>
          </w:p>
          <w:tbl>
            <w:tblPr>
              <w:tblW w:w="5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8"/>
              <w:gridCol w:w="1139"/>
              <w:gridCol w:w="1556"/>
              <w:gridCol w:w="1659"/>
            </w:tblGrid>
            <w:tr w:rsidR="00BA3818" w14:paraId="0D60512D" w14:textId="77777777">
              <w:trPr>
                <w:cantSplit/>
                <w:tblHeader/>
                <w:jc w:val="center"/>
              </w:trPr>
              <w:tc>
                <w:tcPr>
                  <w:tcW w:w="768" w:type="dxa"/>
                  <w:tcBorders>
                    <w:bottom w:val="single" w:sz="4" w:space="0" w:color="auto"/>
                  </w:tcBorders>
                </w:tcPr>
                <w:p w14:paraId="6DA94A29" w14:textId="77777777" w:rsidR="00BA3818" w:rsidRDefault="000A54E0">
                  <w:pPr>
                    <w:keepNext/>
                    <w:keepLines/>
                    <w:spacing w:after="160"/>
                    <w:jc w:val="center"/>
                    <w:rPr>
                      <w:rFonts w:ascii="Calibri" w:eastAsia="Calibri" w:hAnsi="Calibri"/>
                      <w:b/>
                      <w:sz w:val="18"/>
                    </w:rPr>
                  </w:pPr>
                  <w:r>
                    <w:rPr>
                      <w:rFonts w:ascii="Calibri" w:eastAsia="Calibri" w:hAnsi="Calibri"/>
                      <w:b/>
                      <w:sz w:val="18"/>
                    </w:rPr>
                    <w:t>System</w:t>
                  </w:r>
                </w:p>
              </w:tc>
              <w:tc>
                <w:tcPr>
                  <w:tcW w:w="1139" w:type="dxa"/>
                  <w:tcBorders>
                    <w:bottom w:val="single" w:sz="4" w:space="0" w:color="auto"/>
                  </w:tcBorders>
                </w:tcPr>
                <w:p w14:paraId="128EF917" w14:textId="77777777" w:rsidR="00BA3818" w:rsidRDefault="000A54E0">
                  <w:pPr>
                    <w:keepNext/>
                    <w:keepLines/>
                    <w:spacing w:after="160"/>
                    <w:jc w:val="center"/>
                    <w:rPr>
                      <w:rFonts w:ascii="Calibri" w:eastAsia="Calibri" w:hAnsi="Calibri"/>
                      <w:b/>
                      <w:sz w:val="18"/>
                    </w:rPr>
                  </w:pPr>
                  <w:r>
                    <w:rPr>
                      <w:rFonts w:ascii="Calibri" w:eastAsia="Calibri" w:hAnsi="Calibri"/>
                      <w:b/>
                      <w:sz w:val="18"/>
                    </w:rPr>
                    <w:t>Success rate</w:t>
                  </w:r>
                </w:p>
              </w:tc>
              <w:tc>
                <w:tcPr>
                  <w:tcW w:w="1556" w:type="dxa"/>
                  <w:tcBorders>
                    <w:bottom w:val="single" w:sz="4" w:space="0" w:color="auto"/>
                  </w:tcBorders>
                </w:tcPr>
                <w:p w14:paraId="11F693F1" w14:textId="77777777" w:rsidR="00BA3818" w:rsidRDefault="000A54E0">
                  <w:pPr>
                    <w:keepNext/>
                    <w:keepLines/>
                    <w:spacing w:after="160"/>
                    <w:jc w:val="center"/>
                    <w:rPr>
                      <w:rFonts w:ascii="Calibri" w:eastAsia="Calibri" w:hAnsi="Calibri"/>
                      <w:b/>
                      <w:sz w:val="18"/>
                    </w:rPr>
                  </w:pPr>
                  <w:r>
                    <w:rPr>
                      <w:rFonts w:ascii="Calibri" w:eastAsia="Calibri" w:hAnsi="Calibri"/>
                      <w:b/>
                      <w:sz w:val="18"/>
                    </w:rPr>
                    <w:t>2-D position error</w:t>
                  </w:r>
                </w:p>
              </w:tc>
              <w:tc>
                <w:tcPr>
                  <w:tcW w:w="1659" w:type="dxa"/>
                  <w:tcBorders>
                    <w:bottom w:val="single" w:sz="4" w:space="0" w:color="auto"/>
                  </w:tcBorders>
                </w:tcPr>
                <w:p w14:paraId="3B963AF3" w14:textId="77777777" w:rsidR="00BA3818" w:rsidRDefault="000A54E0">
                  <w:pPr>
                    <w:keepNext/>
                    <w:keepLines/>
                    <w:spacing w:after="160"/>
                    <w:jc w:val="center"/>
                    <w:rPr>
                      <w:rFonts w:ascii="Calibri" w:eastAsia="Calibri" w:hAnsi="Calibri"/>
                      <w:b/>
                      <w:sz w:val="18"/>
                    </w:rPr>
                  </w:pPr>
                  <w:r>
                    <w:rPr>
                      <w:rFonts w:ascii="Calibri" w:eastAsia="Calibri" w:hAnsi="Calibri"/>
                      <w:b/>
                      <w:sz w:val="18"/>
                    </w:rPr>
                    <w:t>Max response time</w:t>
                  </w:r>
                </w:p>
              </w:tc>
            </w:tr>
            <w:tr w:rsidR="00BA3818" w14:paraId="7AD076F3" w14:textId="77777777">
              <w:trPr>
                <w:cantSplit/>
                <w:jc w:val="center"/>
              </w:trPr>
              <w:tc>
                <w:tcPr>
                  <w:tcW w:w="768" w:type="dxa"/>
                </w:tcPr>
                <w:p w14:paraId="4316D71B" w14:textId="77777777" w:rsidR="00BA3818" w:rsidRDefault="000A54E0">
                  <w:pPr>
                    <w:keepNext/>
                    <w:keepLines/>
                    <w:spacing w:after="160"/>
                    <w:jc w:val="center"/>
                    <w:rPr>
                      <w:rFonts w:ascii="Calibri" w:eastAsia="Calibri" w:hAnsi="Calibri"/>
                      <w:sz w:val="18"/>
                    </w:rPr>
                  </w:pPr>
                  <w:r>
                    <w:rPr>
                      <w:rFonts w:ascii="Calibri" w:eastAsia="Calibri" w:hAnsi="Calibri"/>
                      <w:sz w:val="18"/>
                    </w:rPr>
                    <w:t>All</w:t>
                  </w:r>
                </w:p>
              </w:tc>
              <w:tc>
                <w:tcPr>
                  <w:tcW w:w="1139" w:type="dxa"/>
                </w:tcPr>
                <w:p w14:paraId="5E4703A5" w14:textId="77777777" w:rsidR="00BA3818" w:rsidRDefault="000A54E0">
                  <w:pPr>
                    <w:keepNext/>
                    <w:keepLines/>
                    <w:spacing w:after="160"/>
                    <w:jc w:val="center"/>
                    <w:rPr>
                      <w:rFonts w:ascii="Calibri" w:eastAsia="Calibri" w:hAnsi="Calibri"/>
                      <w:sz w:val="18"/>
                    </w:rPr>
                  </w:pPr>
                  <w:r>
                    <w:rPr>
                      <w:rFonts w:ascii="Calibri" w:eastAsia="Calibri" w:hAnsi="Calibri"/>
                      <w:sz w:val="18"/>
                    </w:rPr>
                    <w:t>95 %</w:t>
                  </w:r>
                </w:p>
              </w:tc>
              <w:tc>
                <w:tcPr>
                  <w:tcW w:w="1556" w:type="dxa"/>
                </w:tcPr>
                <w:p w14:paraId="6563ACCD" w14:textId="77777777" w:rsidR="00BA3818" w:rsidRDefault="000A54E0">
                  <w:pPr>
                    <w:keepNext/>
                    <w:keepLines/>
                    <w:spacing w:after="160"/>
                    <w:jc w:val="center"/>
                    <w:rPr>
                      <w:rFonts w:ascii="Calibri" w:eastAsia="Calibri" w:hAnsi="Calibri"/>
                      <w:sz w:val="18"/>
                    </w:rPr>
                  </w:pPr>
                  <w:r>
                    <w:rPr>
                      <w:rFonts w:ascii="Calibri" w:eastAsia="Calibri" w:hAnsi="Calibri"/>
                      <w:sz w:val="18"/>
                    </w:rPr>
                    <w:t>50m</w:t>
                  </w:r>
                </w:p>
              </w:tc>
              <w:tc>
                <w:tcPr>
                  <w:tcW w:w="1659" w:type="dxa"/>
                </w:tcPr>
                <w:p w14:paraId="3BE928D6" w14:textId="77777777" w:rsidR="00BA3818" w:rsidRDefault="000A54E0">
                  <w:pPr>
                    <w:keepNext/>
                    <w:keepLines/>
                    <w:spacing w:after="160"/>
                    <w:jc w:val="center"/>
                    <w:rPr>
                      <w:rFonts w:ascii="Calibri" w:eastAsia="Calibri" w:hAnsi="Calibri"/>
                      <w:sz w:val="18"/>
                    </w:rPr>
                  </w:pPr>
                  <w:r>
                    <w:rPr>
                      <w:rFonts w:ascii="Calibri" w:eastAsia="Calibri" w:hAnsi="Calibri"/>
                      <w:sz w:val="18"/>
                    </w:rPr>
                    <w:t>20 s</w:t>
                  </w:r>
                </w:p>
              </w:tc>
            </w:tr>
          </w:tbl>
          <w:p w14:paraId="2A7046FC" w14:textId="77777777" w:rsidR="00BA3818" w:rsidRDefault="000A54E0">
            <w:pPr>
              <w:numPr>
                <w:ilvl w:val="0"/>
                <w:numId w:val="4"/>
              </w:numPr>
              <w:tabs>
                <w:tab w:val="left" w:pos="1134"/>
              </w:tabs>
              <w:spacing w:beforeLines="50" w:before="120" w:after="160"/>
              <w:rPr>
                <w:rFonts w:ascii="Calibri" w:eastAsia="@DotumChe" w:hAnsi="Calibri"/>
              </w:rPr>
            </w:pPr>
            <w:r>
              <w:rPr>
                <w:rFonts w:ascii="Calibri" w:eastAsia="@DotumChe" w:hAnsi="Calibri" w:hint="eastAsia"/>
              </w:rPr>
              <w:t>T</w:t>
            </w:r>
            <w:r>
              <w:rPr>
                <w:rFonts w:ascii="Calibri" w:eastAsia="@DotumChe" w:hAnsi="Calibri"/>
              </w:rPr>
              <w:t>he typical-case scenario can be studied as well, the corresponding minimum requirements are as below:</w:t>
            </w:r>
          </w:p>
          <w:tbl>
            <w:tblPr>
              <w:tblW w:w="5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8"/>
              <w:gridCol w:w="1139"/>
              <w:gridCol w:w="1556"/>
              <w:gridCol w:w="2325"/>
            </w:tblGrid>
            <w:tr w:rsidR="00BA3818" w14:paraId="79C9DFFC" w14:textId="77777777">
              <w:trPr>
                <w:cantSplit/>
                <w:tblHeader/>
                <w:jc w:val="center"/>
              </w:trPr>
              <w:tc>
                <w:tcPr>
                  <w:tcW w:w="768" w:type="dxa"/>
                  <w:tcBorders>
                    <w:bottom w:val="single" w:sz="4" w:space="0" w:color="auto"/>
                  </w:tcBorders>
                </w:tcPr>
                <w:p w14:paraId="305FEB05" w14:textId="77777777" w:rsidR="00BA3818" w:rsidRDefault="000A54E0">
                  <w:pPr>
                    <w:keepNext/>
                    <w:keepLines/>
                    <w:spacing w:after="160"/>
                    <w:jc w:val="center"/>
                    <w:rPr>
                      <w:rFonts w:ascii="Calibri" w:eastAsia="Calibri" w:hAnsi="Calibri"/>
                      <w:b/>
                      <w:sz w:val="18"/>
                    </w:rPr>
                  </w:pPr>
                  <w:r>
                    <w:rPr>
                      <w:rFonts w:ascii="Calibri" w:eastAsia="Calibri" w:hAnsi="Calibri"/>
                      <w:b/>
                      <w:sz w:val="18"/>
                    </w:rPr>
                    <w:lastRenderedPageBreak/>
                    <w:t>System</w:t>
                  </w:r>
                </w:p>
              </w:tc>
              <w:tc>
                <w:tcPr>
                  <w:tcW w:w="1139" w:type="dxa"/>
                  <w:tcBorders>
                    <w:bottom w:val="single" w:sz="4" w:space="0" w:color="auto"/>
                  </w:tcBorders>
                </w:tcPr>
                <w:p w14:paraId="6AC7DE81" w14:textId="77777777" w:rsidR="00BA3818" w:rsidRDefault="000A54E0">
                  <w:pPr>
                    <w:keepNext/>
                    <w:keepLines/>
                    <w:spacing w:after="160"/>
                    <w:jc w:val="center"/>
                    <w:rPr>
                      <w:rFonts w:ascii="Calibri" w:eastAsia="Calibri" w:hAnsi="Calibri"/>
                      <w:b/>
                      <w:sz w:val="18"/>
                    </w:rPr>
                  </w:pPr>
                  <w:r>
                    <w:rPr>
                      <w:rFonts w:ascii="Calibri" w:eastAsia="Calibri" w:hAnsi="Calibri"/>
                      <w:b/>
                      <w:sz w:val="18"/>
                    </w:rPr>
                    <w:t>Success rate</w:t>
                  </w:r>
                </w:p>
              </w:tc>
              <w:tc>
                <w:tcPr>
                  <w:tcW w:w="1556" w:type="dxa"/>
                  <w:tcBorders>
                    <w:bottom w:val="single" w:sz="4" w:space="0" w:color="auto"/>
                  </w:tcBorders>
                </w:tcPr>
                <w:p w14:paraId="10AFE3D7" w14:textId="77777777" w:rsidR="00BA3818" w:rsidRDefault="000A54E0">
                  <w:pPr>
                    <w:keepNext/>
                    <w:keepLines/>
                    <w:spacing w:after="160"/>
                    <w:jc w:val="center"/>
                    <w:rPr>
                      <w:rFonts w:ascii="Calibri" w:eastAsia="Calibri" w:hAnsi="Calibri"/>
                      <w:b/>
                      <w:sz w:val="18"/>
                    </w:rPr>
                  </w:pPr>
                  <w:r>
                    <w:rPr>
                      <w:rFonts w:ascii="Calibri" w:eastAsia="Calibri" w:hAnsi="Calibri"/>
                      <w:b/>
                      <w:sz w:val="18"/>
                    </w:rPr>
                    <w:t>2-D position error</w:t>
                  </w:r>
                </w:p>
              </w:tc>
              <w:tc>
                <w:tcPr>
                  <w:tcW w:w="2325" w:type="dxa"/>
                  <w:tcBorders>
                    <w:bottom w:val="single" w:sz="4" w:space="0" w:color="auto"/>
                  </w:tcBorders>
                </w:tcPr>
                <w:p w14:paraId="46C47503" w14:textId="77777777" w:rsidR="00BA3818" w:rsidRDefault="000A54E0">
                  <w:pPr>
                    <w:keepNext/>
                    <w:keepLines/>
                    <w:spacing w:after="160"/>
                    <w:jc w:val="center"/>
                    <w:rPr>
                      <w:rFonts w:ascii="Calibri" w:eastAsia="Calibri" w:hAnsi="Calibri"/>
                      <w:b/>
                      <w:sz w:val="18"/>
                    </w:rPr>
                  </w:pPr>
                  <w:r>
                    <w:rPr>
                      <w:rFonts w:ascii="Calibri" w:eastAsia="Calibri" w:hAnsi="Calibri"/>
                      <w:b/>
                      <w:sz w:val="18"/>
                    </w:rPr>
                    <w:t>Periodical reporting interval</w:t>
                  </w:r>
                </w:p>
              </w:tc>
            </w:tr>
            <w:tr w:rsidR="00BA3818" w14:paraId="61BFAEFE" w14:textId="77777777">
              <w:trPr>
                <w:cantSplit/>
                <w:jc w:val="center"/>
              </w:trPr>
              <w:tc>
                <w:tcPr>
                  <w:tcW w:w="768" w:type="dxa"/>
                </w:tcPr>
                <w:p w14:paraId="50A2B5F7" w14:textId="77777777" w:rsidR="00BA3818" w:rsidRDefault="000A54E0">
                  <w:pPr>
                    <w:keepNext/>
                    <w:keepLines/>
                    <w:spacing w:after="160"/>
                    <w:jc w:val="center"/>
                    <w:rPr>
                      <w:rFonts w:ascii="Calibri" w:eastAsia="Calibri" w:hAnsi="Calibri"/>
                      <w:sz w:val="18"/>
                    </w:rPr>
                  </w:pPr>
                  <w:r>
                    <w:rPr>
                      <w:rFonts w:ascii="Calibri" w:eastAsia="Calibri" w:hAnsi="Calibri"/>
                      <w:sz w:val="18"/>
                    </w:rPr>
                    <w:t>All</w:t>
                  </w:r>
                </w:p>
              </w:tc>
              <w:tc>
                <w:tcPr>
                  <w:tcW w:w="1139" w:type="dxa"/>
                </w:tcPr>
                <w:p w14:paraId="0D2BA278" w14:textId="77777777" w:rsidR="00BA3818" w:rsidRDefault="000A54E0">
                  <w:pPr>
                    <w:keepNext/>
                    <w:keepLines/>
                    <w:spacing w:after="160"/>
                    <w:jc w:val="center"/>
                    <w:rPr>
                      <w:rFonts w:ascii="Calibri" w:eastAsia="Calibri" w:hAnsi="Calibri"/>
                      <w:sz w:val="18"/>
                    </w:rPr>
                  </w:pPr>
                  <w:r>
                    <w:rPr>
                      <w:rFonts w:ascii="Calibri" w:eastAsia="Calibri" w:hAnsi="Calibri"/>
                      <w:sz w:val="18"/>
                    </w:rPr>
                    <w:t>95 %</w:t>
                  </w:r>
                </w:p>
              </w:tc>
              <w:tc>
                <w:tcPr>
                  <w:tcW w:w="1556" w:type="dxa"/>
                </w:tcPr>
                <w:p w14:paraId="5E0491FC" w14:textId="77777777" w:rsidR="00BA3818" w:rsidRDefault="000A54E0">
                  <w:pPr>
                    <w:keepNext/>
                    <w:keepLines/>
                    <w:spacing w:after="160"/>
                    <w:jc w:val="center"/>
                    <w:rPr>
                      <w:rFonts w:ascii="Calibri" w:eastAsia="Calibri" w:hAnsi="Calibri"/>
                      <w:sz w:val="18"/>
                    </w:rPr>
                  </w:pPr>
                  <w:r>
                    <w:rPr>
                      <w:rFonts w:ascii="Calibri" w:eastAsia="Calibri" w:hAnsi="Calibri"/>
                      <w:sz w:val="18"/>
                    </w:rPr>
                    <w:t>20m</w:t>
                  </w:r>
                </w:p>
              </w:tc>
              <w:tc>
                <w:tcPr>
                  <w:tcW w:w="2325" w:type="dxa"/>
                </w:tcPr>
                <w:p w14:paraId="706159D2" w14:textId="77777777" w:rsidR="00BA3818" w:rsidRDefault="000A54E0">
                  <w:pPr>
                    <w:keepNext/>
                    <w:keepLines/>
                    <w:spacing w:after="160"/>
                    <w:jc w:val="center"/>
                    <w:rPr>
                      <w:rFonts w:ascii="Calibri" w:eastAsia="Calibri" w:hAnsi="Calibri"/>
                      <w:sz w:val="18"/>
                    </w:rPr>
                  </w:pPr>
                  <w:r>
                    <w:rPr>
                      <w:rFonts w:ascii="Calibri" w:eastAsia="Calibri" w:hAnsi="Calibri"/>
                      <w:sz w:val="18"/>
                    </w:rPr>
                    <w:t>2 s</w:t>
                  </w:r>
                </w:p>
              </w:tc>
            </w:tr>
          </w:tbl>
          <w:p w14:paraId="11A94116" w14:textId="77777777" w:rsidR="00BA3818" w:rsidRDefault="000A54E0">
            <w:pPr>
              <w:tabs>
                <w:tab w:val="left" w:pos="1134"/>
              </w:tabs>
              <w:spacing w:beforeLines="50" w:before="120"/>
              <w:rPr>
                <w:rFonts w:ascii="Calibri" w:eastAsia="@DotumChe" w:hAnsi="Calibri"/>
              </w:rPr>
            </w:pPr>
            <w:r>
              <w:rPr>
                <w:rFonts w:ascii="Calibri" w:eastAsia="@DotumChe" w:hAnsi="Calibri"/>
                <w:b/>
                <w:bCs/>
              </w:rPr>
              <w:t xml:space="preserve">Proposal 2: </w:t>
            </w:r>
            <w:r>
              <w:rPr>
                <w:rFonts w:ascii="Calibri" w:eastAsia="@DotumChe" w:hAnsi="Calibri"/>
              </w:rPr>
              <w:t>Whether the requirements can be applied to terminals in RRC-IDLE and RRC-INACTIVE mode should be further studied.</w:t>
            </w:r>
          </w:p>
          <w:p w14:paraId="2532914E" w14:textId="77777777" w:rsidR="00BA3818" w:rsidRDefault="000A54E0">
            <w:pPr>
              <w:tabs>
                <w:tab w:val="left" w:pos="1134"/>
              </w:tabs>
              <w:spacing w:beforeLines="50" w:before="120" w:after="160"/>
              <w:rPr>
                <w:rFonts w:ascii="Calibri" w:eastAsia="Times New Roman" w:hAnsi="Calibri"/>
                <w:b/>
                <w:bCs/>
              </w:rPr>
            </w:pPr>
            <w:r>
              <w:rPr>
                <w:rFonts w:ascii="Calibri" w:eastAsia="@DotumChe" w:hAnsi="Calibri"/>
                <w:b/>
                <w:bCs/>
              </w:rPr>
              <w:t xml:space="preserve">Proposal 3: </w:t>
            </w:r>
            <w:r>
              <w:rPr>
                <w:rFonts w:ascii="Calibri" w:eastAsia="Times New Roman" w:hAnsi="Calibri"/>
              </w:rPr>
              <w:t>K</w:t>
            </w:r>
            <w:r>
              <w:rPr>
                <w:rFonts w:ascii="Calibri" w:eastAsia="@DotumChe" w:hAnsi="Calibri"/>
              </w:rPr>
              <w:t>eep 20s response time as the starting point, perform further enhancement if TTSF application scenario is needed.</w:t>
            </w:r>
          </w:p>
        </w:tc>
      </w:tr>
      <w:tr w:rsidR="00BA3818" w14:paraId="07489225" w14:textId="77777777">
        <w:trPr>
          <w:trHeight w:val="468"/>
        </w:trPr>
        <w:tc>
          <w:tcPr>
            <w:tcW w:w="1555" w:type="dxa"/>
          </w:tcPr>
          <w:p w14:paraId="4EA25D62" w14:textId="77777777" w:rsidR="00BA3818" w:rsidRDefault="000A54E0">
            <w:pPr>
              <w:spacing w:before="120" w:after="120"/>
              <w:rPr>
                <w:rFonts w:asciiTheme="minorHAnsi" w:hAnsiTheme="minorHAnsi" w:cstheme="minorHAnsi"/>
              </w:rPr>
            </w:pPr>
            <w:r>
              <w:rPr>
                <w:rFonts w:asciiTheme="minorHAnsi" w:hAnsiTheme="minorHAnsi" w:cstheme="minorHAnsi"/>
              </w:rPr>
              <w:lastRenderedPageBreak/>
              <w:t>R4-2110914</w:t>
            </w:r>
          </w:p>
        </w:tc>
        <w:tc>
          <w:tcPr>
            <w:tcW w:w="1275" w:type="dxa"/>
          </w:tcPr>
          <w:p w14:paraId="45E55BBB" w14:textId="77777777" w:rsidR="00BA3818" w:rsidRDefault="000A54E0">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7037" w:type="dxa"/>
          </w:tcPr>
          <w:p w14:paraId="0AFCFAB1" w14:textId="77777777" w:rsidR="00BA3818" w:rsidRDefault="000A54E0">
            <w:pPr>
              <w:tabs>
                <w:tab w:val="left" w:pos="1134"/>
              </w:tabs>
              <w:spacing w:beforeLines="50" w:before="120"/>
              <w:rPr>
                <w:rFonts w:ascii="Calibri" w:eastAsia="@DotumChe" w:hAnsi="Calibri"/>
                <w:b/>
                <w:bCs/>
              </w:rPr>
            </w:pPr>
            <w:r>
              <w:rPr>
                <w:rFonts w:ascii="Calibri" w:eastAsia="@DotumChe" w:hAnsi="Calibri"/>
                <w:b/>
                <w:bCs/>
              </w:rPr>
              <w:t xml:space="preserve">Proposal 1: </w:t>
            </w:r>
            <w:r>
              <w:rPr>
                <w:rFonts w:ascii="Calibri" w:eastAsia="@DotumChe" w:hAnsi="Calibri"/>
              </w:rPr>
              <w:t>Take GNSS requirements in 38.171 as the baseline for defining NTN RRM requirements.</w:t>
            </w:r>
          </w:p>
          <w:p w14:paraId="2629FF0A" w14:textId="77777777" w:rsidR="00BA3818" w:rsidRDefault="000A54E0">
            <w:pPr>
              <w:tabs>
                <w:tab w:val="left" w:pos="1134"/>
              </w:tabs>
              <w:spacing w:beforeLines="50" w:before="120"/>
              <w:rPr>
                <w:rFonts w:ascii="Calibri" w:eastAsia="@DotumChe" w:hAnsi="Calibri"/>
              </w:rPr>
            </w:pPr>
            <w:r>
              <w:rPr>
                <w:rFonts w:ascii="Calibri" w:eastAsia="@DotumChe" w:hAnsi="Calibri"/>
                <w:b/>
                <w:bCs/>
              </w:rPr>
              <w:t xml:space="preserve">Proposal 2: </w:t>
            </w:r>
            <w:r>
              <w:rPr>
                <w:rFonts w:ascii="Calibri" w:eastAsia="@DotumChe" w:hAnsi="Calibri"/>
              </w:rPr>
              <w:t>RAN4 to consider multiple sets of GNSS accuracies as assumptions for defining RRM requirements. At least the following two sets are considered</w:t>
            </w:r>
          </w:p>
          <w:p w14:paraId="3429F8F4" w14:textId="77777777" w:rsidR="00BA3818" w:rsidRDefault="000A54E0">
            <w:pPr>
              <w:tabs>
                <w:tab w:val="left" w:pos="1134"/>
              </w:tabs>
              <w:spacing w:beforeLines="50" w:before="120"/>
              <w:ind w:left="852"/>
              <w:rPr>
                <w:rFonts w:ascii="Calibri" w:eastAsia="@DotumChe" w:hAnsi="Calibri"/>
              </w:rPr>
            </w:pPr>
            <w:r>
              <w:rPr>
                <w:rFonts w:ascii="Calibri" w:eastAsia="@DotumChe" w:hAnsi="Calibri"/>
              </w:rPr>
              <w:t>-</w:t>
            </w:r>
            <w:r>
              <w:rPr>
                <w:rFonts w:ascii="Calibri" w:eastAsia="@DotumChe" w:hAnsi="Calibri"/>
              </w:rPr>
              <w:tab/>
              <w:t>Set#1: accuracy 15m, based on conditions in clause 6.2 of 38.171</w:t>
            </w:r>
          </w:p>
          <w:p w14:paraId="494065B5" w14:textId="77777777" w:rsidR="00BA3818" w:rsidRDefault="000A54E0">
            <w:pPr>
              <w:tabs>
                <w:tab w:val="left" w:pos="1134"/>
              </w:tabs>
              <w:spacing w:beforeLines="50" w:before="120"/>
              <w:ind w:left="852"/>
              <w:rPr>
                <w:rFonts w:ascii="Calibri" w:eastAsia="@DotumChe" w:hAnsi="Calibri"/>
              </w:rPr>
            </w:pPr>
            <w:r>
              <w:rPr>
                <w:rFonts w:ascii="Calibri" w:eastAsia="@DotumChe" w:hAnsi="Calibri"/>
              </w:rPr>
              <w:t>-</w:t>
            </w:r>
            <w:r>
              <w:rPr>
                <w:rFonts w:ascii="Calibri" w:eastAsia="@DotumChe" w:hAnsi="Calibri"/>
              </w:rPr>
              <w:tab/>
              <w:t>Set#2: accuracy 100m, based on conditions in clause 6.3~6.5 of 38.171</w:t>
            </w:r>
          </w:p>
          <w:p w14:paraId="468AAC04" w14:textId="77777777" w:rsidR="00BA3818" w:rsidRDefault="000A54E0">
            <w:pPr>
              <w:tabs>
                <w:tab w:val="left" w:pos="1134"/>
              </w:tabs>
              <w:spacing w:beforeLines="50" w:before="120"/>
              <w:rPr>
                <w:rFonts w:ascii="Calibri" w:eastAsia="@DotumChe" w:hAnsi="Calibri"/>
                <w:b/>
                <w:bCs/>
              </w:rPr>
            </w:pPr>
            <w:r>
              <w:rPr>
                <w:rFonts w:ascii="Calibri" w:eastAsia="@DotumChe" w:hAnsi="Calibri"/>
                <w:b/>
                <w:bCs/>
              </w:rPr>
              <w:t xml:space="preserve">Proposal 3: </w:t>
            </w:r>
            <w:r>
              <w:rPr>
                <w:rFonts w:ascii="Calibri" w:eastAsia="@DotumChe" w:hAnsi="Calibri"/>
              </w:rPr>
              <w:t>RAN4 to consider using different GNSS accuracy assumptions for different RRM requirements.</w:t>
            </w:r>
            <w:r>
              <w:rPr>
                <w:rFonts w:ascii="Calibri" w:eastAsia="@DotumChe" w:hAnsi="Calibri"/>
                <w:b/>
                <w:bCs/>
              </w:rPr>
              <w:t xml:space="preserve"> </w:t>
            </w:r>
          </w:p>
          <w:p w14:paraId="50F5F86F" w14:textId="77777777" w:rsidR="00BA3818" w:rsidRDefault="000A54E0">
            <w:pPr>
              <w:tabs>
                <w:tab w:val="left" w:pos="1134"/>
              </w:tabs>
              <w:spacing w:beforeLines="50" w:before="120"/>
              <w:rPr>
                <w:rFonts w:ascii="Calibri" w:eastAsia="@DotumChe" w:hAnsi="Calibri"/>
                <w:b/>
                <w:bCs/>
              </w:rPr>
            </w:pPr>
            <w:r>
              <w:rPr>
                <w:rFonts w:ascii="Calibri" w:eastAsia="@DotumChe" w:hAnsi="Calibri"/>
                <w:b/>
                <w:bCs/>
              </w:rPr>
              <w:t xml:space="preserve">Proposal 4: </w:t>
            </w:r>
            <w:r>
              <w:rPr>
                <w:rFonts w:ascii="Calibri" w:eastAsia="@DotumChe" w:hAnsi="Calibri"/>
              </w:rPr>
              <w:t>RAN4 to further discuss the need to define assumptions on delay or frequency of GNSS fix for defining RRM requirements.</w:t>
            </w:r>
          </w:p>
        </w:tc>
      </w:tr>
      <w:tr w:rsidR="00BA3818" w14:paraId="1D7B7407" w14:textId="77777777">
        <w:trPr>
          <w:trHeight w:val="468"/>
        </w:trPr>
        <w:tc>
          <w:tcPr>
            <w:tcW w:w="1555" w:type="dxa"/>
          </w:tcPr>
          <w:p w14:paraId="061B446D" w14:textId="77777777" w:rsidR="00BA3818" w:rsidRDefault="000A54E0">
            <w:pPr>
              <w:spacing w:before="120" w:after="120"/>
              <w:rPr>
                <w:rFonts w:asciiTheme="minorHAnsi" w:hAnsiTheme="minorHAnsi" w:cstheme="minorHAnsi"/>
              </w:rPr>
            </w:pPr>
            <w:r>
              <w:rPr>
                <w:rFonts w:asciiTheme="minorHAnsi" w:hAnsiTheme="minorHAnsi" w:cstheme="minorHAnsi"/>
              </w:rPr>
              <w:t>R4-2110418</w:t>
            </w:r>
          </w:p>
        </w:tc>
        <w:tc>
          <w:tcPr>
            <w:tcW w:w="1275" w:type="dxa"/>
          </w:tcPr>
          <w:p w14:paraId="5F1CB8CD" w14:textId="77777777" w:rsidR="00BA3818" w:rsidRDefault="000A54E0">
            <w:pPr>
              <w:spacing w:before="120" w:after="120"/>
              <w:rPr>
                <w:rFonts w:asciiTheme="minorHAnsi" w:hAnsiTheme="minorHAnsi" w:cstheme="minorHAnsi"/>
              </w:rPr>
            </w:pPr>
            <w:r>
              <w:rPr>
                <w:rFonts w:asciiTheme="minorHAnsi" w:hAnsiTheme="minorHAnsi" w:cstheme="minorHAnsi"/>
              </w:rPr>
              <w:t>Ericsson</w:t>
            </w:r>
          </w:p>
        </w:tc>
        <w:tc>
          <w:tcPr>
            <w:tcW w:w="7037" w:type="dxa"/>
          </w:tcPr>
          <w:p w14:paraId="6BEA7AF2" w14:textId="77777777" w:rsidR="00BA3818" w:rsidRDefault="000A54E0">
            <w:pPr>
              <w:tabs>
                <w:tab w:val="left" w:pos="1134"/>
              </w:tabs>
              <w:spacing w:beforeLines="50" w:before="120"/>
              <w:rPr>
                <w:rFonts w:ascii="Calibri" w:eastAsia="@DotumChe" w:hAnsi="Calibri"/>
                <w:b/>
                <w:bCs/>
              </w:rPr>
            </w:pPr>
            <w:r>
              <w:rPr>
                <w:rFonts w:ascii="Calibri" w:eastAsia="@DotumChe" w:hAnsi="Calibri"/>
                <w:b/>
                <w:bCs/>
              </w:rPr>
              <w:t xml:space="preserve">Observation 1: </w:t>
            </w:r>
            <w:r>
              <w:rPr>
                <w:rFonts w:ascii="Calibri" w:eastAsia="@DotumChe" w:hAnsi="Calibri"/>
              </w:rPr>
              <w:t xml:space="preserve">A UE specific margin of </w:t>
            </w:r>
            <w:proofErr w:type="spellStart"/>
            <w:r>
              <w:rPr>
                <w:rFonts w:ascii="Calibri" w:eastAsia="@DotumChe" w:hAnsi="Calibri"/>
              </w:rPr>
              <w:t>Te</w:t>
            </w:r>
            <w:proofErr w:type="spellEnd"/>
            <w:r>
              <w:rPr>
                <w:rFonts w:ascii="Calibri" w:eastAsia="@DotumChe" w:hAnsi="Calibri"/>
              </w:rPr>
              <w:t xml:space="preserve"> on top of existing UE initial access requirement will work if ΔUE-</w:t>
            </w:r>
            <w:proofErr w:type="spellStart"/>
            <w:r>
              <w:rPr>
                <w:rFonts w:ascii="Calibri" w:eastAsia="@DotumChe" w:hAnsi="Calibri"/>
              </w:rPr>
              <w:t>pos</w:t>
            </w:r>
            <w:proofErr w:type="spellEnd"/>
            <w:r>
              <w:rPr>
                <w:rFonts w:ascii="Calibri" w:eastAsia="@DotumChe" w:hAnsi="Calibri"/>
              </w:rPr>
              <w:t xml:space="preserve"> corresponds to table 3, that is from 114 m for SCS = 15 kHz in UL to 26 to 31 m for SCS = 120 kHz in UL.</w:t>
            </w:r>
          </w:p>
        </w:tc>
      </w:tr>
    </w:tbl>
    <w:p w14:paraId="241EE96A" w14:textId="77777777" w:rsidR="00BA3818" w:rsidRDefault="00BA3818"/>
    <w:p w14:paraId="50ED5C2D" w14:textId="77777777" w:rsidR="00BA3818" w:rsidRDefault="000A54E0">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hint="eastAsia"/>
          <w:sz w:val="28"/>
          <w:szCs w:val="18"/>
          <w:lang w:val="sv-SE" w:eastAsia="zh-CN"/>
        </w:rPr>
        <w:t>Open issues</w:t>
      </w:r>
      <w:r>
        <w:rPr>
          <w:rFonts w:ascii="Arial" w:hAnsi="Arial"/>
          <w:sz w:val="28"/>
          <w:szCs w:val="18"/>
          <w:lang w:val="sv-SE" w:eastAsia="zh-CN"/>
        </w:rPr>
        <w:t xml:space="preserve"> summary</w:t>
      </w:r>
    </w:p>
    <w:p w14:paraId="3CF60DEE" w14:textId="77777777" w:rsidR="00BA3818" w:rsidRDefault="000A54E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681264C" w14:textId="77777777" w:rsidR="00BA3818" w:rsidRDefault="000A54E0">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4-1: General GNSS requirements</w:t>
      </w:r>
    </w:p>
    <w:p w14:paraId="63A70C58" w14:textId="77777777" w:rsidR="00BA3818" w:rsidRDefault="000A54E0">
      <w:pPr>
        <w:rPr>
          <w:i/>
          <w:color w:val="0070C0"/>
          <w:lang w:val="en-US" w:eastAsia="zh-CN"/>
        </w:rPr>
      </w:pPr>
      <w:r>
        <w:rPr>
          <w:i/>
          <w:color w:val="0070C0"/>
          <w:lang w:val="en-US" w:eastAsia="zh-CN"/>
        </w:rPr>
        <w:t>Open issues and candidate options before e-meeting:</w:t>
      </w:r>
    </w:p>
    <w:p w14:paraId="1A918AE6" w14:textId="77777777" w:rsidR="00BA3818" w:rsidRDefault="000A54E0">
      <w:pPr>
        <w:rPr>
          <w:b/>
          <w:u w:val="single"/>
          <w:lang w:eastAsia="ko-KR"/>
        </w:rPr>
      </w:pPr>
      <w:r>
        <w:rPr>
          <w:b/>
          <w:u w:val="single"/>
          <w:lang w:eastAsia="ko-KR"/>
        </w:rPr>
        <w:t>Issue 4-1-1: Baseline for defining NTN RRM requirements</w:t>
      </w:r>
    </w:p>
    <w:p w14:paraId="5C8A67DA" w14:textId="77777777" w:rsidR="00BA3818" w:rsidRDefault="000A54E0">
      <w:pPr>
        <w:numPr>
          <w:ilvl w:val="0"/>
          <w:numId w:val="3"/>
        </w:numPr>
        <w:spacing w:after="120"/>
        <w:ind w:left="720"/>
        <w:rPr>
          <w:szCs w:val="24"/>
          <w:lang w:eastAsia="zh-CN"/>
        </w:rPr>
      </w:pPr>
      <w:r>
        <w:rPr>
          <w:szCs w:val="24"/>
          <w:lang w:eastAsia="zh-CN"/>
        </w:rPr>
        <w:t>Proposals</w:t>
      </w:r>
    </w:p>
    <w:p w14:paraId="44BF0F48" w14:textId="77777777" w:rsidR="00BA3818" w:rsidRDefault="000A54E0">
      <w:pPr>
        <w:numPr>
          <w:ilvl w:val="1"/>
          <w:numId w:val="3"/>
        </w:numPr>
        <w:spacing w:after="120"/>
        <w:ind w:left="1440"/>
        <w:rPr>
          <w:szCs w:val="24"/>
          <w:lang w:eastAsia="zh-CN"/>
        </w:rPr>
      </w:pPr>
      <w:r>
        <w:rPr>
          <w:szCs w:val="24"/>
          <w:lang w:eastAsia="zh-CN"/>
        </w:rPr>
        <w:t>Option 1: Take GNSS requirements in 38.171 as the baseline for defining NTN RRM requirements.</w:t>
      </w:r>
    </w:p>
    <w:p w14:paraId="70BA0503" w14:textId="77777777" w:rsidR="00BA3818" w:rsidRDefault="000A54E0">
      <w:pPr>
        <w:numPr>
          <w:ilvl w:val="1"/>
          <w:numId w:val="3"/>
        </w:numPr>
        <w:spacing w:after="120"/>
        <w:ind w:left="1440"/>
        <w:rPr>
          <w:szCs w:val="24"/>
          <w:lang w:eastAsia="zh-CN"/>
        </w:rPr>
      </w:pPr>
      <w:r>
        <w:rPr>
          <w:szCs w:val="24"/>
          <w:lang w:eastAsia="zh-CN"/>
        </w:rPr>
        <w:t>Option 2: TBA</w:t>
      </w:r>
    </w:p>
    <w:p w14:paraId="2B5F2559" w14:textId="77777777" w:rsidR="00BA3818" w:rsidRDefault="000A54E0">
      <w:pPr>
        <w:numPr>
          <w:ilvl w:val="0"/>
          <w:numId w:val="3"/>
        </w:numPr>
        <w:spacing w:after="120"/>
        <w:ind w:left="720"/>
        <w:rPr>
          <w:szCs w:val="24"/>
          <w:lang w:eastAsia="zh-CN"/>
        </w:rPr>
      </w:pPr>
      <w:r>
        <w:rPr>
          <w:szCs w:val="24"/>
          <w:lang w:eastAsia="zh-CN"/>
        </w:rPr>
        <w:t>Recommended WF</w:t>
      </w:r>
    </w:p>
    <w:p w14:paraId="7C28987A" w14:textId="77777777" w:rsidR="00BA3818" w:rsidRDefault="000A54E0">
      <w:pPr>
        <w:numPr>
          <w:ilvl w:val="1"/>
          <w:numId w:val="3"/>
        </w:numPr>
        <w:spacing w:after="120"/>
        <w:ind w:left="1440"/>
        <w:rPr>
          <w:szCs w:val="24"/>
          <w:lang w:eastAsia="zh-CN"/>
        </w:rPr>
      </w:pPr>
      <w:r>
        <w:rPr>
          <w:szCs w:val="24"/>
          <w:lang w:eastAsia="zh-CN"/>
        </w:rPr>
        <w:t>TBA</w:t>
      </w:r>
    </w:p>
    <w:p w14:paraId="3C6E75A9" w14:textId="77777777" w:rsidR="00BA3818" w:rsidRDefault="00BA3818">
      <w:pPr>
        <w:rPr>
          <w:i/>
          <w:color w:val="0070C0"/>
          <w:lang w:eastAsia="zh-CN"/>
        </w:rPr>
      </w:pPr>
    </w:p>
    <w:p w14:paraId="74A49940" w14:textId="77777777" w:rsidR="00BA3818" w:rsidRDefault="000A54E0">
      <w:pPr>
        <w:rPr>
          <w:b/>
          <w:u w:val="single"/>
          <w:lang w:eastAsia="ko-KR"/>
        </w:rPr>
      </w:pPr>
      <w:r>
        <w:rPr>
          <w:b/>
          <w:u w:val="single"/>
          <w:lang w:eastAsia="ko-KR"/>
        </w:rPr>
        <w:t>Issue 4-1-2: Impact of time to first fix/time to subsequent fix on RRM requirements</w:t>
      </w:r>
    </w:p>
    <w:p w14:paraId="699829AE" w14:textId="77777777" w:rsidR="00BA3818" w:rsidRDefault="000A54E0">
      <w:pPr>
        <w:rPr>
          <w:b/>
          <w:lang w:eastAsia="ko-KR"/>
        </w:rPr>
      </w:pPr>
      <w:r>
        <w:rPr>
          <w:b/>
          <w:lang w:eastAsia="ko-KR"/>
        </w:rPr>
        <w:lastRenderedPageBreak/>
        <w:t xml:space="preserve">Agreement from RAN4#98-bis-e: </w:t>
      </w:r>
      <w:r>
        <w:rPr>
          <w:bCs/>
          <w:lang w:eastAsia="ko-KR"/>
        </w:rPr>
        <w:t>RAN4 shall figure out the accuracy or response time difference between TTFF and TTFS before concluding</w:t>
      </w:r>
      <w:r>
        <w:rPr>
          <w:b/>
          <w:lang w:eastAsia="ko-KR"/>
        </w:rPr>
        <w:t xml:space="preserve"> </w:t>
      </w:r>
      <w:r>
        <w:rPr>
          <w:bCs/>
          <w:lang w:eastAsia="ko-KR"/>
        </w:rPr>
        <w:t>this issue. The impact on specific RRM requirements and respective scenarios is FFS.</w:t>
      </w:r>
    </w:p>
    <w:p w14:paraId="0D83D4C0" w14:textId="77777777" w:rsidR="00BA3818" w:rsidRDefault="000A54E0">
      <w:pPr>
        <w:numPr>
          <w:ilvl w:val="0"/>
          <w:numId w:val="3"/>
        </w:numPr>
        <w:spacing w:after="120"/>
        <w:ind w:left="720"/>
        <w:rPr>
          <w:szCs w:val="24"/>
          <w:lang w:eastAsia="zh-CN"/>
        </w:rPr>
      </w:pPr>
      <w:r>
        <w:rPr>
          <w:szCs w:val="24"/>
          <w:lang w:eastAsia="zh-CN"/>
        </w:rPr>
        <w:t>Proposals</w:t>
      </w:r>
    </w:p>
    <w:p w14:paraId="158589BE" w14:textId="77777777" w:rsidR="00BA3818" w:rsidRDefault="000A54E0">
      <w:pPr>
        <w:numPr>
          <w:ilvl w:val="1"/>
          <w:numId w:val="3"/>
        </w:numPr>
        <w:spacing w:after="120"/>
        <w:ind w:left="1440"/>
        <w:rPr>
          <w:szCs w:val="24"/>
          <w:lang w:eastAsia="zh-CN"/>
        </w:rPr>
      </w:pPr>
      <w:r>
        <w:rPr>
          <w:szCs w:val="24"/>
          <w:lang w:eastAsia="zh-CN"/>
        </w:rPr>
        <w:t>Option 1: RAN4 to further discuss the need to define assumptions on delay or frequency of GNSS fix for defining RRM requirements.</w:t>
      </w:r>
    </w:p>
    <w:p w14:paraId="3F01F625" w14:textId="77777777" w:rsidR="00BA3818" w:rsidRDefault="000A54E0">
      <w:pPr>
        <w:numPr>
          <w:ilvl w:val="1"/>
          <w:numId w:val="3"/>
        </w:numPr>
        <w:spacing w:after="120"/>
        <w:ind w:left="1440"/>
        <w:rPr>
          <w:szCs w:val="24"/>
          <w:lang w:eastAsia="zh-CN"/>
        </w:rPr>
      </w:pPr>
      <w:r>
        <w:rPr>
          <w:szCs w:val="24"/>
          <w:lang w:eastAsia="zh-CN"/>
        </w:rPr>
        <w:t>Option 2: Keep 20s response time as the starting point, perform further enhancement if TTSF application scenario is needed.</w:t>
      </w:r>
    </w:p>
    <w:p w14:paraId="494CC527" w14:textId="77777777" w:rsidR="00BA3818" w:rsidRDefault="000A54E0">
      <w:pPr>
        <w:numPr>
          <w:ilvl w:val="1"/>
          <w:numId w:val="3"/>
        </w:numPr>
        <w:spacing w:after="120"/>
        <w:ind w:left="1440"/>
        <w:rPr>
          <w:szCs w:val="24"/>
          <w:lang w:eastAsia="zh-CN"/>
        </w:rPr>
      </w:pPr>
      <w:r>
        <w:rPr>
          <w:szCs w:val="24"/>
          <w:lang w:eastAsia="zh-CN"/>
        </w:rPr>
        <w:t>Option 3: TBA</w:t>
      </w:r>
    </w:p>
    <w:p w14:paraId="21344F99" w14:textId="77777777" w:rsidR="00BA3818" w:rsidRDefault="000A54E0">
      <w:pPr>
        <w:numPr>
          <w:ilvl w:val="0"/>
          <w:numId w:val="3"/>
        </w:numPr>
        <w:spacing w:after="120"/>
        <w:ind w:left="720"/>
        <w:rPr>
          <w:szCs w:val="24"/>
          <w:lang w:eastAsia="zh-CN"/>
        </w:rPr>
      </w:pPr>
      <w:r>
        <w:rPr>
          <w:szCs w:val="24"/>
          <w:lang w:eastAsia="zh-CN"/>
        </w:rPr>
        <w:t>Recommended WF</w:t>
      </w:r>
    </w:p>
    <w:p w14:paraId="6EDE5FAB" w14:textId="77777777" w:rsidR="00BA3818" w:rsidRDefault="000A54E0">
      <w:pPr>
        <w:numPr>
          <w:ilvl w:val="1"/>
          <w:numId w:val="3"/>
        </w:numPr>
        <w:spacing w:after="120"/>
        <w:ind w:left="1440"/>
        <w:rPr>
          <w:szCs w:val="24"/>
          <w:lang w:eastAsia="zh-CN"/>
        </w:rPr>
      </w:pPr>
      <w:r>
        <w:rPr>
          <w:szCs w:val="24"/>
          <w:lang w:eastAsia="zh-CN"/>
        </w:rPr>
        <w:t>TBA</w:t>
      </w:r>
    </w:p>
    <w:p w14:paraId="64092113" w14:textId="77777777" w:rsidR="00BA3818" w:rsidRDefault="00BA3818">
      <w:pPr>
        <w:rPr>
          <w:i/>
          <w:color w:val="0070C0"/>
          <w:lang w:eastAsia="zh-CN"/>
        </w:rPr>
      </w:pPr>
    </w:p>
    <w:p w14:paraId="4D46BCC7" w14:textId="77777777" w:rsidR="00BA3818" w:rsidRDefault="000A54E0">
      <w:pPr>
        <w:rPr>
          <w:b/>
          <w:u w:val="single"/>
          <w:lang w:eastAsia="ko-KR"/>
        </w:rPr>
      </w:pPr>
      <w:r>
        <w:rPr>
          <w:b/>
          <w:u w:val="single"/>
          <w:lang w:eastAsia="ko-KR"/>
        </w:rPr>
        <w:t>Issue 4-1-3: Update rate of ephemeris</w:t>
      </w:r>
    </w:p>
    <w:p w14:paraId="2DC50732" w14:textId="77777777" w:rsidR="00BA3818" w:rsidRDefault="000A54E0">
      <w:pPr>
        <w:rPr>
          <w:b/>
          <w:lang w:eastAsia="ko-KR"/>
        </w:rPr>
      </w:pPr>
      <w:r>
        <w:rPr>
          <w:b/>
          <w:lang w:eastAsia="ko-KR"/>
        </w:rPr>
        <w:t>Agreement from RAN4#98-bis-e: RAN4 should further study whether and how update rate of ephemeris has impact when defining detailed RRM requirements.</w:t>
      </w:r>
    </w:p>
    <w:p w14:paraId="7AB1C807" w14:textId="77777777" w:rsidR="00BA3818" w:rsidRDefault="000A54E0">
      <w:pPr>
        <w:numPr>
          <w:ilvl w:val="0"/>
          <w:numId w:val="3"/>
        </w:numPr>
        <w:spacing w:after="120"/>
        <w:ind w:left="720"/>
        <w:rPr>
          <w:szCs w:val="24"/>
          <w:lang w:eastAsia="zh-CN"/>
        </w:rPr>
      </w:pPr>
      <w:r>
        <w:rPr>
          <w:szCs w:val="24"/>
          <w:lang w:eastAsia="zh-CN"/>
        </w:rPr>
        <w:t>Proposals</w:t>
      </w:r>
    </w:p>
    <w:p w14:paraId="11539D98" w14:textId="77777777" w:rsidR="00BA3818" w:rsidRDefault="000A54E0">
      <w:pPr>
        <w:numPr>
          <w:ilvl w:val="1"/>
          <w:numId w:val="3"/>
        </w:numPr>
        <w:spacing w:after="120"/>
        <w:ind w:left="1440"/>
        <w:rPr>
          <w:szCs w:val="24"/>
          <w:lang w:eastAsia="zh-CN"/>
        </w:rPr>
      </w:pPr>
      <w:r>
        <w:rPr>
          <w:szCs w:val="24"/>
          <w:lang w:eastAsia="zh-CN"/>
        </w:rPr>
        <w:t>Option 1: RAN4 can focus on the NTN UE transmit timing error requirements firstly and then to decide the Update rate of ephemeris.</w:t>
      </w:r>
    </w:p>
    <w:p w14:paraId="4FD19D2B" w14:textId="77777777" w:rsidR="00BA3818" w:rsidRDefault="000A54E0">
      <w:pPr>
        <w:numPr>
          <w:ilvl w:val="1"/>
          <w:numId w:val="3"/>
        </w:numPr>
        <w:spacing w:after="120"/>
        <w:ind w:left="1440"/>
        <w:rPr>
          <w:szCs w:val="24"/>
          <w:lang w:eastAsia="zh-CN"/>
        </w:rPr>
      </w:pPr>
      <w:r>
        <w:rPr>
          <w:szCs w:val="24"/>
          <w:lang w:eastAsia="zh-CN"/>
        </w:rPr>
        <w:t>Option 2: TBA</w:t>
      </w:r>
    </w:p>
    <w:p w14:paraId="3787695E" w14:textId="77777777" w:rsidR="00BA3818" w:rsidRDefault="000A54E0">
      <w:pPr>
        <w:numPr>
          <w:ilvl w:val="0"/>
          <w:numId w:val="3"/>
        </w:numPr>
        <w:spacing w:after="120"/>
        <w:ind w:left="720"/>
        <w:rPr>
          <w:szCs w:val="24"/>
          <w:lang w:eastAsia="zh-CN"/>
        </w:rPr>
      </w:pPr>
      <w:r>
        <w:rPr>
          <w:szCs w:val="24"/>
          <w:lang w:eastAsia="zh-CN"/>
        </w:rPr>
        <w:t>Recommended WF</w:t>
      </w:r>
    </w:p>
    <w:p w14:paraId="60E20075" w14:textId="77777777" w:rsidR="00BA3818" w:rsidRDefault="000A54E0">
      <w:pPr>
        <w:numPr>
          <w:ilvl w:val="1"/>
          <w:numId w:val="3"/>
        </w:numPr>
        <w:spacing w:after="120"/>
        <w:ind w:left="1440"/>
        <w:rPr>
          <w:szCs w:val="24"/>
          <w:lang w:eastAsia="zh-CN"/>
        </w:rPr>
      </w:pPr>
      <w:r>
        <w:rPr>
          <w:szCs w:val="24"/>
          <w:lang w:eastAsia="zh-CN"/>
        </w:rPr>
        <w:t>TBA</w:t>
      </w:r>
    </w:p>
    <w:p w14:paraId="59386304" w14:textId="77777777" w:rsidR="00BA3818" w:rsidRDefault="00BA3818">
      <w:pPr>
        <w:rPr>
          <w:i/>
          <w:lang w:eastAsia="zh-CN"/>
        </w:rPr>
      </w:pPr>
    </w:p>
    <w:p w14:paraId="633B7A7A" w14:textId="77777777" w:rsidR="00BA3818" w:rsidRDefault="000A54E0">
      <w:pPr>
        <w:rPr>
          <w:b/>
          <w:u w:val="single"/>
          <w:lang w:eastAsia="ko-KR"/>
        </w:rPr>
      </w:pPr>
      <w:r>
        <w:rPr>
          <w:b/>
          <w:u w:val="single"/>
          <w:lang w:eastAsia="ko-KR"/>
        </w:rPr>
        <w:t>Issue 4-1-4: Precision of ephemeris data</w:t>
      </w:r>
    </w:p>
    <w:p w14:paraId="7BD674FB" w14:textId="77777777" w:rsidR="00BA3818" w:rsidRDefault="000A54E0">
      <w:pPr>
        <w:rPr>
          <w:b/>
          <w:lang w:eastAsia="ko-KR"/>
        </w:rPr>
      </w:pPr>
      <w:r>
        <w:rPr>
          <w:b/>
          <w:lang w:eastAsia="ko-KR"/>
        </w:rPr>
        <w:t>Agreement from RAN4#98-bis-e: RAN4 assumes that ephemeris of the satellite/HAPS is made available to UE in defining the RRM requirements. No further discussion on whether the satellite or HAPS has on-board GNSS. Further study on the precision of the ephemeris data.</w:t>
      </w:r>
    </w:p>
    <w:p w14:paraId="6D52B924" w14:textId="77777777" w:rsidR="00BA3818" w:rsidRDefault="000A54E0">
      <w:pPr>
        <w:numPr>
          <w:ilvl w:val="0"/>
          <w:numId w:val="3"/>
        </w:numPr>
        <w:spacing w:after="120"/>
        <w:ind w:left="720"/>
        <w:rPr>
          <w:szCs w:val="24"/>
          <w:lang w:eastAsia="zh-CN"/>
        </w:rPr>
      </w:pPr>
      <w:r>
        <w:rPr>
          <w:szCs w:val="24"/>
          <w:lang w:eastAsia="zh-CN"/>
        </w:rPr>
        <w:t>Proposals</w:t>
      </w:r>
    </w:p>
    <w:p w14:paraId="199592F1" w14:textId="77777777" w:rsidR="00BA3818" w:rsidRDefault="000A54E0">
      <w:pPr>
        <w:numPr>
          <w:ilvl w:val="1"/>
          <w:numId w:val="3"/>
        </w:numPr>
        <w:spacing w:after="120"/>
        <w:ind w:left="1440"/>
        <w:rPr>
          <w:szCs w:val="24"/>
          <w:lang w:eastAsia="zh-CN"/>
        </w:rPr>
      </w:pPr>
      <w:r>
        <w:rPr>
          <w:szCs w:val="24"/>
          <w:lang w:eastAsia="zh-CN"/>
        </w:rPr>
        <w:t>Option 1: The precision of ephemeris data are out of RAN4 scope. RAN4 can study on the precision of extrapolate the PVT data of satellite based on different ephemeris data modes.</w:t>
      </w:r>
    </w:p>
    <w:p w14:paraId="1A32DA94" w14:textId="77777777" w:rsidR="00BA3818" w:rsidRDefault="000A54E0">
      <w:pPr>
        <w:numPr>
          <w:ilvl w:val="1"/>
          <w:numId w:val="3"/>
        </w:numPr>
        <w:spacing w:after="120"/>
        <w:ind w:left="1440"/>
        <w:rPr>
          <w:szCs w:val="24"/>
          <w:lang w:eastAsia="zh-CN"/>
        </w:rPr>
      </w:pPr>
      <w:r>
        <w:rPr>
          <w:szCs w:val="24"/>
          <w:lang w:eastAsia="zh-CN"/>
        </w:rPr>
        <w:t xml:space="preserve">Option 2: The precision of ephemeris data and mode can be clarified by the NTN </w:t>
      </w:r>
      <w:proofErr w:type="spellStart"/>
      <w:r>
        <w:rPr>
          <w:szCs w:val="24"/>
          <w:lang w:eastAsia="zh-CN"/>
        </w:rPr>
        <w:t>gNB</w:t>
      </w:r>
      <w:proofErr w:type="spellEnd"/>
      <w:r>
        <w:rPr>
          <w:szCs w:val="24"/>
          <w:lang w:eastAsia="zh-CN"/>
        </w:rPr>
        <w:t xml:space="preserve"> vendor.</w:t>
      </w:r>
    </w:p>
    <w:p w14:paraId="2BF82DFE" w14:textId="77777777" w:rsidR="00BA3818" w:rsidRDefault="000A54E0">
      <w:pPr>
        <w:numPr>
          <w:ilvl w:val="1"/>
          <w:numId w:val="3"/>
        </w:numPr>
        <w:spacing w:after="120"/>
        <w:ind w:left="1440"/>
        <w:rPr>
          <w:szCs w:val="24"/>
          <w:lang w:eastAsia="zh-CN"/>
        </w:rPr>
      </w:pPr>
      <w:r>
        <w:rPr>
          <w:szCs w:val="24"/>
          <w:lang w:eastAsia="zh-CN"/>
        </w:rPr>
        <w:t>Option 3: TBA</w:t>
      </w:r>
    </w:p>
    <w:p w14:paraId="6B093506" w14:textId="77777777" w:rsidR="00BA3818" w:rsidRDefault="000A54E0">
      <w:pPr>
        <w:numPr>
          <w:ilvl w:val="0"/>
          <w:numId w:val="3"/>
        </w:numPr>
        <w:spacing w:after="120"/>
        <w:ind w:left="720"/>
        <w:rPr>
          <w:szCs w:val="24"/>
          <w:lang w:eastAsia="zh-CN"/>
        </w:rPr>
      </w:pPr>
      <w:r>
        <w:rPr>
          <w:szCs w:val="24"/>
          <w:lang w:eastAsia="zh-CN"/>
        </w:rPr>
        <w:t>Recommended WF</w:t>
      </w:r>
    </w:p>
    <w:p w14:paraId="5B441985" w14:textId="77777777" w:rsidR="00BA3818" w:rsidRDefault="000A54E0">
      <w:pPr>
        <w:numPr>
          <w:ilvl w:val="1"/>
          <w:numId w:val="3"/>
        </w:numPr>
        <w:spacing w:after="120"/>
        <w:ind w:left="1440"/>
        <w:rPr>
          <w:szCs w:val="24"/>
          <w:lang w:eastAsia="zh-CN"/>
        </w:rPr>
      </w:pPr>
      <w:r>
        <w:rPr>
          <w:szCs w:val="24"/>
          <w:lang w:eastAsia="zh-CN"/>
        </w:rPr>
        <w:t>TBA</w:t>
      </w:r>
    </w:p>
    <w:p w14:paraId="5E93E459" w14:textId="77777777" w:rsidR="00BA3818" w:rsidRDefault="00BA3818">
      <w:pPr>
        <w:rPr>
          <w:i/>
          <w:color w:val="0070C0"/>
          <w:lang w:eastAsia="zh-CN"/>
        </w:rPr>
      </w:pPr>
    </w:p>
    <w:p w14:paraId="6AAC0CC9" w14:textId="77777777" w:rsidR="00BA3818" w:rsidRDefault="000A54E0">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4-2: GNSS accuracy requirements</w:t>
      </w:r>
    </w:p>
    <w:p w14:paraId="65736EC8" w14:textId="77777777" w:rsidR="00BA3818" w:rsidRDefault="000A54E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86DE0DA" w14:textId="77777777" w:rsidR="00BA3818" w:rsidRDefault="000A54E0">
      <w:pPr>
        <w:rPr>
          <w:b/>
          <w:u w:val="single"/>
          <w:lang w:eastAsia="ko-KR"/>
        </w:rPr>
      </w:pPr>
      <w:r>
        <w:rPr>
          <w:b/>
          <w:u w:val="single"/>
          <w:lang w:eastAsia="ko-KR"/>
        </w:rPr>
        <w:t>Issue 4-2-1: Typical GNSS accuracy assumptions</w:t>
      </w:r>
    </w:p>
    <w:p w14:paraId="4A57B7C7" w14:textId="77777777" w:rsidR="00BA3818" w:rsidRDefault="000A54E0">
      <w:pPr>
        <w:numPr>
          <w:ilvl w:val="0"/>
          <w:numId w:val="3"/>
        </w:numPr>
        <w:spacing w:after="120"/>
        <w:ind w:left="720"/>
        <w:rPr>
          <w:szCs w:val="24"/>
          <w:lang w:eastAsia="zh-CN"/>
        </w:rPr>
      </w:pPr>
      <w:r>
        <w:rPr>
          <w:szCs w:val="24"/>
          <w:lang w:eastAsia="zh-CN"/>
        </w:rPr>
        <w:t>Proposals</w:t>
      </w:r>
    </w:p>
    <w:p w14:paraId="22322A0E" w14:textId="77777777" w:rsidR="00BA3818" w:rsidRDefault="000A54E0">
      <w:pPr>
        <w:numPr>
          <w:ilvl w:val="1"/>
          <w:numId w:val="3"/>
        </w:numPr>
        <w:spacing w:after="120"/>
        <w:ind w:left="1440"/>
        <w:rPr>
          <w:szCs w:val="24"/>
          <w:lang w:eastAsia="zh-CN"/>
        </w:rPr>
      </w:pPr>
      <w:r>
        <w:rPr>
          <w:szCs w:val="24"/>
          <w:lang w:eastAsia="zh-CN"/>
        </w:rPr>
        <w:lastRenderedPageBreak/>
        <w:t>Option 1: Typical accuracy of GNSS may be more applicable for defining NTN RRM requirements. The max response time defined in TS38.171 are not applicable for defined RRM requirements for NTN UE.</w:t>
      </w:r>
    </w:p>
    <w:p w14:paraId="79842FFA" w14:textId="77777777" w:rsidR="00BA3818" w:rsidRDefault="000A54E0">
      <w:pPr>
        <w:numPr>
          <w:ilvl w:val="1"/>
          <w:numId w:val="3"/>
        </w:numPr>
        <w:spacing w:after="120"/>
        <w:rPr>
          <w:szCs w:val="24"/>
          <w:lang w:eastAsia="zh-CN"/>
        </w:rPr>
      </w:pPr>
      <w:r>
        <w:rPr>
          <w:szCs w:val="24"/>
          <w:lang w:eastAsia="zh-CN"/>
        </w:rPr>
        <w:t>Option 2: RAN4 to consider multiple sets of GNSS accuracies as assumptions for defining RRM requirements. At least the following two sets are considered</w:t>
      </w:r>
    </w:p>
    <w:p w14:paraId="5F31824E" w14:textId="77777777" w:rsidR="00BA3818" w:rsidRDefault="000A54E0">
      <w:pPr>
        <w:numPr>
          <w:ilvl w:val="2"/>
          <w:numId w:val="3"/>
        </w:numPr>
        <w:spacing w:after="120"/>
        <w:rPr>
          <w:szCs w:val="24"/>
          <w:lang w:eastAsia="zh-CN"/>
        </w:rPr>
      </w:pPr>
      <w:r>
        <w:rPr>
          <w:szCs w:val="24"/>
          <w:lang w:eastAsia="zh-CN"/>
        </w:rPr>
        <w:t>Set#1: accuracy 15m, based on conditions in clause 6.2 of 38.171</w:t>
      </w:r>
    </w:p>
    <w:p w14:paraId="0960C72D" w14:textId="77777777" w:rsidR="00BA3818" w:rsidRDefault="000A54E0">
      <w:pPr>
        <w:numPr>
          <w:ilvl w:val="2"/>
          <w:numId w:val="3"/>
        </w:numPr>
        <w:spacing w:after="120"/>
        <w:rPr>
          <w:szCs w:val="24"/>
          <w:lang w:eastAsia="zh-CN"/>
        </w:rPr>
      </w:pPr>
      <w:r>
        <w:rPr>
          <w:szCs w:val="24"/>
          <w:lang w:eastAsia="zh-CN"/>
        </w:rPr>
        <w:t>Set#2: accuracy 100m, based on conditions in clause 6.3~6.5 of 38.171</w:t>
      </w:r>
    </w:p>
    <w:p w14:paraId="60C5BED8" w14:textId="77777777" w:rsidR="00BA3818" w:rsidRDefault="000A54E0">
      <w:pPr>
        <w:numPr>
          <w:ilvl w:val="1"/>
          <w:numId w:val="3"/>
        </w:numPr>
        <w:spacing w:after="120"/>
        <w:ind w:left="1440"/>
        <w:rPr>
          <w:szCs w:val="24"/>
          <w:lang w:eastAsia="zh-CN"/>
        </w:rPr>
      </w:pPr>
      <w:r>
        <w:rPr>
          <w:szCs w:val="24"/>
          <w:lang w:eastAsia="zh-CN"/>
        </w:rPr>
        <w:t>Option 3: TBA</w:t>
      </w:r>
    </w:p>
    <w:p w14:paraId="1D3758D6" w14:textId="77777777" w:rsidR="00BA3818" w:rsidRDefault="000A54E0">
      <w:pPr>
        <w:numPr>
          <w:ilvl w:val="0"/>
          <w:numId w:val="3"/>
        </w:numPr>
        <w:spacing w:after="120"/>
        <w:ind w:left="720"/>
        <w:rPr>
          <w:szCs w:val="24"/>
          <w:lang w:eastAsia="zh-CN"/>
        </w:rPr>
      </w:pPr>
      <w:r>
        <w:rPr>
          <w:szCs w:val="24"/>
          <w:lang w:eastAsia="zh-CN"/>
        </w:rPr>
        <w:t>Recommended WF</w:t>
      </w:r>
    </w:p>
    <w:p w14:paraId="6F57C096" w14:textId="77777777" w:rsidR="00BA3818" w:rsidRDefault="000A54E0">
      <w:pPr>
        <w:numPr>
          <w:ilvl w:val="1"/>
          <w:numId w:val="3"/>
        </w:numPr>
        <w:spacing w:after="120"/>
        <w:ind w:left="1440"/>
        <w:rPr>
          <w:szCs w:val="24"/>
          <w:lang w:eastAsia="zh-CN"/>
        </w:rPr>
      </w:pPr>
      <w:r>
        <w:rPr>
          <w:szCs w:val="24"/>
          <w:lang w:eastAsia="zh-CN"/>
        </w:rPr>
        <w:t>TBA</w:t>
      </w:r>
    </w:p>
    <w:p w14:paraId="14843933" w14:textId="77777777" w:rsidR="00BA3818" w:rsidRDefault="00BA3818">
      <w:pPr>
        <w:rPr>
          <w:color w:val="0070C0"/>
          <w:lang w:val="en-US" w:eastAsia="zh-CN"/>
        </w:rPr>
      </w:pPr>
    </w:p>
    <w:p w14:paraId="2F931300" w14:textId="77777777" w:rsidR="00BA3818" w:rsidRDefault="000A54E0">
      <w:pPr>
        <w:rPr>
          <w:b/>
          <w:u w:val="single"/>
          <w:lang w:eastAsia="ko-KR"/>
        </w:rPr>
      </w:pPr>
      <w:r>
        <w:rPr>
          <w:b/>
          <w:u w:val="single"/>
          <w:lang w:eastAsia="ko-KR"/>
        </w:rPr>
        <w:t>Issue 4-2-2: GNSS accuracy assumptions for different RRM requirements</w:t>
      </w:r>
    </w:p>
    <w:p w14:paraId="384CA6B1" w14:textId="77777777" w:rsidR="00BA3818" w:rsidRDefault="000A54E0">
      <w:pPr>
        <w:numPr>
          <w:ilvl w:val="0"/>
          <w:numId w:val="3"/>
        </w:numPr>
        <w:spacing w:after="120"/>
        <w:ind w:left="720"/>
        <w:rPr>
          <w:szCs w:val="24"/>
          <w:lang w:eastAsia="zh-CN"/>
        </w:rPr>
      </w:pPr>
      <w:r>
        <w:rPr>
          <w:szCs w:val="24"/>
          <w:lang w:eastAsia="zh-CN"/>
        </w:rPr>
        <w:t>Proposals</w:t>
      </w:r>
    </w:p>
    <w:p w14:paraId="6FA396E9" w14:textId="77777777" w:rsidR="00BA3818" w:rsidRDefault="000A54E0">
      <w:pPr>
        <w:numPr>
          <w:ilvl w:val="1"/>
          <w:numId w:val="3"/>
        </w:numPr>
        <w:spacing w:after="120"/>
        <w:ind w:left="1440"/>
        <w:rPr>
          <w:szCs w:val="24"/>
          <w:lang w:eastAsia="zh-CN"/>
        </w:rPr>
      </w:pPr>
      <w:r>
        <w:rPr>
          <w:szCs w:val="24"/>
          <w:lang w:eastAsia="zh-CN"/>
        </w:rPr>
        <w:t>Option 1: RAN4 to consider using different GNSS accuracy assumptions for different RRM requirements.</w:t>
      </w:r>
    </w:p>
    <w:p w14:paraId="71E154D7" w14:textId="77777777" w:rsidR="00BA3818" w:rsidRDefault="000A54E0">
      <w:pPr>
        <w:numPr>
          <w:ilvl w:val="1"/>
          <w:numId w:val="3"/>
        </w:numPr>
        <w:spacing w:after="120"/>
        <w:ind w:left="1440"/>
        <w:rPr>
          <w:szCs w:val="24"/>
          <w:lang w:eastAsia="zh-CN"/>
        </w:rPr>
      </w:pPr>
      <w:r>
        <w:rPr>
          <w:szCs w:val="24"/>
          <w:lang w:eastAsia="zh-CN"/>
        </w:rPr>
        <w:t>Option 2: TBA</w:t>
      </w:r>
    </w:p>
    <w:p w14:paraId="6C80A108" w14:textId="77777777" w:rsidR="00BA3818" w:rsidRDefault="000A54E0">
      <w:pPr>
        <w:numPr>
          <w:ilvl w:val="0"/>
          <w:numId w:val="3"/>
        </w:numPr>
        <w:spacing w:after="120"/>
        <w:ind w:left="720"/>
        <w:rPr>
          <w:szCs w:val="24"/>
          <w:lang w:eastAsia="zh-CN"/>
        </w:rPr>
      </w:pPr>
      <w:r>
        <w:rPr>
          <w:szCs w:val="24"/>
          <w:lang w:eastAsia="zh-CN"/>
        </w:rPr>
        <w:t>Recommended WF</w:t>
      </w:r>
    </w:p>
    <w:p w14:paraId="1DAEA386" w14:textId="77777777" w:rsidR="00BA3818" w:rsidRDefault="000A54E0">
      <w:pPr>
        <w:numPr>
          <w:ilvl w:val="1"/>
          <w:numId w:val="3"/>
        </w:numPr>
        <w:spacing w:after="120"/>
        <w:ind w:left="1440"/>
        <w:rPr>
          <w:szCs w:val="24"/>
          <w:lang w:eastAsia="zh-CN"/>
        </w:rPr>
      </w:pPr>
      <w:r>
        <w:rPr>
          <w:szCs w:val="24"/>
          <w:lang w:eastAsia="zh-CN"/>
        </w:rPr>
        <w:t>TBA</w:t>
      </w:r>
    </w:p>
    <w:p w14:paraId="4FC409A5" w14:textId="77777777" w:rsidR="00BA3818" w:rsidRDefault="00BA3818">
      <w:pPr>
        <w:rPr>
          <w:color w:val="0070C0"/>
          <w:lang w:val="en-US" w:eastAsia="zh-CN"/>
        </w:rPr>
      </w:pPr>
    </w:p>
    <w:p w14:paraId="2EB2E119" w14:textId="77777777" w:rsidR="00BA3818" w:rsidRDefault="000A54E0">
      <w:pPr>
        <w:rPr>
          <w:b/>
          <w:u w:val="single"/>
          <w:lang w:eastAsia="ko-KR"/>
        </w:rPr>
      </w:pPr>
      <w:r>
        <w:rPr>
          <w:b/>
          <w:u w:val="single"/>
          <w:lang w:eastAsia="ko-KR"/>
        </w:rPr>
        <w:t>Issue 4-2-3: GNSS accuracy as UE capability</w:t>
      </w:r>
    </w:p>
    <w:p w14:paraId="1F7253FA" w14:textId="77777777" w:rsidR="00BA3818" w:rsidRDefault="000A54E0">
      <w:pPr>
        <w:rPr>
          <w:b/>
          <w:lang w:eastAsia="ko-KR"/>
        </w:rPr>
      </w:pPr>
      <w:r>
        <w:rPr>
          <w:b/>
          <w:lang w:eastAsia="ko-KR"/>
        </w:rPr>
        <w:t xml:space="preserve">Agreement from RAN4#98-bis-e: The impact of GNSS accuracy should be considered when defining each RRM </w:t>
      </w:r>
      <w:proofErr w:type="gramStart"/>
      <w:r>
        <w:rPr>
          <w:b/>
          <w:lang w:eastAsia="ko-KR"/>
        </w:rPr>
        <w:t>requirement</w:t>
      </w:r>
      <w:proofErr w:type="gramEnd"/>
    </w:p>
    <w:p w14:paraId="000C53C6" w14:textId="77777777" w:rsidR="00BA3818" w:rsidRDefault="000A54E0">
      <w:pPr>
        <w:numPr>
          <w:ilvl w:val="0"/>
          <w:numId w:val="3"/>
        </w:numPr>
        <w:spacing w:after="120"/>
        <w:ind w:left="720"/>
        <w:rPr>
          <w:szCs w:val="24"/>
          <w:lang w:eastAsia="zh-CN"/>
        </w:rPr>
      </w:pPr>
      <w:r>
        <w:rPr>
          <w:szCs w:val="24"/>
          <w:lang w:eastAsia="zh-CN"/>
        </w:rPr>
        <w:t>Proposals</w:t>
      </w:r>
    </w:p>
    <w:p w14:paraId="73F67E03" w14:textId="77777777" w:rsidR="00BA3818" w:rsidRDefault="000A54E0">
      <w:pPr>
        <w:numPr>
          <w:ilvl w:val="1"/>
          <w:numId w:val="3"/>
        </w:numPr>
        <w:spacing w:after="120"/>
        <w:ind w:left="1440"/>
        <w:rPr>
          <w:szCs w:val="24"/>
          <w:lang w:eastAsia="zh-CN"/>
        </w:rPr>
      </w:pPr>
      <w:r>
        <w:rPr>
          <w:szCs w:val="24"/>
          <w:lang w:eastAsia="zh-CN"/>
        </w:rPr>
        <w:t>Option 1: The GNSS accuracy used by UE can be clarified by NTN UE vendor, or report to network as UE capability. The GNSS accuracy used by UE may be a considering factor for specifying NTN RRM requirements.</w:t>
      </w:r>
    </w:p>
    <w:p w14:paraId="524D23F0" w14:textId="77777777" w:rsidR="00BA3818" w:rsidRDefault="000A54E0">
      <w:pPr>
        <w:numPr>
          <w:ilvl w:val="1"/>
          <w:numId w:val="3"/>
        </w:numPr>
        <w:spacing w:after="120"/>
        <w:ind w:left="1440"/>
        <w:rPr>
          <w:szCs w:val="24"/>
          <w:lang w:eastAsia="zh-CN"/>
        </w:rPr>
      </w:pPr>
      <w:r>
        <w:rPr>
          <w:szCs w:val="24"/>
          <w:lang w:eastAsia="zh-CN"/>
        </w:rPr>
        <w:t>Option 2: TBA</w:t>
      </w:r>
    </w:p>
    <w:p w14:paraId="7468968F" w14:textId="77777777" w:rsidR="00BA3818" w:rsidRDefault="000A54E0">
      <w:pPr>
        <w:numPr>
          <w:ilvl w:val="0"/>
          <w:numId w:val="3"/>
        </w:numPr>
        <w:spacing w:after="120"/>
        <w:ind w:left="720"/>
        <w:rPr>
          <w:szCs w:val="24"/>
          <w:lang w:eastAsia="zh-CN"/>
        </w:rPr>
      </w:pPr>
      <w:r>
        <w:rPr>
          <w:szCs w:val="24"/>
          <w:lang w:eastAsia="zh-CN"/>
        </w:rPr>
        <w:t>Recommended WF</w:t>
      </w:r>
    </w:p>
    <w:p w14:paraId="6B64ED20" w14:textId="77777777" w:rsidR="00BA3818" w:rsidRDefault="000A54E0">
      <w:pPr>
        <w:numPr>
          <w:ilvl w:val="1"/>
          <w:numId w:val="3"/>
        </w:numPr>
        <w:spacing w:after="120"/>
        <w:ind w:left="1440"/>
        <w:rPr>
          <w:szCs w:val="24"/>
          <w:lang w:eastAsia="zh-CN"/>
        </w:rPr>
      </w:pPr>
      <w:r>
        <w:rPr>
          <w:szCs w:val="24"/>
          <w:lang w:eastAsia="zh-CN"/>
        </w:rPr>
        <w:t>TBA</w:t>
      </w:r>
    </w:p>
    <w:p w14:paraId="19E9C429" w14:textId="77777777" w:rsidR="00BA3818" w:rsidRDefault="00BA3818">
      <w:pPr>
        <w:rPr>
          <w:color w:val="0070C0"/>
          <w:lang w:val="en-US" w:eastAsia="zh-CN"/>
        </w:rPr>
      </w:pPr>
    </w:p>
    <w:p w14:paraId="38172326" w14:textId="77777777" w:rsidR="00BA3818" w:rsidRDefault="000A54E0">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4-3: Reference GNSS scenario</w:t>
      </w:r>
    </w:p>
    <w:p w14:paraId="6AAC42DE" w14:textId="77777777" w:rsidR="00BA3818" w:rsidRDefault="00BA3818">
      <w:pPr>
        <w:rPr>
          <w:i/>
          <w:color w:val="0070C0"/>
          <w:lang w:val="en-US" w:eastAsia="zh-CN"/>
        </w:rPr>
      </w:pPr>
    </w:p>
    <w:p w14:paraId="6D8E2539" w14:textId="77777777" w:rsidR="00BA3818" w:rsidRDefault="000A54E0">
      <w:pPr>
        <w:rPr>
          <w:bCs/>
          <w:lang w:eastAsia="ko-KR"/>
        </w:rPr>
      </w:pPr>
      <w:r>
        <w:rPr>
          <w:b/>
          <w:lang w:eastAsia="ko-KR"/>
        </w:rPr>
        <w:t xml:space="preserve">Agreement from RAN4#98-bis-e: </w:t>
      </w:r>
      <w:r>
        <w:rPr>
          <w:bCs/>
          <w:lang w:eastAsia="ko-KR"/>
        </w:rPr>
        <w:t>Typical and worst-case scenario parameters are FFS. For worst-case parameters, the following minimum requirements can be used as starting point:</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0"/>
        <w:gridCol w:w="1686"/>
        <w:gridCol w:w="1984"/>
        <w:gridCol w:w="2552"/>
      </w:tblGrid>
      <w:tr w:rsidR="00BA3818" w14:paraId="1B7C1703" w14:textId="77777777">
        <w:trPr>
          <w:cantSplit/>
          <w:tblHeader/>
          <w:jc w:val="center"/>
        </w:trPr>
        <w:tc>
          <w:tcPr>
            <w:tcW w:w="1250" w:type="dxa"/>
            <w:tcBorders>
              <w:bottom w:val="single" w:sz="4" w:space="0" w:color="auto"/>
            </w:tcBorders>
          </w:tcPr>
          <w:p w14:paraId="0136EF1A" w14:textId="77777777" w:rsidR="00BA3818" w:rsidRDefault="000A54E0">
            <w:pPr>
              <w:keepNext/>
              <w:keepLines/>
              <w:jc w:val="center"/>
              <w:rPr>
                <w:rFonts w:ascii="Calibri" w:hAnsi="Calibri" w:cs="Calibri"/>
                <w:bCs/>
              </w:rPr>
            </w:pPr>
            <w:r>
              <w:rPr>
                <w:rFonts w:ascii="Calibri" w:hAnsi="Calibri" w:cs="Calibri"/>
                <w:bCs/>
              </w:rPr>
              <w:t>System</w:t>
            </w:r>
          </w:p>
        </w:tc>
        <w:tc>
          <w:tcPr>
            <w:tcW w:w="1686" w:type="dxa"/>
            <w:tcBorders>
              <w:bottom w:val="single" w:sz="4" w:space="0" w:color="auto"/>
            </w:tcBorders>
          </w:tcPr>
          <w:p w14:paraId="337F616F" w14:textId="77777777" w:rsidR="00BA3818" w:rsidRDefault="000A54E0">
            <w:pPr>
              <w:keepNext/>
              <w:keepLines/>
              <w:jc w:val="center"/>
              <w:rPr>
                <w:rFonts w:ascii="Calibri" w:hAnsi="Calibri" w:cs="Calibri"/>
                <w:bCs/>
              </w:rPr>
            </w:pPr>
            <w:r>
              <w:rPr>
                <w:rFonts w:ascii="Calibri" w:hAnsi="Calibri" w:cs="Calibri"/>
                <w:bCs/>
              </w:rPr>
              <w:t>Success rate</w:t>
            </w:r>
          </w:p>
        </w:tc>
        <w:tc>
          <w:tcPr>
            <w:tcW w:w="1984" w:type="dxa"/>
            <w:tcBorders>
              <w:bottom w:val="single" w:sz="4" w:space="0" w:color="auto"/>
            </w:tcBorders>
          </w:tcPr>
          <w:p w14:paraId="38C9A084" w14:textId="77777777" w:rsidR="00BA3818" w:rsidRDefault="000A54E0">
            <w:pPr>
              <w:keepNext/>
              <w:keepLines/>
              <w:jc w:val="center"/>
              <w:rPr>
                <w:rFonts w:ascii="Calibri" w:hAnsi="Calibri" w:cs="Calibri"/>
                <w:bCs/>
              </w:rPr>
            </w:pPr>
            <w:r>
              <w:rPr>
                <w:rFonts w:ascii="Calibri" w:hAnsi="Calibri" w:cs="Calibri"/>
                <w:bCs/>
              </w:rPr>
              <w:t>2-D position error</w:t>
            </w:r>
          </w:p>
        </w:tc>
        <w:tc>
          <w:tcPr>
            <w:tcW w:w="2552" w:type="dxa"/>
            <w:tcBorders>
              <w:bottom w:val="single" w:sz="4" w:space="0" w:color="auto"/>
            </w:tcBorders>
          </w:tcPr>
          <w:p w14:paraId="2A1FA7FB" w14:textId="77777777" w:rsidR="00BA3818" w:rsidRDefault="000A54E0">
            <w:pPr>
              <w:keepNext/>
              <w:keepLines/>
              <w:jc w:val="center"/>
              <w:rPr>
                <w:rFonts w:ascii="Calibri" w:hAnsi="Calibri" w:cs="Calibri"/>
                <w:bCs/>
              </w:rPr>
            </w:pPr>
            <w:r>
              <w:rPr>
                <w:rFonts w:ascii="Calibri" w:hAnsi="Calibri" w:cs="Calibri"/>
                <w:bCs/>
              </w:rPr>
              <w:t>Max response time</w:t>
            </w:r>
          </w:p>
        </w:tc>
      </w:tr>
      <w:tr w:rsidR="00BA3818" w14:paraId="0F11E99D" w14:textId="77777777">
        <w:trPr>
          <w:cantSplit/>
          <w:jc w:val="center"/>
        </w:trPr>
        <w:tc>
          <w:tcPr>
            <w:tcW w:w="1250" w:type="dxa"/>
          </w:tcPr>
          <w:p w14:paraId="028B84DE" w14:textId="77777777" w:rsidR="00BA3818" w:rsidRDefault="000A54E0">
            <w:pPr>
              <w:keepNext/>
              <w:keepLines/>
              <w:jc w:val="center"/>
              <w:rPr>
                <w:rFonts w:ascii="Calibri" w:hAnsi="Calibri" w:cs="Calibri"/>
                <w:bCs/>
              </w:rPr>
            </w:pPr>
            <w:r>
              <w:rPr>
                <w:rFonts w:ascii="Calibri" w:hAnsi="Calibri" w:cs="Calibri"/>
                <w:bCs/>
              </w:rPr>
              <w:t>All</w:t>
            </w:r>
          </w:p>
        </w:tc>
        <w:tc>
          <w:tcPr>
            <w:tcW w:w="1686" w:type="dxa"/>
          </w:tcPr>
          <w:p w14:paraId="3D74E3A8" w14:textId="77777777" w:rsidR="00BA3818" w:rsidRDefault="000A54E0">
            <w:pPr>
              <w:keepNext/>
              <w:keepLines/>
              <w:jc w:val="center"/>
              <w:rPr>
                <w:rFonts w:ascii="Calibri" w:hAnsi="Calibri" w:cs="Calibri"/>
                <w:bCs/>
              </w:rPr>
            </w:pPr>
            <w:r>
              <w:rPr>
                <w:rFonts w:ascii="Calibri" w:hAnsi="Calibri" w:cs="Calibri"/>
                <w:bCs/>
              </w:rPr>
              <w:t>95 %</w:t>
            </w:r>
          </w:p>
        </w:tc>
        <w:tc>
          <w:tcPr>
            <w:tcW w:w="1984" w:type="dxa"/>
          </w:tcPr>
          <w:p w14:paraId="484E87EA" w14:textId="77777777" w:rsidR="00BA3818" w:rsidRDefault="000A54E0">
            <w:pPr>
              <w:keepNext/>
              <w:keepLines/>
              <w:jc w:val="center"/>
              <w:rPr>
                <w:rFonts w:ascii="Calibri" w:hAnsi="Calibri" w:cs="Calibri"/>
                <w:bCs/>
              </w:rPr>
            </w:pPr>
            <w:r>
              <w:rPr>
                <w:rFonts w:ascii="Calibri" w:hAnsi="Calibri" w:cs="Calibri"/>
                <w:bCs/>
              </w:rPr>
              <w:t>100 m</w:t>
            </w:r>
          </w:p>
        </w:tc>
        <w:tc>
          <w:tcPr>
            <w:tcW w:w="2552" w:type="dxa"/>
          </w:tcPr>
          <w:p w14:paraId="07C0EB5C" w14:textId="77777777" w:rsidR="00BA3818" w:rsidRDefault="000A54E0">
            <w:pPr>
              <w:keepNext/>
              <w:keepLines/>
              <w:jc w:val="center"/>
              <w:rPr>
                <w:rFonts w:ascii="Calibri" w:hAnsi="Calibri" w:cs="Calibri"/>
                <w:bCs/>
              </w:rPr>
            </w:pPr>
            <w:r>
              <w:rPr>
                <w:rFonts w:ascii="Calibri" w:hAnsi="Calibri" w:cs="Calibri"/>
                <w:bCs/>
              </w:rPr>
              <w:t>20 s</w:t>
            </w:r>
          </w:p>
        </w:tc>
      </w:tr>
    </w:tbl>
    <w:p w14:paraId="3D3BE08F" w14:textId="77777777" w:rsidR="00BA3818" w:rsidRDefault="000A54E0">
      <w:pPr>
        <w:pStyle w:val="Listenabsatz"/>
        <w:numPr>
          <w:ilvl w:val="0"/>
          <w:numId w:val="5"/>
        </w:numPr>
        <w:ind w:firstLineChars="0"/>
        <w:rPr>
          <w:bCs/>
          <w:lang w:eastAsia="ko-KR"/>
        </w:rPr>
      </w:pPr>
      <w:r>
        <w:rPr>
          <w:bCs/>
          <w:lang w:eastAsia="ko-KR"/>
        </w:rPr>
        <w:t>FFS how much total timing error budget the UE can consume</w:t>
      </w:r>
    </w:p>
    <w:p w14:paraId="3D22B474" w14:textId="77777777" w:rsidR="00BA3818" w:rsidRDefault="000A54E0">
      <w:pPr>
        <w:pStyle w:val="Listenabsatz"/>
        <w:numPr>
          <w:ilvl w:val="0"/>
          <w:numId w:val="5"/>
        </w:numPr>
        <w:ind w:firstLineChars="0"/>
        <w:rPr>
          <w:bCs/>
          <w:lang w:eastAsia="ko-KR"/>
        </w:rPr>
      </w:pPr>
      <w:r>
        <w:rPr>
          <w:bCs/>
          <w:lang w:eastAsia="ko-KR"/>
        </w:rPr>
        <w:t>FFS on how to narrow down from 3GPP spec such as 38.171 to avoid extensive discussion</w:t>
      </w:r>
    </w:p>
    <w:p w14:paraId="77718C32" w14:textId="77777777" w:rsidR="00BA3818" w:rsidRDefault="00BA3818">
      <w:pPr>
        <w:rPr>
          <w:i/>
          <w:color w:val="0070C0"/>
          <w:lang w:eastAsia="zh-CN"/>
        </w:rPr>
      </w:pPr>
    </w:p>
    <w:p w14:paraId="5A1C53FF" w14:textId="77777777" w:rsidR="00BA3818" w:rsidRDefault="000A54E0">
      <w:pPr>
        <w:rPr>
          <w:iCs/>
          <w:lang w:eastAsia="zh-CN"/>
        </w:rPr>
      </w:pPr>
      <w:r>
        <w:rPr>
          <w:b/>
          <w:bCs/>
          <w:iCs/>
          <w:lang w:eastAsia="zh-CN"/>
        </w:rPr>
        <w:t>Observation 1</w:t>
      </w:r>
      <w:r>
        <w:rPr>
          <w:iCs/>
          <w:lang w:eastAsia="zh-CN"/>
        </w:rPr>
        <w:t xml:space="preserve">: A UE specific margin of </w:t>
      </w:r>
      <w:proofErr w:type="spellStart"/>
      <w:r>
        <w:rPr>
          <w:iCs/>
          <w:lang w:eastAsia="zh-CN"/>
        </w:rPr>
        <w:t>Te</w:t>
      </w:r>
      <w:proofErr w:type="spellEnd"/>
      <w:r>
        <w:rPr>
          <w:iCs/>
          <w:lang w:eastAsia="zh-CN"/>
        </w:rPr>
        <w:t xml:space="preserve"> on top of existing UE initial access requirement will work if ΔUE-</w:t>
      </w:r>
      <w:proofErr w:type="spellStart"/>
      <w:r>
        <w:rPr>
          <w:iCs/>
          <w:lang w:eastAsia="zh-CN"/>
        </w:rPr>
        <w:t>pos</w:t>
      </w:r>
      <w:proofErr w:type="spellEnd"/>
      <w:r>
        <w:rPr>
          <w:iCs/>
          <w:lang w:eastAsia="zh-CN"/>
        </w:rPr>
        <w:t xml:space="preserve"> corresponds to table 3, that is from 114 m for SCS = 15 kHz in UL to 26 to 31 m for SCS = 120 kHz in UL.</w:t>
      </w:r>
    </w:p>
    <w:p w14:paraId="0BCF44F7" w14:textId="77777777" w:rsidR="00BA3818" w:rsidRDefault="000A54E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9957DB7" w14:textId="77777777" w:rsidR="00BA3818" w:rsidRDefault="000A54E0">
      <w:pPr>
        <w:rPr>
          <w:b/>
          <w:u w:val="single"/>
          <w:lang w:eastAsia="ko-KR"/>
        </w:rPr>
      </w:pPr>
      <w:r>
        <w:rPr>
          <w:b/>
          <w:u w:val="single"/>
          <w:lang w:eastAsia="ko-KR"/>
        </w:rPr>
        <w:t>Issue 4-3-1: Reference GNSS scenario</w:t>
      </w:r>
    </w:p>
    <w:p w14:paraId="6704A1FB" w14:textId="77777777" w:rsidR="00BA3818" w:rsidRDefault="000A54E0">
      <w:pPr>
        <w:numPr>
          <w:ilvl w:val="0"/>
          <w:numId w:val="3"/>
        </w:numPr>
        <w:spacing w:after="120"/>
        <w:ind w:left="720"/>
        <w:rPr>
          <w:szCs w:val="24"/>
          <w:lang w:eastAsia="zh-CN"/>
        </w:rPr>
      </w:pPr>
      <w:r>
        <w:rPr>
          <w:szCs w:val="24"/>
          <w:lang w:eastAsia="zh-CN"/>
        </w:rPr>
        <w:t>Proposals</w:t>
      </w:r>
    </w:p>
    <w:p w14:paraId="37C7057B" w14:textId="77777777" w:rsidR="00BA3818" w:rsidRDefault="000A54E0">
      <w:pPr>
        <w:pStyle w:val="Listenabsatz"/>
        <w:numPr>
          <w:ilvl w:val="1"/>
          <w:numId w:val="3"/>
        </w:numPr>
        <w:ind w:firstLineChars="0"/>
        <w:rPr>
          <w:rFonts w:eastAsia="SimSun"/>
          <w:szCs w:val="24"/>
          <w:lang w:eastAsia="zh-CN"/>
        </w:rPr>
      </w:pPr>
      <w:r>
        <w:rPr>
          <w:szCs w:val="24"/>
          <w:lang w:eastAsia="zh-CN"/>
        </w:rPr>
        <w:t xml:space="preserve">Option 1: </w:t>
      </w:r>
      <w:r>
        <w:rPr>
          <w:rFonts w:eastAsia="SimSun"/>
          <w:szCs w:val="24"/>
          <w:lang w:eastAsia="zh-CN"/>
        </w:rPr>
        <w:t>The worst-case scenario should be considered with first priority; the corresponding minimum requirements are as below:</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0"/>
        <w:gridCol w:w="1686"/>
        <w:gridCol w:w="2339"/>
        <w:gridCol w:w="2197"/>
      </w:tblGrid>
      <w:tr w:rsidR="00BA3818" w14:paraId="62E72BC2" w14:textId="77777777">
        <w:trPr>
          <w:cantSplit/>
          <w:tblHeader/>
          <w:jc w:val="center"/>
        </w:trPr>
        <w:tc>
          <w:tcPr>
            <w:tcW w:w="1250" w:type="dxa"/>
            <w:tcBorders>
              <w:bottom w:val="single" w:sz="4" w:space="0" w:color="auto"/>
            </w:tcBorders>
          </w:tcPr>
          <w:p w14:paraId="692A1DB7" w14:textId="77777777" w:rsidR="00BA3818" w:rsidRDefault="000A54E0">
            <w:pPr>
              <w:keepNext/>
              <w:keepLines/>
              <w:spacing w:after="160"/>
              <w:jc w:val="center"/>
              <w:rPr>
                <w:rFonts w:ascii="Calibri" w:eastAsia="Calibri" w:hAnsi="Calibri"/>
                <w:b/>
                <w:sz w:val="22"/>
                <w:szCs w:val="22"/>
              </w:rPr>
            </w:pPr>
            <w:r>
              <w:rPr>
                <w:rFonts w:ascii="Calibri" w:eastAsia="Calibri" w:hAnsi="Calibri"/>
                <w:b/>
                <w:sz w:val="22"/>
                <w:szCs w:val="22"/>
              </w:rPr>
              <w:t>System</w:t>
            </w:r>
          </w:p>
        </w:tc>
        <w:tc>
          <w:tcPr>
            <w:tcW w:w="1686" w:type="dxa"/>
            <w:tcBorders>
              <w:bottom w:val="single" w:sz="4" w:space="0" w:color="auto"/>
            </w:tcBorders>
          </w:tcPr>
          <w:p w14:paraId="0FC2F41D" w14:textId="77777777" w:rsidR="00BA3818" w:rsidRDefault="000A54E0">
            <w:pPr>
              <w:keepNext/>
              <w:keepLines/>
              <w:spacing w:after="160"/>
              <w:jc w:val="center"/>
              <w:rPr>
                <w:rFonts w:ascii="Calibri" w:eastAsia="Calibri" w:hAnsi="Calibri"/>
                <w:b/>
                <w:sz w:val="22"/>
                <w:szCs w:val="22"/>
              </w:rPr>
            </w:pPr>
            <w:r>
              <w:rPr>
                <w:rFonts w:ascii="Calibri" w:eastAsia="Calibri" w:hAnsi="Calibri"/>
                <w:b/>
                <w:sz w:val="22"/>
                <w:szCs w:val="22"/>
              </w:rPr>
              <w:t>Success rate</w:t>
            </w:r>
          </w:p>
        </w:tc>
        <w:tc>
          <w:tcPr>
            <w:tcW w:w="2339" w:type="dxa"/>
            <w:tcBorders>
              <w:bottom w:val="single" w:sz="4" w:space="0" w:color="auto"/>
            </w:tcBorders>
          </w:tcPr>
          <w:p w14:paraId="451BAEF6" w14:textId="77777777" w:rsidR="00BA3818" w:rsidRDefault="000A54E0">
            <w:pPr>
              <w:keepNext/>
              <w:keepLines/>
              <w:spacing w:after="160"/>
              <w:jc w:val="center"/>
              <w:rPr>
                <w:rFonts w:ascii="Calibri" w:eastAsia="Calibri" w:hAnsi="Calibri"/>
                <w:b/>
                <w:sz w:val="22"/>
                <w:szCs w:val="22"/>
              </w:rPr>
            </w:pPr>
            <w:r>
              <w:rPr>
                <w:rFonts w:ascii="Calibri" w:eastAsia="Calibri" w:hAnsi="Calibri"/>
                <w:b/>
                <w:sz w:val="22"/>
                <w:szCs w:val="22"/>
              </w:rPr>
              <w:t>2-D position error</w:t>
            </w:r>
          </w:p>
        </w:tc>
        <w:tc>
          <w:tcPr>
            <w:tcW w:w="2197" w:type="dxa"/>
            <w:tcBorders>
              <w:bottom w:val="single" w:sz="4" w:space="0" w:color="auto"/>
            </w:tcBorders>
          </w:tcPr>
          <w:p w14:paraId="5213F692" w14:textId="77777777" w:rsidR="00BA3818" w:rsidRDefault="000A54E0">
            <w:pPr>
              <w:keepNext/>
              <w:keepLines/>
              <w:spacing w:after="160"/>
              <w:jc w:val="center"/>
              <w:rPr>
                <w:rFonts w:ascii="Calibri" w:eastAsia="Calibri" w:hAnsi="Calibri"/>
                <w:b/>
                <w:sz w:val="22"/>
                <w:szCs w:val="22"/>
              </w:rPr>
            </w:pPr>
            <w:r>
              <w:rPr>
                <w:rFonts w:ascii="Calibri" w:eastAsia="Calibri" w:hAnsi="Calibri"/>
                <w:b/>
                <w:sz w:val="22"/>
                <w:szCs w:val="22"/>
              </w:rPr>
              <w:t>Max response time</w:t>
            </w:r>
          </w:p>
        </w:tc>
      </w:tr>
      <w:tr w:rsidR="00BA3818" w14:paraId="722B15BA" w14:textId="77777777">
        <w:trPr>
          <w:cantSplit/>
          <w:jc w:val="center"/>
        </w:trPr>
        <w:tc>
          <w:tcPr>
            <w:tcW w:w="1250" w:type="dxa"/>
          </w:tcPr>
          <w:p w14:paraId="5986A0D2" w14:textId="77777777" w:rsidR="00BA3818" w:rsidRDefault="000A54E0">
            <w:pPr>
              <w:keepNext/>
              <w:keepLines/>
              <w:spacing w:after="160"/>
              <w:jc w:val="center"/>
              <w:rPr>
                <w:rFonts w:ascii="Calibri" w:eastAsia="Calibri" w:hAnsi="Calibri"/>
                <w:sz w:val="22"/>
                <w:szCs w:val="22"/>
              </w:rPr>
            </w:pPr>
            <w:r>
              <w:rPr>
                <w:rFonts w:ascii="Calibri" w:eastAsia="Calibri" w:hAnsi="Calibri"/>
                <w:sz w:val="22"/>
                <w:szCs w:val="22"/>
              </w:rPr>
              <w:t>All</w:t>
            </w:r>
          </w:p>
        </w:tc>
        <w:tc>
          <w:tcPr>
            <w:tcW w:w="1686" w:type="dxa"/>
          </w:tcPr>
          <w:p w14:paraId="1CD46EFC" w14:textId="77777777" w:rsidR="00BA3818" w:rsidRDefault="000A54E0">
            <w:pPr>
              <w:keepNext/>
              <w:keepLines/>
              <w:spacing w:after="160"/>
              <w:jc w:val="center"/>
              <w:rPr>
                <w:rFonts w:ascii="Calibri" w:eastAsia="Calibri" w:hAnsi="Calibri"/>
                <w:sz w:val="22"/>
                <w:szCs w:val="22"/>
              </w:rPr>
            </w:pPr>
            <w:r>
              <w:rPr>
                <w:rFonts w:ascii="Calibri" w:eastAsia="Calibri" w:hAnsi="Calibri"/>
                <w:sz w:val="22"/>
                <w:szCs w:val="22"/>
              </w:rPr>
              <w:t>95 %</w:t>
            </w:r>
          </w:p>
        </w:tc>
        <w:tc>
          <w:tcPr>
            <w:tcW w:w="2339" w:type="dxa"/>
          </w:tcPr>
          <w:p w14:paraId="1CB27318" w14:textId="77777777" w:rsidR="00BA3818" w:rsidRDefault="000A54E0">
            <w:pPr>
              <w:keepNext/>
              <w:keepLines/>
              <w:spacing w:after="160"/>
              <w:jc w:val="center"/>
              <w:rPr>
                <w:rFonts w:ascii="Calibri" w:eastAsia="Calibri" w:hAnsi="Calibri"/>
                <w:sz w:val="22"/>
                <w:szCs w:val="22"/>
              </w:rPr>
            </w:pPr>
            <w:r>
              <w:rPr>
                <w:rFonts w:ascii="Calibri" w:eastAsia="Calibri" w:hAnsi="Calibri"/>
                <w:sz w:val="22"/>
                <w:szCs w:val="22"/>
              </w:rPr>
              <w:t>50m</w:t>
            </w:r>
          </w:p>
        </w:tc>
        <w:tc>
          <w:tcPr>
            <w:tcW w:w="2197" w:type="dxa"/>
          </w:tcPr>
          <w:p w14:paraId="04F62661" w14:textId="77777777" w:rsidR="00BA3818" w:rsidRDefault="000A54E0">
            <w:pPr>
              <w:keepNext/>
              <w:keepLines/>
              <w:spacing w:after="160"/>
              <w:jc w:val="center"/>
              <w:rPr>
                <w:rFonts w:ascii="Calibri" w:eastAsia="Calibri" w:hAnsi="Calibri"/>
                <w:sz w:val="22"/>
                <w:szCs w:val="22"/>
              </w:rPr>
            </w:pPr>
            <w:r>
              <w:rPr>
                <w:rFonts w:ascii="Calibri" w:eastAsia="Calibri" w:hAnsi="Calibri"/>
                <w:sz w:val="22"/>
                <w:szCs w:val="22"/>
              </w:rPr>
              <w:t>20 s</w:t>
            </w:r>
          </w:p>
        </w:tc>
      </w:tr>
    </w:tbl>
    <w:p w14:paraId="79ED6D23" w14:textId="77777777" w:rsidR="00BA3818" w:rsidRDefault="000A54E0">
      <w:pPr>
        <w:spacing w:after="120"/>
        <w:ind w:left="2376"/>
        <w:rPr>
          <w:szCs w:val="24"/>
          <w:lang w:eastAsia="zh-CN"/>
        </w:rPr>
      </w:pPr>
      <w:r>
        <w:rPr>
          <w:szCs w:val="24"/>
          <w:lang w:eastAsia="zh-CN"/>
        </w:rPr>
        <w:br/>
        <w:t>The typical-case scenario can be studied as well, the corresponding minimum requirements are as below:</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0"/>
        <w:gridCol w:w="1686"/>
        <w:gridCol w:w="2339"/>
        <w:gridCol w:w="2197"/>
      </w:tblGrid>
      <w:tr w:rsidR="00BA3818" w14:paraId="66A64264" w14:textId="77777777">
        <w:trPr>
          <w:cantSplit/>
          <w:tblHeader/>
          <w:jc w:val="center"/>
        </w:trPr>
        <w:tc>
          <w:tcPr>
            <w:tcW w:w="1250" w:type="dxa"/>
            <w:tcBorders>
              <w:bottom w:val="single" w:sz="4" w:space="0" w:color="auto"/>
            </w:tcBorders>
          </w:tcPr>
          <w:p w14:paraId="2480DF90" w14:textId="77777777" w:rsidR="00BA3818" w:rsidRDefault="000A54E0">
            <w:pPr>
              <w:keepNext/>
              <w:keepLines/>
              <w:spacing w:after="160"/>
              <w:jc w:val="center"/>
              <w:rPr>
                <w:rFonts w:ascii="Calibri" w:eastAsia="Calibri" w:hAnsi="Calibri"/>
                <w:b/>
                <w:sz w:val="22"/>
                <w:szCs w:val="22"/>
              </w:rPr>
            </w:pPr>
            <w:r>
              <w:rPr>
                <w:rFonts w:ascii="Calibri" w:eastAsia="Calibri" w:hAnsi="Calibri"/>
                <w:b/>
                <w:sz w:val="22"/>
                <w:szCs w:val="22"/>
              </w:rPr>
              <w:t>System</w:t>
            </w:r>
          </w:p>
        </w:tc>
        <w:tc>
          <w:tcPr>
            <w:tcW w:w="1686" w:type="dxa"/>
            <w:tcBorders>
              <w:bottom w:val="single" w:sz="4" w:space="0" w:color="auto"/>
            </w:tcBorders>
          </w:tcPr>
          <w:p w14:paraId="7F0D56EC" w14:textId="77777777" w:rsidR="00BA3818" w:rsidRDefault="000A54E0">
            <w:pPr>
              <w:keepNext/>
              <w:keepLines/>
              <w:spacing w:after="160"/>
              <w:jc w:val="center"/>
              <w:rPr>
                <w:rFonts w:ascii="Calibri" w:eastAsia="Calibri" w:hAnsi="Calibri"/>
                <w:b/>
                <w:sz w:val="22"/>
                <w:szCs w:val="22"/>
              </w:rPr>
            </w:pPr>
            <w:r>
              <w:rPr>
                <w:rFonts w:ascii="Calibri" w:eastAsia="Calibri" w:hAnsi="Calibri"/>
                <w:b/>
                <w:sz w:val="22"/>
                <w:szCs w:val="22"/>
              </w:rPr>
              <w:t>Success rate</w:t>
            </w:r>
          </w:p>
        </w:tc>
        <w:tc>
          <w:tcPr>
            <w:tcW w:w="2339" w:type="dxa"/>
            <w:tcBorders>
              <w:bottom w:val="single" w:sz="4" w:space="0" w:color="auto"/>
            </w:tcBorders>
          </w:tcPr>
          <w:p w14:paraId="3DCCA41B" w14:textId="77777777" w:rsidR="00BA3818" w:rsidRDefault="000A54E0">
            <w:pPr>
              <w:keepNext/>
              <w:keepLines/>
              <w:spacing w:after="160"/>
              <w:jc w:val="center"/>
              <w:rPr>
                <w:rFonts w:ascii="Calibri" w:eastAsia="Calibri" w:hAnsi="Calibri"/>
                <w:b/>
                <w:sz w:val="22"/>
                <w:szCs w:val="22"/>
              </w:rPr>
            </w:pPr>
            <w:r>
              <w:rPr>
                <w:rFonts w:ascii="Calibri" w:eastAsia="Calibri" w:hAnsi="Calibri"/>
                <w:b/>
                <w:sz w:val="22"/>
                <w:szCs w:val="22"/>
              </w:rPr>
              <w:t>2-D position error</w:t>
            </w:r>
          </w:p>
        </w:tc>
        <w:tc>
          <w:tcPr>
            <w:tcW w:w="2197" w:type="dxa"/>
            <w:tcBorders>
              <w:bottom w:val="single" w:sz="4" w:space="0" w:color="auto"/>
            </w:tcBorders>
          </w:tcPr>
          <w:p w14:paraId="6EC069C3" w14:textId="77777777" w:rsidR="00BA3818" w:rsidRDefault="000A54E0">
            <w:pPr>
              <w:keepNext/>
              <w:keepLines/>
              <w:spacing w:after="160"/>
              <w:jc w:val="center"/>
              <w:rPr>
                <w:rFonts w:ascii="Calibri" w:eastAsia="Calibri" w:hAnsi="Calibri"/>
                <w:b/>
                <w:sz w:val="22"/>
                <w:szCs w:val="22"/>
              </w:rPr>
            </w:pPr>
            <w:r>
              <w:rPr>
                <w:rFonts w:ascii="Calibri" w:eastAsia="Calibri" w:hAnsi="Calibri"/>
                <w:b/>
                <w:sz w:val="22"/>
                <w:szCs w:val="22"/>
              </w:rPr>
              <w:t>Periodical reporting interval</w:t>
            </w:r>
          </w:p>
        </w:tc>
      </w:tr>
      <w:tr w:rsidR="00BA3818" w14:paraId="7AC65772" w14:textId="77777777">
        <w:trPr>
          <w:cantSplit/>
          <w:jc w:val="center"/>
        </w:trPr>
        <w:tc>
          <w:tcPr>
            <w:tcW w:w="1250" w:type="dxa"/>
          </w:tcPr>
          <w:p w14:paraId="134DED8B" w14:textId="77777777" w:rsidR="00BA3818" w:rsidRDefault="000A54E0">
            <w:pPr>
              <w:keepNext/>
              <w:keepLines/>
              <w:spacing w:after="160"/>
              <w:jc w:val="center"/>
              <w:rPr>
                <w:rFonts w:ascii="Calibri" w:eastAsia="Calibri" w:hAnsi="Calibri"/>
                <w:sz w:val="22"/>
                <w:szCs w:val="22"/>
              </w:rPr>
            </w:pPr>
            <w:r>
              <w:rPr>
                <w:rFonts w:ascii="Calibri" w:eastAsia="Calibri" w:hAnsi="Calibri"/>
                <w:sz w:val="22"/>
                <w:szCs w:val="22"/>
              </w:rPr>
              <w:t>All</w:t>
            </w:r>
          </w:p>
        </w:tc>
        <w:tc>
          <w:tcPr>
            <w:tcW w:w="1686" w:type="dxa"/>
          </w:tcPr>
          <w:p w14:paraId="2F9EA099" w14:textId="77777777" w:rsidR="00BA3818" w:rsidRDefault="000A54E0">
            <w:pPr>
              <w:keepNext/>
              <w:keepLines/>
              <w:spacing w:after="160"/>
              <w:jc w:val="center"/>
              <w:rPr>
                <w:rFonts w:ascii="Calibri" w:eastAsia="Calibri" w:hAnsi="Calibri"/>
                <w:sz w:val="22"/>
                <w:szCs w:val="22"/>
              </w:rPr>
            </w:pPr>
            <w:r>
              <w:rPr>
                <w:rFonts w:ascii="Calibri" w:eastAsia="Calibri" w:hAnsi="Calibri"/>
                <w:sz w:val="22"/>
                <w:szCs w:val="22"/>
              </w:rPr>
              <w:t>95 %</w:t>
            </w:r>
          </w:p>
        </w:tc>
        <w:tc>
          <w:tcPr>
            <w:tcW w:w="2339" w:type="dxa"/>
          </w:tcPr>
          <w:p w14:paraId="7383E2C6" w14:textId="77777777" w:rsidR="00BA3818" w:rsidRDefault="000A54E0">
            <w:pPr>
              <w:keepNext/>
              <w:keepLines/>
              <w:spacing w:after="160"/>
              <w:jc w:val="center"/>
              <w:rPr>
                <w:rFonts w:ascii="Calibri" w:eastAsia="Calibri" w:hAnsi="Calibri"/>
                <w:sz w:val="22"/>
                <w:szCs w:val="22"/>
              </w:rPr>
            </w:pPr>
            <w:r>
              <w:rPr>
                <w:rFonts w:ascii="Calibri" w:eastAsia="Calibri" w:hAnsi="Calibri"/>
                <w:sz w:val="22"/>
                <w:szCs w:val="22"/>
              </w:rPr>
              <w:t>20m</w:t>
            </w:r>
          </w:p>
        </w:tc>
        <w:tc>
          <w:tcPr>
            <w:tcW w:w="2197" w:type="dxa"/>
          </w:tcPr>
          <w:p w14:paraId="259FB3ED" w14:textId="77777777" w:rsidR="00BA3818" w:rsidRDefault="000A54E0">
            <w:pPr>
              <w:keepNext/>
              <w:keepLines/>
              <w:spacing w:after="160"/>
              <w:jc w:val="center"/>
              <w:rPr>
                <w:rFonts w:ascii="Calibri" w:eastAsia="Calibri" w:hAnsi="Calibri"/>
                <w:sz w:val="22"/>
                <w:szCs w:val="22"/>
              </w:rPr>
            </w:pPr>
            <w:r>
              <w:rPr>
                <w:rFonts w:ascii="Calibri" w:eastAsia="Calibri" w:hAnsi="Calibri"/>
                <w:sz w:val="22"/>
                <w:szCs w:val="22"/>
              </w:rPr>
              <w:t>2 s</w:t>
            </w:r>
          </w:p>
        </w:tc>
      </w:tr>
    </w:tbl>
    <w:p w14:paraId="2615B424" w14:textId="77777777" w:rsidR="00BA3818" w:rsidRDefault="00BA3818">
      <w:pPr>
        <w:spacing w:after="120"/>
        <w:ind w:left="2376"/>
        <w:rPr>
          <w:szCs w:val="24"/>
          <w:lang w:eastAsia="zh-CN"/>
        </w:rPr>
      </w:pPr>
    </w:p>
    <w:p w14:paraId="29AC8925" w14:textId="77777777" w:rsidR="00BA3818" w:rsidRDefault="000A54E0">
      <w:pPr>
        <w:numPr>
          <w:ilvl w:val="1"/>
          <w:numId w:val="3"/>
        </w:numPr>
        <w:spacing w:after="120"/>
        <w:ind w:left="1440"/>
        <w:rPr>
          <w:szCs w:val="24"/>
          <w:lang w:eastAsia="zh-CN"/>
        </w:rPr>
      </w:pPr>
      <w:r>
        <w:rPr>
          <w:szCs w:val="24"/>
          <w:lang w:eastAsia="zh-CN"/>
        </w:rPr>
        <w:t>Option 2: TBA</w:t>
      </w:r>
    </w:p>
    <w:p w14:paraId="5B160F88" w14:textId="77777777" w:rsidR="00BA3818" w:rsidRDefault="000A54E0">
      <w:pPr>
        <w:numPr>
          <w:ilvl w:val="0"/>
          <w:numId w:val="3"/>
        </w:numPr>
        <w:spacing w:after="120"/>
        <w:ind w:left="720"/>
        <w:rPr>
          <w:szCs w:val="24"/>
          <w:lang w:eastAsia="zh-CN"/>
        </w:rPr>
      </w:pPr>
      <w:r>
        <w:rPr>
          <w:szCs w:val="24"/>
          <w:lang w:eastAsia="zh-CN"/>
        </w:rPr>
        <w:t>Recommended WF</w:t>
      </w:r>
    </w:p>
    <w:p w14:paraId="785EABFF" w14:textId="77777777" w:rsidR="00BA3818" w:rsidRDefault="000A54E0">
      <w:pPr>
        <w:numPr>
          <w:ilvl w:val="1"/>
          <w:numId w:val="3"/>
        </w:numPr>
        <w:spacing w:after="120"/>
        <w:ind w:left="1440"/>
        <w:rPr>
          <w:szCs w:val="24"/>
          <w:lang w:eastAsia="zh-CN"/>
        </w:rPr>
      </w:pPr>
      <w:r>
        <w:rPr>
          <w:szCs w:val="24"/>
          <w:lang w:eastAsia="zh-CN"/>
        </w:rPr>
        <w:t>TBA</w:t>
      </w:r>
    </w:p>
    <w:p w14:paraId="62F93C70" w14:textId="77777777" w:rsidR="00BA3818" w:rsidRDefault="00BA3818">
      <w:pPr>
        <w:rPr>
          <w:color w:val="0070C0"/>
          <w:lang w:val="en-US" w:eastAsia="zh-CN"/>
        </w:rPr>
      </w:pPr>
    </w:p>
    <w:p w14:paraId="0E90769F" w14:textId="77777777" w:rsidR="00BA3818" w:rsidRDefault="000A54E0">
      <w:pPr>
        <w:rPr>
          <w:b/>
          <w:u w:val="single"/>
          <w:lang w:eastAsia="ko-KR"/>
        </w:rPr>
      </w:pPr>
      <w:r>
        <w:rPr>
          <w:b/>
          <w:u w:val="single"/>
          <w:lang w:eastAsia="ko-KR"/>
        </w:rPr>
        <w:t>Issue 4-3-2: Applicability of GNSS requirements in RRC-IDLE/INACTIVE mode</w:t>
      </w:r>
    </w:p>
    <w:p w14:paraId="572374BF" w14:textId="77777777" w:rsidR="00BA3818" w:rsidRDefault="000A54E0">
      <w:pPr>
        <w:numPr>
          <w:ilvl w:val="0"/>
          <w:numId w:val="3"/>
        </w:numPr>
        <w:spacing w:after="120"/>
        <w:ind w:left="720"/>
        <w:rPr>
          <w:szCs w:val="24"/>
          <w:lang w:eastAsia="zh-CN"/>
        </w:rPr>
      </w:pPr>
      <w:r>
        <w:rPr>
          <w:szCs w:val="24"/>
          <w:lang w:eastAsia="zh-CN"/>
        </w:rPr>
        <w:t>Proposals</w:t>
      </w:r>
    </w:p>
    <w:p w14:paraId="0642AC11" w14:textId="77777777" w:rsidR="00BA3818" w:rsidRDefault="000A54E0">
      <w:pPr>
        <w:numPr>
          <w:ilvl w:val="1"/>
          <w:numId w:val="3"/>
        </w:numPr>
        <w:spacing w:after="120"/>
        <w:ind w:left="1440"/>
        <w:rPr>
          <w:szCs w:val="24"/>
          <w:lang w:eastAsia="zh-CN"/>
        </w:rPr>
      </w:pPr>
      <w:r>
        <w:rPr>
          <w:szCs w:val="24"/>
          <w:lang w:eastAsia="zh-CN"/>
        </w:rPr>
        <w:t>Option 1: Whether the requirements can be applied to terminals in RRC-IDLE and RRC-INACTIVE mode should be further studied.</w:t>
      </w:r>
    </w:p>
    <w:p w14:paraId="46CFB223" w14:textId="77777777" w:rsidR="00BA3818" w:rsidRDefault="000A54E0">
      <w:pPr>
        <w:numPr>
          <w:ilvl w:val="1"/>
          <w:numId w:val="3"/>
        </w:numPr>
        <w:spacing w:after="120"/>
        <w:ind w:left="1440"/>
        <w:rPr>
          <w:szCs w:val="24"/>
          <w:lang w:eastAsia="zh-CN"/>
        </w:rPr>
      </w:pPr>
      <w:r>
        <w:rPr>
          <w:szCs w:val="24"/>
          <w:lang w:eastAsia="zh-CN"/>
        </w:rPr>
        <w:t>Option 2: TBA</w:t>
      </w:r>
    </w:p>
    <w:p w14:paraId="28F1B7C4" w14:textId="77777777" w:rsidR="00BA3818" w:rsidRDefault="000A54E0">
      <w:pPr>
        <w:numPr>
          <w:ilvl w:val="0"/>
          <w:numId w:val="3"/>
        </w:numPr>
        <w:spacing w:after="120"/>
        <w:ind w:left="720"/>
        <w:rPr>
          <w:szCs w:val="24"/>
          <w:lang w:eastAsia="zh-CN"/>
        </w:rPr>
      </w:pPr>
      <w:r>
        <w:rPr>
          <w:szCs w:val="24"/>
          <w:lang w:eastAsia="zh-CN"/>
        </w:rPr>
        <w:t>Recommended WF</w:t>
      </w:r>
    </w:p>
    <w:p w14:paraId="5C23A5E1" w14:textId="77777777" w:rsidR="00BA3818" w:rsidRDefault="000A54E0">
      <w:pPr>
        <w:numPr>
          <w:ilvl w:val="1"/>
          <w:numId w:val="3"/>
        </w:numPr>
        <w:spacing w:after="120"/>
        <w:ind w:left="1440"/>
        <w:rPr>
          <w:szCs w:val="24"/>
          <w:lang w:eastAsia="zh-CN"/>
        </w:rPr>
      </w:pPr>
      <w:r>
        <w:rPr>
          <w:szCs w:val="24"/>
          <w:lang w:eastAsia="zh-CN"/>
        </w:rPr>
        <w:t>TBA</w:t>
      </w:r>
    </w:p>
    <w:p w14:paraId="5E9F941C" w14:textId="77777777" w:rsidR="00BA3818" w:rsidRPr="00BA3818" w:rsidRDefault="000A54E0">
      <w:pPr>
        <w:keepNext/>
        <w:keepLines/>
        <w:numPr>
          <w:ilvl w:val="1"/>
          <w:numId w:val="1"/>
        </w:numPr>
        <w:tabs>
          <w:tab w:val="left" w:pos="360"/>
        </w:tabs>
        <w:spacing w:before="180"/>
        <w:ind w:left="0" w:firstLine="0"/>
        <w:outlineLvl w:val="1"/>
        <w:rPr>
          <w:rFonts w:ascii="Arial" w:hAnsi="Arial"/>
          <w:sz w:val="28"/>
          <w:szCs w:val="18"/>
          <w:lang w:val="en-US" w:eastAsia="zh-CN"/>
          <w:rPrChange w:id="1614" w:author="Ming Li L" w:date="2021-05-20T12:10:00Z">
            <w:rPr>
              <w:rFonts w:ascii="Arial" w:hAnsi="Arial"/>
              <w:sz w:val="28"/>
              <w:szCs w:val="18"/>
              <w:lang w:val="sv-SE" w:eastAsia="zh-CN"/>
            </w:rPr>
          </w:rPrChange>
        </w:rPr>
      </w:pPr>
      <w:r>
        <w:rPr>
          <w:rFonts w:ascii="Arial" w:hAnsi="Arial"/>
          <w:sz w:val="28"/>
          <w:szCs w:val="18"/>
          <w:lang w:val="en-US" w:eastAsia="zh-CN"/>
          <w:rPrChange w:id="1615" w:author="Ming Li L" w:date="2021-05-20T12:10:00Z">
            <w:rPr>
              <w:rFonts w:ascii="Arial" w:hAnsi="Arial"/>
              <w:sz w:val="28"/>
              <w:szCs w:val="18"/>
              <w:lang w:val="sv-SE" w:eastAsia="zh-CN"/>
            </w:rPr>
          </w:rPrChange>
        </w:rPr>
        <w:t xml:space="preserve">Companies views’ collection for 1st round </w:t>
      </w:r>
    </w:p>
    <w:p w14:paraId="2B01DB2D" w14:textId="77777777" w:rsidR="00BA3818" w:rsidRDefault="000A54E0">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 xml:space="preserve">Open issues </w:t>
      </w:r>
    </w:p>
    <w:p w14:paraId="0142217F" w14:textId="77777777" w:rsidR="00BA3818" w:rsidRDefault="000A54E0">
      <w:pPr>
        <w:rPr>
          <w:bCs/>
          <w:color w:val="0070C0"/>
          <w:u w:val="single"/>
          <w:lang w:eastAsia="ko-KR"/>
        </w:rPr>
      </w:pPr>
      <w:r>
        <w:rPr>
          <w:rFonts w:hint="eastAsia"/>
          <w:bCs/>
          <w:color w:val="0070C0"/>
          <w:u w:val="single"/>
          <w:lang w:eastAsia="ko-KR"/>
        </w:rPr>
        <w:t xml:space="preserve">Sub topic </w:t>
      </w:r>
      <w:r>
        <w:rPr>
          <w:bCs/>
          <w:color w:val="0070C0"/>
          <w:u w:val="single"/>
          <w:lang w:eastAsia="ko-KR"/>
        </w:rPr>
        <w:t>4-</w:t>
      </w:r>
      <w:r>
        <w:rPr>
          <w:rFonts w:hint="eastAsia"/>
          <w:bCs/>
          <w:color w:val="0070C0"/>
          <w:u w:val="single"/>
          <w:lang w:eastAsia="ko-KR"/>
        </w:rPr>
        <w:t xml:space="preserve">1 </w:t>
      </w:r>
    </w:p>
    <w:tbl>
      <w:tblPr>
        <w:tblStyle w:val="Tabellenraster"/>
        <w:tblW w:w="0" w:type="auto"/>
        <w:tblLook w:val="04A0" w:firstRow="1" w:lastRow="0" w:firstColumn="1" w:lastColumn="0" w:noHBand="0" w:noVBand="1"/>
      </w:tblPr>
      <w:tblGrid>
        <w:gridCol w:w="1339"/>
        <w:gridCol w:w="8292"/>
      </w:tblGrid>
      <w:tr w:rsidR="00BA3818" w14:paraId="1CFDBB98" w14:textId="77777777">
        <w:tc>
          <w:tcPr>
            <w:tcW w:w="1339" w:type="dxa"/>
          </w:tcPr>
          <w:p w14:paraId="610BB7F0" w14:textId="77777777" w:rsidR="00BA3818" w:rsidRDefault="000A54E0">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99C51E0" w14:textId="77777777" w:rsidR="00BA3818" w:rsidRDefault="000A54E0">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Comments</w:t>
            </w:r>
          </w:p>
        </w:tc>
      </w:tr>
      <w:tr w:rsidR="00BA3818" w14:paraId="57850A45" w14:textId="77777777">
        <w:tc>
          <w:tcPr>
            <w:tcW w:w="1339" w:type="dxa"/>
          </w:tcPr>
          <w:p w14:paraId="4D12790E" w14:textId="77777777" w:rsidR="00BA3818" w:rsidRDefault="000A54E0">
            <w:pPr>
              <w:overflowPunct/>
              <w:autoSpaceDE/>
              <w:autoSpaceDN/>
              <w:adjustRightInd/>
              <w:spacing w:after="120"/>
              <w:textAlignment w:val="auto"/>
              <w:rPr>
                <w:rFonts w:eastAsiaTheme="minorEastAsia"/>
                <w:color w:val="0070C0"/>
                <w:lang w:val="en-US" w:eastAsia="zh-CN"/>
              </w:rPr>
            </w:pPr>
            <w:del w:id="1616" w:author="Ming Li L" w:date="2021-05-20T12:26:00Z">
              <w:r>
                <w:rPr>
                  <w:rFonts w:eastAsiaTheme="minorEastAsia" w:hint="eastAsia"/>
                  <w:color w:val="0070C0"/>
                  <w:lang w:val="en-US" w:eastAsia="zh-CN"/>
                </w:rPr>
                <w:delText>XXX</w:delText>
              </w:r>
            </w:del>
            <w:ins w:id="1617" w:author="Ming Li L" w:date="2021-05-20T12:26:00Z">
              <w:r>
                <w:rPr>
                  <w:rFonts w:eastAsiaTheme="minorEastAsia"/>
                  <w:color w:val="0070C0"/>
                  <w:lang w:val="en-US" w:eastAsia="zh-CN"/>
                </w:rPr>
                <w:t>Ericsson</w:t>
              </w:r>
            </w:ins>
          </w:p>
        </w:tc>
        <w:tc>
          <w:tcPr>
            <w:tcW w:w="8292" w:type="dxa"/>
          </w:tcPr>
          <w:p w14:paraId="58BAE8D3" w14:textId="77777777" w:rsidR="00BA3818" w:rsidRDefault="000A54E0">
            <w:pPr>
              <w:rPr>
                <w:ins w:id="1618" w:author="Ming Li L" w:date="2021-05-20T12:26:00Z"/>
                <w:bCs/>
                <w:color w:val="0070C0"/>
                <w:u w:val="single"/>
                <w:lang w:eastAsia="ko-KR"/>
              </w:rPr>
            </w:pPr>
            <w:ins w:id="1619" w:author="Ming Li L" w:date="2021-05-20T12:26:00Z">
              <w:r>
                <w:rPr>
                  <w:bCs/>
                  <w:color w:val="0070C0"/>
                  <w:u w:val="single"/>
                  <w:lang w:eastAsia="ko-KR"/>
                </w:rPr>
                <w:t xml:space="preserve">Issue </w:t>
              </w:r>
              <w:r>
                <w:rPr>
                  <w:rFonts w:hint="eastAsia"/>
                  <w:bCs/>
                  <w:color w:val="0070C0"/>
                  <w:u w:val="single"/>
                  <w:lang w:eastAsia="ko-KR"/>
                </w:rPr>
                <w:t xml:space="preserve"> </w:t>
              </w:r>
              <w:r>
                <w:rPr>
                  <w:bCs/>
                  <w:color w:val="0070C0"/>
                  <w:u w:val="single"/>
                  <w:lang w:eastAsia="ko-KR"/>
                </w:rPr>
                <w:t>4-</w:t>
              </w:r>
              <w:r>
                <w:rPr>
                  <w:rFonts w:hint="eastAsia"/>
                  <w:bCs/>
                  <w:color w:val="0070C0"/>
                  <w:u w:val="single"/>
                  <w:lang w:eastAsia="ko-KR"/>
                </w:rPr>
                <w:t>1</w:t>
              </w:r>
              <w:r>
                <w:rPr>
                  <w:bCs/>
                  <w:color w:val="0070C0"/>
                  <w:u w:val="single"/>
                  <w:lang w:eastAsia="ko-KR"/>
                </w:rPr>
                <w:t>-1</w:t>
              </w:r>
            </w:ins>
          </w:p>
          <w:p w14:paraId="1582BF38" w14:textId="77777777" w:rsidR="00BA3818" w:rsidRDefault="000A54E0">
            <w:pPr>
              <w:spacing w:after="120"/>
              <w:rPr>
                <w:ins w:id="1620" w:author="Ming Li L" w:date="2021-05-20T12:26:00Z"/>
                <w:rFonts w:eastAsiaTheme="minorEastAsia"/>
                <w:color w:val="0070C0"/>
                <w:lang w:val="en-US" w:eastAsia="zh-CN"/>
              </w:rPr>
            </w:pPr>
            <w:ins w:id="1621" w:author="Ming Li L" w:date="2021-05-20T12:26:00Z">
              <w:r>
                <w:rPr>
                  <w:rFonts w:eastAsiaTheme="minorEastAsia"/>
                  <w:color w:val="0070C0"/>
                  <w:lang w:val="en-US" w:eastAsia="zh-CN"/>
                </w:rPr>
                <w:t xml:space="preserve">Option2: In Our analysis in R4-2110418 and R4-2110416 we get 114 m to 26 m depending on SCS assuming that one extra </w:t>
              </w:r>
              <w:proofErr w:type="spellStart"/>
              <w:r>
                <w:rPr>
                  <w:rFonts w:eastAsiaTheme="minorEastAsia"/>
                  <w:color w:val="0070C0"/>
                  <w:lang w:val="en-US" w:eastAsia="zh-CN"/>
                </w:rPr>
                <w:t>Te</w:t>
              </w:r>
              <w:proofErr w:type="spellEnd"/>
              <w:r>
                <w:rPr>
                  <w:rFonts w:eastAsiaTheme="minorEastAsia"/>
                  <w:color w:val="0070C0"/>
                  <w:lang w:val="en-US" w:eastAsia="zh-CN"/>
                </w:rPr>
                <w:t xml:space="preserve"> is possible to use as a margin. This extra </w:t>
              </w:r>
              <w:proofErr w:type="spellStart"/>
              <w:r>
                <w:rPr>
                  <w:rFonts w:eastAsiaTheme="minorEastAsia"/>
                  <w:color w:val="0070C0"/>
                  <w:lang w:val="en-US" w:eastAsia="zh-CN"/>
                </w:rPr>
                <w:t>Te</w:t>
              </w:r>
              <w:proofErr w:type="spellEnd"/>
              <w:r>
                <w:rPr>
                  <w:rFonts w:eastAsiaTheme="minorEastAsia"/>
                  <w:color w:val="0070C0"/>
                  <w:lang w:val="en-US" w:eastAsia="zh-CN"/>
                </w:rPr>
                <w:t xml:space="preserve"> was, in turn picked from previous (TN) study of one-shot timing. Given that we get limits down to 26 m we think 38.171 might not be strict enough.</w:t>
              </w:r>
            </w:ins>
          </w:p>
          <w:p w14:paraId="53EE95A5" w14:textId="77777777" w:rsidR="00BA3818" w:rsidRDefault="000A54E0">
            <w:pPr>
              <w:overflowPunct/>
              <w:autoSpaceDE/>
              <w:autoSpaceDN/>
              <w:adjustRightInd/>
              <w:spacing w:after="120"/>
              <w:textAlignment w:val="auto"/>
              <w:rPr>
                <w:ins w:id="1622" w:author="Ming Li L" w:date="2021-05-20T12:26:00Z"/>
                <w:rFonts w:eastAsiaTheme="minorEastAsia"/>
                <w:color w:val="0070C0"/>
                <w:lang w:val="en-US" w:eastAsia="zh-CN"/>
              </w:rPr>
            </w:pPr>
            <w:ins w:id="1623" w:author="Ming Li L" w:date="2021-05-20T12:26:00Z">
              <w:r>
                <w:rPr>
                  <w:rFonts w:eastAsiaTheme="minorEastAsia"/>
                  <w:color w:val="0070C0"/>
                  <w:lang w:val="en-US" w:eastAsia="zh-CN"/>
                </w:rPr>
                <w:lastRenderedPageBreak/>
                <w:t xml:space="preserve">However Ericsson’s analysis does not include the feeder link </w:t>
              </w:r>
              <w:proofErr w:type="spellStart"/>
              <w:proofErr w:type="gramStart"/>
              <w:r>
                <w:rPr>
                  <w:rFonts w:eastAsiaTheme="minorEastAsia"/>
                  <w:color w:val="0070C0"/>
                  <w:lang w:val="en-US" w:eastAsia="zh-CN"/>
                </w:rPr>
                <w:t>NTA,common</w:t>
              </w:r>
              <w:proofErr w:type="spellEnd"/>
              <w:proofErr w:type="gramEnd"/>
              <w:r>
                <w:rPr>
                  <w:rFonts w:eastAsiaTheme="minorEastAsia"/>
                  <w:color w:val="0070C0"/>
                  <w:lang w:val="en-US" w:eastAsia="zh-CN"/>
                </w:rPr>
                <w:t xml:space="preserve"> uncertainty. Let us say that this adds another 10% of CP then all “extra” margin of 1 x </w:t>
              </w:r>
              <w:proofErr w:type="spellStart"/>
              <w:r>
                <w:rPr>
                  <w:rFonts w:eastAsiaTheme="minorEastAsia"/>
                  <w:color w:val="0070C0"/>
                  <w:lang w:val="en-US" w:eastAsia="zh-CN"/>
                </w:rPr>
                <w:t>Te</w:t>
              </w:r>
              <w:proofErr w:type="spellEnd"/>
              <w:r>
                <w:rPr>
                  <w:rFonts w:eastAsiaTheme="minorEastAsia"/>
                  <w:color w:val="0070C0"/>
                  <w:lang w:val="en-US" w:eastAsia="zh-CN"/>
                </w:rPr>
                <w:t xml:space="preserve"> is already used up. This is a problem. We need to consider also the feeder link uncertainty for total system performance at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w:t>
              </w:r>
            </w:ins>
          </w:p>
          <w:p w14:paraId="02EFADAB" w14:textId="77777777" w:rsidR="00BA3818" w:rsidRDefault="00BA3818">
            <w:pPr>
              <w:overflowPunct/>
              <w:autoSpaceDE/>
              <w:autoSpaceDN/>
              <w:adjustRightInd/>
              <w:spacing w:after="120"/>
              <w:textAlignment w:val="auto"/>
              <w:rPr>
                <w:ins w:id="1624" w:author="Ming Li L" w:date="2021-05-20T12:26:00Z"/>
                <w:rFonts w:eastAsiaTheme="minorEastAsia"/>
                <w:color w:val="0070C0"/>
                <w:lang w:val="en-US" w:eastAsia="zh-CN"/>
              </w:rPr>
            </w:pPr>
          </w:p>
          <w:p w14:paraId="3FE61A9D" w14:textId="77777777" w:rsidR="00BA3818" w:rsidRDefault="000A54E0">
            <w:pPr>
              <w:overflowPunct/>
              <w:autoSpaceDE/>
              <w:autoSpaceDN/>
              <w:adjustRightInd/>
              <w:spacing w:after="120"/>
              <w:textAlignment w:val="auto"/>
              <w:rPr>
                <w:ins w:id="1625" w:author="Ming Li L" w:date="2021-05-20T12:26:00Z"/>
                <w:rFonts w:eastAsiaTheme="minorEastAsia"/>
                <w:color w:val="0070C0"/>
                <w:lang w:val="en-US" w:eastAsia="zh-CN"/>
              </w:rPr>
            </w:pPr>
            <w:ins w:id="1626" w:author="Ming Li L" w:date="2021-05-20T12:26:00Z">
              <w:r>
                <w:rPr>
                  <w:bCs/>
                  <w:color w:val="0070C0"/>
                  <w:u w:val="single"/>
                  <w:lang w:eastAsia="ko-KR"/>
                </w:rPr>
                <w:t>Issue 4-1-2</w:t>
              </w:r>
            </w:ins>
          </w:p>
          <w:p w14:paraId="7997DA4B" w14:textId="77777777" w:rsidR="00BA3818" w:rsidRDefault="000A54E0">
            <w:pPr>
              <w:overflowPunct/>
              <w:autoSpaceDE/>
              <w:autoSpaceDN/>
              <w:adjustRightInd/>
              <w:spacing w:after="120"/>
              <w:textAlignment w:val="auto"/>
              <w:rPr>
                <w:ins w:id="1627" w:author="Ming Li L" w:date="2021-05-20T12:27:00Z"/>
                <w:rFonts w:eastAsiaTheme="minorEastAsia"/>
                <w:color w:val="0070C0"/>
                <w:lang w:val="en-US" w:eastAsia="zh-CN"/>
              </w:rPr>
            </w:pPr>
            <w:ins w:id="1628" w:author="Ming Li L" w:date="2021-05-20T12:26:00Z">
              <w:r>
                <w:rPr>
                  <w:rFonts w:eastAsiaTheme="minorEastAsia"/>
                  <w:color w:val="0070C0"/>
                  <w:lang w:val="en-US" w:eastAsia="zh-CN"/>
                </w:rPr>
                <w:t>Option 1.</w:t>
              </w:r>
            </w:ins>
          </w:p>
          <w:p w14:paraId="519E573F" w14:textId="77777777" w:rsidR="00BA3818" w:rsidRDefault="00BA3818">
            <w:pPr>
              <w:overflowPunct/>
              <w:autoSpaceDE/>
              <w:autoSpaceDN/>
              <w:adjustRightInd/>
              <w:spacing w:after="120"/>
              <w:textAlignment w:val="auto"/>
              <w:rPr>
                <w:ins w:id="1629" w:author="Ming Li L" w:date="2021-05-20T12:27:00Z"/>
                <w:rFonts w:eastAsiaTheme="minorEastAsia"/>
                <w:color w:val="0070C0"/>
                <w:lang w:val="en-US" w:eastAsia="zh-CN"/>
              </w:rPr>
            </w:pPr>
          </w:p>
          <w:p w14:paraId="4285EA39" w14:textId="77777777" w:rsidR="00BA3818" w:rsidRDefault="000A54E0">
            <w:pPr>
              <w:overflowPunct/>
              <w:autoSpaceDE/>
              <w:autoSpaceDN/>
              <w:adjustRightInd/>
              <w:spacing w:after="120"/>
              <w:textAlignment w:val="auto"/>
              <w:rPr>
                <w:ins w:id="1630" w:author="Ming Li L" w:date="2021-05-20T12:27:00Z"/>
                <w:bCs/>
                <w:color w:val="0070C0"/>
                <w:u w:val="single"/>
                <w:lang w:eastAsia="ko-KR"/>
              </w:rPr>
            </w:pPr>
            <w:ins w:id="1631" w:author="Ming Li L" w:date="2021-05-20T12:27:00Z">
              <w:r>
                <w:rPr>
                  <w:bCs/>
                  <w:color w:val="0070C0"/>
                  <w:u w:val="single"/>
                  <w:lang w:eastAsia="ko-KR"/>
                </w:rPr>
                <w:t>Issue  4-1-3</w:t>
              </w:r>
            </w:ins>
          </w:p>
          <w:p w14:paraId="26775A7C" w14:textId="77777777" w:rsidR="00BA3818" w:rsidRDefault="000A54E0">
            <w:pPr>
              <w:overflowPunct/>
              <w:autoSpaceDE/>
              <w:autoSpaceDN/>
              <w:adjustRightInd/>
              <w:spacing w:after="120"/>
              <w:textAlignment w:val="auto"/>
              <w:rPr>
                <w:ins w:id="1632" w:author="Ming Li L" w:date="2021-05-20T12:27:00Z"/>
                <w:rFonts w:eastAsiaTheme="minorEastAsia"/>
                <w:color w:val="0070C0"/>
                <w:lang w:val="en-US" w:eastAsia="zh-CN"/>
              </w:rPr>
            </w:pPr>
            <w:ins w:id="1633" w:author="Ming Li L" w:date="2021-05-20T12:27:00Z">
              <w:r>
                <w:rPr>
                  <w:rFonts w:eastAsiaTheme="minorEastAsia"/>
                  <w:color w:val="0070C0"/>
                  <w:lang w:val="en-US" w:eastAsia="zh-CN"/>
                </w:rPr>
                <w:t xml:space="preserve">Option 1 is fine. The man contributing term in error budget is the UE position error. The update rate of ephemeris does have impact. Other companies like </w:t>
              </w:r>
              <w:proofErr w:type="spellStart"/>
              <w:r>
                <w:rPr>
                  <w:rFonts w:eastAsiaTheme="minorEastAsia"/>
                  <w:color w:val="0070C0"/>
                  <w:lang w:val="en-US" w:eastAsia="zh-CN"/>
                </w:rPr>
                <w:t>Mediatek</w:t>
              </w:r>
              <w:proofErr w:type="spellEnd"/>
              <w:r>
                <w:rPr>
                  <w:rFonts w:eastAsiaTheme="minorEastAsia"/>
                  <w:color w:val="0070C0"/>
                  <w:lang w:val="en-US" w:eastAsia="zh-CN"/>
                </w:rPr>
                <w:t xml:space="preserve"> have shown this, but the error is most likely smaller, for a wide range of update frequencies, than the UE position error.</w:t>
              </w:r>
            </w:ins>
          </w:p>
          <w:p w14:paraId="4BD70F5A" w14:textId="77777777" w:rsidR="00BA3818" w:rsidRDefault="00BA3818">
            <w:pPr>
              <w:overflowPunct/>
              <w:autoSpaceDE/>
              <w:autoSpaceDN/>
              <w:adjustRightInd/>
              <w:spacing w:after="120"/>
              <w:textAlignment w:val="auto"/>
              <w:rPr>
                <w:ins w:id="1634" w:author="Ming Li L" w:date="2021-05-20T12:27:00Z"/>
                <w:rFonts w:eastAsiaTheme="minorEastAsia"/>
                <w:color w:val="0070C0"/>
                <w:lang w:val="en-US" w:eastAsia="zh-CN"/>
              </w:rPr>
            </w:pPr>
          </w:p>
          <w:p w14:paraId="1474D467" w14:textId="77777777" w:rsidR="00BA3818" w:rsidRDefault="000A54E0">
            <w:pPr>
              <w:rPr>
                <w:ins w:id="1635" w:author="Ming Li L" w:date="2021-05-20T12:27:00Z"/>
                <w:bCs/>
                <w:color w:val="0070C0"/>
                <w:u w:val="single"/>
                <w:lang w:eastAsia="ko-KR"/>
              </w:rPr>
            </w:pPr>
            <w:ins w:id="1636" w:author="Ming Li L" w:date="2021-05-20T12:27:00Z">
              <w:r>
                <w:rPr>
                  <w:bCs/>
                  <w:color w:val="0070C0"/>
                  <w:u w:val="single"/>
                  <w:lang w:eastAsia="ko-KR"/>
                </w:rPr>
                <w:t>Issue 4-1-4</w:t>
              </w:r>
              <w:r>
                <w:rPr>
                  <w:rFonts w:hint="eastAsia"/>
                  <w:bCs/>
                  <w:color w:val="0070C0"/>
                  <w:u w:val="single"/>
                  <w:lang w:eastAsia="ko-KR"/>
                </w:rPr>
                <w:t xml:space="preserve"> </w:t>
              </w:r>
            </w:ins>
          </w:p>
          <w:p w14:paraId="61052BB0" w14:textId="77777777" w:rsidR="00BA3818" w:rsidRDefault="000A54E0">
            <w:pPr>
              <w:overflowPunct/>
              <w:autoSpaceDE/>
              <w:autoSpaceDN/>
              <w:adjustRightInd/>
              <w:spacing w:after="120"/>
              <w:textAlignment w:val="auto"/>
              <w:rPr>
                <w:ins w:id="1637" w:author="Ming Li L" w:date="2021-05-20T12:27:00Z"/>
                <w:rFonts w:eastAsiaTheme="minorEastAsia"/>
                <w:color w:val="0070C0"/>
                <w:lang w:val="en-US" w:eastAsia="zh-CN"/>
              </w:rPr>
            </w:pPr>
            <w:ins w:id="1638" w:author="Ming Li L" w:date="2021-05-20T12:27:00Z">
              <w:r>
                <w:rPr>
                  <w:rFonts w:eastAsiaTheme="minorEastAsia"/>
                  <w:color w:val="0070C0"/>
                  <w:lang w:val="en-US" w:eastAsia="zh-CN"/>
                </w:rPr>
                <w:t>Option 2.</w:t>
              </w:r>
            </w:ins>
          </w:p>
          <w:p w14:paraId="1E69E897" w14:textId="77777777" w:rsidR="00BA3818" w:rsidRDefault="00BA3818">
            <w:pPr>
              <w:overflowPunct/>
              <w:autoSpaceDE/>
              <w:autoSpaceDN/>
              <w:adjustRightInd/>
              <w:spacing w:after="120"/>
              <w:textAlignment w:val="auto"/>
              <w:rPr>
                <w:ins w:id="1639" w:author="Ming Li L" w:date="2021-05-20T12:27:00Z"/>
                <w:rFonts w:eastAsiaTheme="minorEastAsia"/>
                <w:color w:val="0070C0"/>
                <w:lang w:val="en-US" w:eastAsia="zh-CN"/>
              </w:rPr>
            </w:pPr>
          </w:p>
          <w:p w14:paraId="600CA0AD" w14:textId="77777777" w:rsidR="00BA3818" w:rsidRDefault="000A54E0">
            <w:pPr>
              <w:rPr>
                <w:ins w:id="1640" w:author="Ming Li L" w:date="2021-05-20T12:27:00Z"/>
                <w:bCs/>
                <w:color w:val="0070C0"/>
                <w:u w:val="single"/>
                <w:lang w:eastAsia="ko-KR"/>
              </w:rPr>
            </w:pPr>
            <w:ins w:id="1641" w:author="Ming Li L" w:date="2021-05-20T12:27:00Z">
              <w:r>
                <w:rPr>
                  <w:bCs/>
                  <w:color w:val="0070C0"/>
                  <w:u w:val="single"/>
                  <w:lang w:eastAsia="ko-KR"/>
                </w:rPr>
                <w:t>Issue 4-1-5</w:t>
              </w:r>
              <w:r>
                <w:rPr>
                  <w:rFonts w:hint="eastAsia"/>
                  <w:bCs/>
                  <w:color w:val="0070C0"/>
                  <w:u w:val="single"/>
                  <w:lang w:eastAsia="ko-KR"/>
                </w:rPr>
                <w:t xml:space="preserve"> </w:t>
              </w:r>
            </w:ins>
          </w:p>
          <w:p w14:paraId="5F7CF30C" w14:textId="77777777" w:rsidR="00BA3818" w:rsidRDefault="000A54E0">
            <w:pPr>
              <w:overflowPunct/>
              <w:autoSpaceDE/>
              <w:autoSpaceDN/>
              <w:adjustRightInd/>
              <w:spacing w:after="120"/>
              <w:textAlignment w:val="auto"/>
              <w:rPr>
                <w:rFonts w:eastAsiaTheme="minorEastAsia"/>
                <w:color w:val="0070C0"/>
                <w:lang w:val="en-US" w:eastAsia="zh-CN"/>
              </w:rPr>
            </w:pPr>
            <w:ins w:id="1642" w:author="Ming Li L" w:date="2021-05-20T12:27:00Z">
              <w:r>
                <w:rPr>
                  <w:rFonts w:eastAsiaTheme="minorEastAsia"/>
                  <w:color w:val="0070C0"/>
                  <w:lang w:val="en-US" w:eastAsia="zh-CN"/>
                </w:rPr>
                <w:t>Option 2.</w:t>
              </w:r>
            </w:ins>
          </w:p>
        </w:tc>
      </w:tr>
      <w:tr w:rsidR="00BA3818" w14:paraId="33BEF3D3" w14:textId="77777777">
        <w:trPr>
          <w:ins w:id="1643" w:author="CH" w:date="2021-05-20T13:00:00Z"/>
        </w:trPr>
        <w:tc>
          <w:tcPr>
            <w:tcW w:w="1339" w:type="dxa"/>
          </w:tcPr>
          <w:p w14:paraId="25E7DD06" w14:textId="77777777" w:rsidR="00BA3818" w:rsidRDefault="000A54E0">
            <w:pPr>
              <w:spacing w:after="120"/>
              <w:rPr>
                <w:ins w:id="1644" w:author="CH" w:date="2021-05-20T13:00:00Z"/>
                <w:rFonts w:eastAsiaTheme="minorEastAsia"/>
                <w:color w:val="0070C0"/>
                <w:lang w:val="en-US" w:eastAsia="zh-CN"/>
              </w:rPr>
            </w:pPr>
            <w:ins w:id="1645" w:author="CH" w:date="2021-05-20T13:00:00Z">
              <w:r>
                <w:rPr>
                  <w:rFonts w:eastAsiaTheme="minorEastAsia"/>
                  <w:color w:val="0070C0"/>
                  <w:lang w:val="en-US" w:eastAsia="zh-CN"/>
                </w:rPr>
                <w:lastRenderedPageBreak/>
                <w:t>Qualcomm</w:t>
              </w:r>
            </w:ins>
          </w:p>
        </w:tc>
        <w:tc>
          <w:tcPr>
            <w:tcW w:w="8292" w:type="dxa"/>
          </w:tcPr>
          <w:p w14:paraId="4B16EE7E" w14:textId="77777777" w:rsidR="00BA3818" w:rsidRDefault="000A54E0">
            <w:pPr>
              <w:rPr>
                <w:ins w:id="1646" w:author="CH" w:date="2021-05-20T13:00:00Z"/>
                <w:bCs/>
                <w:color w:val="0070C0"/>
                <w:u w:val="single"/>
                <w:lang w:eastAsia="ko-KR"/>
              </w:rPr>
            </w:pPr>
            <w:ins w:id="1647" w:author="CH" w:date="2021-05-20T13:00:00Z">
              <w:r>
                <w:rPr>
                  <w:bCs/>
                  <w:color w:val="0070C0"/>
                  <w:u w:val="single"/>
                  <w:lang w:eastAsia="ko-KR"/>
                </w:rPr>
                <w:t>Issue 4-1-1</w:t>
              </w:r>
            </w:ins>
          </w:p>
          <w:p w14:paraId="49C84445" w14:textId="77777777" w:rsidR="00BA3818" w:rsidRDefault="000A54E0">
            <w:pPr>
              <w:rPr>
                <w:ins w:id="1648" w:author="CH" w:date="2021-05-20T13:00:00Z"/>
                <w:bCs/>
                <w:color w:val="0070C0"/>
                <w:u w:val="single"/>
                <w:lang w:eastAsia="ko-KR"/>
              </w:rPr>
            </w:pPr>
            <w:ins w:id="1649" w:author="CH" w:date="2021-05-20T13:00:00Z">
              <w:r>
                <w:rPr>
                  <w:bCs/>
                  <w:color w:val="0070C0"/>
                  <w:u w:val="single"/>
                  <w:lang w:eastAsia="ko-KR"/>
                </w:rPr>
                <w:t xml:space="preserve">Regarding feeder link impact from Ericsson’s comment, RAN1 is still discussing it. </w:t>
              </w:r>
              <w:proofErr w:type="gramStart"/>
              <w:r>
                <w:rPr>
                  <w:bCs/>
                  <w:color w:val="0070C0"/>
                  <w:u w:val="single"/>
                  <w:lang w:eastAsia="ko-KR"/>
                </w:rPr>
                <w:t>Let’s</w:t>
              </w:r>
              <w:proofErr w:type="gramEnd"/>
              <w:r>
                <w:rPr>
                  <w:bCs/>
                  <w:color w:val="0070C0"/>
                  <w:u w:val="single"/>
                  <w:lang w:eastAsia="ko-KR"/>
                </w:rPr>
                <w:t xml:space="preserve"> wait for RAN1 progress further and continue discussion. There can be also other aspects that may need to be factored in total budget/margin.</w:t>
              </w:r>
            </w:ins>
          </w:p>
          <w:p w14:paraId="22EFE582" w14:textId="77777777" w:rsidR="00BA3818" w:rsidRDefault="000A54E0">
            <w:pPr>
              <w:rPr>
                <w:ins w:id="1650" w:author="CH" w:date="2021-05-20T13:00:00Z"/>
                <w:bCs/>
                <w:color w:val="0070C0"/>
                <w:u w:val="single"/>
                <w:lang w:eastAsia="ko-KR"/>
              </w:rPr>
            </w:pPr>
            <w:ins w:id="1651" w:author="CH" w:date="2021-05-20T13:00:00Z">
              <w:r>
                <w:rPr>
                  <w:bCs/>
                  <w:color w:val="0070C0"/>
                  <w:u w:val="single"/>
                  <w:lang w:eastAsia="ko-KR"/>
                </w:rPr>
                <w:t>And GNSS assumption can be also differently applied depending on RRM state, DRX, etc.</w:t>
              </w:r>
            </w:ins>
          </w:p>
          <w:p w14:paraId="684468EB" w14:textId="77777777" w:rsidR="00BA3818" w:rsidRDefault="00BA3818">
            <w:pPr>
              <w:rPr>
                <w:ins w:id="1652" w:author="CH" w:date="2021-05-20T13:00:00Z"/>
                <w:bCs/>
                <w:color w:val="0070C0"/>
                <w:u w:val="single"/>
                <w:lang w:eastAsia="ko-KR"/>
              </w:rPr>
            </w:pPr>
          </w:p>
          <w:p w14:paraId="2379DE28" w14:textId="77777777" w:rsidR="00BA3818" w:rsidRDefault="000A54E0">
            <w:pPr>
              <w:rPr>
                <w:ins w:id="1653" w:author="CH" w:date="2021-05-20T13:00:00Z"/>
                <w:bCs/>
                <w:color w:val="0070C0"/>
                <w:u w:val="single"/>
                <w:lang w:eastAsia="ko-KR"/>
              </w:rPr>
            </w:pPr>
            <w:ins w:id="1654" w:author="CH" w:date="2021-05-20T13:00:00Z">
              <w:r>
                <w:rPr>
                  <w:bCs/>
                  <w:color w:val="0070C0"/>
                  <w:u w:val="single"/>
                  <w:lang w:eastAsia="ko-KR"/>
                </w:rPr>
                <w:t>Issue 4-1-3</w:t>
              </w:r>
            </w:ins>
          </w:p>
          <w:p w14:paraId="154C75C2" w14:textId="77777777" w:rsidR="00BA3818" w:rsidRDefault="000A54E0">
            <w:pPr>
              <w:rPr>
                <w:ins w:id="1655" w:author="CH" w:date="2021-05-20T13:00:00Z"/>
                <w:bCs/>
                <w:color w:val="0070C0"/>
                <w:u w:val="single"/>
                <w:lang w:eastAsia="ko-KR"/>
              </w:rPr>
            </w:pPr>
            <w:ins w:id="1656" w:author="CH" w:date="2021-05-20T13:00:00Z">
              <w:r>
                <w:rPr>
                  <w:bCs/>
                  <w:color w:val="0070C0"/>
                  <w:u w:val="single"/>
                  <w:lang w:eastAsia="ko-KR"/>
                </w:rPr>
                <w:t xml:space="preserve">Do not disagree with Ericsson’s comment, but the impact can be different for different scenarios. For example, accuracy and update rate of </w:t>
              </w:r>
              <w:proofErr w:type="spellStart"/>
              <w:r>
                <w:rPr>
                  <w:bCs/>
                  <w:color w:val="0070C0"/>
                  <w:u w:val="single"/>
                  <w:lang w:eastAsia="ko-KR"/>
                </w:rPr>
                <w:t>neighbor</w:t>
              </w:r>
              <w:proofErr w:type="spellEnd"/>
              <w:r>
                <w:rPr>
                  <w:bCs/>
                  <w:color w:val="0070C0"/>
                  <w:u w:val="single"/>
                  <w:lang w:eastAsia="ko-KR"/>
                </w:rPr>
                <w:t xml:space="preserve">/target measurement cell ephemeris information can be different from those of serving cells, </w:t>
              </w:r>
              <w:proofErr w:type="gramStart"/>
              <w:r>
                <w:rPr>
                  <w:bCs/>
                  <w:color w:val="0070C0"/>
                  <w:u w:val="single"/>
                  <w:lang w:eastAsia="ko-KR"/>
                </w:rPr>
                <w:t>i.e.</w:t>
              </w:r>
              <w:proofErr w:type="gramEnd"/>
              <w:r>
                <w:rPr>
                  <w:bCs/>
                  <w:color w:val="0070C0"/>
                  <w:u w:val="single"/>
                  <w:lang w:eastAsia="ko-KR"/>
                </w:rPr>
                <w:t xml:space="preserve"> cell position prediction may not be always negligible.</w:t>
              </w:r>
            </w:ins>
          </w:p>
          <w:p w14:paraId="314E430F" w14:textId="77777777" w:rsidR="00BA3818" w:rsidRDefault="00BA3818">
            <w:pPr>
              <w:rPr>
                <w:ins w:id="1657" w:author="CH" w:date="2021-05-20T13:00:00Z"/>
                <w:bCs/>
                <w:color w:val="0070C0"/>
                <w:u w:val="single"/>
                <w:lang w:eastAsia="ko-KR"/>
              </w:rPr>
            </w:pPr>
          </w:p>
          <w:p w14:paraId="226F570A" w14:textId="77777777" w:rsidR="00BA3818" w:rsidRDefault="000A54E0">
            <w:pPr>
              <w:rPr>
                <w:ins w:id="1658" w:author="CH" w:date="2021-05-20T13:00:00Z"/>
                <w:bCs/>
                <w:color w:val="0070C0"/>
                <w:u w:val="single"/>
                <w:lang w:eastAsia="ko-KR"/>
              </w:rPr>
            </w:pPr>
            <w:ins w:id="1659" w:author="CH" w:date="2021-05-20T13:00:00Z">
              <w:r>
                <w:rPr>
                  <w:bCs/>
                  <w:color w:val="0070C0"/>
                  <w:u w:val="single"/>
                  <w:lang w:eastAsia="ko-KR"/>
                </w:rPr>
                <w:t>Issue 4-1-4</w:t>
              </w:r>
            </w:ins>
          </w:p>
          <w:p w14:paraId="246AE424" w14:textId="77777777" w:rsidR="00BA3818" w:rsidRDefault="000A54E0">
            <w:pPr>
              <w:rPr>
                <w:ins w:id="1660" w:author="CH" w:date="2021-05-20T13:00:00Z"/>
                <w:bCs/>
                <w:color w:val="0070C0"/>
                <w:u w:val="single"/>
                <w:lang w:eastAsia="ko-KR"/>
              </w:rPr>
            </w:pPr>
            <w:ins w:id="1661" w:author="CH" w:date="2021-05-20T13:00:00Z">
              <w:r>
                <w:rPr>
                  <w:bCs/>
                  <w:color w:val="0070C0"/>
                  <w:u w:val="single"/>
                  <w:lang w:eastAsia="ko-KR"/>
                </w:rPr>
                <w:t>Option 2.</w:t>
              </w:r>
            </w:ins>
          </w:p>
        </w:tc>
      </w:tr>
      <w:tr w:rsidR="00BA3818" w14:paraId="357774DF" w14:textId="77777777">
        <w:trPr>
          <w:ins w:id="1662" w:author="JC[99e]" w:date="2021-05-20T15:43:00Z"/>
        </w:trPr>
        <w:tc>
          <w:tcPr>
            <w:tcW w:w="1339" w:type="dxa"/>
          </w:tcPr>
          <w:p w14:paraId="3F9CA8B7" w14:textId="77777777" w:rsidR="00BA3818" w:rsidRDefault="000A54E0">
            <w:pPr>
              <w:spacing w:after="120"/>
              <w:rPr>
                <w:ins w:id="1663" w:author="JC[99e]" w:date="2021-05-20T15:43:00Z"/>
                <w:rFonts w:eastAsiaTheme="minorEastAsia"/>
                <w:color w:val="0070C0"/>
                <w:lang w:val="en-US" w:eastAsia="zh-CN"/>
              </w:rPr>
            </w:pPr>
            <w:ins w:id="1664" w:author="JC[99e]" w:date="2021-05-20T15:43:00Z">
              <w:r>
                <w:rPr>
                  <w:rFonts w:eastAsiaTheme="minorEastAsia"/>
                  <w:color w:val="0070C0"/>
                  <w:lang w:val="en-US" w:eastAsia="zh-CN"/>
                </w:rPr>
                <w:t>Apple</w:t>
              </w:r>
            </w:ins>
          </w:p>
        </w:tc>
        <w:tc>
          <w:tcPr>
            <w:tcW w:w="8292" w:type="dxa"/>
          </w:tcPr>
          <w:p w14:paraId="78013DC2" w14:textId="77777777" w:rsidR="00BA3818" w:rsidRDefault="000A54E0">
            <w:pPr>
              <w:rPr>
                <w:ins w:id="1665" w:author="JC[99e]" w:date="2021-05-20T15:44:00Z"/>
                <w:b/>
                <w:u w:val="single"/>
                <w:lang w:eastAsia="ko-KR"/>
              </w:rPr>
            </w:pPr>
            <w:ins w:id="1666" w:author="JC[99e]" w:date="2021-05-20T15:44:00Z">
              <w:r>
                <w:rPr>
                  <w:b/>
                  <w:u w:val="single"/>
                  <w:lang w:eastAsia="ko-KR"/>
                </w:rPr>
                <w:t>Issue 4-1-1: Baseline for defining NTN RRM requirements</w:t>
              </w:r>
            </w:ins>
          </w:p>
          <w:p w14:paraId="62AB2E0A" w14:textId="77777777" w:rsidR="00BA3818" w:rsidRDefault="000A54E0">
            <w:pPr>
              <w:rPr>
                <w:ins w:id="1667" w:author="JC[99e]" w:date="2021-05-20T15:44:00Z"/>
                <w:bCs/>
                <w:color w:val="0070C0"/>
                <w:u w:val="single"/>
                <w:lang w:eastAsia="ko-KR"/>
              </w:rPr>
            </w:pPr>
            <w:ins w:id="1668" w:author="JC[99e]" w:date="2021-05-20T15:44:00Z">
              <w:r>
                <w:rPr>
                  <w:bCs/>
                  <w:color w:val="0070C0"/>
                  <w:u w:val="single"/>
                  <w:lang w:eastAsia="ko-KR"/>
                </w:rPr>
                <w:t>Fine with option 1. The GNSS performance in 38.171 could be used as side condition to define NTN RRM requirement.</w:t>
              </w:r>
            </w:ins>
          </w:p>
          <w:p w14:paraId="5C122B7E" w14:textId="77777777" w:rsidR="00BA3818" w:rsidRDefault="000A54E0">
            <w:pPr>
              <w:rPr>
                <w:ins w:id="1669" w:author="JC[99e]" w:date="2021-05-20T15:45:00Z"/>
                <w:b/>
                <w:u w:val="single"/>
                <w:lang w:eastAsia="ko-KR"/>
              </w:rPr>
            </w:pPr>
            <w:ins w:id="1670" w:author="JC[99e]" w:date="2021-05-20T15:45:00Z">
              <w:r>
                <w:rPr>
                  <w:b/>
                  <w:u w:val="single"/>
                  <w:lang w:eastAsia="ko-KR"/>
                </w:rPr>
                <w:t>Issue 4-1-2: Impact of time to first fix/time to subsequent fix on RRM requirements</w:t>
              </w:r>
            </w:ins>
          </w:p>
          <w:p w14:paraId="401B7643" w14:textId="77777777" w:rsidR="00BA3818" w:rsidRDefault="000A54E0">
            <w:pPr>
              <w:rPr>
                <w:ins w:id="1671" w:author="JC[99e]" w:date="2021-05-20T15:50:00Z"/>
                <w:bCs/>
                <w:color w:val="0070C0"/>
                <w:u w:val="single"/>
                <w:lang w:eastAsia="ko-KR"/>
              </w:rPr>
            </w:pPr>
            <w:ins w:id="1672" w:author="JC[99e]" w:date="2021-05-20T15:49:00Z">
              <w:r>
                <w:rPr>
                  <w:bCs/>
                  <w:color w:val="0070C0"/>
                  <w:u w:val="single"/>
                  <w:lang w:eastAsia="ko-KR"/>
                </w:rPr>
                <w:t xml:space="preserve">Option 1 is fine. </w:t>
              </w:r>
            </w:ins>
            <w:ins w:id="1673" w:author="JC[99e]" w:date="2021-05-20T15:45:00Z">
              <w:r>
                <w:rPr>
                  <w:bCs/>
                  <w:color w:val="0070C0"/>
                  <w:u w:val="single"/>
                  <w:lang w:eastAsia="ko-KR"/>
                </w:rPr>
                <w:t>If we use 38.171 as reference, the TTFF shall</w:t>
              </w:r>
            </w:ins>
            <w:ins w:id="1674" w:author="JC[99e]" w:date="2021-05-20T15:46:00Z">
              <w:r>
                <w:rPr>
                  <w:bCs/>
                  <w:color w:val="0070C0"/>
                  <w:u w:val="single"/>
                  <w:lang w:eastAsia="ko-KR"/>
                </w:rPr>
                <w:t xml:space="preserve"> be used as baseline as well unless we can find another standard which capture the performance of TTSF</w:t>
              </w:r>
            </w:ins>
            <w:ins w:id="1675" w:author="JC[99e]" w:date="2021-05-20T15:49:00Z">
              <w:r>
                <w:rPr>
                  <w:bCs/>
                  <w:color w:val="0070C0"/>
                  <w:u w:val="single"/>
                  <w:lang w:eastAsia="ko-KR"/>
                </w:rPr>
                <w:t xml:space="preserve">. </w:t>
              </w:r>
            </w:ins>
          </w:p>
          <w:p w14:paraId="7894BAFC" w14:textId="77777777" w:rsidR="00BA3818" w:rsidRDefault="000A54E0">
            <w:pPr>
              <w:rPr>
                <w:ins w:id="1676" w:author="JC[99e]" w:date="2021-05-20T15:50:00Z"/>
                <w:b/>
                <w:u w:val="single"/>
                <w:lang w:eastAsia="ko-KR"/>
              </w:rPr>
            </w:pPr>
            <w:ins w:id="1677" w:author="JC[99e]" w:date="2021-05-20T15:50:00Z">
              <w:r>
                <w:rPr>
                  <w:b/>
                  <w:u w:val="single"/>
                  <w:lang w:eastAsia="ko-KR"/>
                </w:rPr>
                <w:t>Issue 4-1-3: Update rate of ephemeris</w:t>
              </w:r>
            </w:ins>
          </w:p>
          <w:p w14:paraId="7CD63CCB" w14:textId="77777777" w:rsidR="00BA3818" w:rsidRDefault="000A54E0">
            <w:pPr>
              <w:rPr>
                <w:ins w:id="1678" w:author="JC[99e]" w:date="2021-05-20T15:55:00Z"/>
                <w:bCs/>
                <w:color w:val="0070C0"/>
                <w:u w:val="single"/>
                <w:lang w:eastAsia="ko-KR"/>
              </w:rPr>
            </w:pPr>
            <w:ins w:id="1679" w:author="JC[99e]" w:date="2021-05-20T15:54:00Z">
              <w:r>
                <w:rPr>
                  <w:bCs/>
                  <w:color w:val="0070C0"/>
                  <w:u w:val="single"/>
                  <w:lang w:eastAsia="ko-KR"/>
                </w:rPr>
                <w:lastRenderedPageBreak/>
                <w:t xml:space="preserve">Disagree on option 1. </w:t>
              </w:r>
            </w:ins>
            <w:ins w:id="1680" w:author="JC[99e]" w:date="2021-05-20T15:52:00Z">
              <w:r>
                <w:rPr>
                  <w:bCs/>
                  <w:color w:val="0070C0"/>
                  <w:u w:val="single"/>
                  <w:lang w:eastAsia="ko-KR"/>
                </w:rPr>
                <w:t xml:space="preserve">The update </w:t>
              </w:r>
            </w:ins>
            <w:ins w:id="1681" w:author="JC[99e]" w:date="2021-05-20T15:54:00Z">
              <w:r>
                <w:rPr>
                  <w:bCs/>
                  <w:color w:val="0070C0"/>
                  <w:u w:val="single"/>
                  <w:lang w:eastAsia="ko-KR"/>
                </w:rPr>
                <w:t xml:space="preserve">rate of </w:t>
              </w:r>
            </w:ins>
            <w:ins w:id="1682" w:author="JC[99e]" w:date="2021-05-20T15:52:00Z">
              <w:r>
                <w:rPr>
                  <w:bCs/>
                  <w:color w:val="0070C0"/>
                  <w:u w:val="single"/>
                  <w:lang w:eastAsia="ko-KR"/>
                </w:rPr>
                <w:t xml:space="preserve">ephemeris </w:t>
              </w:r>
            </w:ins>
            <w:ins w:id="1683" w:author="JC[99e]" w:date="2021-05-20T15:54:00Z">
              <w:r>
                <w:rPr>
                  <w:bCs/>
                  <w:color w:val="0070C0"/>
                  <w:u w:val="single"/>
                  <w:lang w:eastAsia="ko-KR"/>
                </w:rPr>
                <w:t xml:space="preserve">is </w:t>
              </w:r>
            </w:ins>
            <w:ins w:id="1684" w:author="JC[99e]" w:date="2021-05-20T15:52:00Z">
              <w:r>
                <w:rPr>
                  <w:bCs/>
                  <w:color w:val="0070C0"/>
                  <w:u w:val="single"/>
                  <w:lang w:eastAsia="ko-KR"/>
                </w:rPr>
                <w:t xml:space="preserve">up to two factors: how often network broadcast ephemeris, and how often UE </w:t>
              </w:r>
            </w:ins>
            <w:ins w:id="1685" w:author="JC[99e]" w:date="2021-05-20T15:53:00Z">
              <w:r>
                <w:rPr>
                  <w:bCs/>
                  <w:color w:val="0070C0"/>
                  <w:u w:val="single"/>
                  <w:lang w:eastAsia="ko-KR"/>
                </w:rPr>
                <w:t xml:space="preserve">conduct </w:t>
              </w:r>
            </w:ins>
            <w:ins w:id="1686" w:author="JC[99e]" w:date="2021-05-20T15:52:00Z">
              <w:r>
                <w:rPr>
                  <w:bCs/>
                  <w:color w:val="0070C0"/>
                  <w:u w:val="single"/>
                  <w:lang w:eastAsia="ko-KR"/>
                </w:rPr>
                <w:t>calculat</w:t>
              </w:r>
            </w:ins>
            <w:ins w:id="1687" w:author="JC[99e]" w:date="2021-05-20T15:53:00Z">
              <w:r>
                <w:rPr>
                  <w:bCs/>
                  <w:color w:val="0070C0"/>
                  <w:u w:val="single"/>
                  <w:lang w:eastAsia="ko-KR"/>
                </w:rPr>
                <w:t xml:space="preserve">ion. </w:t>
              </w:r>
              <w:proofErr w:type="gramStart"/>
              <w:r>
                <w:rPr>
                  <w:bCs/>
                  <w:color w:val="0070C0"/>
                  <w:u w:val="single"/>
                  <w:lang w:eastAsia="ko-KR"/>
                </w:rPr>
                <w:t>Both of them</w:t>
              </w:r>
              <w:proofErr w:type="gramEnd"/>
              <w:r>
                <w:rPr>
                  <w:bCs/>
                  <w:color w:val="0070C0"/>
                  <w:u w:val="single"/>
                  <w:lang w:eastAsia="ko-KR"/>
                </w:rPr>
                <w:t xml:space="preserve"> are implementation dependent, and we </w:t>
              </w:r>
            </w:ins>
            <w:ins w:id="1688" w:author="JC[99e]" w:date="2021-05-20T15:54:00Z">
              <w:r>
                <w:rPr>
                  <w:bCs/>
                  <w:color w:val="0070C0"/>
                  <w:u w:val="single"/>
                  <w:lang w:eastAsia="ko-KR"/>
                </w:rPr>
                <w:t>may not need to</w:t>
              </w:r>
            </w:ins>
            <w:ins w:id="1689" w:author="JC[99e]" w:date="2021-05-20T15:53:00Z">
              <w:r>
                <w:rPr>
                  <w:bCs/>
                  <w:color w:val="0070C0"/>
                  <w:u w:val="single"/>
                  <w:lang w:eastAsia="ko-KR"/>
                </w:rPr>
                <w:t xml:space="preserve"> decide this rate</w:t>
              </w:r>
            </w:ins>
            <w:ins w:id="1690" w:author="JC[99e]" w:date="2021-05-20T15:54:00Z">
              <w:r>
                <w:rPr>
                  <w:bCs/>
                  <w:color w:val="0070C0"/>
                  <w:u w:val="single"/>
                  <w:lang w:eastAsia="ko-KR"/>
                </w:rPr>
                <w:t xml:space="preserve"> as long as RRM requirement (e.g., </w:t>
              </w:r>
              <w:proofErr w:type="spellStart"/>
              <w:r>
                <w:rPr>
                  <w:bCs/>
                  <w:color w:val="0070C0"/>
                  <w:u w:val="single"/>
                  <w:lang w:eastAsia="ko-KR"/>
                </w:rPr>
                <w:t>Te</w:t>
              </w:r>
              <w:proofErr w:type="spellEnd"/>
              <w:r>
                <w:rPr>
                  <w:bCs/>
                  <w:color w:val="0070C0"/>
                  <w:u w:val="single"/>
                  <w:lang w:eastAsia="ko-KR"/>
                </w:rPr>
                <w:t xml:space="preserve">) </w:t>
              </w:r>
            </w:ins>
            <w:ins w:id="1691" w:author="JC[99e]" w:date="2021-05-20T15:55:00Z">
              <w:r>
                <w:rPr>
                  <w:bCs/>
                  <w:color w:val="0070C0"/>
                  <w:u w:val="single"/>
                  <w:lang w:eastAsia="ko-KR"/>
                </w:rPr>
                <w:t>can</w:t>
              </w:r>
            </w:ins>
            <w:ins w:id="1692" w:author="JC[99e]" w:date="2021-05-20T15:54:00Z">
              <w:r>
                <w:rPr>
                  <w:bCs/>
                  <w:color w:val="0070C0"/>
                  <w:u w:val="single"/>
                  <w:lang w:eastAsia="ko-KR"/>
                </w:rPr>
                <w:t xml:space="preserve"> be met.</w:t>
              </w:r>
            </w:ins>
          </w:p>
          <w:p w14:paraId="41E743A3" w14:textId="77777777" w:rsidR="00BA3818" w:rsidRDefault="000A54E0">
            <w:pPr>
              <w:rPr>
                <w:ins w:id="1693" w:author="JC[99e]" w:date="2021-05-20T15:55:00Z"/>
                <w:b/>
                <w:u w:val="single"/>
                <w:lang w:eastAsia="ko-KR"/>
              </w:rPr>
            </w:pPr>
            <w:ins w:id="1694" w:author="JC[99e]" w:date="2021-05-20T15:55:00Z">
              <w:r>
                <w:rPr>
                  <w:b/>
                  <w:u w:val="single"/>
                  <w:lang w:eastAsia="ko-KR"/>
                </w:rPr>
                <w:t>Issue 4-1-4: Precision of ephemeris data</w:t>
              </w:r>
            </w:ins>
          </w:p>
          <w:p w14:paraId="601AA2D9" w14:textId="77777777" w:rsidR="00BA3818" w:rsidRPr="00BA3818" w:rsidRDefault="000A54E0">
            <w:pPr>
              <w:widowControl w:val="0"/>
              <w:pBdr>
                <w:bottom w:val="single" w:sz="12" w:space="1" w:color="auto"/>
              </w:pBdr>
              <w:overflowPunct/>
              <w:autoSpaceDE/>
              <w:autoSpaceDN/>
              <w:adjustRightInd/>
              <w:jc w:val="right"/>
              <w:textAlignment w:val="auto"/>
              <w:rPr>
                <w:ins w:id="1695" w:author="JC[99e]" w:date="2021-05-20T15:55:00Z"/>
                <w:bCs/>
                <w:sz w:val="21"/>
                <w:lang w:eastAsia="ko-KR"/>
                <w:rPrChange w:id="1696" w:author="JC[99e]" w:date="2021-05-20T15:57:00Z">
                  <w:rPr>
                    <w:ins w:id="1697" w:author="JC[99e]" w:date="2021-05-20T15:55:00Z"/>
                    <w:rFonts w:ascii="Arial" w:hAnsi="Arial"/>
                    <w:b/>
                    <w:sz w:val="40"/>
                    <w:u w:val="single"/>
                    <w:lang w:eastAsia="ko-KR"/>
                  </w:rPr>
                </w:rPrChange>
              </w:rPr>
            </w:pPr>
            <w:ins w:id="1698" w:author="JC[99e]" w:date="2021-05-20T15:57:00Z">
              <w:r>
                <w:rPr>
                  <w:bCs/>
                  <w:lang w:eastAsia="ko-KR"/>
                  <w:rPrChange w:id="1699" w:author="JC[99e]" w:date="2021-05-20T15:57:00Z">
                    <w:rPr>
                      <w:b/>
                      <w:u w:val="single"/>
                      <w:lang w:eastAsia="ko-KR"/>
                    </w:rPr>
                  </w:rPrChange>
                </w:rPr>
                <w:t xml:space="preserve">Option 2 is fine. But we </w:t>
              </w:r>
              <w:proofErr w:type="gramStart"/>
              <w:r>
                <w:rPr>
                  <w:bCs/>
                  <w:lang w:eastAsia="ko-KR"/>
                  <w:rPrChange w:id="1700" w:author="JC[99e]" w:date="2021-05-20T15:57:00Z">
                    <w:rPr>
                      <w:b/>
                      <w:u w:val="single"/>
                      <w:lang w:eastAsia="ko-KR"/>
                    </w:rPr>
                  </w:rPrChange>
                </w:rPr>
                <w:t>don’t</w:t>
              </w:r>
              <w:proofErr w:type="gramEnd"/>
              <w:r>
                <w:rPr>
                  <w:bCs/>
                  <w:lang w:eastAsia="ko-KR"/>
                  <w:rPrChange w:id="1701" w:author="JC[99e]" w:date="2021-05-20T15:57:00Z">
                    <w:rPr>
                      <w:b/>
                      <w:u w:val="single"/>
                      <w:lang w:eastAsia="ko-KR"/>
                    </w:rPr>
                  </w:rPrChange>
                </w:rPr>
                <w:t xml:space="preserve"> think this ephemeris data uncertainty shall be reflected in RRM requirement.</w:t>
              </w:r>
              <w:r>
                <w:rPr>
                  <w:bCs/>
                  <w:lang w:eastAsia="ko-KR"/>
                </w:rPr>
                <w:t xml:space="preserve"> For instance, in legacy TN RRM requirement,</w:t>
              </w:r>
            </w:ins>
            <w:ins w:id="1702" w:author="JC[99e]" w:date="2021-05-20T15:58:00Z">
              <w:r>
                <w:rPr>
                  <w:bCs/>
                  <w:lang w:eastAsia="ko-KR"/>
                </w:rPr>
                <w:t xml:space="preserve"> no such inaccuracy from network configuration is considered when we were defining requirement, </w:t>
              </w:r>
            </w:ins>
            <w:ins w:id="1703" w:author="JC[99e]" w:date="2021-05-20T15:59:00Z">
              <w:r>
                <w:rPr>
                  <w:bCs/>
                  <w:lang w:eastAsia="ko-KR"/>
                </w:rPr>
                <w:t>e.g., network provided a wrong SMTC configuration or reference timing source</w:t>
              </w:r>
            </w:ins>
            <w:ins w:id="1704" w:author="JC[99e]" w:date="2021-05-20T16:00:00Z">
              <w:r>
                <w:rPr>
                  <w:bCs/>
                  <w:lang w:eastAsia="ko-KR"/>
                </w:rPr>
                <w:t>.</w:t>
              </w:r>
            </w:ins>
          </w:p>
          <w:p w14:paraId="78E6487A" w14:textId="77777777" w:rsidR="00BA3818" w:rsidRDefault="00BA3818">
            <w:pPr>
              <w:rPr>
                <w:ins w:id="1705" w:author="JC[99e]" w:date="2021-05-20T15:43:00Z"/>
                <w:bCs/>
                <w:color w:val="0070C0"/>
                <w:u w:val="single"/>
                <w:lang w:eastAsia="ko-KR"/>
              </w:rPr>
            </w:pPr>
          </w:p>
        </w:tc>
      </w:tr>
      <w:tr w:rsidR="00205BDE" w14:paraId="22DAE50E" w14:textId="77777777">
        <w:trPr>
          <w:ins w:id="1706" w:author="Dorin PANAITOPOL" w:date="2021-05-26T18:38:00Z"/>
        </w:trPr>
        <w:tc>
          <w:tcPr>
            <w:tcW w:w="1339" w:type="dxa"/>
          </w:tcPr>
          <w:p w14:paraId="445AB4EF" w14:textId="123792EC" w:rsidR="00205BDE" w:rsidRDefault="00205BDE" w:rsidP="00205BDE">
            <w:pPr>
              <w:spacing w:after="120"/>
              <w:rPr>
                <w:ins w:id="1707" w:author="Dorin PANAITOPOL" w:date="2021-05-26T18:38:00Z"/>
                <w:rFonts w:eastAsia="PMingLiU"/>
                <w:color w:val="0070C0"/>
                <w:lang w:val="en-US" w:eastAsia="zh-TW"/>
              </w:rPr>
            </w:pPr>
            <w:ins w:id="1708" w:author="Dorin PANAITOPOL" w:date="2021-05-26T18:38:00Z">
              <w:r>
                <w:rPr>
                  <w:rFonts w:eastAsiaTheme="minorEastAsia"/>
                  <w:color w:val="0070C0"/>
                  <w:lang w:val="en-US" w:eastAsia="zh-CN"/>
                </w:rPr>
                <w:lastRenderedPageBreak/>
                <w:t>THALES</w:t>
              </w:r>
            </w:ins>
          </w:p>
        </w:tc>
        <w:tc>
          <w:tcPr>
            <w:tcW w:w="8292" w:type="dxa"/>
          </w:tcPr>
          <w:p w14:paraId="66DC0C90" w14:textId="790C228D" w:rsidR="00205BDE" w:rsidRDefault="00205BDE" w:rsidP="00205BDE">
            <w:pPr>
              <w:rPr>
                <w:ins w:id="1709" w:author="Dorin PANAITOPOL" w:date="2021-05-26T18:38:00Z"/>
                <w:rFonts w:eastAsia="PMingLiU"/>
                <w:b/>
                <w:u w:val="single"/>
                <w:lang w:eastAsia="zh-TW"/>
              </w:rPr>
            </w:pPr>
            <w:ins w:id="1710" w:author="Dorin PANAITOPOL" w:date="2021-05-26T18:38:00Z">
              <w:r>
                <w:rPr>
                  <w:lang w:eastAsia="ko-KR"/>
                </w:rPr>
                <w:t>Please see</w:t>
              </w:r>
              <w:r w:rsidRPr="005015F1">
                <w:rPr>
                  <w:lang w:eastAsia="ko-KR"/>
                </w:rPr>
                <w:t xml:space="preserve"> </w:t>
              </w:r>
              <w:r>
                <w:rPr>
                  <w:lang w:eastAsia="ko-KR"/>
                </w:rPr>
                <w:t xml:space="preserve">our paper in [99-e][230] NR_NTN_solutions_RRM_2: </w:t>
              </w:r>
              <w:r w:rsidRPr="005015F1">
                <w:rPr>
                  <w:lang w:eastAsia="ko-KR"/>
                </w:rPr>
                <w:t>R4-2111477</w:t>
              </w:r>
              <w:r>
                <w:rPr>
                  <w:lang w:eastAsia="ko-KR"/>
                </w:rPr>
                <w:t>, which is providing some more information on these issues.</w:t>
              </w:r>
            </w:ins>
          </w:p>
        </w:tc>
      </w:tr>
      <w:tr w:rsidR="00BA3818" w14:paraId="07EE9711" w14:textId="77777777">
        <w:trPr>
          <w:ins w:id="1711" w:author="Hsuanli Lin (林烜立)" w:date="2021-05-21T09:28:00Z"/>
        </w:trPr>
        <w:tc>
          <w:tcPr>
            <w:tcW w:w="1339" w:type="dxa"/>
          </w:tcPr>
          <w:p w14:paraId="3C9A31B4" w14:textId="77777777" w:rsidR="00BA3818" w:rsidRDefault="000A54E0">
            <w:pPr>
              <w:spacing w:after="120"/>
              <w:rPr>
                <w:ins w:id="1712" w:author="Hsuanli Lin (林烜立)" w:date="2021-05-21T09:28:00Z"/>
                <w:rFonts w:eastAsiaTheme="minorEastAsia"/>
                <w:color w:val="0070C0"/>
                <w:lang w:val="en-US" w:eastAsia="zh-CN"/>
              </w:rPr>
            </w:pPr>
            <w:ins w:id="1713" w:author="Hsuanli Lin (林烜立)" w:date="2021-05-21T09:28:00Z">
              <w:r>
                <w:rPr>
                  <w:rFonts w:eastAsia="PMingLiU" w:hint="eastAsia"/>
                  <w:color w:val="0070C0"/>
                  <w:lang w:val="en-US" w:eastAsia="zh-TW"/>
                </w:rPr>
                <w:t>M</w:t>
              </w:r>
              <w:r>
                <w:rPr>
                  <w:rFonts w:eastAsia="PMingLiU"/>
                  <w:color w:val="0070C0"/>
                  <w:lang w:val="en-US" w:eastAsia="zh-TW"/>
                </w:rPr>
                <w:t>TK</w:t>
              </w:r>
            </w:ins>
          </w:p>
        </w:tc>
        <w:tc>
          <w:tcPr>
            <w:tcW w:w="8292" w:type="dxa"/>
          </w:tcPr>
          <w:p w14:paraId="02718902" w14:textId="77777777" w:rsidR="00BA3818" w:rsidRDefault="000A54E0">
            <w:pPr>
              <w:rPr>
                <w:ins w:id="1714" w:author="Hsuanli Lin (林烜立)" w:date="2021-05-21T09:28:00Z"/>
                <w:rFonts w:eastAsia="PMingLiU"/>
                <w:b/>
                <w:u w:val="single"/>
                <w:lang w:eastAsia="zh-TW"/>
              </w:rPr>
            </w:pPr>
            <w:ins w:id="1715" w:author="Hsuanli Lin (林烜立)" w:date="2021-05-21T09:28:00Z">
              <w:r>
                <w:rPr>
                  <w:rFonts w:eastAsia="PMingLiU" w:hint="eastAsia"/>
                  <w:b/>
                  <w:u w:val="single"/>
                  <w:lang w:eastAsia="zh-TW"/>
                </w:rPr>
                <w:t xml:space="preserve">Issue 4-1-1: </w:t>
              </w:r>
            </w:ins>
          </w:p>
          <w:p w14:paraId="58A1B132" w14:textId="77777777" w:rsidR="00BA3818" w:rsidRDefault="000A54E0">
            <w:pPr>
              <w:rPr>
                <w:ins w:id="1716" w:author="Hsuanli Lin (林烜立)" w:date="2021-05-21T09:28:00Z"/>
                <w:bCs/>
                <w:lang w:eastAsia="ko-KR"/>
              </w:rPr>
            </w:pPr>
            <w:ins w:id="1717" w:author="Hsuanli Lin (林烜立)" w:date="2021-05-21T09:28:00Z">
              <w:r>
                <w:rPr>
                  <w:bCs/>
                  <w:lang w:eastAsia="ko-KR"/>
                </w:rPr>
                <w:t xml:space="preserve">In our analysis in R4-2109855, we need to consider 30 m for higher UL SCS (i.e. 60kHz/120kHz). </w:t>
              </w:r>
            </w:ins>
          </w:p>
          <w:p w14:paraId="4E17B018" w14:textId="77777777" w:rsidR="00BA3818" w:rsidRDefault="000A54E0">
            <w:pPr>
              <w:rPr>
                <w:ins w:id="1718" w:author="Hsuanli Lin (林烜立)" w:date="2021-05-21T09:28:00Z"/>
                <w:rFonts w:eastAsiaTheme="minorEastAsia"/>
                <w:lang w:val="en-US" w:eastAsia="zh-CN"/>
              </w:rPr>
            </w:pPr>
            <w:proofErr w:type="spellStart"/>
            <w:proofErr w:type="gramStart"/>
            <w:ins w:id="1719" w:author="Hsuanli Lin (林烜立)" w:date="2021-05-21T09:28:00Z">
              <w:r>
                <w:rPr>
                  <w:rFonts w:eastAsiaTheme="minorEastAsia"/>
                  <w:lang w:val="en-US" w:eastAsia="zh-CN"/>
                </w:rPr>
                <w:t>NTA,common</w:t>
              </w:r>
              <w:proofErr w:type="spellEnd"/>
              <w:proofErr w:type="gramEnd"/>
              <w:r>
                <w:rPr>
                  <w:rFonts w:eastAsiaTheme="minorEastAsia"/>
                  <w:lang w:val="en-US" w:eastAsia="zh-CN"/>
                </w:rPr>
                <w:t xml:space="preserve"> uncertainty was not included in our analysis and it should be considered also based on RAN1’ outcome. </w:t>
              </w:r>
            </w:ins>
          </w:p>
          <w:p w14:paraId="7DCB6CE5" w14:textId="77777777" w:rsidR="00BA3818" w:rsidRDefault="000A54E0">
            <w:pPr>
              <w:rPr>
                <w:ins w:id="1720" w:author="Hsuanli Lin (林烜立)" w:date="2021-05-21T09:28:00Z"/>
                <w:bCs/>
                <w:lang w:eastAsia="ko-KR"/>
              </w:rPr>
            </w:pPr>
            <w:ins w:id="1721" w:author="Hsuanli Lin (林烜立)" w:date="2021-05-21T09:28:00Z">
              <w:r>
                <w:rPr>
                  <w:rFonts w:eastAsia="PMingLiU" w:hint="eastAsia"/>
                  <w:b/>
                  <w:u w:val="single"/>
                  <w:lang w:eastAsia="zh-TW"/>
                </w:rPr>
                <w:t>Issue 4-1-</w:t>
              </w:r>
              <w:r>
                <w:rPr>
                  <w:rFonts w:eastAsia="PMingLiU"/>
                  <w:b/>
                  <w:u w:val="single"/>
                  <w:lang w:eastAsia="zh-TW"/>
                </w:rPr>
                <w:t>3</w:t>
              </w:r>
              <w:r>
                <w:rPr>
                  <w:rFonts w:eastAsia="PMingLiU" w:hint="eastAsia"/>
                  <w:b/>
                  <w:u w:val="single"/>
                  <w:lang w:eastAsia="zh-TW"/>
                </w:rPr>
                <w:t>:</w:t>
              </w:r>
              <w:r>
                <w:rPr>
                  <w:bCs/>
                  <w:lang w:eastAsia="ko-KR"/>
                </w:rPr>
                <w:t xml:space="preserve">  Fine with Option 1. </w:t>
              </w:r>
            </w:ins>
          </w:p>
          <w:p w14:paraId="001D87C7" w14:textId="77777777" w:rsidR="00BA3818" w:rsidRDefault="000A54E0">
            <w:pPr>
              <w:rPr>
                <w:ins w:id="1722" w:author="Hsuanli Lin (林烜立)" w:date="2021-05-21T09:28:00Z"/>
                <w:lang w:eastAsia="ko-KR"/>
              </w:rPr>
            </w:pPr>
            <w:ins w:id="1723" w:author="Hsuanli Lin (林烜立)" w:date="2021-05-21T09:28:00Z">
              <w:r>
                <w:rPr>
                  <w:rFonts w:eastAsia="PMingLiU" w:hint="eastAsia"/>
                  <w:b/>
                  <w:u w:val="single"/>
                  <w:lang w:eastAsia="zh-TW"/>
                </w:rPr>
                <w:t>Issue 4-1-</w:t>
              </w:r>
              <w:r>
                <w:rPr>
                  <w:rFonts w:eastAsia="PMingLiU"/>
                  <w:b/>
                  <w:u w:val="single"/>
                  <w:lang w:eastAsia="zh-TW"/>
                </w:rPr>
                <w:t>4</w:t>
              </w:r>
              <w:r>
                <w:rPr>
                  <w:rFonts w:eastAsia="PMingLiU" w:hint="eastAsia"/>
                  <w:b/>
                  <w:u w:val="single"/>
                  <w:lang w:eastAsia="zh-TW"/>
                </w:rPr>
                <w:t>:</w:t>
              </w:r>
              <w:r>
                <w:rPr>
                  <w:rFonts w:hint="eastAsia"/>
                  <w:bCs/>
                  <w:lang w:eastAsia="ko-KR"/>
                </w:rPr>
                <w:t xml:space="preserve"> </w:t>
              </w:r>
              <w:r>
                <w:rPr>
                  <w:bCs/>
                  <w:lang w:eastAsia="ko-KR"/>
                </w:rPr>
                <w:t xml:space="preserve"> </w:t>
              </w:r>
              <w:r>
                <w:rPr>
                  <w:rFonts w:hint="eastAsia"/>
                  <w:bCs/>
                  <w:lang w:eastAsia="ko-KR"/>
                </w:rPr>
                <w:t xml:space="preserve">Fine with Option </w:t>
              </w:r>
              <w:r>
                <w:rPr>
                  <w:bCs/>
                  <w:lang w:eastAsia="ko-KR"/>
                </w:rPr>
                <w:t>2</w:t>
              </w:r>
              <w:r>
                <w:rPr>
                  <w:rFonts w:hint="eastAsia"/>
                  <w:bCs/>
                  <w:lang w:eastAsia="ko-KR"/>
                </w:rPr>
                <w:t xml:space="preserve">. </w:t>
              </w:r>
            </w:ins>
          </w:p>
        </w:tc>
      </w:tr>
      <w:tr w:rsidR="00BA3818" w14:paraId="287C9A29" w14:textId="77777777">
        <w:trPr>
          <w:ins w:id="1724" w:author="Huawei" w:date="2021-05-21T10:29:00Z"/>
        </w:trPr>
        <w:tc>
          <w:tcPr>
            <w:tcW w:w="1339" w:type="dxa"/>
          </w:tcPr>
          <w:p w14:paraId="67261C60" w14:textId="77777777" w:rsidR="00BA3818" w:rsidRDefault="000A54E0">
            <w:pPr>
              <w:spacing w:after="120"/>
              <w:rPr>
                <w:ins w:id="1725" w:author="Huawei" w:date="2021-05-21T10:29:00Z"/>
                <w:rFonts w:eastAsia="PMingLiU"/>
                <w:color w:val="0070C0"/>
                <w:lang w:val="en-US" w:eastAsia="zh-TW"/>
              </w:rPr>
            </w:pPr>
            <w:ins w:id="1726" w:author="Huawei" w:date="2021-05-21T10:29: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3C1B75BE" w14:textId="77777777" w:rsidR="00BA3818" w:rsidRDefault="000A54E0">
            <w:pPr>
              <w:rPr>
                <w:ins w:id="1727" w:author="Huawei" w:date="2021-05-21T10:29:00Z"/>
                <w:b/>
                <w:u w:val="single"/>
                <w:lang w:eastAsia="ko-KR"/>
              </w:rPr>
            </w:pPr>
            <w:ins w:id="1728" w:author="Huawei" w:date="2021-05-21T10:29:00Z">
              <w:r>
                <w:rPr>
                  <w:b/>
                  <w:u w:val="single"/>
                  <w:lang w:eastAsia="ko-KR"/>
                </w:rPr>
                <w:t>Issue 4-1-1: Baseline for defining NTN RRM requirements</w:t>
              </w:r>
            </w:ins>
          </w:p>
          <w:p w14:paraId="0480D3A4" w14:textId="77777777" w:rsidR="00BA3818" w:rsidRDefault="000A54E0">
            <w:pPr>
              <w:spacing w:after="120"/>
              <w:rPr>
                <w:ins w:id="1729" w:author="Huawei" w:date="2021-05-21T10:29:00Z"/>
                <w:rFonts w:eastAsiaTheme="minorEastAsia"/>
                <w:color w:val="0070C0"/>
                <w:lang w:val="en-US" w:eastAsia="zh-CN"/>
              </w:rPr>
            </w:pPr>
            <w:ins w:id="1730" w:author="Huawei" w:date="2021-05-21T10:29:00Z">
              <w:r>
                <w:rPr>
                  <w:rFonts w:eastAsiaTheme="minorEastAsia"/>
                  <w:color w:val="0070C0"/>
                  <w:lang w:val="en-US" w:eastAsia="zh-CN"/>
                </w:rPr>
                <w:t>Option 1.</w:t>
              </w:r>
            </w:ins>
          </w:p>
          <w:p w14:paraId="5D43F758" w14:textId="77777777" w:rsidR="00BA3818" w:rsidRDefault="000A54E0">
            <w:pPr>
              <w:spacing w:after="120"/>
              <w:rPr>
                <w:ins w:id="1731" w:author="Huawei" w:date="2021-05-21T10:29:00Z"/>
                <w:rFonts w:eastAsiaTheme="minorEastAsia"/>
                <w:color w:val="0070C0"/>
                <w:lang w:val="en-US" w:eastAsia="zh-CN"/>
              </w:rPr>
            </w:pPr>
            <w:ins w:id="1732" w:author="Huawei" w:date="2021-05-21T10:29:00Z">
              <w:r>
                <w:rPr>
                  <w:rFonts w:eastAsiaTheme="minorEastAsia"/>
                  <w:color w:val="0070C0"/>
                  <w:lang w:val="en-US" w:eastAsia="zh-CN"/>
                </w:rPr>
                <w:t xml:space="preserve">We are not supposed to define new GNSS requirements in this WI, and we understand 38.171 is the right 3GPP spec to refer to.  </w:t>
              </w:r>
            </w:ins>
          </w:p>
          <w:p w14:paraId="1374D0B9" w14:textId="77777777" w:rsidR="00BA3818" w:rsidRDefault="000A54E0">
            <w:pPr>
              <w:rPr>
                <w:ins w:id="1733" w:author="Huawei" w:date="2021-05-21T10:29:00Z"/>
                <w:b/>
                <w:u w:val="single"/>
                <w:lang w:eastAsia="ko-KR"/>
              </w:rPr>
            </w:pPr>
            <w:ins w:id="1734" w:author="Huawei" w:date="2021-05-21T10:29:00Z">
              <w:r>
                <w:rPr>
                  <w:b/>
                  <w:u w:val="single"/>
                  <w:lang w:eastAsia="ko-KR"/>
                </w:rPr>
                <w:t>Issue 4-1-2: Impact of time to first fix/time to subsequent fix on RRM requirements</w:t>
              </w:r>
            </w:ins>
          </w:p>
          <w:p w14:paraId="03781650" w14:textId="77777777" w:rsidR="00BA3818" w:rsidRDefault="000A54E0">
            <w:pPr>
              <w:spacing w:after="120"/>
              <w:rPr>
                <w:ins w:id="1735" w:author="Huawei" w:date="2021-05-21T10:29:00Z"/>
                <w:rFonts w:eastAsiaTheme="minorEastAsia"/>
                <w:color w:val="0070C0"/>
                <w:lang w:val="en-US" w:eastAsia="zh-CN"/>
              </w:rPr>
            </w:pPr>
            <w:ins w:id="1736" w:author="Huawei" w:date="2021-05-21T10:29:00Z">
              <w:r>
                <w:rPr>
                  <w:rFonts w:eastAsiaTheme="minorEastAsia"/>
                  <w:color w:val="0070C0"/>
                  <w:lang w:val="en-US" w:eastAsia="zh-CN"/>
                </w:rPr>
                <w:t>Option 1.</w:t>
              </w:r>
            </w:ins>
          </w:p>
          <w:p w14:paraId="30FCAB05" w14:textId="77777777" w:rsidR="00BA3818" w:rsidRDefault="000A54E0">
            <w:pPr>
              <w:spacing w:after="120"/>
              <w:rPr>
                <w:ins w:id="1737" w:author="Huawei" w:date="2021-05-21T10:29:00Z"/>
                <w:rFonts w:eastAsiaTheme="minorEastAsia"/>
                <w:color w:val="0070C0"/>
                <w:lang w:eastAsia="zh-CN"/>
              </w:rPr>
            </w:pPr>
            <w:ins w:id="1738" w:author="Huawei" w:date="2021-05-21T10:29:00Z">
              <w:r>
                <w:rPr>
                  <w:rFonts w:eastAsiaTheme="minorEastAsia"/>
                  <w:color w:val="0070C0"/>
                  <w:lang w:val="en-US" w:eastAsia="zh-CN"/>
                </w:rPr>
                <w:t xml:space="preserve">The impact of GNSS accuracy assumption on RRM requirements is clear, e.g. it needs to be accounted in UL timing accuracy requirements. However, how GNSS fix time (either TTFF or TTSF) assumption impacts RRM requirements is a bit unclear. Before discussing the exact assumption, we would like to understand more the relevance, </w:t>
              </w:r>
              <w:proofErr w:type="gramStart"/>
              <w:r>
                <w:rPr>
                  <w:rFonts w:eastAsiaTheme="minorEastAsia"/>
                  <w:color w:val="0070C0"/>
                  <w:lang w:val="en-US" w:eastAsia="zh-CN"/>
                </w:rPr>
                <w:t>e.g.</w:t>
              </w:r>
              <w:proofErr w:type="gramEnd"/>
              <w:r>
                <w:rPr>
                  <w:rFonts w:eastAsiaTheme="minorEastAsia"/>
                  <w:color w:val="0070C0"/>
                  <w:lang w:val="en-US" w:eastAsia="zh-CN"/>
                </w:rPr>
                <w:t xml:space="preserve"> which RRM requirements would be impacted.</w:t>
              </w:r>
            </w:ins>
          </w:p>
          <w:p w14:paraId="68399BE1" w14:textId="77777777" w:rsidR="00BA3818" w:rsidRDefault="000A54E0">
            <w:pPr>
              <w:rPr>
                <w:ins w:id="1739" w:author="Huawei" w:date="2021-05-21T10:29:00Z"/>
                <w:b/>
                <w:u w:val="single"/>
                <w:lang w:eastAsia="ko-KR"/>
              </w:rPr>
            </w:pPr>
            <w:ins w:id="1740" w:author="Huawei" w:date="2021-05-21T10:29:00Z">
              <w:r>
                <w:rPr>
                  <w:b/>
                  <w:u w:val="single"/>
                  <w:lang w:eastAsia="ko-KR"/>
                </w:rPr>
                <w:t>Issue 4-1-3: Update rate of ephemeris</w:t>
              </w:r>
            </w:ins>
          </w:p>
          <w:p w14:paraId="051E085E" w14:textId="77777777" w:rsidR="00BA3818" w:rsidRDefault="000A54E0">
            <w:pPr>
              <w:spacing w:after="120"/>
              <w:rPr>
                <w:ins w:id="1741" w:author="Huawei" w:date="2021-05-21T10:29:00Z"/>
                <w:rFonts w:eastAsiaTheme="minorEastAsia"/>
                <w:b/>
                <w:color w:val="0070C0"/>
                <w:lang w:val="en-US" w:eastAsia="zh-CN"/>
              </w:rPr>
            </w:pPr>
            <w:ins w:id="1742" w:author="Huawei" w:date="2021-05-21T10:29:00Z">
              <w:r>
                <w:rPr>
                  <w:rFonts w:eastAsiaTheme="minorEastAsia"/>
                  <w:color w:val="0070C0"/>
                  <w:lang w:val="en-US" w:eastAsia="zh-CN"/>
                </w:rPr>
                <w:t xml:space="preserve">Option 1 is not very clear to us. We understand the </w:t>
              </w:r>
              <w:r>
                <w:rPr>
                  <w:szCs w:val="24"/>
                  <w:lang w:eastAsia="zh-CN"/>
                </w:rPr>
                <w:t>update rate of ephemeris data is being discussed in RAN1/</w:t>
              </w:r>
              <w:proofErr w:type="gramStart"/>
              <w:r>
                <w:rPr>
                  <w:szCs w:val="24"/>
                  <w:lang w:eastAsia="zh-CN"/>
                </w:rPr>
                <w:t>2, and</w:t>
              </w:r>
              <w:proofErr w:type="gramEnd"/>
              <w:r>
                <w:rPr>
                  <w:szCs w:val="24"/>
                  <w:lang w:eastAsia="zh-CN"/>
                </w:rPr>
                <w:t xml:space="preserve"> should be taken as input for RAN4 to determine the UL timing requirements.  </w:t>
              </w:r>
            </w:ins>
          </w:p>
          <w:p w14:paraId="6C33BAC3" w14:textId="77777777" w:rsidR="00BA3818" w:rsidRDefault="000A54E0">
            <w:pPr>
              <w:rPr>
                <w:ins w:id="1743" w:author="Huawei" w:date="2021-05-21T10:29:00Z"/>
                <w:b/>
                <w:u w:val="single"/>
                <w:lang w:eastAsia="ko-KR"/>
              </w:rPr>
            </w:pPr>
            <w:ins w:id="1744" w:author="Huawei" w:date="2021-05-21T10:29:00Z">
              <w:r>
                <w:rPr>
                  <w:b/>
                  <w:u w:val="single"/>
                  <w:lang w:eastAsia="ko-KR"/>
                </w:rPr>
                <w:t>Issue 4-1-4: Precision of ephemeris data</w:t>
              </w:r>
            </w:ins>
          </w:p>
          <w:p w14:paraId="1790C906" w14:textId="77777777" w:rsidR="00BA3818" w:rsidRDefault="000A54E0">
            <w:pPr>
              <w:rPr>
                <w:ins w:id="1745" w:author="Huawei" w:date="2021-05-21T10:29:00Z"/>
                <w:rFonts w:eastAsia="PMingLiU"/>
                <w:b/>
                <w:u w:val="single"/>
                <w:lang w:eastAsia="zh-TW"/>
              </w:rPr>
            </w:pPr>
            <w:ins w:id="1746" w:author="Huawei" w:date="2021-05-21T10:29:00Z">
              <w:r>
                <w:rPr>
                  <w:rFonts w:eastAsiaTheme="minorEastAsia" w:hint="eastAsia"/>
                  <w:color w:val="0070C0"/>
                  <w:lang w:eastAsia="zh-CN"/>
                </w:rPr>
                <w:t>W</w:t>
              </w:r>
              <w:r>
                <w:rPr>
                  <w:rFonts w:eastAsiaTheme="minorEastAsia"/>
                  <w:color w:val="0070C0"/>
                  <w:lang w:eastAsia="zh-CN"/>
                </w:rPr>
                <w:t>e can support both option 1 and option 2. RAN4 can discuss the assumption on PVT accuracy once RAN1/2 has concluded on the ephemeris data.</w:t>
              </w:r>
            </w:ins>
          </w:p>
        </w:tc>
      </w:tr>
      <w:tr w:rsidR="00BA3818" w14:paraId="2D34F3B7" w14:textId="77777777">
        <w:trPr>
          <w:ins w:id="1747" w:author="Xiaomi" w:date="2021-05-21T12:42:00Z"/>
        </w:trPr>
        <w:tc>
          <w:tcPr>
            <w:tcW w:w="1339" w:type="dxa"/>
          </w:tcPr>
          <w:p w14:paraId="4F32EC76" w14:textId="77777777" w:rsidR="00BA3818" w:rsidRDefault="000A54E0">
            <w:pPr>
              <w:spacing w:after="120"/>
              <w:rPr>
                <w:ins w:id="1748" w:author="Xiaomi" w:date="2021-05-21T12:42:00Z"/>
                <w:rFonts w:eastAsiaTheme="minorEastAsia"/>
                <w:color w:val="0070C0"/>
                <w:lang w:val="en-US" w:eastAsia="zh-CN"/>
              </w:rPr>
            </w:pPr>
            <w:ins w:id="1749" w:author="Xiaomi" w:date="2021-05-21T12:42:00Z">
              <w:r>
                <w:rPr>
                  <w:rFonts w:eastAsiaTheme="minorEastAsia" w:hint="eastAsia"/>
                  <w:color w:val="0070C0"/>
                  <w:lang w:val="en-US" w:eastAsia="zh-CN"/>
                </w:rPr>
                <w:t>X</w:t>
              </w:r>
              <w:r>
                <w:rPr>
                  <w:rFonts w:eastAsiaTheme="minorEastAsia"/>
                  <w:color w:val="0070C0"/>
                  <w:lang w:val="en-US" w:eastAsia="zh-CN"/>
                </w:rPr>
                <w:t>iaomi</w:t>
              </w:r>
            </w:ins>
          </w:p>
        </w:tc>
        <w:tc>
          <w:tcPr>
            <w:tcW w:w="8292" w:type="dxa"/>
          </w:tcPr>
          <w:p w14:paraId="6FA65556" w14:textId="77777777" w:rsidR="00BA3818" w:rsidRDefault="000A54E0">
            <w:pPr>
              <w:rPr>
                <w:ins w:id="1750" w:author="Xiaomi" w:date="2021-05-21T12:42:00Z"/>
                <w:rFonts w:eastAsiaTheme="minorEastAsia"/>
                <w:u w:val="single"/>
                <w:lang w:eastAsia="zh-CN"/>
              </w:rPr>
            </w:pPr>
            <w:ins w:id="1751" w:author="Xiaomi" w:date="2021-05-21T12:42:00Z">
              <w:r>
                <w:rPr>
                  <w:rFonts w:eastAsiaTheme="minorEastAsia" w:hint="eastAsia"/>
                  <w:u w:val="single"/>
                  <w:lang w:eastAsia="zh-CN"/>
                </w:rPr>
                <w:t>I</w:t>
              </w:r>
              <w:r>
                <w:rPr>
                  <w:rFonts w:eastAsiaTheme="minorEastAsia"/>
                  <w:u w:val="single"/>
                  <w:lang w:eastAsia="zh-CN"/>
                </w:rPr>
                <w:t>ssue 4-1-1: GNSS requirements defined in TS38.171 can be used as the side condition.</w:t>
              </w:r>
            </w:ins>
          </w:p>
          <w:p w14:paraId="5B24C8B7" w14:textId="77777777" w:rsidR="00BA3818" w:rsidRDefault="000A54E0">
            <w:pPr>
              <w:rPr>
                <w:ins w:id="1752" w:author="Xiaomi" w:date="2021-05-21T12:42:00Z"/>
                <w:b/>
                <w:u w:val="single"/>
                <w:lang w:eastAsia="ko-KR"/>
              </w:rPr>
            </w:pPr>
            <w:ins w:id="1753" w:author="Xiaomi" w:date="2021-05-21T12:42:00Z">
              <w:r>
                <w:rPr>
                  <w:rFonts w:eastAsiaTheme="minorEastAsia"/>
                  <w:u w:val="single"/>
                  <w:lang w:eastAsia="zh-CN"/>
                </w:rPr>
                <w:t xml:space="preserve">Issue 4-1-3: As commented in thread#230, there is no need to define the update rate of ephemeris. In addition, RAN1 is discussing this issue. Maybe we can wait for RAN1’s conclusion. </w:t>
              </w:r>
            </w:ins>
          </w:p>
        </w:tc>
      </w:tr>
      <w:tr w:rsidR="00BA3818" w14:paraId="5E10F95F" w14:textId="77777777">
        <w:trPr>
          <w:ins w:id="1754" w:author="LiNan" w:date="2021-05-21T13:23:00Z"/>
        </w:trPr>
        <w:tc>
          <w:tcPr>
            <w:tcW w:w="1339" w:type="dxa"/>
          </w:tcPr>
          <w:p w14:paraId="63768826" w14:textId="77777777" w:rsidR="00BA3818" w:rsidRDefault="000A54E0">
            <w:pPr>
              <w:spacing w:after="120"/>
              <w:rPr>
                <w:ins w:id="1755" w:author="LiNan" w:date="2021-05-21T13:23:00Z"/>
                <w:rFonts w:eastAsiaTheme="minorEastAsia"/>
                <w:color w:val="0070C0"/>
                <w:lang w:val="en-US" w:eastAsia="zh-CN"/>
              </w:rPr>
            </w:pPr>
            <w:ins w:id="1756" w:author="LiNan" w:date="2021-05-21T13:23:00Z">
              <w:r>
                <w:rPr>
                  <w:rFonts w:eastAsiaTheme="minorEastAsia" w:hint="eastAsia"/>
                  <w:color w:val="0070C0"/>
                  <w:lang w:val="en-US" w:eastAsia="zh-CN"/>
                </w:rPr>
                <w:t>ZTE</w:t>
              </w:r>
            </w:ins>
          </w:p>
        </w:tc>
        <w:tc>
          <w:tcPr>
            <w:tcW w:w="8292" w:type="dxa"/>
          </w:tcPr>
          <w:p w14:paraId="5551FD62" w14:textId="77777777" w:rsidR="00BA3818" w:rsidRDefault="000A54E0">
            <w:pPr>
              <w:overflowPunct/>
              <w:autoSpaceDE/>
              <w:autoSpaceDN/>
              <w:adjustRightInd/>
              <w:spacing w:after="120"/>
              <w:textAlignment w:val="auto"/>
              <w:rPr>
                <w:ins w:id="1757" w:author="LiNan" w:date="2021-05-21T13:23:00Z"/>
                <w:b/>
                <w:u w:val="single"/>
                <w:lang w:val="en-US" w:eastAsia="zh-CN"/>
              </w:rPr>
            </w:pPr>
            <w:ins w:id="1758" w:author="LiNan" w:date="2021-05-21T13:23:00Z">
              <w:r>
                <w:rPr>
                  <w:b/>
                  <w:u w:val="single"/>
                  <w:lang w:eastAsia="ko-KR"/>
                </w:rPr>
                <w:t xml:space="preserve">Issue 4-1-1: </w:t>
              </w:r>
              <w:r>
                <w:rPr>
                  <w:rFonts w:hint="eastAsia"/>
                  <w:bCs/>
                  <w:u w:val="single"/>
                  <w:lang w:val="en-US" w:eastAsia="zh-CN"/>
                </w:rPr>
                <w:t>O</w:t>
              </w:r>
              <w:r>
                <w:rPr>
                  <w:rFonts w:hint="eastAsia"/>
                  <w:bCs/>
                  <w:lang w:val="en-US" w:eastAsia="zh-CN"/>
                </w:rPr>
                <w:t xml:space="preserve">ption 1. </w:t>
              </w:r>
              <w:r>
                <w:rPr>
                  <w:szCs w:val="24"/>
                  <w:lang w:eastAsia="zh-CN"/>
                </w:rPr>
                <w:t xml:space="preserve">GNSS requirements in 38.171 </w:t>
              </w:r>
              <w:r>
                <w:rPr>
                  <w:rFonts w:hint="eastAsia"/>
                  <w:szCs w:val="24"/>
                  <w:lang w:val="en-US" w:eastAsia="zh-CN"/>
                </w:rPr>
                <w:t xml:space="preserve">could be used </w:t>
              </w:r>
              <w:r>
                <w:rPr>
                  <w:szCs w:val="24"/>
                  <w:lang w:eastAsia="zh-CN"/>
                </w:rPr>
                <w:t>as the baseline</w:t>
              </w:r>
              <w:r>
                <w:rPr>
                  <w:rFonts w:hint="eastAsia"/>
                  <w:szCs w:val="24"/>
                  <w:lang w:val="en-US" w:eastAsia="zh-CN"/>
                </w:rPr>
                <w:t>.</w:t>
              </w:r>
            </w:ins>
          </w:p>
          <w:p w14:paraId="457281CD" w14:textId="77777777" w:rsidR="00BA3818" w:rsidRDefault="000A54E0">
            <w:pPr>
              <w:overflowPunct/>
              <w:autoSpaceDE/>
              <w:autoSpaceDN/>
              <w:adjustRightInd/>
              <w:spacing w:after="120"/>
              <w:textAlignment w:val="auto"/>
              <w:rPr>
                <w:ins w:id="1759" w:author="LiNan" w:date="2021-05-21T13:23:00Z"/>
                <w:bCs/>
                <w:lang w:val="en-US" w:eastAsia="zh-CN"/>
              </w:rPr>
            </w:pPr>
            <w:ins w:id="1760" w:author="LiNan" w:date="2021-05-21T13:23:00Z">
              <w:r>
                <w:rPr>
                  <w:b/>
                  <w:u w:val="single"/>
                  <w:lang w:eastAsia="ko-KR"/>
                </w:rPr>
                <w:t>Issue 4-1-2</w:t>
              </w:r>
              <w:r>
                <w:rPr>
                  <w:rFonts w:hint="eastAsia"/>
                  <w:b/>
                  <w:u w:val="single"/>
                  <w:lang w:val="en-US" w:eastAsia="zh-CN"/>
                </w:rPr>
                <w:t xml:space="preserve">: </w:t>
              </w:r>
              <w:r>
                <w:rPr>
                  <w:rFonts w:hint="eastAsia"/>
                  <w:bCs/>
                  <w:lang w:val="en-US" w:eastAsia="zh-CN"/>
                </w:rPr>
                <w:t>Option 1.</w:t>
              </w:r>
            </w:ins>
          </w:p>
          <w:p w14:paraId="54EA7036" w14:textId="77777777" w:rsidR="00BA3818" w:rsidRDefault="000A54E0">
            <w:pPr>
              <w:overflowPunct/>
              <w:autoSpaceDE/>
              <w:autoSpaceDN/>
              <w:adjustRightInd/>
              <w:spacing w:after="120"/>
              <w:textAlignment w:val="auto"/>
              <w:rPr>
                <w:ins w:id="1761" w:author="LiNan" w:date="2021-05-21T13:23:00Z"/>
                <w:bCs/>
                <w:lang w:val="en-US" w:eastAsia="zh-CN"/>
              </w:rPr>
            </w:pPr>
            <w:ins w:id="1762" w:author="LiNan" w:date="2021-05-21T13:23:00Z">
              <w:r>
                <w:rPr>
                  <w:b/>
                  <w:u w:val="single"/>
                  <w:lang w:eastAsia="ko-KR"/>
                </w:rPr>
                <w:lastRenderedPageBreak/>
                <w:t xml:space="preserve">Issue 4-1-3: </w:t>
              </w:r>
              <w:r>
                <w:rPr>
                  <w:rFonts w:hint="eastAsia"/>
                  <w:bCs/>
                  <w:u w:val="single"/>
                  <w:lang w:val="en-US" w:eastAsia="zh-CN"/>
                </w:rPr>
                <w:t>O</w:t>
              </w:r>
              <w:r>
                <w:rPr>
                  <w:rFonts w:hint="eastAsia"/>
                  <w:bCs/>
                  <w:lang w:val="en-US" w:eastAsia="zh-CN"/>
                </w:rPr>
                <w:t>ption 1.</w:t>
              </w:r>
            </w:ins>
          </w:p>
          <w:p w14:paraId="40DFA02F" w14:textId="77777777" w:rsidR="00BA3818" w:rsidRDefault="000A54E0">
            <w:pPr>
              <w:rPr>
                <w:ins w:id="1763" w:author="LiNan" w:date="2021-05-21T13:23:00Z"/>
                <w:rFonts w:eastAsiaTheme="minorEastAsia"/>
                <w:u w:val="single"/>
                <w:lang w:eastAsia="zh-CN"/>
              </w:rPr>
            </w:pPr>
            <w:ins w:id="1764" w:author="LiNan" w:date="2021-05-21T13:23:00Z">
              <w:r>
                <w:rPr>
                  <w:b/>
                  <w:u w:val="single"/>
                  <w:lang w:eastAsia="ko-KR"/>
                </w:rPr>
                <w:t xml:space="preserve">Issue 4-1-4: </w:t>
              </w:r>
              <w:r>
                <w:rPr>
                  <w:rFonts w:hint="eastAsia"/>
                  <w:bCs/>
                  <w:lang w:val="en-US" w:eastAsia="zh-CN"/>
                </w:rPr>
                <w:t>Support option 1. Option 2 is also acceptable for us.</w:t>
              </w:r>
            </w:ins>
          </w:p>
        </w:tc>
      </w:tr>
      <w:tr w:rsidR="00BA3818" w14:paraId="2A9116C7" w14:textId="77777777">
        <w:trPr>
          <w:ins w:id="1765" w:author="shiyuan" w:date="2021-05-21T15:13:00Z"/>
        </w:trPr>
        <w:tc>
          <w:tcPr>
            <w:tcW w:w="1339" w:type="dxa"/>
          </w:tcPr>
          <w:p w14:paraId="4C3BAA98" w14:textId="77777777" w:rsidR="00BA3818" w:rsidRDefault="000A54E0">
            <w:pPr>
              <w:spacing w:after="120"/>
              <w:rPr>
                <w:ins w:id="1766" w:author="shiyuan" w:date="2021-05-21T15:13:00Z"/>
                <w:rFonts w:eastAsiaTheme="minorEastAsia"/>
                <w:color w:val="0070C0"/>
                <w:lang w:val="en-US" w:eastAsia="zh-CN"/>
              </w:rPr>
            </w:pPr>
            <w:ins w:id="1767" w:author="shiyuan" w:date="2021-05-21T15:13: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292" w:type="dxa"/>
          </w:tcPr>
          <w:p w14:paraId="280C7771" w14:textId="77777777" w:rsidR="00BA3818" w:rsidRDefault="000A54E0">
            <w:pPr>
              <w:spacing w:after="120"/>
              <w:rPr>
                <w:ins w:id="1768" w:author="shiyuan" w:date="2021-05-21T15:13:00Z"/>
                <w:rFonts w:eastAsiaTheme="minorEastAsia"/>
                <w:color w:val="0070C0"/>
                <w:lang w:val="en-US" w:eastAsia="zh-CN"/>
              </w:rPr>
            </w:pPr>
            <w:ins w:id="1769" w:author="shiyuan" w:date="2021-05-21T15:13:00Z">
              <w:r>
                <w:rPr>
                  <w:rFonts w:eastAsiaTheme="minorEastAsia"/>
                  <w:color w:val="0070C0"/>
                  <w:lang w:val="en-US" w:eastAsia="zh-CN"/>
                </w:rPr>
                <w:t>Issue 4-1-1: Option1 for RRC_CONNECTED mode UE, and whether the requirements can be reused to RRC_IDLE/INACTIVE mode UE may need further study.</w:t>
              </w:r>
            </w:ins>
          </w:p>
          <w:p w14:paraId="014EE4F3" w14:textId="77777777" w:rsidR="00BA3818" w:rsidRDefault="000A54E0">
            <w:pPr>
              <w:spacing w:after="120"/>
              <w:rPr>
                <w:ins w:id="1770" w:author="shiyuan" w:date="2021-05-21T15:13:00Z"/>
                <w:rFonts w:eastAsiaTheme="minorEastAsia"/>
                <w:color w:val="0070C0"/>
                <w:lang w:val="en-US" w:eastAsia="zh-CN"/>
              </w:rPr>
            </w:pPr>
            <w:ins w:id="1771" w:author="shiyuan" w:date="2021-05-21T15:13:00Z">
              <w:r>
                <w:rPr>
                  <w:rFonts w:eastAsiaTheme="minorEastAsia"/>
                  <w:color w:val="0070C0"/>
                  <w:lang w:val="en-US" w:eastAsia="zh-CN"/>
                </w:rPr>
                <w:t>Issue 4-1-2: We think Option 1 and Option 2 are not conflict options. Both are fine for us.</w:t>
              </w:r>
            </w:ins>
          </w:p>
          <w:p w14:paraId="4AB1E8E9" w14:textId="77777777" w:rsidR="00BA3818" w:rsidRDefault="000A54E0">
            <w:pPr>
              <w:spacing w:after="120"/>
              <w:rPr>
                <w:ins w:id="1772" w:author="shiyuan" w:date="2021-05-21T15:13:00Z"/>
                <w:rFonts w:eastAsiaTheme="minorEastAsia"/>
                <w:color w:val="0070C0"/>
                <w:lang w:val="en-US" w:eastAsia="zh-CN"/>
              </w:rPr>
            </w:pPr>
            <w:ins w:id="1773" w:author="shiyuan" w:date="2021-05-21T15:13:00Z">
              <w:r>
                <w:rPr>
                  <w:rFonts w:eastAsiaTheme="minorEastAsia"/>
                  <w:color w:val="0070C0"/>
                  <w:lang w:val="en-US" w:eastAsia="zh-CN"/>
                </w:rPr>
                <w:t>Issue 4-1-3: OK with Option 1.</w:t>
              </w:r>
            </w:ins>
          </w:p>
          <w:p w14:paraId="26411A0C" w14:textId="77777777" w:rsidR="00BA3818" w:rsidRDefault="000A54E0">
            <w:pPr>
              <w:spacing w:after="120"/>
              <w:rPr>
                <w:ins w:id="1774" w:author="shiyuan" w:date="2021-05-21T15:13:00Z"/>
                <w:b/>
                <w:u w:val="single"/>
                <w:lang w:eastAsia="ko-KR"/>
              </w:rPr>
            </w:pPr>
            <w:ins w:id="1775" w:author="shiyuan" w:date="2021-05-21T15:13:00Z">
              <w:r>
                <w:rPr>
                  <w:rFonts w:eastAsiaTheme="minorEastAsia"/>
                  <w:color w:val="0070C0"/>
                  <w:lang w:val="en-US" w:eastAsia="zh-CN"/>
                </w:rPr>
                <w:t xml:space="preserve">Issue 4-1-4: </w:t>
              </w:r>
              <w:r>
                <w:rPr>
                  <w:szCs w:val="24"/>
                  <w:lang w:eastAsia="zh-CN"/>
                </w:rPr>
                <w:t>The precision of ephemeris data is out of RAN4 scope. The accuracy requirements are provided by RAN1</w:t>
              </w:r>
              <w:r>
                <w:rPr>
                  <w:rFonts w:eastAsiaTheme="minorEastAsia"/>
                  <w:szCs w:val="24"/>
                  <w:lang w:eastAsia="zh-CN"/>
                </w:rPr>
                <w:t xml:space="preserve">’s input </w:t>
              </w:r>
              <w:r>
                <w:rPr>
                  <w:szCs w:val="24"/>
                  <w:lang w:eastAsia="zh-CN"/>
                </w:rPr>
                <w:t xml:space="preserve">or NTN </w:t>
              </w:r>
              <w:proofErr w:type="spellStart"/>
              <w:r>
                <w:rPr>
                  <w:szCs w:val="24"/>
                  <w:lang w:eastAsia="zh-CN"/>
                </w:rPr>
                <w:t>gNB</w:t>
              </w:r>
              <w:proofErr w:type="spellEnd"/>
              <w:r>
                <w:rPr>
                  <w:szCs w:val="24"/>
                  <w:lang w:eastAsia="zh-CN"/>
                </w:rPr>
                <w:t xml:space="preserve"> vendor are both OK for us.</w:t>
              </w:r>
            </w:ins>
          </w:p>
        </w:tc>
      </w:tr>
      <w:tr w:rsidR="00BA3818" w14:paraId="769705A3" w14:textId="77777777">
        <w:trPr>
          <w:ins w:id="1776" w:author="CATT" w:date="2021-05-21T15:37:00Z"/>
        </w:trPr>
        <w:tc>
          <w:tcPr>
            <w:tcW w:w="1339" w:type="dxa"/>
          </w:tcPr>
          <w:p w14:paraId="1B2390A9" w14:textId="77777777" w:rsidR="00BA3818" w:rsidRDefault="000A54E0">
            <w:pPr>
              <w:spacing w:after="120"/>
              <w:rPr>
                <w:ins w:id="1777" w:author="CATT" w:date="2021-05-21T15:37:00Z"/>
                <w:rFonts w:eastAsiaTheme="minorEastAsia"/>
                <w:color w:val="0070C0"/>
                <w:lang w:val="en-US" w:eastAsia="zh-CN"/>
              </w:rPr>
            </w:pPr>
            <w:ins w:id="1778" w:author="CATT" w:date="2021-05-21T15:37:00Z">
              <w:r>
                <w:rPr>
                  <w:rFonts w:eastAsiaTheme="minorEastAsia"/>
                  <w:color w:val="0070C0"/>
                  <w:lang w:val="en-US" w:eastAsia="zh-CN"/>
                </w:rPr>
                <w:t>CATT</w:t>
              </w:r>
            </w:ins>
          </w:p>
        </w:tc>
        <w:tc>
          <w:tcPr>
            <w:tcW w:w="8292" w:type="dxa"/>
          </w:tcPr>
          <w:p w14:paraId="3E7157FF" w14:textId="77777777" w:rsidR="00BA3818" w:rsidRDefault="000A54E0">
            <w:pPr>
              <w:overflowPunct/>
              <w:autoSpaceDE/>
              <w:autoSpaceDN/>
              <w:adjustRightInd/>
              <w:spacing w:after="120"/>
              <w:textAlignment w:val="auto"/>
              <w:rPr>
                <w:ins w:id="1779" w:author="CATT" w:date="2021-05-21T15:37:00Z"/>
                <w:rFonts w:eastAsiaTheme="minorEastAsia"/>
                <w:color w:val="0070C0"/>
                <w:lang w:val="en-US" w:eastAsia="zh-CN"/>
              </w:rPr>
            </w:pPr>
            <w:ins w:id="1780" w:author="CATT" w:date="2021-05-21T15:37:00Z">
              <w:r>
                <w:rPr>
                  <w:rFonts w:eastAsiaTheme="minorEastAsia"/>
                  <w:color w:val="0070C0"/>
                  <w:lang w:val="en-US" w:eastAsia="zh-CN"/>
                </w:rPr>
                <w:t>Issue 4-1-1:</w:t>
              </w:r>
            </w:ins>
          </w:p>
          <w:p w14:paraId="1D4998BF" w14:textId="77777777" w:rsidR="00BA3818" w:rsidRDefault="000A54E0">
            <w:pPr>
              <w:overflowPunct/>
              <w:autoSpaceDE/>
              <w:autoSpaceDN/>
              <w:adjustRightInd/>
              <w:spacing w:after="120"/>
              <w:textAlignment w:val="auto"/>
              <w:rPr>
                <w:ins w:id="1781" w:author="CATT" w:date="2021-05-21T15:37:00Z"/>
                <w:rFonts w:eastAsiaTheme="minorEastAsia"/>
                <w:color w:val="0070C0"/>
                <w:lang w:val="en-US" w:eastAsia="zh-CN"/>
              </w:rPr>
            </w:pPr>
            <w:ins w:id="1782" w:author="CATT" w:date="2021-05-21T15:37:00Z">
              <w:r>
                <w:rPr>
                  <w:rFonts w:eastAsiaTheme="minorEastAsia"/>
                  <w:color w:val="0070C0"/>
                  <w:lang w:val="en-US" w:eastAsia="zh-CN"/>
                </w:rPr>
                <w:t xml:space="preserve">Option 1 is acceptable. But which value in 38.171 is FFS. </w:t>
              </w:r>
            </w:ins>
          </w:p>
          <w:p w14:paraId="2B759953" w14:textId="77777777" w:rsidR="00BA3818" w:rsidRDefault="000A54E0">
            <w:pPr>
              <w:overflowPunct/>
              <w:autoSpaceDE/>
              <w:autoSpaceDN/>
              <w:adjustRightInd/>
              <w:spacing w:after="120"/>
              <w:textAlignment w:val="auto"/>
              <w:rPr>
                <w:ins w:id="1783" w:author="CATT" w:date="2021-05-21T15:37:00Z"/>
                <w:rFonts w:eastAsiaTheme="minorEastAsia"/>
                <w:color w:val="0070C0"/>
                <w:lang w:val="en-US" w:eastAsia="zh-CN"/>
              </w:rPr>
            </w:pPr>
            <w:ins w:id="1784" w:author="CATT" w:date="2021-05-21T15:37:00Z">
              <w:r>
                <w:rPr>
                  <w:rFonts w:eastAsiaTheme="minorEastAsia"/>
                  <w:color w:val="0070C0"/>
                  <w:lang w:val="en-US" w:eastAsia="zh-CN"/>
                </w:rPr>
                <w:t>Issue 4-1-2:</w:t>
              </w:r>
            </w:ins>
          </w:p>
          <w:p w14:paraId="5987D8FF" w14:textId="77777777" w:rsidR="00BA3818" w:rsidRDefault="000A54E0">
            <w:pPr>
              <w:overflowPunct/>
              <w:autoSpaceDE/>
              <w:autoSpaceDN/>
              <w:adjustRightInd/>
              <w:spacing w:after="120"/>
              <w:textAlignment w:val="auto"/>
              <w:rPr>
                <w:ins w:id="1785" w:author="CATT" w:date="2021-05-21T15:37:00Z"/>
                <w:rFonts w:eastAsiaTheme="minorEastAsia"/>
                <w:color w:val="0070C0"/>
                <w:lang w:val="en-US" w:eastAsia="zh-CN"/>
              </w:rPr>
            </w:pPr>
            <w:ins w:id="1786" w:author="CATT" w:date="2021-05-21T15:37:00Z">
              <w:r>
                <w:rPr>
                  <w:rFonts w:eastAsiaTheme="minorEastAsia"/>
                  <w:color w:val="0070C0"/>
                  <w:lang w:val="en-US" w:eastAsia="zh-CN"/>
                </w:rPr>
                <w:t xml:space="preserve">Option 1 is acceptable. 20s cannot be accepted. </w:t>
              </w:r>
            </w:ins>
          </w:p>
          <w:p w14:paraId="4B9C924A" w14:textId="77777777" w:rsidR="00BA3818" w:rsidRDefault="000A54E0">
            <w:pPr>
              <w:overflowPunct/>
              <w:autoSpaceDE/>
              <w:autoSpaceDN/>
              <w:adjustRightInd/>
              <w:spacing w:after="120"/>
              <w:textAlignment w:val="auto"/>
              <w:rPr>
                <w:ins w:id="1787" w:author="CATT" w:date="2021-05-21T15:37:00Z"/>
                <w:rFonts w:eastAsiaTheme="minorEastAsia"/>
                <w:color w:val="0070C0"/>
                <w:lang w:val="en-US" w:eastAsia="zh-CN"/>
              </w:rPr>
            </w:pPr>
            <w:ins w:id="1788" w:author="CATT" w:date="2021-05-21T15:37:00Z">
              <w:r>
                <w:rPr>
                  <w:rFonts w:eastAsiaTheme="minorEastAsia"/>
                  <w:color w:val="0070C0"/>
                  <w:lang w:val="en-US" w:eastAsia="zh-CN"/>
                </w:rPr>
                <w:t>Issue 4-1-3:</w:t>
              </w:r>
            </w:ins>
          </w:p>
          <w:p w14:paraId="50A5110D" w14:textId="77777777" w:rsidR="00BA3818" w:rsidRDefault="000A54E0">
            <w:pPr>
              <w:overflowPunct/>
              <w:autoSpaceDE/>
              <w:autoSpaceDN/>
              <w:adjustRightInd/>
              <w:spacing w:after="120"/>
              <w:textAlignment w:val="auto"/>
              <w:rPr>
                <w:ins w:id="1789" w:author="CATT" w:date="2021-05-21T15:37:00Z"/>
                <w:rFonts w:eastAsiaTheme="minorEastAsia"/>
                <w:color w:val="0070C0"/>
                <w:lang w:val="en-US" w:eastAsia="zh-CN"/>
              </w:rPr>
            </w:pPr>
            <w:ins w:id="1790" w:author="CATT" w:date="2021-05-21T15:37:00Z">
              <w:r>
                <w:rPr>
                  <w:rFonts w:eastAsiaTheme="minorEastAsia"/>
                  <w:color w:val="0070C0"/>
                  <w:lang w:val="en-US" w:eastAsia="zh-CN"/>
                </w:rPr>
                <w:t xml:space="preserve">Support option 1. RAN4 will not specify the precision of ephemeris data. But when define RRM requirements such as timing, the usage of precision of ephemeris data should be considered. </w:t>
              </w:r>
            </w:ins>
          </w:p>
          <w:p w14:paraId="678BF656" w14:textId="77777777" w:rsidR="00BA3818" w:rsidRDefault="000A54E0">
            <w:pPr>
              <w:overflowPunct/>
              <w:autoSpaceDE/>
              <w:autoSpaceDN/>
              <w:adjustRightInd/>
              <w:spacing w:after="120"/>
              <w:textAlignment w:val="auto"/>
              <w:rPr>
                <w:ins w:id="1791" w:author="CATT" w:date="2021-05-21T15:37:00Z"/>
                <w:rFonts w:eastAsiaTheme="minorEastAsia"/>
                <w:color w:val="0070C0"/>
                <w:lang w:val="en-US" w:eastAsia="zh-CN"/>
              </w:rPr>
            </w:pPr>
            <w:ins w:id="1792" w:author="CATT" w:date="2021-05-21T15:37:00Z">
              <w:r>
                <w:rPr>
                  <w:rFonts w:eastAsiaTheme="minorEastAsia"/>
                  <w:color w:val="0070C0"/>
                  <w:lang w:val="en-US" w:eastAsia="zh-CN"/>
                </w:rPr>
                <w:t>Issue 4-1-4:</w:t>
              </w:r>
            </w:ins>
          </w:p>
          <w:p w14:paraId="7F76408B" w14:textId="77777777" w:rsidR="00BA3818" w:rsidRDefault="000A54E0">
            <w:pPr>
              <w:spacing w:after="120"/>
              <w:rPr>
                <w:ins w:id="1793" w:author="CATT" w:date="2021-05-21T15:37:00Z"/>
                <w:rFonts w:eastAsiaTheme="minorEastAsia"/>
                <w:color w:val="0070C0"/>
                <w:lang w:val="en-US" w:eastAsia="zh-CN"/>
              </w:rPr>
            </w:pPr>
            <w:ins w:id="1794" w:author="CATT" w:date="2021-05-21T15:37:00Z">
              <w:r>
                <w:rPr>
                  <w:rFonts w:eastAsiaTheme="minorEastAsia"/>
                  <w:color w:val="0070C0"/>
                  <w:lang w:val="en-US" w:eastAsia="zh-CN"/>
                </w:rPr>
                <w:t>Option 1 and option 2 are not exclusive.</w:t>
              </w:r>
            </w:ins>
          </w:p>
        </w:tc>
      </w:tr>
    </w:tbl>
    <w:p w14:paraId="1AC022D9" w14:textId="77777777" w:rsidR="00BA3818" w:rsidRDefault="000A54E0">
      <w:pPr>
        <w:rPr>
          <w:color w:val="0070C0"/>
          <w:lang w:val="en-US" w:eastAsia="zh-CN"/>
        </w:rPr>
      </w:pPr>
      <w:r>
        <w:rPr>
          <w:rFonts w:hint="eastAsia"/>
          <w:color w:val="0070C0"/>
          <w:lang w:val="en-US" w:eastAsia="zh-CN"/>
        </w:rPr>
        <w:t xml:space="preserve"> </w:t>
      </w:r>
    </w:p>
    <w:p w14:paraId="58059035" w14:textId="77777777" w:rsidR="00BA3818" w:rsidRDefault="000A54E0">
      <w:pPr>
        <w:rPr>
          <w:bCs/>
          <w:color w:val="0070C0"/>
          <w:u w:val="single"/>
          <w:lang w:eastAsia="ko-KR"/>
        </w:rPr>
      </w:pPr>
      <w:r>
        <w:rPr>
          <w:rFonts w:hint="eastAsia"/>
          <w:bCs/>
          <w:color w:val="0070C0"/>
          <w:u w:val="single"/>
          <w:lang w:eastAsia="ko-KR"/>
        </w:rPr>
        <w:t xml:space="preserve">Sub topic </w:t>
      </w:r>
      <w:r>
        <w:rPr>
          <w:bCs/>
          <w:color w:val="0070C0"/>
          <w:u w:val="single"/>
          <w:lang w:eastAsia="ko-KR"/>
        </w:rPr>
        <w:t>4-2</w:t>
      </w:r>
      <w:r>
        <w:rPr>
          <w:rFonts w:hint="eastAsia"/>
          <w:bCs/>
          <w:color w:val="0070C0"/>
          <w:u w:val="single"/>
          <w:lang w:eastAsia="ko-KR"/>
        </w:rPr>
        <w:t xml:space="preserve"> </w:t>
      </w:r>
    </w:p>
    <w:tbl>
      <w:tblPr>
        <w:tblStyle w:val="Tabellenraster"/>
        <w:tblW w:w="0" w:type="auto"/>
        <w:tblLook w:val="04A0" w:firstRow="1" w:lastRow="0" w:firstColumn="1" w:lastColumn="0" w:noHBand="0" w:noVBand="1"/>
      </w:tblPr>
      <w:tblGrid>
        <w:gridCol w:w="1339"/>
        <w:gridCol w:w="8292"/>
      </w:tblGrid>
      <w:tr w:rsidR="00BA3818" w14:paraId="575B0977" w14:textId="77777777">
        <w:tc>
          <w:tcPr>
            <w:tcW w:w="1339" w:type="dxa"/>
          </w:tcPr>
          <w:p w14:paraId="687A35FD" w14:textId="77777777" w:rsidR="00BA3818" w:rsidRDefault="000A54E0">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3762AF7" w14:textId="77777777" w:rsidR="00BA3818" w:rsidRDefault="000A54E0">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Comments</w:t>
            </w:r>
          </w:p>
        </w:tc>
      </w:tr>
      <w:tr w:rsidR="00BA3818" w14:paraId="445F58F3" w14:textId="77777777">
        <w:tc>
          <w:tcPr>
            <w:tcW w:w="1339" w:type="dxa"/>
          </w:tcPr>
          <w:p w14:paraId="5A86FBDC" w14:textId="77777777" w:rsidR="00BA3818" w:rsidRDefault="000A54E0">
            <w:pPr>
              <w:overflowPunct/>
              <w:autoSpaceDE/>
              <w:autoSpaceDN/>
              <w:adjustRightInd/>
              <w:spacing w:after="120"/>
              <w:textAlignment w:val="auto"/>
              <w:rPr>
                <w:rFonts w:eastAsiaTheme="minorEastAsia"/>
                <w:color w:val="0070C0"/>
                <w:lang w:val="en-US" w:eastAsia="zh-CN"/>
              </w:rPr>
            </w:pPr>
            <w:del w:id="1795" w:author="Ming Li L" w:date="2021-05-20T12:27:00Z">
              <w:r>
                <w:rPr>
                  <w:rFonts w:eastAsiaTheme="minorEastAsia" w:hint="eastAsia"/>
                  <w:color w:val="0070C0"/>
                  <w:lang w:val="en-US" w:eastAsia="zh-CN"/>
                </w:rPr>
                <w:delText>XXX</w:delText>
              </w:r>
            </w:del>
            <w:ins w:id="1796" w:author="Ming Li L" w:date="2021-05-20T12:27:00Z">
              <w:r>
                <w:rPr>
                  <w:rFonts w:eastAsiaTheme="minorEastAsia"/>
                  <w:color w:val="0070C0"/>
                  <w:lang w:val="en-US" w:eastAsia="zh-CN"/>
                </w:rPr>
                <w:t>Ericsson</w:t>
              </w:r>
            </w:ins>
          </w:p>
        </w:tc>
        <w:tc>
          <w:tcPr>
            <w:tcW w:w="8292" w:type="dxa"/>
          </w:tcPr>
          <w:p w14:paraId="07791AC4" w14:textId="77777777" w:rsidR="00BA3818" w:rsidRDefault="000A54E0">
            <w:pPr>
              <w:rPr>
                <w:ins w:id="1797" w:author="Ming Li L" w:date="2021-05-20T12:28:00Z"/>
                <w:bCs/>
                <w:color w:val="0070C0"/>
                <w:u w:val="single"/>
                <w:lang w:eastAsia="ko-KR"/>
              </w:rPr>
            </w:pPr>
            <w:ins w:id="1798" w:author="Ming Li L" w:date="2021-05-20T12:28:00Z">
              <w:r>
                <w:rPr>
                  <w:bCs/>
                  <w:color w:val="0070C0"/>
                  <w:u w:val="single"/>
                  <w:lang w:eastAsia="ko-KR"/>
                </w:rPr>
                <w:t>Issue 4-2-1</w:t>
              </w:r>
              <w:r>
                <w:rPr>
                  <w:rFonts w:hint="eastAsia"/>
                  <w:bCs/>
                  <w:color w:val="0070C0"/>
                  <w:u w:val="single"/>
                  <w:lang w:eastAsia="ko-KR"/>
                </w:rPr>
                <w:t xml:space="preserve"> </w:t>
              </w:r>
            </w:ins>
          </w:p>
          <w:p w14:paraId="4C047DA3" w14:textId="77777777" w:rsidR="00BA3818" w:rsidRDefault="000A54E0">
            <w:pPr>
              <w:overflowPunct/>
              <w:autoSpaceDE/>
              <w:autoSpaceDN/>
              <w:adjustRightInd/>
              <w:spacing w:after="120"/>
              <w:textAlignment w:val="auto"/>
              <w:rPr>
                <w:ins w:id="1799" w:author="Ming Li L" w:date="2021-05-20T12:28:00Z"/>
                <w:rFonts w:eastAsiaTheme="minorEastAsia"/>
                <w:color w:val="0070C0"/>
                <w:lang w:val="en-US" w:eastAsia="zh-CN"/>
              </w:rPr>
            </w:pPr>
            <w:ins w:id="1800" w:author="Ming Li L" w:date="2021-05-20T12:28:00Z">
              <w:r>
                <w:rPr>
                  <w:rFonts w:eastAsiaTheme="minorEastAsia"/>
                  <w:color w:val="0070C0"/>
                  <w:lang w:val="en-US" w:eastAsia="zh-CN"/>
                </w:rPr>
                <w:t xml:space="preserve">Option 3: In Our analysis in R4-2110418 and R4-2110416 we get 114 m to 26 m depending on SCS assuming that one extra </w:t>
              </w:r>
              <w:proofErr w:type="spellStart"/>
              <w:r>
                <w:rPr>
                  <w:rFonts w:eastAsiaTheme="minorEastAsia"/>
                  <w:color w:val="0070C0"/>
                  <w:lang w:val="en-US" w:eastAsia="zh-CN"/>
                </w:rPr>
                <w:t>Te</w:t>
              </w:r>
              <w:proofErr w:type="spellEnd"/>
              <w:r>
                <w:rPr>
                  <w:rFonts w:eastAsiaTheme="minorEastAsia"/>
                  <w:color w:val="0070C0"/>
                  <w:lang w:val="en-US" w:eastAsia="zh-CN"/>
                </w:rPr>
                <w:t xml:space="preserve"> is possible to use as a margin. This extra </w:t>
              </w:r>
              <w:proofErr w:type="spellStart"/>
              <w:r>
                <w:rPr>
                  <w:rFonts w:eastAsiaTheme="minorEastAsia"/>
                  <w:color w:val="0070C0"/>
                  <w:lang w:val="en-US" w:eastAsia="zh-CN"/>
                </w:rPr>
                <w:t>Te</w:t>
              </w:r>
              <w:proofErr w:type="spellEnd"/>
              <w:r>
                <w:rPr>
                  <w:rFonts w:eastAsiaTheme="minorEastAsia"/>
                  <w:color w:val="0070C0"/>
                  <w:lang w:val="en-US" w:eastAsia="zh-CN"/>
                </w:rPr>
                <w:t xml:space="preserve"> was, in turn picked from previous (TN) study of one-shot timing. Given that we get limits down to 26 m we think 38.171 might not be strict enough.</w:t>
              </w:r>
            </w:ins>
          </w:p>
          <w:p w14:paraId="6354A50A" w14:textId="77777777" w:rsidR="00BA3818" w:rsidRDefault="000A54E0">
            <w:pPr>
              <w:overflowPunct/>
              <w:autoSpaceDE/>
              <w:autoSpaceDN/>
              <w:adjustRightInd/>
              <w:spacing w:after="120"/>
              <w:textAlignment w:val="auto"/>
              <w:rPr>
                <w:ins w:id="1801" w:author="Ming Li L" w:date="2021-05-20T12:28:00Z"/>
                <w:rFonts w:eastAsiaTheme="minorEastAsia"/>
                <w:color w:val="0070C0"/>
                <w:lang w:val="en-US" w:eastAsia="zh-CN"/>
              </w:rPr>
            </w:pPr>
            <w:ins w:id="1802" w:author="Ming Li L" w:date="2021-05-20T12:28:00Z">
              <w:r>
                <w:rPr>
                  <w:rFonts w:eastAsiaTheme="minorEastAsia"/>
                  <w:color w:val="0070C0"/>
                  <w:lang w:val="en-US" w:eastAsia="zh-CN"/>
                </w:rPr>
                <w:t xml:space="preserve">However Ericsson’s analysis does not include the feeder link </w:t>
              </w:r>
              <w:proofErr w:type="spellStart"/>
              <w:proofErr w:type="gramStart"/>
              <w:r>
                <w:rPr>
                  <w:rFonts w:eastAsiaTheme="minorEastAsia"/>
                  <w:color w:val="0070C0"/>
                  <w:lang w:val="en-US" w:eastAsia="zh-CN"/>
                </w:rPr>
                <w:t>N</w:t>
              </w:r>
              <w:r>
                <w:rPr>
                  <w:rFonts w:eastAsiaTheme="minorEastAsia"/>
                  <w:color w:val="0070C0"/>
                  <w:vertAlign w:val="subscript"/>
                  <w:lang w:val="en-US" w:eastAsia="zh-CN"/>
                </w:rPr>
                <w:t>TA,common</w:t>
              </w:r>
              <w:proofErr w:type="spellEnd"/>
              <w:proofErr w:type="gramEnd"/>
              <w:r>
                <w:rPr>
                  <w:rFonts w:eastAsiaTheme="minorEastAsia"/>
                  <w:color w:val="0070C0"/>
                  <w:lang w:val="en-US" w:eastAsia="zh-CN"/>
                </w:rPr>
                <w:t xml:space="preserve"> uncertainty. Let us say that this adds another 10% of CP then all “extra” margin of 1 x </w:t>
              </w:r>
              <w:proofErr w:type="spellStart"/>
              <w:r>
                <w:rPr>
                  <w:rFonts w:eastAsiaTheme="minorEastAsia"/>
                  <w:color w:val="0070C0"/>
                  <w:lang w:val="en-US" w:eastAsia="zh-CN"/>
                </w:rPr>
                <w:t>Te</w:t>
              </w:r>
              <w:proofErr w:type="spellEnd"/>
              <w:r>
                <w:rPr>
                  <w:rFonts w:eastAsiaTheme="minorEastAsia"/>
                  <w:color w:val="0070C0"/>
                  <w:lang w:val="en-US" w:eastAsia="zh-CN"/>
                </w:rPr>
                <w:t xml:space="preserve"> is already used up. This is a problem. We need to consider also the feeder link uncertainty for total system performance at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w:t>
              </w:r>
            </w:ins>
          </w:p>
          <w:p w14:paraId="414C4DC5" w14:textId="77777777" w:rsidR="00BA3818" w:rsidRDefault="00BA3818">
            <w:pPr>
              <w:overflowPunct/>
              <w:autoSpaceDE/>
              <w:autoSpaceDN/>
              <w:adjustRightInd/>
              <w:spacing w:after="120"/>
              <w:textAlignment w:val="auto"/>
              <w:rPr>
                <w:ins w:id="1803" w:author="Ming Li L" w:date="2021-05-20T12:28:00Z"/>
                <w:rFonts w:eastAsiaTheme="minorEastAsia"/>
                <w:color w:val="0070C0"/>
                <w:lang w:val="en-US" w:eastAsia="zh-CN"/>
              </w:rPr>
            </w:pPr>
          </w:p>
          <w:p w14:paraId="27504FF1" w14:textId="77777777" w:rsidR="00BA3818" w:rsidRDefault="000A54E0">
            <w:pPr>
              <w:rPr>
                <w:ins w:id="1804" w:author="Ming Li L" w:date="2021-05-20T12:28:00Z"/>
                <w:bCs/>
                <w:color w:val="0070C0"/>
                <w:u w:val="single"/>
                <w:lang w:eastAsia="ko-KR"/>
              </w:rPr>
            </w:pPr>
            <w:ins w:id="1805" w:author="Ming Li L" w:date="2021-05-20T12:28:00Z">
              <w:r>
                <w:rPr>
                  <w:bCs/>
                  <w:color w:val="0070C0"/>
                  <w:u w:val="single"/>
                  <w:lang w:eastAsia="ko-KR"/>
                </w:rPr>
                <w:t>Issue 4-2-2</w:t>
              </w:r>
              <w:r>
                <w:rPr>
                  <w:rFonts w:hint="eastAsia"/>
                  <w:bCs/>
                  <w:color w:val="0070C0"/>
                  <w:u w:val="single"/>
                  <w:lang w:eastAsia="ko-KR"/>
                </w:rPr>
                <w:t xml:space="preserve"> </w:t>
              </w:r>
            </w:ins>
          </w:p>
          <w:p w14:paraId="4F178E11" w14:textId="77777777" w:rsidR="00BA3818" w:rsidRDefault="000A54E0">
            <w:pPr>
              <w:overflowPunct/>
              <w:autoSpaceDE/>
              <w:autoSpaceDN/>
              <w:adjustRightInd/>
              <w:spacing w:after="120"/>
              <w:textAlignment w:val="auto"/>
              <w:rPr>
                <w:ins w:id="1806" w:author="Ming Li L" w:date="2021-05-20T12:28:00Z"/>
                <w:rFonts w:eastAsiaTheme="minorEastAsia"/>
                <w:color w:val="0070C0"/>
                <w:lang w:val="en-US" w:eastAsia="zh-CN"/>
              </w:rPr>
            </w:pPr>
            <w:ins w:id="1807" w:author="Ming Li L" w:date="2021-05-20T12:28:00Z">
              <w:r>
                <w:rPr>
                  <w:rFonts w:eastAsiaTheme="minorEastAsia"/>
                  <w:color w:val="0070C0"/>
                  <w:lang w:val="en-US" w:eastAsia="zh-CN"/>
                </w:rPr>
                <w:t xml:space="preserve">Option 2: The UE initial and connected state access is probably the strictest case and this will set limits.  </w:t>
              </w:r>
            </w:ins>
          </w:p>
          <w:p w14:paraId="55B200E2" w14:textId="77777777" w:rsidR="00BA3818" w:rsidRDefault="00BA3818">
            <w:pPr>
              <w:overflowPunct/>
              <w:autoSpaceDE/>
              <w:autoSpaceDN/>
              <w:adjustRightInd/>
              <w:spacing w:after="120"/>
              <w:textAlignment w:val="auto"/>
              <w:rPr>
                <w:ins w:id="1808" w:author="Ming Li L" w:date="2021-05-20T12:28:00Z"/>
                <w:rFonts w:eastAsiaTheme="minorEastAsia"/>
                <w:color w:val="0070C0"/>
                <w:lang w:val="en-US" w:eastAsia="zh-CN"/>
              </w:rPr>
            </w:pPr>
          </w:p>
          <w:p w14:paraId="28D8CEB8" w14:textId="77777777" w:rsidR="00BA3818" w:rsidRDefault="000A54E0">
            <w:pPr>
              <w:rPr>
                <w:ins w:id="1809" w:author="Ming Li L" w:date="2021-05-20T12:28:00Z"/>
                <w:bCs/>
                <w:color w:val="0070C0"/>
                <w:u w:val="single"/>
                <w:lang w:eastAsia="ko-KR"/>
              </w:rPr>
            </w:pPr>
            <w:ins w:id="1810" w:author="Ming Li L" w:date="2021-05-20T12:28:00Z">
              <w:r>
                <w:rPr>
                  <w:bCs/>
                  <w:color w:val="0070C0"/>
                  <w:u w:val="single"/>
                  <w:lang w:eastAsia="ko-KR"/>
                </w:rPr>
                <w:t>Issue 4-2-3</w:t>
              </w:r>
              <w:r>
                <w:rPr>
                  <w:rFonts w:hint="eastAsia"/>
                  <w:bCs/>
                  <w:color w:val="0070C0"/>
                  <w:u w:val="single"/>
                  <w:lang w:eastAsia="ko-KR"/>
                </w:rPr>
                <w:t xml:space="preserve"> </w:t>
              </w:r>
            </w:ins>
          </w:p>
          <w:p w14:paraId="207F42E9" w14:textId="77777777" w:rsidR="00BA3818" w:rsidRDefault="000A54E0">
            <w:pPr>
              <w:overflowPunct/>
              <w:autoSpaceDE/>
              <w:autoSpaceDN/>
              <w:adjustRightInd/>
              <w:spacing w:after="120"/>
              <w:textAlignment w:val="auto"/>
              <w:rPr>
                <w:ins w:id="1811" w:author="Ming Li L" w:date="2021-05-20T12:28:00Z"/>
                <w:rFonts w:eastAsiaTheme="minorEastAsia"/>
                <w:color w:val="0070C0"/>
                <w:lang w:val="en-US" w:eastAsia="zh-CN"/>
              </w:rPr>
            </w:pPr>
            <w:ins w:id="1812" w:author="Ming Li L" w:date="2021-05-20T12:28:00Z">
              <w:r>
                <w:rPr>
                  <w:rFonts w:eastAsiaTheme="minorEastAsia"/>
                  <w:color w:val="0070C0"/>
                  <w:lang w:val="en-US" w:eastAsia="zh-CN"/>
                </w:rPr>
                <w:t xml:space="preserve">Option 2. </w:t>
              </w:r>
              <w:proofErr w:type="gramStart"/>
              <w:r>
                <w:rPr>
                  <w:rFonts w:eastAsiaTheme="minorEastAsia"/>
                  <w:color w:val="0070C0"/>
                  <w:lang w:val="en-US" w:eastAsia="zh-CN"/>
                </w:rPr>
                <w:t>However</w:t>
              </w:r>
              <w:proofErr w:type="gramEnd"/>
              <w:r>
                <w:rPr>
                  <w:rFonts w:eastAsiaTheme="minorEastAsia"/>
                  <w:color w:val="0070C0"/>
                  <w:lang w:val="en-US" w:eastAsia="zh-CN"/>
                </w:rPr>
                <w:t xml:space="preserve"> the GNSS accuracy used by UE is definitely a factor for specifying NTN RRM requirements.</w:t>
              </w:r>
            </w:ins>
          </w:p>
          <w:p w14:paraId="4D36A4DC" w14:textId="77777777" w:rsidR="00BA3818" w:rsidRDefault="00BA3818">
            <w:pPr>
              <w:overflowPunct/>
              <w:autoSpaceDE/>
              <w:autoSpaceDN/>
              <w:adjustRightInd/>
              <w:spacing w:after="120"/>
              <w:textAlignment w:val="auto"/>
              <w:rPr>
                <w:rFonts w:eastAsiaTheme="minorEastAsia"/>
                <w:color w:val="0070C0"/>
                <w:lang w:val="en-US" w:eastAsia="zh-CN"/>
              </w:rPr>
            </w:pPr>
          </w:p>
        </w:tc>
      </w:tr>
      <w:tr w:rsidR="00BA3818" w14:paraId="6214C910" w14:textId="77777777">
        <w:trPr>
          <w:ins w:id="1813" w:author="JC[99e]" w:date="2021-05-20T16:00:00Z"/>
        </w:trPr>
        <w:tc>
          <w:tcPr>
            <w:tcW w:w="1339" w:type="dxa"/>
          </w:tcPr>
          <w:p w14:paraId="18E431A1" w14:textId="77777777" w:rsidR="00BA3818" w:rsidRDefault="000A54E0">
            <w:pPr>
              <w:spacing w:after="120"/>
              <w:rPr>
                <w:ins w:id="1814" w:author="JC[99e]" w:date="2021-05-20T16:00:00Z"/>
                <w:rFonts w:eastAsiaTheme="minorEastAsia"/>
                <w:color w:val="0070C0"/>
                <w:lang w:val="en-US" w:eastAsia="zh-CN"/>
              </w:rPr>
            </w:pPr>
            <w:ins w:id="1815" w:author="JC[99e]" w:date="2021-05-20T16:00:00Z">
              <w:r>
                <w:rPr>
                  <w:rFonts w:eastAsiaTheme="minorEastAsia"/>
                  <w:color w:val="0070C0"/>
                  <w:lang w:val="en-US" w:eastAsia="zh-CN"/>
                </w:rPr>
                <w:t>Apple</w:t>
              </w:r>
            </w:ins>
          </w:p>
        </w:tc>
        <w:tc>
          <w:tcPr>
            <w:tcW w:w="8292" w:type="dxa"/>
          </w:tcPr>
          <w:p w14:paraId="0550AEAE" w14:textId="77777777" w:rsidR="00BA3818" w:rsidRDefault="000A54E0">
            <w:pPr>
              <w:rPr>
                <w:ins w:id="1816" w:author="JC[99e]" w:date="2021-05-20T16:01:00Z"/>
                <w:bCs/>
                <w:color w:val="0070C0"/>
                <w:u w:val="single"/>
                <w:lang w:eastAsia="ko-KR"/>
              </w:rPr>
            </w:pPr>
            <w:ins w:id="1817" w:author="JC[99e]" w:date="2021-05-20T16:01:00Z">
              <w:r>
                <w:rPr>
                  <w:bCs/>
                  <w:color w:val="0070C0"/>
                  <w:u w:val="single"/>
                  <w:lang w:eastAsia="ko-KR"/>
                </w:rPr>
                <w:t>Issue 4-2-1</w:t>
              </w:r>
            </w:ins>
          </w:p>
          <w:p w14:paraId="0349FDBD" w14:textId="77777777" w:rsidR="00BA3818" w:rsidRDefault="000A54E0">
            <w:pPr>
              <w:rPr>
                <w:ins w:id="1818" w:author="JC[99e]" w:date="2021-05-20T16:02:00Z"/>
                <w:bCs/>
                <w:color w:val="0070C0"/>
                <w:u w:val="single"/>
                <w:lang w:eastAsia="ko-KR"/>
              </w:rPr>
            </w:pPr>
            <w:ins w:id="1819" w:author="JC[99e]" w:date="2021-05-20T16:01:00Z">
              <w:r>
                <w:rPr>
                  <w:bCs/>
                  <w:color w:val="0070C0"/>
                  <w:u w:val="single"/>
                  <w:lang w:eastAsia="ko-KR"/>
                </w:rPr>
                <w:t xml:space="preserve">This issue could be discussed together with </w:t>
              </w:r>
              <w:proofErr w:type="spellStart"/>
              <w:r>
                <w:rPr>
                  <w:bCs/>
                  <w:color w:val="0070C0"/>
                  <w:u w:val="single"/>
                  <w:lang w:eastAsia="ko-KR"/>
                </w:rPr>
                <w:t>Te</w:t>
              </w:r>
              <w:proofErr w:type="spellEnd"/>
              <w:r>
                <w:rPr>
                  <w:bCs/>
                  <w:color w:val="0070C0"/>
                  <w:u w:val="single"/>
                  <w:lang w:eastAsia="ko-KR"/>
                </w:rPr>
                <w:t xml:space="preserve"> requirement. Based on ou</w:t>
              </w:r>
            </w:ins>
            <w:ins w:id="1820" w:author="JC[99e]" w:date="2021-05-20T16:02:00Z">
              <w:r>
                <w:rPr>
                  <w:bCs/>
                  <w:color w:val="0070C0"/>
                  <w:u w:val="single"/>
                  <w:lang w:eastAsia="ko-KR"/>
                </w:rPr>
                <w:t>r</w:t>
              </w:r>
            </w:ins>
            <w:ins w:id="1821" w:author="JC[99e]" w:date="2021-05-20T16:01:00Z">
              <w:r>
                <w:rPr>
                  <w:bCs/>
                  <w:color w:val="0070C0"/>
                  <w:u w:val="single"/>
                  <w:lang w:eastAsia="ko-KR"/>
                </w:rPr>
                <w:t xml:space="preserve"> analysis for </w:t>
              </w:r>
              <w:proofErr w:type="spellStart"/>
              <w:r>
                <w:rPr>
                  <w:bCs/>
                  <w:color w:val="0070C0"/>
                  <w:u w:val="single"/>
                  <w:lang w:eastAsia="ko-KR"/>
                </w:rPr>
                <w:t>Te</w:t>
              </w:r>
              <w:proofErr w:type="spellEnd"/>
              <w:r>
                <w:rPr>
                  <w:bCs/>
                  <w:color w:val="0070C0"/>
                  <w:u w:val="single"/>
                  <w:lang w:eastAsia="ko-KR"/>
                </w:rPr>
                <w:t xml:space="preserve"> requirement, we propose to use worst case of</w:t>
              </w:r>
            </w:ins>
            <w:ins w:id="1822" w:author="JC[99e]" w:date="2021-05-20T16:02:00Z">
              <w:r>
                <w:rPr>
                  <w:bCs/>
                  <w:color w:val="0070C0"/>
                  <w:u w:val="single"/>
                  <w:lang w:eastAsia="ko-KR"/>
                </w:rPr>
                <w:t xml:space="preserve"> GNSS measurement accuracy in TS38.171, but can compromise to 50m accuracy as side condition.</w:t>
              </w:r>
            </w:ins>
          </w:p>
          <w:p w14:paraId="4897FBCC" w14:textId="77777777" w:rsidR="00BA3818" w:rsidRDefault="000A54E0">
            <w:pPr>
              <w:rPr>
                <w:ins w:id="1823" w:author="JC[99e]" w:date="2021-05-20T16:03:00Z"/>
                <w:bCs/>
                <w:color w:val="0070C0"/>
                <w:u w:val="single"/>
                <w:lang w:eastAsia="ko-KR"/>
              </w:rPr>
            </w:pPr>
            <w:ins w:id="1824" w:author="JC[99e]" w:date="2021-05-20T16:02:00Z">
              <w:r>
                <w:rPr>
                  <w:bCs/>
                  <w:color w:val="0070C0"/>
                  <w:u w:val="single"/>
                  <w:lang w:eastAsia="ko-KR"/>
                </w:rPr>
                <w:lastRenderedPageBreak/>
                <w:t xml:space="preserve">Issue </w:t>
              </w:r>
            </w:ins>
            <w:ins w:id="1825" w:author="JC[99e]" w:date="2021-05-20T16:03:00Z">
              <w:r>
                <w:rPr>
                  <w:bCs/>
                  <w:color w:val="0070C0"/>
                  <w:u w:val="single"/>
                  <w:lang w:eastAsia="ko-KR"/>
                </w:rPr>
                <w:t>4-2-2:</w:t>
              </w:r>
            </w:ins>
          </w:p>
          <w:p w14:paraId="09A3AD89" w14:textId="77777777" w:rsidR="00BA3818" w:rsidRDefault="000A54E0">
            <w:pPr>
              <w:rPr>
                <w:ins w:id="1826" w:author="JC[99e]" w:date="2021-05-20T16:03:00Z"/>
                <w:bCs/>
                <w:color w:val="0070C0"/>
                <w:u w:val="single"/>
                <w:lang w:eastAsia="ko-KR"/>
              </w:rPr>
            </w:pPr>
            <w:ins w:id="1827" w:author="JC[99e]" w:date="2021-05-20T16:03:00Z">
              <w:r>
                <w:rPr>
                  <w:bCs/>
                  <w:color w:val="0070C0"/>
                  <w:u w:val="single"/>
                  <w:lang w:eastAsia="ko-KR"/>
                </w:rPr>
                <w:t>Need more discussion case by case.</w:t>
              </w:r>
            </w:ins>
          </w:p>
          <w:p w14:paraId="674524E1" w14:textId="77777777" w:rsidR="00BA3818" w:rsidRDefault="000A54E0">
            <w:pPr>
              <w:rPr>
                <w:ins w:id="1828" w:author="JC[99e]" w:date="2021-05-20T16:03:00Z"/>
                <w:bCs/>
                <w:color w:val="0070C0"/>
                <w:u w:val="single"/>
                <w:lang w:eastAsia="ko-KR"/>
              </w:rPr>
            </w:pPr>
            <w:ins w:id="1829" w:author="JC[99e]" w:date="2021-05-20T16:03:00Z">
              <w:r>
                <w:rPr>
                  <w:bCs/>
                  <w:color w:val="0070C0"/>
                  <w:u w:val="single"/>
                  <w:lang w:eastAsia="ko-KR"/>
                </w:rPr>
                <w:t>Issue 4-2-3:</w:t>
              </w:r>
            </w:ins>
          </w:p>
          <w:p w14:paraId="62A4A9D9" w14:textId="77777777" w:rsidR="00BA3818" w:rsidRDefault="000A54E0">
            <w:pPr>
              <w:rPr>
                <w:ins w:id="1830" w:author="JC[99e]" w:date="2021-05-20T16:00:00Z"/>
                <w:bCs/>
                <w:color w:val="0070C0"/>
                <w:u w:val="single"/>
                <w:lang w:eastAsia="ko-KR"/>
              </w:rPr>
            </w:pPr>
            <w:ins w:id="1831" w:author="JC[99e]" w:date="2021-05-20T16:04:00Z">
              <w:r>
                <w:rPr>
                  <w:bCs/>
                  <w:color w:val="0070C0"/>
                  <w:u w:val="single"/>
                  <w:lang w:eastAsia="ko-KR"/>
                </w:rPr>
                <w:t xml:space="preserve">Disagree on option 1. The real GNSS accuracy/performance is UE implementation </w:t>
              </w:r>
              <w:proofErr w:type="gramStart"/>
              <w:r>
                <w:rPr>
                  <w:bCs/>
                  <w:color w:val="0070C0"/>
                  <w:u w:val="single"/>
                  <w:lang w:eastAsia="ko-KR"/>
                </w:rPr>
                <w:t>as long as</w:t>
              </w:r>
              <w:proofErr w:type="gramEnd"/>
              <w:r>
                <w:rPr>
                  <w:bCs/>
                  <w:color w:val="0070C0"/>
                  <w:u w:val="single"/>
                  <w:lang w:eastAsia="ko-KR"/>
                </w:rPr>
                <w:t xml:space="preserve"> 38.171 requirement can be met. </w:t>
              </w:r>
            </w:ins>
            <w:ins w:id="1832" w:author="JC[99e]" w:date="2021-05-20T16:05:00Z">
              <w:r>
                <w:rPr>
                  <w:bCs/>
                  <w:color w:val="0070C0"/>
                  <w:u w:val="single"/>
                  <w:lang w:eastAsia="ko-KR"/>
                </w:rPr>
                <w:t>We could use accuracy requirement f</w:t>
              </w:r>
            </w:ins>
            <w:ins w:id="1833" w:author="JC[99e]" w:date="2021-05-20T16:06:00Z">
              <w:r>
                <w:rPr>
                  <w:bCs/>
                  <w:color w:val="0070C0"/>
                  <w:u w:val="single"/>
                  <w:lang w:eastAsia="ko-KR"/>
                </w:rPr>
                <w:t>ro</w:t>
              </w:r>
            </w:ins>
            <w:ins w:id="1834" w:author="JC[99e]" w:date="2021-05-20T16:05:00Z">
              <w:r>
                <w:rPr>
                  <w:bCs/>
                  <w:color w:val="0070C0"/>
                  <w:u w:val="single"/>
                  <w:lang w:eastAsia="ko-KR"/>
                </w:rPr>
                <w:t>m 38.171 as side condition for RRM requirement design.</w:t>
              </w:r>
            </w:ins>
          </w:p>
        </w:tc>
      </w:tr>
      <w:tr w:rsidR="00BA3818" w14:paraId="3DADFC8F" w14:textId="77777777">
        <w:trPr>
          <w:ins w:id="1835" w:author="Dorin PANAITOPOL" w:date="2021-05-21T02:41:00Z"/>
        </w:trPr>
        <w:tc>
          <w:tcPr>
            <w:tcW w:w="1339" w:type="dxa"/>
          </w:tcPr>
          <w:p w14:paraId="527265D8" w14:textId="77777777" w:rsidR="00BA3818" w:rsidRDefault="000A54E0">
            <w:pPr>
              <w:spacing w:after="120"/>
              <w:rPr>
                <w:ins w:id="1836" w:author="Dorin PANAITOPOL" w:date="2021-05-21T02:41:00Z"/>
                <w:rFonts w:eastAsiaTheme="minorEastAsia"/>
                <w:color w:val="0070C0"/>
                <w:lang w:val="en-US" w:eastAsia="zh-CN"/>
              </w:rPr>
            </w:pPr>
            <w:ins w:id="1837" w:author="Dorin PANAITOPOL" w:date="2021-05-21T03:10:00Z">
              <w:r>
                <w:rPr>
                  <w:rFonts w:eastAsiaTheme="minorEastAsia"/>
                  <w:color w:val="0070C0"/>
                  <w:lang w:val="en-US" w:eastAsia="zh-CN"/>
                </w:rPr>
                <w:lastRenderedPageBreak/>
                <w:t>THALES</w:t>
              </w:r>
            </w:ins>
          </w:p>
        </w:tc>
        <w:tc>
          <w:tcPr>
            <w:tcW w:w="8292" w:type="dxa"/>
          </w:tcPr>
          <w:p w14:paraId="09B9F30D" w14:textId="77777777" w:rsidR="00BA3818" w:rsidRDefault="000A54E0">
            <w:pPr>
              <w:rPr>
                <w:ins w:id="1838" w:author="Dorin PANAITOPOL" w:date="2021-05-21T02:41:00Z"/>
                <w:bCs/>
                <w:color w:val="0070C0"/>
                <w:u w:val="single"/>
                <w:lang w:eastAsia="ko-KR"/>
              </w:rPr>
            </w:pPr>
            <w:ins w:id="1839" w:author="Dorin PANAITOPOL" w:date="2021-05-21T03:10:00Z">
              <w:r>
                <w:rPr>
                  <w:lang w:eastAsia="ko-KR"/>
                </w:rPr>
                <w:t>Please see our paper in [99-e][230] NR_NTN_solutions_RRM_2: R4-2111477, which is providing some more information on these issues.</w:t>
              </w:r>
            </w:ins>
          </w:p>
        </w:tc>
      </w:tr>
      <w:tr w:rsidR="00BA3818" w14:paraId="7507EF29" w14:textId="77777777">
        <w:trPr>
          <w:ins w:id="1840" w:author="Hsuanli Lin (林烜立)" w:date="2021-05-21T09:28:00Z"/>
        </w:trPr>
        <w:tc>
          <w:tcPr>
            <w:tcW w:w="1339" w:type="dxa"/>
          </w:tcPr>
          <w:p w14:paraId="56BED4B0" w14:textId="77777777" w:rsidR="00BA3818" w:rsidRDefault="000A54E0">
            <w:pPr>
              <w:spacing w:after="120"/>
              <w:rPr>
                <w:ins w:id="1841" w:author="Hsuanli Lin (林烜立)" w:date="2021-05-21T09:28:00Z"/>
                <w:rFonts w:eastAsiaTheme="minorEastAsia"/>
                <w:color w:val="0070C0"/>
                <w:lang w:val="en-US" w:eastAsia="zh-CN"/>
              </w:rPr>
            </w:pPr>
            <w:ins w:id="1842" w:author="Hsuanli Lin (林烜立)" w:date="2021-05-21T09:28:00Z">
              <w:r>
                <w:rPr>
                  <w:rFonts w:eastAsia="PMingLiU" w:hint="eastAsia"/>
                  <w:color w:val="0070C0"/>
                  <w:lang w:val="en-US" w:eastAsia="zh-TW"/>
                </w:rPr>
                <w:t>MTK</w:t>
              </w:r>
            </w:ins>
          </w:p>
        </w:tc>
        <w:tc>
          <w:tcPr>
            <w:tcW w:w="8292" w:type="dxa"/>
          </w:tcPr>
          <w:p w14:paraId="71F23C80" w14:textId="77777777" w:rsidR="00BA3818" w:rsidRDefault="000A54E0">
            <w:pPr>
              <w:rPr>
                <w:ins w:id="1843" w:author="Hsuanli Lin (林烜立)" w:date="2021-05-21T09:28:00Z"/>
                <w:lang w:eastAsia="ko-KR"/>
              </w:rPr>
            </w:pPr>
            <w:ins w:id="1844" w:author="Hsuanli Lin (林烜立)" w:date="2021-05-21T09:28:00Z">
              <w:r>
                <w:rPr>
                  <w:bCs/>
                  <w:color w:val="0070C0"/>
                  <w:u w:val="single"/>
                  <w:lang w:eastAsia="ko-KR"/>
                </w:rPr>
                <w:t>Issue 4-2-1:</w:t>
              </w:r>
              <w:r>
                <w:rPr>
                  <w:bCs/>
                  <w:color w:val="0070C0"/>
                  <w:lang w:eastAsia="ko-KR"/>
                </w:rPr>
                <w:t xml:space="preserve"> it would be better to discuss in #230. We need to consider 30 m for higher UL SCS (i.e. 60kHz/120kHz). </w:t>
              </w:r>
            </w:ins>
          </w:p>
        </w:tc>
      </w:tr>
      <w:tr w:rsidR="00BA3818" w14:paraId="1E1721FF" w14:textId="77777777">
        <w:trPr>
          <w:ins w:id="1845" w:author="Huawei" w:date="2021-05-21T10:30:00Z"/>
        </w:trPr>
        <w:tc>
          <w:tcPr>
            <w:tcW w:w="1339" w:type="dxa"/>
          </w:tcPr>
          <w:p w14:paraId="4C6EF10E" w14:textId="77777777" w:rsidR="00BA3818" w:rsidRDefault="000A54E0">
            <w:pPr>
              <w:spacing w:after="120"/>
              <w:rPr>
                <w:ins w:id="1846" w:author="Huawei" w:date="2021-05-21T10:30:00Z"/>
                <w:rFonts w:eastAsia="PMingLiU"/>
                <w:color w:val="0070C0"/>
                <w:lang w:val="en-US" w:eastAsia="zh-TW"/>
              </w:rPr>
            </w:pPr>
            <w:ins w:id="1847" w:author="Huawei" w:date="2021-05-21T10:30: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572274FC" w14:textId="77777777" w:rsidR="00BA3818" w:rsidRDefault="000A54E0">
            <w:pPr>
              <w:spacing w:after="120"/>
              <w:rPr>
                <w:ins w:id="1848" w:author="Huawei" w:date="2021-05-21T10:30:00Z"/>
                <w:rFonts w:eastAsiaTheme="minorEastAsia"/>
                <w:color w:val="0070C0"/>
                <w:lang w:val="en-US" w:eastAsia="zh-CN"/>
              </w:rPr>
            </w:pPr>
            <w:ins w:id="1849" w:author="Huawei" w:date="2021-05-21T10:30:00Z">
              <w:r>
                <w:rPr>
                  <w:b/>
                  <w:u w:val="single"/>
                  <w:lang w:eastAsia="ko-KR"/>
                </w:rPr>
                <w:t>Issue 4-2-1: Typical GNSS accuracy assumptions</w:t>
              </w:r>
            </w:ins>
          </w:p>
          <w:p w14:paraId="5FEECBA6" w14:textId="77777777" w:rsidR="00BA3818" w:rsidRDefault="000A54E0">
            <w:pPr>
              <w:spacing w:after="120"/>
              <w:rPr>
                <w:ins w:id="1850" w:author="Huawei" w:date="2021-05-21T10:30:00Z"/>
                <w:rFonts w:eastAsiaTheme="minorEastAsia"/>
                <w:color w:val="0070C0"/>
                <w:lang w:val="en-US" w:eastAsia="zh-CN"/>
              </w:rPr>
            </w:pPr>
            <w:ins w:id="1851" w:author="Huawei" w:date="2021-05-21T10:30:00Z">
              <w:r>
                <w:rPr>
                  <w:rFonts w:eastAsiaTheme="minorEastAsia"/>
                  <w:color w:val="0070C0"/>
                  <w:lang w:val="en-US" w:eastAsia="zh-CN"/>
                </w:rPr>
                <w:t>Option 2.</w:t>
              </w:r>
            </w:ins>
          </w:p>
          <w:p w14:paraId="670792EB" w14:textId="77777777" w:rsidR="00BA3818" w:rsidRDefault="000A54E0">
            <w:pPr>
              <w:spacing w:after="120"/>
              <w:rPr>
                <w:ins w:id="1852" w:author="Huawei" w:date="2021-05-21T10:30:00Z"/>
                <w:rFonts w:eastAsiaTheme="minorEastAsia"/>
                <w:color w:val="0070C0"/>
                <w:lang w:val="en-US" w:eastAsia="zh-CN"/>
              </w:rPr>
            </w:pPr>
            <w:ins w:id="1853" w:author="Huawei" w:date="2021-05-21T10:30:00Z">
              <w:r>
                <w:rPr>
                  <w:rFonts w:eastAsiaTheme="minorEastAsia"/>
                  <w:color w:val="0070C0"/>
                  <w:lang w:val="en-US" w:eastAsia="zh-CN"/>
                </w:rPr>
                <w:t xml:space="preserve">It is noted that the GNSS accuracy is heavily dependent on the GNSS side conditions. Higher GNSS accuracy is applicable in limited scenarios (e.g. LOS and non-moving), while a lower accuracy can be expected in more scenarios.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suggest to multiple sets of GNSS accuracies as assumptions for defining RRM requirements.</w:t>
              </w:r>
            </w:ins>
          </w:p>
          <w:p w14:paraId="289C25A0" w14:textId="77777777" w:rsidR="00BA3818" w:rsidRDefault="000A54E0">
            <w:pPr>
              <w:spacing w:after="120"/>
              <w:rPr>
                <w:ins w:id="1854" w:author="Huawei" w:date="2021-05-21T10:30:00Z"/>
                <w:rFonts w:eastAsiaTheme="minorEastAsia"/>
                <w:color w:val="0070C0"/>
                <w:lang w:val="en-US" w:eastAsia="zh-CN"/>
              </w:rPr>
            </w:pPr>
            <w:ins w:id="1855" w:author="Huawei" w:date="2021-05-21T10:30:00Z">
              <w:r>
                <w:rPr>
                  <w:b/>
                  <w:u w:val="single"/>
                  <w:lang w:eastAsia="ko-KR"/>
                </w:rPr>
                <w:t>Issue 4-2-2: GNSS accuracy assumptions for different RRM requirements</w:t>
              </w:r>
            </w:ins>
          </w:p>
          <w:p w14:paraId="095C4651" w14:textId="77777777" w:rsidR="00BA3818" w:rsidRDefault="000A54E0">
            <w:pPr>
              <w:spacing w:after="120"/>
              <w:rPr>
                <w:ins w:id="1856" w:author="Huawei" w:date="2021-05-21T10:30:00Z"/>
                <w:rFonts w:eastAsiaTheme="minorEastAsia"/>
                <w:color w:val="0070C0"/>
                <w:lang w:val="en-US" w:eastAsia="zh-CN"/>
              </w:rPr>
            </w:pPr>
            <w:ins w:id="1857" w:author="Huawei" w:date="2021-05-21T10:30:00Z">
              <w:r>
                <w:rPr>
                  <w:rFonts w:eastAsiaTheme="minorEastAsia" w:hint="eastAsia"/>
                  <w:color w:val="0070C0"/>
                  <w:lang w:val="en-US" w:eastAsia="zh-CN"/>
                </w:rPr>
                <w:t>O</w:t>
              </w:r>
              <w:r>
                <w:rPr>
                  <w:rFonts w:eastAsiaTheme="minorEastAsia"/>
                  <w:color w:val="0070C0"/>
                  <w:lang w:val="en-US" w:eastAsia="zh-CN"/>
                </w:rPr>
                <w:t>ption 1.</w:t>
              </w:r>
            </w:ins>
          </w:p>
          <w:p w14:paraId="34024713" w14:textId="77777777" w:rsidR="00BA3818" w:rsidRDefault="000A54E0">
            <w:pPr>
              <w:spacing w:after="120"/>
              <w:rPr>
                <w:ins w:id="1858" w:author="Huawei" w:date="2021-05-21T10:30:00Z"/>
                <w:rFonts w:eastAsiaTheme="minorEastAsia"/>
                <w:color w:val="0070C0"/>
                <w:lang w:val="en-US" w:eastAsia="zh-CN"/>
              </w:rPr>
            </w:pPr>
            <w:ins w:id="1859" w:author="Huawei" w:date="2021-05-21T10:30:00Z">
              <w:r>
                <w:rPr>
                  <w:rFonts w:eastAsiaTheme="minorEastAsia"/>
                  <w:color w:val="0070C0"/>
                  <w:lang w:val="en-US" w:eastAsia="zh-CN"/>
                </w:rPr>
                <w:t>We think there may be no need to assume a very good GNSS accuracy for all RRM requirements because the different RRM requirements can tolerate different GNSS accuracies.</w:t>
              </w:r>
            </w:ins>
          </w:p>
          <w:p w14:paraId="566D7FD7" w14:textId="77777777" w:rsidR="00BA3818" w:rsidRDefault="000A54E0">
            <w:pPr>
              <w:rPr>
                <w:ins w:id="1860" w:author="Huawei" w:date="2021-05-21T10:30:00Z"/>
                <w:b/>
                <w:u w:val="single"/>
                <w:lang w:eastAsia="ko-KR"/>
              </w:rPr>
            </w:pPr>
            <w:ins w:id="1861" w:author="Huawei" w:date="2021-05-21T10:30:00Z">
              <w:r>
                <w:rPr>
                  <w:b/>
                  <w:u w:val="single"/>
                  <w:lang w:eastAsia="ko-KR"/>
                </w:rPr>
                <w:t>Issue 4-2-3: GNSS accuracy as UE capability</w:t>
              </w:r>
            </w:ins>
          </w:p>
          <w:p w14:paraId="41CE3013" w14:textId="77777777" w:rsidR="00BA3818" w:rsidRDefault="000A54E0">
            <w:pPr>
              <w:rPr>
                <w:ins w:id="1862" w:author="Huawei" w:date="2021-05-21T10:30:00Z"/>
                <w:bCs/>
                <w:color w:val="0070C0"/>
                <w:u w:val="single"/>
                <w:lang w:eastAsia="ko-KR"/>
              </w:rPr>
            </w:pPr>
            <w:ins w:id="1863" w:author="Huawei" w:date="2021-05-21T10:30:00Z">
              <w:r>
                <w:rPr>
                  <w:rFonts w:eastAsiaTheme="minorEastAsia" w:hint="eastAsia"/>
                  <w:color w:val="0070C0"/>
                  <w:lang w:eastAsia="zh-CN"/>
                </w:rPr>
                <w:t>W</w:t>
              </w:r>
              <w:r>
                <w:rPr>
                  <w:rFonts w:eastAsiaTheme="minorEastAsia"/>
                  <w:color w:val="0070C0"/>
                  <w:lang w:eastAsia="zh-CN"/>
                </w:rPr>
                <w:t>e do not support option 1. We suggest to take the GNSS accuracy requirements in 38.171 and related side condition as assumption for defining RRM requirements. As discussed in issue 4-2-1, GNSS accuracy is heavily dependent on the GNSS side conditions, so we do not think a fixed accuracy or reported capability can be assumed without considering the side condition.</w:t>
              </w:r>
            </w:ins>
          </w:p>
        </w:tc>
      </w:tr>
      <w:tr w:rsidR="00BA3818" w14:paraId="2BB673BB" w14:textId="77777777">
        <w:trPr>
          <w:ins w:id="1864" w:author="Xiaomi" w:date="2021-05-21T12:42:00Z"/>
        </w:trPr>
        <w:tc>
          <w:tcPr>
            <w:tcW w:w="1339" w:type="dxa"/>
          </w:tcPr>
          <w:p w14:paraId="787FE5FC" w14:textId="77777777" w:rsidR="00BA3818" w:rsidRDefault="000A54E0">
            <w:pPr>
              <w:spacing w:after="120"/>
              <w:rPr>
                <w:ins w:id="1865" w:author="Xiaomi" w:date="2021-05-21T12:42:00Z"/>
                <w:rFonts w:eastAsiaTheme="minorEastAsia"/>
                <w:color w:val="0070C0"/>
                <w:lang w:val="en-US" w:eastAsia="zh-CN"/>
              </w:rPr>
            </w:pPr>
            <w:ins w:id="1866" w:author="Xiaomi" w:date="2021-05-21T12:42:00Z">
              <w:r>
                <w:rPr>
                  <w:rFonts w:eastAsiaTheme="minorEastAsia" w:hint="eastAsia"/>
                  <w:color w:val="0070C0"/>
                  <w:lang w:val="en-US" w:eastAsia="zh-CN"/>
                </w:rPr>
                <w:t>X</w:t>
              </w:r>
              <w:r>
                <w:rPr>
                  <w:rFonts w:eastAsiaTheme="minorEastAsia"/>
                  <w:color w:val="0070C0"/>
                  <w:lang w:val="en-US" w:eastAsia="zh-CN"/>
                </w:rPr>
                <w:t>iaomi</w:t>
              </w:r>
            </w:ins>
          </w:p>
        </w:tc>
        <w:tc>
          <w:tcPr>
            <w:tcW w:w="8292" w:type="dxa"/>
          </w:tcPr>
          <w:p w14:paraId="5DA6F725" w14:textId="77777777" w:rsidR="00BA3818" w:rsidRDefault="000A54E0">
            <w:pPr>
              <w:rPr>
                <w:ins w:id="1867" w:author="Xiaomi" w:date="2021-05-21T12:42:00Z"/>
                <w:rFonts w:eastAsiaTheme="minorEastAsia"/>
                <w:bCs/>
                <w:color w:val="0070C0"/>
                <w:u w:val="single"/>
                <w:lang w:eastAsia="zh-CN"/>
              </w:rPr>
            </w:pPr>
            <w:ins w:id="1868" w:author="Xiaomi" w:date="2021-05-21T12:42:00Z">
              <w:r>
                <w:rPr>
                  <w:rFonts w:eastAsiaTheme="minorEastAsia" w:hint="eastAsia"/>
                  <w:bCs/>
                  <w:color w:val="0070C0"/>
                  <w:u w:val="single"/>
                  <w:lang w:eastAsia="zh-CN"/>
                </w:rPr>
                <w:t>I</w:t>
              </w:r>
              <w:r>
                <w:rPr>
                  <w:rFonts w:eastAsiaTheme="minorEastAsia"/>
                  <w:bCs/>
                  <w:color w:val="0070C0"/>
                  <w:u w:val="single"/>
                  <w:lang w:eastAsia="zh-CN"/>
                </w:rPr>
                <w:t xml:space="preserve">ssue 4-2-1: this issue is discussing in thread#230 for deriving </w:t>
              </w:r>
              <w:proofErr w:type="spellStart"/>
              <w:r>
                <w:rPr>
                  <w:rFonts w:eastAsiaTheme="minorEastAsia"/>
                  <w:bCs/>
                  <w:color w:val="0070C0"/>
                  <w:u w:val="single"/>
                  <w:lang w:eastAsia="zh-CN"/>
                </w:rPr>
                <w:t>Te</w:t>
              </w:r>
              <w:proofErr w:type="spellEnd"/>
              <w:r>
                <w:rPr>
                  <w:rFonts w:eastAsiaTheme="minorEastAsia"/>
                  <w:bCs/>
                  <w:color w:val="0070C0"/>
                  <w:u w:val="single"/>
                  <w:lang w:eastAsia="zh-CN"/>
                </w:rPr>
                <w:t xml:space="preserve"> requirement. For other RRM requirement, the GNSS accuracy can be discussed case by case.</w:t>
              </w:r>
            </w:ins>
          </w:p>
          <w:p w14:paraId="6964375B" w14:textId="77777777" w:rsidR="00BA3818" w:rsidRDefault="000A54E0">
            <w:pPr>
              <w:rPr>
                <w:ins w:id="1869" w:author="Xiaomi" w:date="2021-05-21T12:42:00Z"/>
                <w:rFonts w:eastAsiaTheme="minorEastAsia"/>
                <w:bCs/>
                <w:color w:val="0070C0"/>
                <w:u w:val="single"/>
                <w:lang w:eastAsia="zh-CN"/>
              </w:rPr>
            </w:pPr>
            <w:ins w:id="1870" w:author="Xiaomi" w:date="2021-05-21T12:42:00Z">
              <w:r>
                <w:rPr>
                  <w:rFonts w:eastAsiaTheme="minorEastAsia" w:hint="eastAsia"/>
                  <w:bCs/>
                  <w:color w:val="0070C0"/>
                  <w:u w:val="single"/>
                  <w:lang w:eastAsia="zh-CN"/>
                </w:rPr>
                <w:t>I</w:t>
              </w:r>
              <w:r>
                <w:rPr>
                  <w:rFonts w:eastAsiaTheme="minorEastAsia"/>
                  <w:bCs/>
                  <w:color w:val="0070C0"/>
                  <w:u w:val="single"/>
                  <w:lang w:eastAsia="zh-CN"/>
                </w:rPr>
                <w:t>ssue 4-2-2: For other RRM requirement, the GNSS accuracy can be discussed case by case.</w:t>
              </w:r>
            </w:ins>
          </w:p>
          <w:p w14:paraId="44AC93FF" w14:textId="77777777" w:rsidR="00BA3818" w:rsidRDefault="000A54E0">
            <w:pPr>
              <w:spacing w:after="120"/>
              <w:rPr>
                <w:ins w:id="1871" w:author="Xiaomi" w:date="2021-05-21T12:42:00Z"/>
                <w:b/>
                <w:u w:val="single"/>
                <w:lang w:eastAsia="ko-KR"/>
              </w:rPr>
            </w:pPr>
            <w:ins w:id="1872" w:author="Xiaomi" w:date="2021-05-21T12:42:00Z">
              <w:r>
                <w:rPr>
                  <w:rFonts w:eastAsiaTheme="minorEastAsia"/>
                  <w:bCs/>
                  <w:color w:val="0070C0"/>
                  <w:u w:val="single"/>
                  <w:lang w:eastAsia="zh-CN"/>
                </w:rPr>
                <w:t>Issue 4-2-3: prefer not define UE capability for GNSS accuracy.</w:t>
              </w:r>
            </w:ins>
          </w:p>
        </w:tc>
      </w:tr>
      <w:tr w:rsidR="00BA3818" w14:paraId="0B33DEDA" w14:textId="77777777">
        <w:trPr>
          <w:ins w:id="1873" w:author="LiNan" w:date="2021-05-21T13:24:00Z"/>
        </w:trPr>
        <w:tc>
          <w:tcPr>
            <w:tcW w:w="1339" w:type="dxa"/>
          </w:tcPr>
          <w:p w14:paraId="11829B76" w14:textId="77777777" w:rsidR="00BA3818" w:rsidRDefault="000A54E0">
            <w:pPr>
              <w:spacing w:after="120"/>
              <w:rPr>
                <w:ins w:id="1874" w:author="LiNan" w:date="2021-05-21T13:24:00Z"/>
                <w:rFonts w:eastAsiaTheme="minorEastAsia"/>
                <w:color w:val="0070C0"/>
                <w:lang w:val="en-US" w:eastAsia="zh-CN"/>
              </w:rPr>
            </w:pPr>
            <w:ins w:id="1875" w:author="LiNan" w:date="2021-05-21T13:24:00Z">
              <w:r>
                <w:rPr>
                  <w:rFonts w:eastAsiaTheme="minorEastAsia" w:hint="eastAsia"/>
                  <w:color w:val="0070C0"/>
                  <w:lang w:val="en-US" w:eastAsia="zh-CN"/>
                </w:rPr>
                <w:t>ZTE</w:t>
              </w:r>
            </w:ins>
          </w:p>
        </w:tc>
        <w:tc>
          <w:tcPr>
            <w:tcW w:w="8292" w:type="dxa"/>
          </w:tcPr>
          <w:p w14:paraId="5A92BF21" w14:textId="77777777" w:rsidR="00BA3818" w:rsidRDefault="000A54E0">
            <w:pPr>
              <w:overflowPunct/>
              <w:autoSpaceDE/>
              <w:autoSpaceDN/>
              <w:adjustRightInd/>
              <w:spacing w:after="120"/>
              <w:textAlignment w:val="auto"/>
              <w:rPr>
                <w:ins w:id="1876" w:author="LiNan" w:date="2021-05-21T13:29:00Z"/>
                <w:bCs/>
                <w:u w:val="single"/>
                <w:lang w:val="en-US" w:eastAsia="zh-CN"/>
              </w:rPr>
            </w:pPr>
            <w:ins w:id="1877" w:author="LiNan" w:date="2021-05-21T13:25:00Z">
              <w:r>
                <w:rPr>
                  <w:b/>
                  <w:u w:val="single"/>
                  <w:lang w:eastAsia="ko-KR"/>
                </w:rPr>
                <w:t>Issue 4-2-1:</w:t>
              </w:r>
              <w:r>
                <w:rPr>
                  <w:rFonts w:hint="eastAsia"/>
                  <w:b/>
                  <w:u w:val="single"/>
                  <w:lang w:val="en-US" w:eastAsia="zh-CN"/>
                </w:rPr>
                <w:t xml:space="preserve"> </w:t>
              </w:r>
            </w:ins>
            <w:ins w:id="1878" w:author="LiNan" w:date="2021-05-21T13:27:00Z">
              <w:r>
                <w:rPr>
                  <w:rFonts w:hint="eastAsia"/>
                  <w:bCs/>
                  <w:u w:val="single"/>
                  <w:lang w:val="en-US" w:eastAsia="zh-CN"/>
                </w:rPr>
                <w:t>Suggest to discuss in email thread [230</w:t>
              </w:r>
              <w:proofErr w:type="gramStart"/>
              <w:r>
                <w:rPr>
                  <w:rFonts w:hint="eastAsia"/>
                  <w:bCs/>
                  <w:u w:val="single"/>
                  <w:lang w:val="en-US" w:eastAsia="zh-CN"/>
                </w:rPr>
                <w:t>]</w:t>
              </w:r>
            </w:ins>
            <w:ins w:id="1879" w:author="LiNan" w:date="2021-05-21T13:28:00Z">
              <w:r>
                <w:rPr>
                  <w:rFonts w:hint="eastAsia"/>
                  <w:bCs/>
                  <w:u w:val="single"/>
                  <w:lang w:val="en-US" w:eastAsia="zh-CN"/>
                </w:rPr>
                <w:t>.It</w:t>
              </w:r>
              <w:proofErr w:type="gramEnd"/>
              <w:r>
                <w:rPr>
                  <w:rFonts w:hint="eastAsia"/>
                  <w:bCs/>
                  <w:u w:val="single"/>
                  <w:lang w:val="en-US" w:eastAsia="zh-CN"/>
                </w:rPr>
                <w:t xml:space="preserve"> is related to </w:t>
              </w:r>
              <w:proofErr w:type="spellStart"/>
              <w:r>
                <w:rPr>
                  <w:rFonts w:hint="eastAsia"/>
                  <w:bCs/>
                  <w:u w:val="single"/>
                  <w:lang w:val="en-US" w:eastAsia="zh-CN"/>
                </w:rPr>
                <w:t>Te</w:t>
              </w:r>
              <w:proofErr w:type="spellEnd"/>
              <w:r>
                <w:rPr>
                  <w:rFonts w:hint="eastAsia"/>
                  <w:bCs/>
                  <w:u w:val="single"/>
                  <w:lang w:val="en-US" w:eastAsia="zh-CN"/>
                </w:rPr>
                <w:t>.</w:t>
              </w:r>
            </w:ins>
          </w:p>
          <w:p w14:paraId="4ABB36D8" w14:textId="77777777" w:rsidR="00BA3818" w:rsidRDefault="000A54E0">
            <w:pPr>
              <w:overflowPunct/>
              <w:autoSpaceDE/>
              <w:autoSpaceDN/>
              <w:adjustRightInd/>
              <w:spacing w:after="120"/>
              <w:textAlignment w:val="auto"/>
              <w:rPr>
                <w:ins w:id="1880" w:author="LiNan" w:date="2021-05-21T13:24:00Z"/>
                <w:rFonts w:eastAsiaTheme="minorEastAsia"/>
                <w:bCs/>
                <w:color w:val="0070C0"/>
                <w:u w:val="single"/>
                <w:lang w:eastAsia="zh-CN"/>
              </w:rPr>
            </w:pPr>
            <w:ins w:id="1881" w:author="LiNan" w:date="2021-05-21T13:30:00Z">
              <w:r>
                <w:rPr>
                  <w:b/>
                  <w:u w:val="single"/>
                  <w:lang w:eastAsia="ko-KR"/>
                </w:rPr>
                <w:t>Issue 4-2-</w:t>
              </w:r>
            </w:ins>
            <w:ins w:id="1882" w:author="LiNan" w:date="2021-05-21T13:31:00Z">
              <w:r>
                <w:rPr>
                  <w:rFonts w:hint="eastAsia"/>
                  <w:b/>
                  <w:u w:val="single"/>
                  <w:lang w:val="en-US" w:eastAsia="zh-CN"/>
                </w:rPr>
                <w:t>3</w:t>
              </w:r>
            </w:ins>
            <w:ins w:id="1883" w:author="LiNan" w:date="2021-05-21T13:30:00Z">
              <w:r>
                <w:rPr>
                  <w:b/>
                  <w:u w:val="single"/>
                  <w:lang w:eastAsia="ko-KR"/>
                </w:rPr>
                <w:t>:</w:t>
              </w:r>
              <w:r>
                <w:rPr>
                  <w:rFonts w:hint="eastAsia"/>
                  <w:b/>
                  <w:u w:val="single"/>
                  <w:lang w:val="en-US" w:eastAsia="zh-CN"/>
                </w:rPr>
                <w:t xml:space="preserve"> </w:t>
              </w:r>
            </w:ins>
            <w:ins w:id="1884" w:author="LiNan" w:date="2021-05-21T13:31:00Z">
              <w:r>
                <w:rPr>
                  <w:rFonts w:hint="eastAsia"/>
                  <w:bCs/>
                  <w:u w:val="single"/>
                  <w:lang w:val="en-US" w:eastAsia="zh-CN"/>
                </w:rPr>
                <w:t>Option 2.</w:t>
              </w:r>
            </w:ins>
          </w:p>
        </w:tc>
      </w:tr>
      <w:tr w:rsidR="00BA3818" w14:paraId="066C8445" w14:textId="77777777">
        <w:trPr>
          <w:ins w:id="1885" w:author="shiyuan" w:date="2021-05-21T15:13:00Z"/>
        </w:trPr>
        <w:tc>
          <w:tcPr>
            <w:tcW w:w="1339" w:type="dxa"/>
          </w:tcPr>
          <w:p w14:paraId="5FF917A0" w14:textId="77777777" w:rsidR="00BA3818" w:rsidRDefault="000A54E0">
            <w:pPr>
              <w:spacing w:after="120"/>
              <w:rPr>
                <w:ins w:id="1886" w:author="shiyuan" w:date="2021-05-21T15:13:00Z"/>
                <w:rFonts w:eastAsiaTheme="minorEastAsia"/>
                <w:color w:val="0070C0"/>
                <w:lang w:val="en-US" w:eastAsia="zh-CN"/>
              </w:rPr>
            </w:pPr>
            <w:ins w:id="1887" w:author="shiyuan" w:date="2021-05-21T15:13: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720C4B6F" w14:textId="77777777" w:rsidR="00BA3818" w:rsidRDefault="000A54E0">
            <w:pPr>
              <w:spacing w:after="120"/>
              <w:rPr>
                <w:ins w:id="1888" w:author="shiyuan" w:date="2021-05-21T15:13:00Z"/>
                <w:rFonts w:eastAsiaTheme="minorEastAsia"/>
                <w:color w:val="0070C0"/>
                <w:lang w:val="en-US" w:eastAsia="zh-CN"/>
              </w:rPr>
            </w:pPr>
            <w:ins w:id="1889" w:author="shiyuan" w:date="2021-05-21T15:13:00Z">
              <w:r>
                <w:rPr>
                  <w:rFonts w:eastAsiaTheme="minorEastAsia"/>
                  <w:color w:val="0070C0"/>
                  <w:lang w:val="en-US" w:eastAsia="zh-CN"/>
                </w:rPr>
                <w:t xml:space="preserve">Issue 4-2-1: </w:t>
              </w:r>
            </w:ins>
          </w:p>
          <w:p w14:paraId="5CB6DA42" w14:textId="77777777" w:rsidR="00BA3818" w:rsidRDefault="000A54E0">
            <w:pPr>
              <w:spacing w:after="120"/>
              <w:rPr>
                <w:ins w:id="1890" w:author="shiyuan" w:date="2021-05-21T15:13:00Z"/>
                <w:rFonts w:eastAsiaTheme="minorEastAsia"/>
                <w:color w:val="0070C0"/>
                <w:lang w:val="en-US" w:eastAsia="zh-CN"/>
              </w:rPr>
            </w:pPr>
            <w:ins w:id="1891" w:author="shiyuan" w:date="2021-05-21T15:13:00Z">
              <w:r>
                <w:rPr>
                  <w:rFonts w:eastAsiaTheme="minorEastAsia"/>
                  <w:color w:val="0070C0"/>
                  <w:lang w:val="en-US" w:eastAsia="zh-CN"/>
                </w:rPr>
                <w:t>Option 2. We also want to add a new set to be considered</w:t>
              </w:r>
            </w:ins>
          </w:p>
          <w:p w14:paraId="6DDFF668" w14:textId="77777777" w:rsidR="00BA3818" w:rsidRDefault="000A54E0">
            <w:pPr>
              <w:spacing w:after="120"/>
              <w:rPr>
                <w:ins w:id="1892" w:author="shiyuan" w:date="2021-05-21T15:13:00Z"/>
                <w:rFonts w:eastAsiaTheme="minorEastAsia"/>
                <w:b/>
                <w:bCs/>
                <w:color w:val="0070C0"/>
                <w:lang w:val="en-US" w:eastAsia="zh-CN"/>
              </w:rPr>
            </w:pPr>
            <w:ins w:id="1893" w:author="shiyuan" w:date="2021-05-21T15:13:00Z">
              <w:r>
                <w:rPr>
                  <w:rFonts w:eastAsiaTheme="minorEastAsia"/>
                  <w:b/>
                  <w:bCs/>
                  <w:color w:val="0070C0"/>
                  <w:lang w:val="en-US" w:eastAsia="zh-CN"/>
                </w:rPr>
                <w:t>Set#3: accuracy 50m.</w:t>
              </w:r>
            </w:ins>
          </w:p>
          <w:p w14:paraId="43FCEB38" w14:textId="77777777" w:rsidR="00BA3818" w:rsidRDefault="000A54E0">
            <w:pPr>
              <w:spacing w:after="120"/>
              <w:rPr>
                <w:ins w:id="1894" w:author="shiyuan" w:date="2021-05-21T15:13:00Z"/>
                <w:rFonts w:eastAsiaTheme="minorEastAsia"/>
                <w:color w:val="0070C0"/>
                <w:lang w:val="en-US" w:eastAsia="zh-CN"/>
              </w:rPr>
            </w:pPr>
            <w:ins w:id="1895" w:author="shiyuan" w:date="2021-05-21T15:13:00Z">
              <w:r>
                <w:rPr>
                  <w:rFonts w:eastAsiaTheme="minorEastAsia"/>
                  <w:color w:val="0070C0"/>
                  <w:lang w:val="en-US" w:eastAsia="zh-CN"/>
                </w:rPr>
                <w:t xml:space="preserve">Issue 4-2-2: We do not have strong view for this issue. Just for clarification, if we use same accuracy for different RRM requirements, we would like to use the minimum error value among these requirements. </w:t>
              </w:r>
            </w:ins>
          </w:p>
          <w:p w14:paraId="58D88B80" w14:textId="77777777" w:rsidR="00BA3818" w:rsidRDefault="000A54E0">
            <w:pPr>
              <w:spacing w:after="120"/>
              <w:rPr>
                <w:ins w:id="1896" w:author="shiyuan" w:date="2021-05-21T15:13:00Z"/>
                <w:b/>
                <w:u w:val="single"/>
                <w:lang w:eastAsia="ko-KR"/>
              </w:rPr>
            </w:pPr>
            <w:ins w:id="1897" w:author="shiyuan" w:date="2021-05-21T15:13:00Z">
              <w:r>
                <w:rPr>
                  <w:rFonts w:eastAsiaTheme="minorEastAsia"/>
                  <w:color w:val="0070C0"/>
                  <w:lang w:val="en-US" w:eastAsia="zh-CN"/>
                </w:rPr>
                <w:t>Issue 4-2-3: We are OK with the last part that the GNSS accuracy used by UE may be a considering factor for specifying NTN RRM requirements. However, whether this accuracy need to report to network as a UE capability should be further studied.</w:t>
              </w:r>
              <w:r>
                <w:rPr>
                  <w:rFonts w:ascii="SimSun" w:hAnsi="SimSun" w:cs="SimSun" w:hint="eastAsia"/>
                  <w:sz w:val="24"/>
                  <w:szCs w:val="24"/>
                  <w:lang w:val="en-US" w:eastAsia="zh-CN"/>
                </w:rPr>
                <w:t xml:space="preserve"> </w:t>
              </w:r>
            </w:ins>
          </w:p>
        </w:tc>
      </w:tr>
      <w:tr w:rsidR="00BA3818" w14:paraId="39DB7C6E" w14:textId="77777777">
        <w:trPr>
          <w:ins w:id="1898" w:author="CATT" w:date="2021-05-21T15:37:00Z"/>
        </w:trPr>
        <w:tc>
          <w:tcPr>
            <w:tcW w:w="1339" w:type="dxa"/>
          </w:tcPr>
          <w:p w14:paraId="0C1B0B95" w14:textId="77777777" w:rsidR="00BA3818" w:rsidRDefault="000A54E0">
            <w:pPr>
              <w:spacing w:after="120"/>
              <w:rPr>
                <w:ins w:id="1899" w:author="CATT" w:date="2021-05-21T15:37:00Z"/>
                <w:rFonts w:eastAsiaTheme="minorEastAsia"/>
                <w:color w:val="0070C0"/>
                <w:lang w:val="en-US" w:eastAsia="zh-CN"/>
              </w:rPr>
            </w:pPr>
            <w:ins w:id="1900" w:author="CATT" w:date="2021-05-21T15:37:00Z">
              <w:r>
                <w:rPr>
                  <w:rFonts w:eastAsiaTheme="minorEastAsia"/>
                  <w:color w:val="0070C0"/>
                  <w:lang w:val="en-US" w:eastAsia="zh-CN"/>
                </w:rPr>
                <w:t>CATT</w:t>
              </w:r>
            </w:ins>
          </w:p>
        </w:tc>
        <w:tc>
          <w:tcPr>
            <w:tcW w:w="8292" w:type="dxa"/>
          </w:tcPr>
          <w:p w14:paraId="049815AB" w14:textId="77777777" w:rsidR="00BA3818" w:rsidRDefault="000A54E0">
            <w:pPr>
              <w:overflowPunct/>
              <w:autoSpaceDE/>
              <w:autoSpaceDN/>
              <w:adjustRightInd/>
              <w:spacing w:after="120"/>
              <w:textAlignment w:val="auto"/>
              <w:rPr>
                <w:ins w:id="1901" w:author="CATT" w:date="2021-05-21T15:37:00Z"/>
                <w:rFonts w:eastAsiaTheme="minorEastAsia"/>
                <w:color w:val="0070C0"/>
                <w:lang w:val="en-US" w:eastAsia="zh-CN"/>
              </w:rPr>
            </w:pPr>
            <w:ins w:id="1902" w:author="CATT" w:date="2021-05-21T15:37:00Z">
              <w:r>
                <w:rPr>
                  <w:rFonts w:eastAsiaTheme="minorEastAsia"/>
                  <w:color w:val="0070C0"/>
                  <w:lang w:val="en-US" w:eastAsia="zh-CN"/>
                </w:rPr>
                <w:t>Issue 4-2-1:</w:t>
              </w:r>
            </w:ins>
          </w:p>
          <w:p w14:paraId="5983FFFC" w14:textId="77777777" w:rsidR="00BA3818" w:rsidRDefault="000A54E0">
            <w:pPr>
              <w:overflowPunct/>
              <w:autoSpaceDE/>
              <w:autoSpaceDN/>
              <w:adjustRightInd/>
              <w:spacing w:after="120"/>
              <w:textAlignment w:val="auto"/>
              <w:rPr>
                <w:ins w:id="1903" w:author="CATT" w:date="2021-05-21T15:37:00Z"/>
                <w:rFonts w:eastAsiaTheme="minorEastAsia"/>
                <w:color w:val="0070C0"/>
                <w:lang w:val="en-US" w:eastAsia="zh-CN"/>
              </w:rPr>
            </w:pPr>
            <w:ins w:id="1904" w:author="CATT" w:date="2021-05-21T15:37:00Z">
              <w:r>
                <w:rPr>
                  <w:rFonts w:eastAsiaTheme="minorEastAsia"/>
                  <w:color w:val="0070C0"/>
                  <w:lang w:val="en-US" w:eastAsia="zh-CN"/>
                </w:rPr>
                <w:t>Support option 1 and 3. And can be discussed together with Issue 4-3-1</w:t>
              </w:r>
            </w:ins>
          </w:p>
          <w:p w14:paraId="38004F99" w14:textId="77777777" w:rsidR="00BA3818" w:rsidRDefault="000A54E0">
            <w:pPr>
              <w:overflowPunct/>
              <w:autoSpaceDE/>
              <w:autoSpaceDN/>
              <w:adjustRightInd/>
              <w:spacing w:after="120"/>
              <w:textAlignment w:val="auto"/>
              <w:rPr>
                <w:ins w:id="1905" w:author="CATT" w:date="2021-05-21T15:37:00Z"/>
                <w:rFonts w:eastAsiaTheme="minorEastAsia"/>
                <w:color w:val="0070C0"/>
                <w:lang w:val="en-US" w:eastAsia="zh-CN"/>
              </w:rPr>
            </w:pPr>
            <w:ins w:id="1906" w:author="CATT" w:date="2021-05-21T15:37:00Z">
              <w:r>
                <w:rPr>
                  <w:rFonts w:eastAsiaTheme="minorEastAsia"/>
                  <w:color w:val="0070C0"/>
                  <w:lang w:val="en-US" w:eastAsia="zh-CN"/>
                </w:rPr>
                <w:lastRenderedPageBreak/>
                <w:t>Issue 4-2-2:</w:t>
              </w:r>
            </w:ins>
          </w:p>
          <w:p w14:paraId="7EFA6D61" w14:textId="77777777" w:rsidR="00BA3818" w:rsidRDefault="000A54E0">
            <w:pPr>
              <w:overflowPunct/>
              <w:autoSpaceDE/>
              <w:autoSpaceDN/>
              <w:adjustRightInd/>
              <w:spacing w:after="120"/>
              <w:textAlignment w:val="auto"/>
              <w:rPr>
                <w:ins w:id="1907" w:author="CATT" w:date="2021-05-21T15:37:00Z"/>
                <w:rFonts w:eastAsiaTheme="minorEastAsia"/>
                <w:color w:val="0070C0"/>
                <w:lang w:val="en-US" w:eastAsia="zh-CN"/>
              </w:rPr>
            </w:pPr>
            <w:ins w:id="1908" w:author="CATT" w:date="2021-05-21T15:37:00Z">
              <w:r>
                <w:rPr>
                  <w:rFonts w:eastAsiaTheme="minorEastAsia"/>
                  <w:color w:val="0070C0"/>
                  <w:lang w:val="en-US" w:eastAsia="zh-CN"/>
                </w:rPr>
                <w:t xml:space="preserve">We think </w:t>
              </w:r>
              <w:proofErr w:type="gramStart"/>
              <w:r>
                <w:rPr>
                  <w:rFonts w:eastAsiaTheme="minorEastAsia"/>
                  <w:color w:val="0070C0"/>
                  <w:lang w:val="en-US" w:eastAsia="zh-CN"/>
                </w:rPr>
                <w:t>it’s</w:t>
              </w:r>
              <w:proofErr w:type="gramEnd"/>
              <w:r>
                <w:rPr>
                  <w:rFonts w:eastAsiaTheme="minorEastAsia"/>
                  <w:color w:val="0070C0"/>
                  <w:lang w:val="en-US" w:eastAsia="zh-CN"/>
                </w:rPr>
                <w:t xml:space="preserve"> better to finalize which RRM requirement will be affected by GNSS accuracy. We think timing requirements at least. Any other?</w:t>
              </w:r>
            </w:ins>
          </w:p>
          <w:p w14:paraId="68432968" w14:textId="77777777" w:rsidR="00BA3818" w:rsidRDefault="000A54E0">
            <w:pPr>
              <w:overflowPunct/>
              <w:autoSpaceDE/>
              <w:autoSpaceDN/>
              <w:adjustRightInd/>
              <w:spacing w:after="120"/>
              <w:textAlignment w:val="auto"/>
              <w:rPr>
                <w:ins w:id="1909" w:author="CATT" w:date="2021-05-21T15:37:00Z"/>
                <w:rFonts w:eastAsiaTheme="minorEastAsia"/>
                <w:color w:val="0070C0"/>
                <w:lang w:val="en-US" w:eastAsia="zh-CN"/>
              </w:rPr>
            </w:pPr>
            <w:ins w:id="1910" w:author="CATT" w:date="2021-05-21T15:37:00Z">
              <w:r>
                <w:rPr>
                  <w:rFonts w:eastAsiaTheme="minorEastAsia"/>
                  <w:color w:val="0070C0"/>
                  <w:lang w:val="en-US" w:eastAsia="zh-CN"/>
                </w:rPr>
                <w:t>Issue 4-2-3:</w:t>
              </w:r>
            </w:ins>
          </w:p>
          <w:p w14:paraId="73986EB1" w14:textId="77777777" w:rsidR="00BA3818" w:rsidRDefault="000A54E0">
            <w:pPr>
              <w:spacing w:after="120"/>
              <w:rPr>
                <w:ins w:id="1911" w:author="CATT" w:date="2021-05-21T15:37:00Z"/>
                <w:rFonts w:eastAsiaTheme="minorEastAsia"/>
                <w:color w:val="0070C0"/>
                <w:lang w:val="en-US" w:eastAsia="zh-CN"/>
              </w:rPr>
            </w:pPr>
            <w:ins w:id="1912" w:author="CATT" w:date="2021-05-21T15:37:00Z">
              <w:r>
                <w:rPr>
                  <w:rFonts w:eastAsiaTheme="minorEastAsia"/>
                  <w:color w:val="0070C0"/>
                  <w:lang w:val="en-US" w:eastAsia="zh-CN"/>
                </w:rPr>
                <w:t>Support option 1. But we are fine to come back to decision when the RRM requirements affected by GNSS accuracy are more agreeable for most of companies.</w:t>
              </w:r>
            </w:ins>
          </w:p>
        </w:tc>
      </w:tr>
    </w:tbl>
    <w:p w14:paraId="344152D1" w14:textId="77777777" w:rsidR="00BA3818" w:rsidRDefault="000A54E0">
      <w:pPr>
        <w:rPr>
          <w:color w:val="0070C0"/>
          <w:lang w:val="en-US" w:eastAsia="zh-CN"/>
        </w:rPr>
      </w:pPr>
      <w:r>
        <w:rPr>
          <w:rFonts w:hint="eastAsia"/>
          <w:color w:val="0070C0"/>
          <w:lang w:val="en-US" w:eastAsia="zh-CN"/>
        </w:rPr>
        <w:lastRenderedPageBreak/>
        <w:t xml:space="preserve"> </w:t>
      </w:r>
    </w:p>
    <w:p w14:paraId="4912E102" w14:textId="77777777" w:rsidR="00BA3818" w:rsidRDefault="000A54E0">
      <w:pPr>
        <w:rPr>
          <w:bCs/>
          <w:color w:val="0070C0"/>
          <w:u w:val="single"/>
          <w:lang w:eastAsia="ko-KR"/>
        </w:rPr>
      </w:pPr>
      <w:r>
        <w:rPr>
          <w:rFonts w:hint="eastAsia"/>
          <w:bCs/>
          <w:color w:val="0070C0"/>
          <w:u w:val="single"/>
          <w:lang w:eastAsia="ko-KR"/>
        </w:rPr>
        <w:t xml:space="preserve">Sub topic </w:t>
      </w:r>
      <w:r>
        <w:rPr>
          <w:bCs/>
          <w:color w:val="0070C0"/>
          <w:u w:val="single"/>
          <w:lang w:eastAsia="ko-KR"/>
        </w:rPr>
        <w:t>4-3</w:t>
      </w:r>
      <w:r>
        <w:rPr>
          <w:rFonts w:hint="eastAsia"/>
          <w:bCs/>
          <w:color w:val="0070C0"/>
          <w:u w:val="single"/>
          <w:lang w:eastAsia="ko-KR"/>
        </w:rPr>
        <w:t xml:space="preserve"> </w:t>
      </w:r>
    </w:p>
    <w:tbl>
      <w:tblPr>
        <w:tblStyle w:val="Tabellenraster"/>
        <w:tblW w:w="0" w:type="auto"/>
        <w:tblLook w:val="04A0" w:firstRow="1" w:lastRow="0" w:firstColumn="1" w:lastColumn="0" w:noHBand="0" w:noVBand="1"/>
      </w:tblPr>
      <w:tblGrid>
        <w:gridCol w:w="1339"/>
        <w:gridCol w:w="8292"/>
      </w:tblGrid>
      <w:tr w:rsidR="00BA3818" w14:paraId="42866043" w14:textId="77777777">
        <w:tc>
          <w:tcPr>
            <w:tcW w:w="1339" w:type="dxa"/>
          </w:tcPr>
          <w:p w14:paraId="744EF5B2" w14:textId="77777777" w:rsidR="00BA3818" w:rsidRDefault="000A54E0">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434A40E" w14:textId="77777777" w:rsidR="00BA3818" w:rsidRDefault="000A54E0">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Comments</w:t>
            </w:r>
          </w:p>
        </w:tc>
      </w:tr>
      <w:tr w:rsidR="00BA3818" w14:paraId="5C1F11BE" w14:textId="77777777">
        <w:tc>
          <w:tcPr>
            <w:tcW w:w="1339" w:type="dxa"/>
          </w:tcPr>
          <w:p w14:paraId="3827C681" w14:textId="77777777" w:rsidR="00BA3818" w:rsidRDefault="000A54E0">
            <w:pPr>
              <w:overflowPunct/>
              <w:autoSpaceDE/>
              <w:autoSpaceDN/>
              <w:adjustRightInd/>
              <w:spacing w:after="120"/>
              <w:textAlignment w:val="auto"/>
              <w:rPr>
                <w:rFonts w:eastAsiaTheme="minorEastAsia"/>
                <w:color w:val="0070C0"/>
                <w:lang w:val="en-US" w:eastAsia="zh-CN"/>
              </w:rPr>
            </w:pPr>
            <w:del w:id="1913" w:author="Ming Li L" w:date="2021-05-20T12:29:00Z">
              <w:r>
                <w:rPr>
                  <w:rFonts w:eastAsiaTheme="minorEastAsia" w:hint="eastAsia"/>
                  <w:color w:val="0070C0"/>
                  <w:lang w:val="en-US" w:eastAsia="zh-CN"/>
                </w:rPr>
                <w:delText>XXX</w:delText>
              </w:r>
            </w:del>
            <w:ins w:id="1914" w:author="Ming Li L" w:date="2021-05-20T12:29:00Z">
              <w:r>
                <w:rPr>
                  <w:rFonts w:eastAsiaTheme="minorEastAsia"/>
                  <w:color w:val="0070C0"/>
                  <w:lang w:val="en-US" w:eastAsia="zh-CN"/>
                </w:rPr>
                <w:t>Eri</w:t>
              </w:r>
            </w:ins>
            <w:ins w:id="1915" w:author="Ming Li L" w:date="2021-05-20T12:30:00Z">
              <w:r>
                <w:rPr>
                  <w:rFonts w:eastAsiaTheme="minorEastAsia"/>
                  <w:color w:val="0070C0"/>
                  <w:lang w:val="en-US" w:eastAsia="zh-CN"/>
                </w:rPr>
                <w:t>csson</w:t>
              </w:r>
            </w:ins>
          </w:p>
        </w:tc>
        <w:tc>
          <w:tcPr>
            <w:tcW w:w="8292" w:type="dxa"/>
          </w:tcPr>
          <w:p w14:paraId="68F7065F" w14:textId="77777777" w:rsidR="00BA3818" w:rsidRDefault="000A54E0">
            <w:pPr>
              <w:rPr>
                <w:ins w:id="1916" w:author="Ming Li L" w:date="2021-05-20T12:28:00Z"/>
                <w:bCs/>
                <w:color w:val="0070C0"/>
                <w:u w:val="single"/>
                <w:lang w:eastAsia="ko-KR"/>
              </w:rPr>
            </w:pPr>
            <w:ins w:id="1917" w:author="Ming Li L" w:date="2021-05-20T12:29:00Z">
              <w:r>
                <w:rPr>
                  <w:bCs/>
                  <w:color w:val="0070C0"/>
                  <w:u w:val="single"/>
                  <w:lang w:eastAsia="ko-KR"/>
                </w:rPr>
                <w:t xml:space="preserve">Issue </w:t>
              </w:r>
            </w:ins>
            <w:ins w:id="1918" w:author="Ming Li L" w:date="2021-05-20T12:28:00Z">
              <w:r>
                <w:rPr>
                  <w:bCs/>
                  <w:color w:val="0070C0"/>
                  <w:u w:val="single"/>
                  <w:lang w:eastAsia="ko-KR"/>
                </w:rPr>
                <w:t>4-3-1</w:t>
              </w:r>
              <w:r>
                <w:rPr>
                  <w:rFonts w:hint="eastAsia"/>
                  <w:bCs/>
                  <w:color w:val="0070C0"/>
                  <w:u w:val="single"/>
                  <w:lang w:eastAsia="ko-KR"/>
                </w:rPr>
                <w:t xml:space="preserve"> </w:t>
              </w:r>
            </w:ins>
          </w:p>
          <w:p w14:paraId="67BC5D99" w14:textId="77777777" w:rsidR="00BA3818" w:rsidRDefault="000A54E0">
            <w:pPr>
              <w:overflowPunct/>
              <w:autoSpaceDE/>
              <w:autoSpaceDN/>
              <w:adjustRightInd/>
              <w:spacing w:after="120"/>
              <w:textAlignment w:val="auto"/>
              <w:rPr>
                <w:ins w:id="1919" w:author="Ming Li L" w:date="2021-05-20T12:29:00Z"/>
                <w:rFonts w:eastAsiaTheme="minorEastAsia"/>
                <w:color w:val="0070C0"/>
                <w:lang w:val="en-US" w:eastAsia="zh-CN"/>
              </w:rPr>
            </w:pPr>
            <w:ins w:id="1920" w:author="Ming Li L" w:date="2021-05-20T12:29:00Z">
              <w:r>
                <w:rPr>
                  <w:rFonts w:eastAsiaTheme="minorEastAsia"/>
                  <w:color w:val="0070C0"/>
                  <w:lang w:val="en-US" w:eastAsia="zh-CN"/>
                </w:rPr>
                <w:t xml:space="preserve">Option 2: A comment to observation 1. In Our analysis in R4-2110418 and R4-2110416 we get 114 m to 26 m depending on SCS assuming that one extra </w:t>
              </w:r>
              <w:proofErr w:type="spellStart"/>
              <w:r>
                <w:rPr>
                  <w:rFonts w:eastAsiaTheme="minorEastAsia"/>
                  <w:color w:val="0070C0"/>
                  <w:lang w:val="en-US" w:eastAsia="zh-CN"/>
                </w:rPr>
                <w:t>Te</w:t>
              </w:r>
              <w:proofErr w:type="spellEnd"/>
              <w:r>
                <w:rPr>
                  <w:rFonts w:eastAsiaTheme="minorEastAsia"/>
                  <w:color w:val="0070C0"/>
                  <w:lang w:val="en-US" w:eastAsia="zh-CN"/>
                </w:rPr>
                <w:t xml:space="preserve"> is possible to use as a margin. This extra </w:t>
              </w:r>
              <w:proofErr w:type="spellStart"/>
              <w:r>
                <w:rPr>
                  <w:rFonts w:eastAsiaTheme="minorEastAsia"/>
                  <w:color w:val="0070C0"/>
                  <w:lang w:val="en-US" w:eastAsia="zh-CN"/>
                </w:rPr>
                <w:t>Te</w:t>
              </w:r>
              <w:proofErr w:type="spellEnd"/>
              <w:r>
                <w:rPr>
                  <w:rFonts w:eastAsiaTheme="minorEastAsia"/>
                  <w:color w:val="0070C0"/>
                  <w:lang w:val="en-US" w:eastAsia="zh-CN"/>
                </w:rPr>
                <w:t xml:space="preserve"> was, in turn picked from previous (TN) study of one-shot timing. Given that we get limits down to 26 m we think 38.171 might not be strict enough.</w:t>
              </w:r>
            </w:ins>
          </w:p>
          <w:p w14:paraId="405FB6C9" w14:textId="77777777" w:rsidR="00BA3818" w:rsidRDefault="000A54E0">
            <w:pPr>
              <w:overflowPunct/>
              <w:autoSpaceDE/>
              <w:autoSpaceDN/>
              <w:adjustRightInd/>
              <w:spacing w:after="120"/>
              <w:textAlignment w:val="auto"/>
              <w:rPr>
                <w:ins w:id="1921" w:author="Ming Li L" w:date="2021-05-20T12:29:00Z"/>
                <w:rFonts w:eastAsiaTheme="minorEastAsia"/>
                <w:color w:val="0070C0"/>
                <w:lang w:val="en-US" w:eastAsia="zh-CN"/>
              </w:rPr>
            </w:pPr>
            <w:ins w:id="1922" w:author="Ming Li L" w:date="2021-05-20T12:29:00Z">
              <w:r>
                <w:rPr>
                  <w:rFonts w:eastAsiaTheme="minorEastAsia"/>
                  <w:color w:val="0070C0"/>
                  <w:lang w:val="en-US" w:eastAsia="zh-CN"/>
                </w:rPr>
                <w:t xml:space="preserve">However Ericsson’s analysis does not include the feeder link </w:t>
              </w:r>
              <w:proofErr w:type="spellStart"/>
              <w:proofErr w:type="gramStart"/>
              <w:r>
                <w:rPr>
                  <w:rFonts w:eastAsiaTheme="minorEastAsia"/>
                  <w:color w:val="0070C0"/>
                  <w:lang w:val="en-US" w:eastAsia="zh-CN"/>
                </w:rPr>
                <w:t>N</w:t>
              </w:r>
              <w:r>
                <w:rPr>
                  <w:rFonts w:eastAsiaTheme="minorEastAsia"/>
                  <w:color w:val="0070C0"/>
                  <w:vertAlign w:val="subscript"/>
                  <w:lang w:val="en-US" w:eastAsia="zh-CN"/>
                </w:rPr>
                <w:t>TA,common</w:t>
              </w:r>
              <w:proofErr w:type="spellEnd"/>
              <w:proofErr w:type="gramEnd"/>
              <w:r>
                <w:rPr>
                  <w:rFonts w:eastAsiaTheme="minorEastAsia"/>
                  <w:color w:val="0070C0"/>
                  <w:lang w:val="en-US" w:eastAsia="zh-CN"/>
                </w:rPr>
                <w:t xml:space="preserve"> uncertainty. Let us say that this adds another 10% of CP then all “extra” margin of 1 x </w:t>
              </w:r>
              <w:proofErr w:type="spellStart"/>
              <w:r>
                <w:rPr>
                  <w:rFonts w:eastAsiaTheme="minorEastAsia"/>
                  <w:color w:val="0070C0"/>
                  <w:lang w:val="en-US" w:eastAsia="zh-CN"/>
                </w:rPr>
                <w:t>Te</w:t>
              </w:r>
              <w:proofErr w:type="spellEnd"/>
              <w:r>
                <w:rPr>
                  <w:rFonts w:eastAsiaTheme="minorEastAsia"/>
                  <w:color w:val="0070C0"/>
                  <w:lang w:val="en-US" w:eastAsia="zh-CN"/>
                </w:rPr>
                <w:t xml:space="preserve"> is already used up. This is a problem. We need to consider also the feeder link uncertainty for total system performance at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w:t>
              </w:r>
            </w:ins>
          </w:p>
          <w:p w14:paraId="32F40EB1" w14:textId="77777777" w:rsidR="00BA3818" w:rsidRDefault="000A54E0">
            <w:pPr>
              <w:overflowPunct/>
              <w:autoSpaceDE/>
              <w:autoSpaceDN/>
              <w:adjustRightInd/>
              <w:spacing w:after="120"/>
              <w:textAlignment w:val="auto"/>
              <w:rPr>
                <w:ins w:id="1923" w:author="Ming Li L" w:date="2021-05-20T12:29:00Z"/>
                <w:rFonts w:eastAsiaTheme="minorEastAsia"/>
                <w:color w:val="0070C0"/>
                <w:lang w:val="en-US" w:eastAsia="zh-CN"/>
              </w:rPr>
            </w:pPr>
            <w:ins w:id="1924" w:author="Ming Li L" w:date="2021-05-20T12:29:00Z">
              <w:r>
                <w:rPr>
                  <w:rFonts w:eastAsiaTheme="minorEastAsia"/>
                  <w:color w:val="0070C0"/>
                  <w:lang w:val="en-US" w:eastAsia="zh-CN"/>
                </w:rPr>
                <w:t xml:space="preserve">114-26 m assumes zero feeder link </w:t>
              </w:r>
              <w:proofErr w:type="spellStart"/>
              <w:proofErr w:type="gramStart"/>
              <w:r>
                <w:rPr>
                  <w:rFonts w:eastAsiaTheme="minorEastAsia"/>
                  <w:color w:val="0070C0"/>
                  <w:lang w:val="en-US" w:eastAsia="zh-CN"/>
                </w:rPr>
                <w:t>N</w:t>
              </w:r>
              <w:r>
                <w:rPr>
                  <w:rFonts w:eastAsiaTheme="minorEastAsia"/>
                  <w:color w:val="0070C0"/>
                  <w:vertAlign w:val="subscript"/>
                  <w:lang w:val="en-US" w:eastAsia="zh-CN"/>
                </w:rPr>
                <w:t>TA,common</w:t>
              </w:r>
              <w:proofErr w:type="spellEnd"/>
              <w:proofErr w:type="gramEnd"/>
              <w:r>
                <w:rPr>
                  <w:rFonts w:eastAsiaTheme="minorEastAsia"/>
                  <w:color w:val="0070C0"/>
                  <w:lang w:val="en-US" w:eastAsia="zh-CN"/>
                </w:rPr>
                <w:t xml:space="preserve"> uncertainty. If the feeder link </w:t>
              </w:r>
              <w:proofErr w:type="spellStart"/>
              <w:proofErr w:type="gramStart"/>
              <w:r>
                <w:rPr>
                  <w:rFonts w:eastAsiaTheme="minorEastAsia"/>
                  <w:color w:val="0070C0"/>
                  <w:lang w:val="en-US" w:eastAsia="zh-CN"/>
                </w:rPr>
                <w:t>N</w:t>
              </w:r>
              <w:r>
                <w:rPr>
                  <w:rFonts w:eastAsiaTheme="minorEastAsia"/>
                  <w:color w:val="0070C0"/>
                  <w:vertAlign w:val="subscript"/>
                  <w:lang w:val="en-US" w:eastAsia="zh-CN"/>
                </w:rPr>
                <w:t>TA,common</w:t>
              </w:r>
              <w:proofErr w:type="spellEnd"/>
              <w:proofErr w:type="gramEnd"/>
              <w:r>
                <w:rPr>
                  <w:rFonts w:eastAsiaTheme="minorEastAsia"/>
                  <w:color w:val="0070C0"/>
                  <w:lang w:val="en-US" w:eastAsia="zh-CN"/>
                </w:rPr>
                <w:t xml:space="preserve"> uncertainty is factored in, then maybe the UE positioning will have to be even stricter to meet total budget or the margins in </w:t>
              </w:r>
              <w:proofErr w:type="spellStart"/>
              <w:r>
                <w:rPr>
                  <w:rFonts w:eastAsiaTheme="minorEastAsia"/>
                  <w:color w:val="0070C0"/>
                  <w:lang w:val="en-US" w:eastAsia="zh-CN"/>
                </w:rPr>
                <w:t>Te</w:t>
              </w:r>
              <w:proofErr w:type="spellEnd"/>
              <w:r>
                <w:rPr>
                  <w:rFonts w:eastAsiaTheme="minorEastAsia"/>
                  <w:color w:val="0070C0"/>
                  <w:lang w:val="en-US" w:eastAsia="zh-CN"/>
                </w:rPr>
                <w:t xml:space="preserve"> be made smaller.</w:t>
              </w:r>
            </w:ins>
          </w:p>
          <w:p w14:paraId="57E475B0" w14:textId="77777777" w:rsidR="00BA3818" w:rsidRDefault="00BA3818">
            <w:pPr>
              <w:overflowPunct/>
              <w:autoSpaceDE/>
              <w:autoSpaceDN/>
              <w:adjustRightInd/>
              <w:spacing w:after="120"/>
              <w:textAlignment w:val="auto"/>
              <w:rPr>
                <w:ins w:id="1925" w:author="Ming Li L" w:date="2021-05-20T12:29:00Z"/>
                <w:rFonts w:eastAsiaTheme="minorEastAsia"/>
                <w:color w:val="0070C0"/>
                <w:lang w:val="en-US" w:eastAsia="zh-CN"/>
              </w:rPr>
            </w:pPr>
          </w:p>
          <w:p w14:paraId="7283D586" w14:textId="77777777" w:rsidR="00BA3818" w:rsidRDefault="000A54E0">
            <w:pPr>
              <w:rPr>
                <w:ins w:id="1926" w:author="Ming Li L" w:date="2021-05-20T12:29:00Z"/>
                <w:bCs/>
                <w:color w:val="0070C0"/>
                <w:u w:val="single"/>
                <w:lang w:eastAsia="ko-KR"/>
              </w:rPr>
            </w:pPr>
            <w:ins w:id="1927" w:author="Ming Li L" w:date="2021-05-20T12:29:00Z">
              <w:r>
                <w:rPr>
                  <w:bCs/>
                  <w:color w:val="0070C0"/>
                  <w:u w:val="single"/>
                  <w:lang w:eastAsia="ko-KR"/>
                </w:rPr>
                <w:t>Issue 4-3-2</w:t>
              </w:r>
              <w:r>
                <w:rPr>
                  <w:rFonts w:hint="eastAsia"/>
                  <w:bCs/>
                  <w:color w:val="0070C0"/>
                  <w:u w:val="single"/>
                  <w:lang w:eastAsia="ko-KR"/>
                </w:rPr>
                <w:t xml:space="preserve"> </w:t>
              </w:r>
            </w:ins>
          </w:p>
          <w:p w14:paraId="46A367CC" w14:textId="77777777" w:rsidR="00BA3818" w:rsidRDefault="000A54E0">
            <w:pPr>
              <w:overflowPunct/>
              <w:autoSpaceDE/>
              <w:autoSpaceDN/>
              <w:adjustRightInd/>
              <w:spacing w:after="120"/>
              <w:textAlignment w:val="auto"/>
              <w:rPr>
                <w:ins w:id="1928" w:author="Ming Li L" w:date="2021-05-20T12:28:00Z"/>
                <w:rFonts w:eastAsiaTheme="minorEastAsia"/>
                <w:color w:val="0070C0"/>
                <w:lang w:val="en-US" w:eastAsia="zh-CN"/>
              </w:rPr>
            </w:pPr>
            <w:ins w:id="1929" w:author="Ming Li L" w:date="2021-05-20T12:29:00Z">
              <w:r>
                <w:rPr>
                  <w:rFonts w:eastAsiaTheme="minorEastAsia"/>
                  <w:color w:val="0070C0"/>
                  <w:lang w:val="en-US" w:eastAsia="zh-CN"/>
                </w:rPr>
                <w:t>Option 1: Whether the requirements can be applied to terminals in RRC-IDLE and RRC-INACTIVE mode should be further studied.</w:t>
              </w:r>
            </w:ins>
          </w:p>
          <w:p w14:paraId="05D1C92A" w14:textId="77777777" w:rsidR="00BA3818" w:rsidRDefault="00BA3818">
            <w:pPr>
              <w:overflowPunct/>
              <w:autoSpaceDE/>
              <w:autoSpaceDN/>
              <w:adjustRightInd/>
              <w:spacing w:after="120"/>
              <w:textAlignment w:val="auto"/>
              <w:rPr>
                <w:rFonts w:eastAsiaTheme="minorEastAsia"/>
                <w:color w:val="0070C0"/>
                <w:lang w:val="en-US" w:eastAsia="zh-CN"/>
              </w:rPr>
            </w:pPr>
          </w:p>
        </w:tc>
      </w:tr>
      <w:tr w:rsidR="00BA3818" w14:paraId="06B7827E" w14:textId="77777777">
        <w:trPr>
          <w:ins w:id="1930" w:author="JC[99e]" w:date="2021-05-20T16:06:00Z"/>
        </w:trPr>
        <w:tc>
          <w:tcPr>
            <w:tcW w:w="1339" w:type="dxa"/>
          </w:tcPr>
          <w:p w14:paraId="2EF89CC9" w14:textId="77777777" w:rsidR="00BA3818" w:rsidRDefault="000A54E0">
            <w:pPr>
              <w:spacing w:after="120"/>
              <w:rPr>
                <w:ins w:id="1931" w:author="JC[99e]" w:date="2021-05-20T16:06:00Z"/>
                <w:rFonts w:eastAsiaTheme="minorEastAsia"/>
                <w:color w:val="0070C0"/>
                <w:lang w:val="en-US" w:eastAsia="zh-CN"/>
              </w:rPr>
            </w:pPr>
            <w:ins w:id="1932" w:author="JC[99e]" w:date="2021-05-20T16:06:00Z">
              <w:r>
                <w:rPr>
                  <w:rFonts w:eastAsiaTheme="minorEastAsia"/>
                  <w:color w:val="0070C0"/>
                  <w:lang w:val="en-US" w:eastAsia="zh-CN"/>
                </w:rPr>
                <w:t>Apple</w:t>
              </w:r>
            </w:ins>
          </w:p>
        </w:tc>
        <w:tc>
          <w:tcPr>
            <w:tcW w:w="8292" w:type="dxa"/>
          </w:tcPr>
          <w:p w14:paraId="12A3A10A" w14:textId="77777777" w:rsidR="00BA3818" w:rsidRDefault="000A54E0">
            <w:pPr>
              <w:rPr>
                <w:ins w:id="1933" w:author="JC[99e]" w:date="2021-05-20T16:06:00Z"/>
                <w:b/>
                <w:u w:val="single"/>
                <w:lang w:eastAsia="ko-KR"/>
              </w:rPr>
            </w:pPr>
            <w:ins w:id="1934" w:author="JC[99e]" w:date="2021-05-20T16:06:00Z">
              <w:r>
                <w:rPr>
                  <w:b/>
                  <w:u w:val="single"/>
                  <w:lang w:eastAsia="ko-KR"/>
                </w:rPr>
                <w:t>Issue 4-3-1: Reference GNSS scenario</w:t>
              </w:r>
            </w:ins>
          </w:p>
          <w:p w14:paraId="2A65C431" w14:textId="77777777" w:rsidR="00BA3818" w:rsidRDefault="000A54E0">
            <w:pPr>
              <w:rPr>
                <w:ins w:id="1935" w:author="JC[99e]" w:date="2021-05-20T16:08:00Z"/>
                <w:bCs/>
                <w:color w:val="0070C0"/>
                <w:u w:val="single"/>
                <w:lang w:eastAsia="ko-KR"/>
              </w:rPr>
            </w:pPr>
            <w:ins w:id="1936" w:author="JC[99e]" w:date="2021-05-20T16:06:00Z">
              <w:r>
                <w:rPr>
                  <w:bCs/>
                  <w:color w:val="0070C0"/>
                  <w:u w:val="single"/>
                  <w:lang w:eastAsia="ko-KR"/>
                </w:rPr>
                <w:t xml:space="preserve">This issue could be discussed </w:t>
              </w:r>
            </w:ins>
            <w:ins w:id="1937" w:author="JC[99e]" w:date="2021-05-20T16:07:00Z">
              <w:r>
                <w:rPr>
                  <w:bCs/>
                  <w:color w:val="0070C0"/>
                  <w:u w:val="single"/>
                  <w:lang w:eastAsia="ko-KR"/>
                </w:rPr>
                <w:t xml:space="preserve">together with </w:t>
              </w:r>
              <w:proofErr w:type="spellStart"/>
              <w:r>
                <w:rPr>
                  <w:bCs/>
                  <w:color w:val="0070C0"/>
                  <w:u w:val="single"/>
                  <w:lang w:eastAsia="ko-KR"/>
                </w:rPr>
                <w:t>Te</w:t>
              </w:r>
              <w:proofErr w:type="spellEnd"/>
              <w:r>
                <w:rPr>
                  <w:bCs/>
                  <w:color w:val="0070C0"/>
                  <w:u w:val="single"/>
                  <w:lang w:eastAsia="ko-KR"/>
                </w:rPr>
                <w:t xml:space="preserve"> requirement on thread #230. We propose to use worst case of GNSS measurement accuracy in TS38.171, but can compromise to 50m accuracy as side condition</w:t>
              </w:r>
            </w:ins>
          </w:p>
          <w:p w14:paraId="1D245130" w14:textId="77777777" w:rsidR="00BA3818" w:rsidRDefault="000A54E0">
            <w:pPr>
              <w:rPr>
                <w:ins w:id="1938" w:author="JC[99e]" w:date="2021-05-20T16:08:00Z"/>
                <w:b/>
                <w:u w:val="single"/>
                <w:lang w:eastAsia="ko-KR"/>
              </w:rPr>
            </w:pPr>
            <w:ins w:id="1939" w:author="JC[99e]" w:date="2021-05-20T16:08:00Z">
              <w:r>
                <w:rPr>
                  <w:b/>
                  <w:u w:val="single"/>
                  <w:lang w:eastAsia="ko-KR"/>
                </w:rPr>
                <w:t>Issue 4-3-2: Applicability of GNSS requirements in RRC-IDLE/INACTIVE mode</w:t>
              </w:r>
            </w:ins>
          </w:p>
          <w:p w14:paraId="154B598F" w14:textId="77777777" w:rsidR="00BA3818" w:rsidRDefault="000A54E0">
            <w:pPr>
              <w:rPr>
                <w:ins w:id="1940" w:author="JC[99e]" w:date="2021-05-20T16:06:00Z"/>
                <w:bCs/>
                <w:color w:val="0070C0"/>
                <w:u w:val="single"/>
                <w:lang w:eastAsia="ko-KR"/>
              </w:rPr>
            </w:pPr>
            <w:ins w:id="1941" w:author="JC[99e]" w:date="2021-05-20T16:08:00Z">
              <w:r>
                <w:rPr>
                  <w:bCs/>
                  <w:color w:val="0070C0"/>
                  <w:u w:val="single"/>
                  <w:lang w:eastAsia="ko-KR"/>
                </w:rPr>
                <w:t xml:space="preserve">Do not understand option 1. GNSS requirement is a separate performance </w:t>
              </w:r>
            </w:ins>
            <w:ins w:id="1942" w:author="JC[99e]" w:date="2021-05-20T16:09:00Z">
              <w:r>
                <w:rPr>
                  <w:bCs/>
                  <w:color w:val="0070C0"/>
                  <w:u w:val="single"/>
                  <w:lang w:eastAsia="ko-KR"/>
                </w:rPr>
                <w:t xml:space="preserve">requirement on GNSS chipset and </w:t>
              </w:r>
              <w:proofErr w:type="gramStart"/>
              <w:r>
                <w:rPr>
                  <w:bCs/>
                  <w:color w:val="0070C0"/>
                  <w:u w:val="single"/>
                  <w:lang w:eastAsia="ko-KR"/>
                </w:rPr>
                <w:t>it’s</w:t>
              </w:r>
              <w:proofErr w:type="gramEnd"/>
              <w:r>
                <w:rPr>
                  <w:bCs/>
                  <w:color w:val="0070C0"/>
                  <w:u w:val="single"/>
                  <w:lang w:eastAsia="ko-KR"/>
                </w:rPr>
                <w:t xml:space="preserve"> nothing to do with cellular connection status. But if GNSS performa</w:t>
              </w:r>
            </w:ins>
            <w:ins w:id="1943" w:author="JC[99e]" w:date="2021-05-20T16:10:00Z">
              <w:r>
                <w:rPr>
                  <w:bCs/>
                  <w:color w:val="0070C0"/>
                  <w:u w:val="single"/>
                  <w:lang w:eastAsia="ko-KR"/>
                </w:rPr>
                <w:t>nce is used as a side condition for RRM requirement</w:t>
              </w:r>
            </w:ins>
            <w:ins w:id="1944" w:author="JC[99e]" w:date="2021-05-20T16:11:00Z">
              <w:r>
                <w:rPr>
                  <w:bCs/>
                  <w:color w:val="0070C0"/>
                  <w:u w:val="single"/>
                  <w:lang w:eastAsia="ko-KR"/>
                </w:rPr>
                <w:t xml:space="preserve"> design</w:t>
              </w:r>
            </w:ins>
            <w:ins w:id="1945" w:author="JC[99e]" w:date="2021-05-20T16:10:00Z">
              <w:r>
                <w:rPr>
                  <w:bCs/>
                  <w:color w:val="0070C0"/>
                  <w:u w:val="single"/>
                  <w:lang w:eastAsia="ko-KR"/>
                </w:rPr>
                <w:t>, then we could further study whether the side condition could be different between different RRC status</w:t>
              </w:r>
            </w:ins>
            <w:ins w:id="1946" w:author="JC[99e]" w:date="2021-05-20T16:11:00Z">
              <w:r>
                <w:rPr>
                  <w:bCs/>
                  <w:color w:val="0070C0"/>
                  <w:u w:val="single"/>
                  <w:lang w:eastAsia="ko-KR"/>
                </w:rPr>
                <w:t xml:space="preserve"> (but that does not mean GNSS performance would be different </w:t>
              </w:r>
            </w:ins>
            <w:ins w:id="1947" w:author="JC[99e]" w:date="2021-05-20T16:12:00Z">
              <w:r>
                <w:rPr>
                  <w:bCs/>
                  <w:color w:val="0070C0"/>
                  <w:u w:val="single"/>
                  <w:lang w:eastAsia="ko-KR"/>
                </w:rPr>
                <w:t>among</w:t>
              </w:r>
            </w:ins>
            <w:ins w:id="1948" w:author="JC[99e]" w:date="2021-05-20T16:11:00Z">
              <w:r>
                <w:rPr>
                  <w:bCs/>
                  <w:color w:val="0070C0"/>
                  <w:u w:val="single"/>
                  <w:lang w:eastAsia="ko-KR"/>
                </w:rPr>
                <w:t xml:space="preserve"> different RRC status)</w:t>
              </w:r>
            </w:ins>
            <w:ins w:id="1949" w:author="JC[99e]" w:date="2021-05-20T16:10:00Z">
              <w:r>
                <w:rPr>
                  <w:bCs/>
                  <w:color w:val="0070C0"/>
                  <w:u w:val="single"/>
                  <w:lang w:eastAsia="ko-KR"/>
                </w:rPr>
                <w:t xml:space="preserve">. </w:t>
              </w:r>
            </w:ins>
          </w:p>
        </w:tc>
      </w:tr>
      <w:tr w:rsidR="00205BDE" w14:paraId="157795D1" w14:textId="77777777">
        <w:trPr>
          <w:ins w:id="1950" w:author="Dorin PANAITOPOL" w:date="2021-05-26T18:39:00Z"/>
        </w:trPr>
        <w:tc>
          <w:tcPr>
            <w:tcW w:w="1339" w:type="dxa"/>
          </w:tcPr>
          <w:p w14:paraId="6CD7B036" w14:textId="0F422DD0" w:rsidR="00205BDE" w:rsidRDefault="00205BDE" w:rsidP="00205BDE">
            <w:pPr>
              <w:spacing w:after="120"/>
              <w:rPr>
                <w:ins w:id="1951" w:author="Dorin PANAITOPOL" w:date="2021-05-26T18:39:00Z"/>
                <w:rFonts w:eastAsia="PMingLiU"/>
                <w:color w:val="0070C0"/>
                <w:lang w:val="en-US" w:eastAsia="zh-TW"/>
              </w:rPr>
            </w:pPr>
            <w:ins w:id="1952" w:author="Dorin PANAITOPOL" w:date="2021-05-26T18:39:00Z">
              <w:r>
                <w:rPr>
                  <w:rFonts w:eastAsiaTheme="minorEastAsia"/>
                  <w:color w:val="0070C0"/>
                  <w:lang w:val="en-US" w:eastAsia="zh-CN"/>
                </w:rPr>
                <w:t>THALES</w:t>
              </w:r>
            </w:ins>
          </w:p>
        </w:tc>
        <w:tc>
          <w:tcPr>
            <w:tcW w:w="8292" w:type="dxa"/>
          </w:tcPr>
          <w:p w14:paraId="78E4321E" w14:textId="77777777" w:rsidR="00205BDE" w:rsidRDefault="00205BDE" w:rsidP="00205BDE">
            <w:pPr>
              <w:rPr>
                <w:ins w:id="1953" w:author="Dorin PANAITOPOL" w:date="2021-05-26T18:39:00Z"/>
                <w:bCs/>
                <w:color w:val="0070C0"/>
                <w:u w:val="single"/>
                <w:lang w:eastAsia="ko-KR"/>
              </w:rPr>
            </w:pPr>
            <w:ins w:id="1954" w:author="Dorin PANAITOPOL" w:date="2021-05-26T18:39:00Z">
              <w:r>
                <w:rPr>
                  <w:bCs/>
                  <w:color w:val="0070C0"/>
                  <w:u w:val="single"/>
                  <w:lang w:eastAsia="ko-KR"/>
                </w:rPr>
                <w:t>Issue 4-3-1</w:t>
              </w:r>
              <w:r>
                <w:rPr>
                  <w:rFonts w:hint="eastAsia"/>
                  <w:bCs/>
                  <w:color w:val="0070C0"/>
                  <w:u w:val="single"/>
                  <w:lang w:eastAsia="ko-KR"/>
                </w:rPr>
                <w:t xml:space="preserve"> </w:t>
              </w:r>
            </w:ins>
          </w:p>
          <w:p w14:paraId="65639385" w14:textId="77777777" w:rsidR="00205BDE" w:rsidRDefault="00205BDE" w:rsidP="00205BDE">
            <w:pPr>
              <w:overflowPunct/>
              <w:autoSpaceDE/>
              <w:autoSpaceDN/>
              <w:adjustRightInd/>
              <w:spacing w:after="120"/>
              <w:textAlignment w:val="auto"/>
              <w:rPr>
                <w:ins w:id="1955" w:author="Dorin PANAITOPOL" w:date="2021-05-26T18:39:00Z"/>
                <w:rFonts w:eastAsiaTheme="minorEastAsia"/>
                <w:color w:val="0070C0"/>
                <w:lang w:val="en-US" w:eastAsia="zh-CN"/>
              </w:rPr>
            </w:pPr>
            <w:ins w:id="1956" w:author="Dorin PANAITOPOL" w:date="2021-05-26T18:39:00Z">
              <w:r>
                <w:rPr>
                  <w:rFonts w:eastAsiaTheme="minorEastAsia"/>
                  <w:color w:val="0070C0"/>
                  <w:lang w:val="en-US" w:eastAsia="zh-CN"/>
                </w:rPr>
                <w:t xml:space="preserve">Option 1. Please also see discussion in </w:t>
              </w:r>
              <w:r>
                <w:rPr>
                  <w:lang w:eastAsia="ko-KR"/>
                </w:rPr>
                <w:t>[99-e][230] NR_NTN_solutions_RRM_2.</w:t>
              </w:r>
            </w:ins>
          </w:p>
          <w:p w14:paraId="381F4170" w14:textId="77777777" w:rsidR="00205BDE" w:rsidRDefault="00205BDE" w:rsidP="00205BDE">
            <w:pPr>
              <w:overflowPunct/>
              <w:autoSpaceDE/>
              <w:autoSpaceDN/>
              <w:adjustRightInd/>
              <w:spacing w:after="120"/>
              <w:textAlignment w:val="auto"/>
              <w:rPr>
                <w:ins w:id="1957" w:author="Dorin PANAITOPOL" w:date="2021-05-26T18:39:00Z"/>
                <w:rFonts w:eastAsiaTheme="minorEastAsia"/>
                <w:color w:val="0070C0"/>
                <w:lang w:val="en-US" w:eastAsia="zh-CN"/>
              </w:rPr>
            </w:pPr>
          </w:p>
          <w:p w14:paraId="221E43A6" w14:textId="77777777" w:rsidR="00205BDE" w:rsidRDefault="00205BDE" w:rsidP="00205BDE">
            <w:pPr>
              <w:rPr>
                <w:ins w:id="1958" w:author="Dorin PANAITOPOL" w:date="2021-05-26T18:39:00Z"/>
                <w:bCs/>
                <w:color w:val="0070C0"/>
                <w:u w:val="single"/>
                <w:lang w:eastAsia="ko-KR"/>
              </w:rPr>
            </w:pPr>
            <w:ins w:id="1959" w:author="Dorin PANAITOPOL" w:date="2021-05-26T18:39:00Z">
              <w:r>
                <w:rPr>
                  <w:bCs/>
                  <w:color w:val="0070C0"/>
                  <w:u w:val="single"/>
                  <w:lang w:eastAsia="ko-KR"/>
                </w:rPr>
                <w:t>Issue 4-3-2</w:t>
              </w:r>
              <w:r>
                <w:rPr>
                  <w:rFonts w:hint="eastAsia"/>
                  <w:bCs/>
                  <w:color w:val="0070C0"/>
                  <w:u w:val="single"/>
                  <w:lang w:eastAsia="ko-KR"/>
                </w:rPr>
                <w:t xml:space="preserve"> </w:t>
              </w:r>
            </w:ins>
          </w:p>
          <w:p w14:paraId="7E160899" w14:textId="77777777" w:rsidR="00205BDE" w:rsidRDefault="00205BDE" w:rsidP="00205BDE">
            <w:pPr>
              <w:overflowPunct/>
              <w:autoSpaceDE/>
              <w:autoSpaceDN/>
              <w:adjustRightInd/>
              <w:spacing w:after="120"/>
              <w:textAlignment w:val="auto"/>
              <w:rPr>
                <w:ins w:id="1960" w:author="Dorin PANAITOPOL" w:date="2021-05-26T18:39:00Z"/>
                <w:rFonts w:eastAsiaTheme="minorEastAsia"/>
                <w:color w:val="0070C0"/>
                <w:lang w:val="en-US" w:eastAsia="zh-CN"/>
              </w:rPr>
            </w:pPr>
            <w:ins w:id="1961" w:author="Dorin PANAITOPOL" w:date="2021-05-26T18:39:00Z">
              <w:r>
                <w:rPr>
                  <w:rFonts w:eastAsiaTheme="minorEastAsia"/>
                  <w:color w:val="0070C0"/>
                  <w:lang w:val="en-US" w:eastAsia="zh-CN"/>
                </w:rPr>
                <w:t>Option 1</w:t>
              </w:r>
            </w:ins>
          </w:p>
          <w:p w14:paraId="2E54D8DC" w14:textId="77777777" w:rsidR="00205BDE" w:rsidRDefault="00205BDE" w:rsidP="00205BDE">
            <w:pPr>
              <w:rPr>
                <w:ins w:id="1962" w:author="Dorin PANAITOPOL" w:date="2021-05-26T18:39:00Z"/>
                <w:b/>
                <w:u w:val="single"/>
                <w:lang w:val="en-US" w:eastAsia="ko-KR"/>
              </w:rPr>
            </w:pPr>
          </w:p>
          <w:p w14:paraId="2990075F" w14:textId="08102C65" w:rsidR="00205BDE" w:rsidRDefault="00205BDE" w:rsidP="00205BDE">
            <w:pPr>
              <w:rPr>
                <w:ins w:id="1963" w:author="Dorin PANAITOPOL" w:date="2021-05-26T18:39:00Z"/>
                <w:b/>
                <w:u w:val="single"/>
                <w:lang w:eastAsia="ko-KR"/>
              </w:rPr>
            </w:pPr>
            <w:ins w:id="1964" w:author="Dorin PANAITOPOL" w:date="2021-05-26T18:39:00Z">
              <w:r>
                <w:rPr>
                  <w:lang w:eastAsia="ko-KR"/>
                </w:rPr>
                <w:lastRenderedPageBreak/>
                <w:t>Please see our paper R4-2111477.</w:t>
              </w:r>
            </w:ins>
          </w:p>
        </w:tc>
      </w:tr>
      <w:tr w:rsidR="00BA3818" w14:paraId="39689CAD" w14:textId="77777777">
        <w:trPr>
          <w:ins w:id="1965" w:author="Hsuanli Lin (林烜立)" w:date="2021-05-21T09:28:00Z"/>
        </w:trPr>
        <w:tc>
          <w:tcPr>
            <w:tcW w:w="1339" w:type="dxa"/>
          </w:tcPr>
          <w:p w14:paraId="264F4E89" w14:textId="77777777" w:rsidR="00BA3818" w:rsidRDefault="000A54E0">
            <w:pPr>
              <w:spacing w:after="120"/>
              <w:rPr>
                <w:ins w:id="1966" w:author="Hsuanli Lin (林烜立)" w:date="2021-05-21T09:28:00Z"/>
                <w:rFonts w:eastAsiaTheme="minorEastAsia"/>
                <w:color w:val="0070C0"/>
                <w:lang w:val="en-US" w:eastAsia="zh-CN"/>
              </w:rPr>
            </w:pPr>
            <w:ins w:id="1967" w:author="Hsuanli Lin (林烜立)" w:date="2021-05-21T09:28:00Z">
              <w:r>
                <w:rPr>
                  <w:rFonts w:eastAsia="PMingLiU" w:hint="eastAsia"/>
                  <w:color w:val="0070C0"/>
                  <w:lang w:val="en-US" w:eastAsia="zh-TW"/>
                </w:rPr>
                <w:lastRenderedPageBreak/>
                <w:t>MTK</w:t>
              </w:r>
            </w:ins>
          </w:p>
        </w:tc>
        <w:tc>
          <w:tcPr>
            <w:tcW w:w="8292" w:type="dxa"/>
          </w:tcPr>
          <w:p w14:paraId="4B849C2F" w14:textId="77777777" w:rsidR="00BA3818" w:rsidRDefault="000A54E0">
            <w:pPr>
              <w:rPr>
                <w:ins w:id="1968" w:author="Hsuanli Lin (林烜立)" w:date="2021-05-21T09:28:00Z"/>
                <w:bCs/>
                <w:color w:val="0070C0"/>
                <w:u w:val="single"/>
                <w:lang w:eastAsia="ko-KR"/>
              </w:rPr>
            </w:pPr>
            <w:ins w:id="1969" w:author="Hsuanli Lin (林烜立)" w:date="2021-05-21T09:28:00Z">
              <w:r>
                <w:rPr>
                  <w:b/>
                  <w:u w:val="single"/>
                  <w:lang w:eastAsia="ko-KR"/>
                </w:rPr>
                <w:t xml:space="preserve">Issue 4-3-1: </w:t>
              </w:r>
              <w:r>
                <w:rPr>
                  <w:bCs/>
                  <w:color w:val="0070C0"/>
                  <w:u w:val="single"/>
                  <w:lang w:eastAsia="ko-KR"/>
                </w:rPr>
                <w:t xml:space="preserve">Option 2, similar comment as Issue 4-2-1. </w:t>
              </w:r>
            </w:ins>
          </w:p>
        </w:tc>
      </w:tr>
      <w:tr w:rsidR="00BA3818" w14:paraId="5C67528B" w14:textId="77777777">
        <w:trPr>
          <w:ins w:id="1970" w:author="Huawei" w:date="2021-05-21T10:30:00Z"/>
        </w:trPr>
        <w:tc>
          <w:tcPr>
            <w:tcW w:w="1339" w:type="dxa"/>
          </w:tcPr>
          <w:p w14:paraId="7D4F7E5F" w14:textId="77777777" w:rsidR="00BA3818" w:rsidRDefault="000A54E0">
            <w:pPr>
              <w:spacing w:after="120"/>
              <w:rPr>
                <w:ins w:id="1971" w:author="Huawei" w:date="2021-05-21T10:30:00Z"/>
                <w:rFonts w:eastAsia="PMingLiU"/>
                <w:color w:val="0070C0"/>
                <w:lang w:val="en-US" w:eastAsia="zh-TW"/>
              </w:rPr>
            </w:pPr>
            <w:ins w:id="1972" w:author="Huawei" w:date="2021-05-21T10:30:00Z">
              <w:r>
                <w:rPr>
                  <w:rFonts w:eastAsiaTheme="minorEastAsia" w:hint="eastAsia"/>
                  <w:color w:val="0070C0"/>
                  <w:lang w:val="en-US" w:eastAsia="zh-CN"/>
                </w:rPr>
                <w:t>H</w:t>
              </w:r>
              <w:r>
                <w:rPr>
                  <w:rFonts w:eastAsiaTheme="minorEastAsia"/>
                  <w:color w:val="0070C0"/>
                  <w:lang w:val="en-US" w:eastAsia="zh-CN"/>
                </w:rPr>
                <w:t>uawei</w:t>
              </w:r>
            </w:ins>
          </w:p>
        </w:tc>
        <w:tc>
          <w:tcPr>
            <w:tcW w:w="8292" w:type="dxa"/>
          </w:tcPr>
          <w:p w14:paraId="6DB0076F" w14:textId="77777777" w:rsidR="00BA3818" w:rsidRDefault="000A54E0">
            <w:pPr>
              <w:spacing w:after="120"/>
              <w:rPr>
                <w:ins w:id="1973" w:author="Huawei" w:date="2021-05-21T10:30:00Z"/>
                <w:rFonts w:eastAsiaTheme="minorEastAsia"/>
                <w:color w:val="0070C0"/>
                <w:lang w:val="en-US" w:eastAsia="zh-CN"/>
              </w:rPr>
            </w:pPr>
            <w:ins w:id="1974" w:author="Huawei" w:date="2021-05-21T10:30:00Z">
              <w:r>
                <w:rPr>
                  <w:b/>
                  <w:u w:val="single"/>
                  <w:lang w:eastAsia="ko-KR"/>
                </w:rPr>
                <w:t>Issue 4-3-1: Reference GNSS scenario</w:t>
              </w:r>
            </w:ins>
          </w:p>
          <w:p w14:paraId="151A1028" w14:textId="77777777" w:rsidR="00BA3818" w:rsidRDefault="000A54E0">
            <w:pPr>
              <w:spacing w:after="120"/>
              <w:rPr>
                <w:ins w:id="1975" w:author="Huawei" w:date="2021-05-21T10:30:00Z"/>
                <w:szCs w:val="24"/>
                <w:lang w:eastAsia="zh-CN"/>
              </w:rPr>
            </w:pPr>
            <w:ins w:id="1976" w:author="Huawei" w:date="2021-05-21T10:30:00Z">
              <w:r>
                <w:rPr>
                  <w:rFonts w:eastAsiaTheme="minorEastAsia"/>
                  <w:color w:val="0070C0"/>
                  <w:lang w:val="en-US" w:eastAsia="zh-CN"/>
                </w:rPr>
                <w:t xml:space="preserve">This issue is similar to </w:t>
              </w:r>
              <w:r>
                <w:rPr>
                  <w:szCs w:val="24"/>
                  <w:lang w:eastAsia="zh-CN"/>
                </w:rPr>
                <w:t xml:space="preserve">issue 4-2-1. </w:t>
              </w:r>
            </w:ins>
          </w:p>
          <w:p w14:paraId="23EA987D" w14:textId="77777777" w:rsidR="00BA3818" w:rsidRDefault="000A54E0">
            <w:pPr>
              <w:spacing w:after="120"/>
              <w:rPr>
                <w:ins w:id="1977" w:author="Huawei" w:date="2021-05-21T10:30:00Z"/>
                <w:szCs w:val="24"/>
                <w:lang w:eastAsia="zh-CN"/>
              </w:rPr>
            </w:pPr>
            <w:ins w:id="1978" w:author="Huawei" w:date="2021-05-21T10:30:00Z">
              <w:r>
                <w:rPr>
                  <w:szCs w:val="24"/>
                  <w:lang w:eastAsia="zh-CN"/>
                </w:rPr>
                <w:t>We are fine with option 1, i.e. to consider multiple sets of GNSS accuracy requirements corresponding to different scenarios in 38.171.</w:t>
              </w:r>
            </w:ins>
          </w:p>
          <w:p w14:paraId="79E8B199" w14:textId="77777777" w:rsidR="00BA3818" w:rsidRDefault="000A54E0">
            <w:pPr>
              <w:spacing w:after="120"/>
              <w:rPr>
                <w:ins w:id="1979" w:author="Huawei" w:date="2021-05-21T10:30:00Z"/>
                <w:szCs w:val="24"/>
                <w:lang w:eastAsia="zh-CN"/>
              </w:rPr>
            </w:pPr>
            <w:ins w:id="1980" w:author="Huawei" w:date="2021-05-21T10:30:00Z">
              <w:r>
                <w:rPr>
                  <w:b/>
                  <w:u w:val="single"/>
                  <w:lang w:eastAsia="ko-KR"/>
                </w:rPr>
                <w:t>Issue 4-3-2: Applicability of GNSS requirements in RRC-IDLE/INACTIVE mode</w:t>
              </w:r>
            </w:ins>
          </w:p>
          <w:p w14:paraId="6EF231A4" w14:textId="77777777" w:rsidR="00BA3818" w:rsidRDefault="000A54E0">
            <w:pPr>
              <w:rPr>
                <w:ins w:id="1981" w:author="Huawei" w:date="2021-05-21T10:30:00Z"/>
                <w:b/>
                <w:u w:val="single"/>
                <w:lang w:eastAsia="ko-KR"/>
              </w:rPr>
            </w:pPr>
            <w:ins w:id="1982" w:author="Huawei" w:date="2021-05-21T10:30:00Z">
              <w:r>
                <w:rPr>
                  <w:rFonts w:eastAsiaTheme="minorEastAsia" w:hint="eastAsia"/>
                  <w:color w:val="0070C0"/>
                  <w:lang w:val="en-US" w:eastAsia="zh-CN"/>
                </w:rPr>
                <w:t>W</w:t>
              </w:r>
              <w:r>
                <w:rPr>
                  <w:rFonts w:eastAsiaTheme="minorEastAsia"/>
                  <w:color w:val="0070C0"/>
                  <w:lang w:val="en-US" w:eastAsia="zh-CN"/>
                </w:rPr>
                <w:t>e support option 1. This is a valid issue and we need more time to check.</w:t>
              </w:r>
            </w:ins>
          </w:p>
        </w:tc>
      </w:tr>
      <w:tr w:rsidR="00BA3818" w14:paraId="7D975912" w14:textId="77777777">
        <w:trPr>
          <w:ins w:id="1983" w:author="Xiaomi" w:date="2021-05-21T12:42:00Z"/>
        </w:trPr>
        <w:tc>
          <w:tcPr>
            <w:tcW w:w="1339" w:type="dxa"/>
          </w:tcPr>
          <w:p w14:paraId="02D682FB" w14:textId="77777777" w:rsidR="00BA3818" w:rsidRDefault="000A54E0">
            <w:pPr>
              <w:spacing w:after="120"/>
              <w:rPr>
                <w:ins w:id="1984" w:author="Xiaomi" w:date="2021-05-21T12:42:00Z"/>
                <w:rFonts w:eastAsiaTheme="minorEastAsia"/>
                <w:color w:val="0070C0"/>
                <w:lang w:val="en-US" w:eastAsia="zh-CN"/>
              </w:rPr>
            </w:pPr>
            <w:ins w:id="1985" w:author="Xiaomi" w:date="2021-05-21T12:42:00Z">
              <w:r>
                <w:rPr>
                  <w:rFonts w:eastAsiaTheme="minorEastAsia" w:hint="eastAsia"/>
                  <w:color w:val="0070C0"/>
                  <w:lang w:val="en-US" w:eastAsia="zh-CN"/>
                </w:rPr>
                <w:t>X</w:t>
              </w:r>
              <w:r>
                <w:rPr>
                  <w:rFonts w:eastAsiaTheme="minorEastAsia"/>
                  <w:color w:val="0070C0"/>
                  <w:lang w:val="en-US" w:eastAsia="zh-CN"/>
                </w:rPr>
                <w:t>iaomi</w:t>
              </w:r>
            </w:ins>
          </w:p>
        </w:tc>
        <w:tc>
          <w:tcPr>
            <w:tcW w:w="8292" w:type="dxa"/>
          </w:tcPr>
          <w:p w14:paraId="7A6B7A8C" w14:textId="77777777" w:rsidR="00BA3818" w:rsidRDefault="000A54E0">
            <w:pPr>
              <w:rPr>
                <w:ins w:id="1986" w:author="Xiaomi" w:date="2021-05-21T12:42:00Z"/>
                <w:rFonts w:eastAsiaTheme="minorEastAsia"/>
                <w:u w:val="single"/>
                <w:lang w:eastAsia="zh-CN"/>
              </w:rPr>
            </w:pPr>
            <w:ins w:id="1987" w:author="Xiaomi" w:date="2021-05-21T12:42:00Z">
              <w:r>
                <w:rPr>
                  <w:rFonts w:eastAsiaTheme="minorEastAsia" w:hint="eastAsia"/>
                  <w:u w:val="single"/>
                  <w:lang w:eastAsia="zh-CN"/>
                </w:rPr>
                <w:t>I</w:t>
              </w:r>
              <w:r>
                <w:rPr>
                  <w:rFonts w:eastAsiaTheme="minorEastAsia"/>
                  <w:u w:val="single"/>
                  <w:lang w:eastAsia="zh-CN"/>
                </w:rPr>
                <w:t>ssue 4-3-1: the same comment as issue 4-2-1;</w:t>
              </w:r>
            </w:ins>
          </w:p>
          <w:p w14:paraId="084942E1" w14:textId="77777777" w:rsidR="00BA3818" w:rsidRDefault="000A54E0">
            <w:pPr>
              <w:spacing w:after="120"/>
              <w:rPr>
                <w:ins w:id="1988" w:author="Xiaomi" w:date="2021-05-21T12:42:00Z"/>
                <w:b/>
                <w:u w:val="single"/>
                <w:lang w:eastAsia="ko-KR"/>
              </w:rPr>
            </w:pPr>
            <w:ins w:id="1989" w:author="Xiaomi" w:date="2021-05-21T12:42:00Z">
              <w:r>
                <w:rPr>
                  <w:rFonts w:eastAsiaTheme="minorEastAsia"/>
                  <w:u w:val="single"/>
                  <w:lang w:eastAsia="zh-CN"/>
                </w:rPr>
                <w:t>Issue 4-3-2: need more discussion case by case.</w:t>
              </w:r>
            </w:ins>
          </w:p>
        </w:tc>
      </w:tr>
      <w:tr w:rsidR="00BA3818" w14:paraId="4B3EC7D3" w14:textId="77777777">
        <w:trPr>
          <w:ins w:id="1990" w:author="LiNan" w:date="2021-05-21T13:33:00Z"/>
        </w:trPr>
        <w:tc>
          <w:tcPr>
            <w:tcW w:w="1339" w:type="dxa"/>
          </w:tcPr>
          <w:p w14:paraId="3241159B" w14:textId="77777777" w:rsidR="00BA3818" w:rsidRDefault="000A54E0">
            <w:pPr>
              <w:spacing w:after="120"/>
              <w:rPr>
                <w:ins w:id="1991" w:author="LiNan" w:date="2021-05-21T13:33:00Z"/>
                <w:rFonts w:eastAsiaTheme="minorEastAsia"/>
                <w:color w:val="0070C0"/>
                <w:lang w:val="en-US" w:eastAsia="zh-CN"/>
              </w:rPr>
            </w:pPr>
            <w:ins w:id="1992" w:author="LiNan" w:date="2021-05-21T13:33:00Z">
              <w:r>
                <w:rPr>
                  <w:rFonts w:eastAsiaTheme="minorEastAsia" w:hint="eastAsia"/>
                  <w:color w:val="0070C0"/>
                  <w:lang w:val="en-US" w:eastAsia="zh-CN"/>
                </w:rPr>
                <w:t>ZTE</w:t>
              </w:r>
            </w:ins>
          </w:p>
        </w:tc>
        <w:tc>
          <w:tcPr>
            <w:tcW w:w="8292" w:type="dxa"/>
          </w:tcPr>
          <w:p w14:paraId="05E69DC6" w14:textId="77777777" w:rsidR="00BA3818" w:rsidRDefault="000A54E0">
            <w:pPr>
              <w:overflowPunct/>
              <w:autoSpaceDE/>
              <w:autoSpaceDN/>
              <w:adjustRightInd/>
              <w:spacing w:after="120"/>
              <w:textAlignment w:val="auto"/>
              <w:rPr>
                <w:ins w:id="1993" w:author="LiNan" w:date="2021-05-21T13:33:00Z"/>
                <w:bCs/>
                <w:lang w:val="en-US" w:eastAsia="zh-CN"/>
              </w:rPr>
            </w:pPr>
            <w:ins w:id="1994" w:author="LiNan" w:date="2021-05-21T13:33:00Z">
              <w:r>
                <w:rPr>
                  <w:b/>
                  <w:u w:val="single"/>
                  <w:lang w:eastAsia="ko-KR"/>
                </w:rPr>
                <w:t xml:space="preserve">Issue 4-3-1: </w:t>
              </w:r>
              <w:r>
                <w:rPr>
                  <w:bCs/>
                  <w:u w:val="single"/>
                  <w:lang w:eastAsia="ko-KR"/>
                </w:rPr>
                <w:t xml:space="preserve"> </w:t>
              </w:r>
            </w:ins>
            <w:ins w:id="1995" w:author="LiNan" w:date="2021-05-21T13:35:00Z">
              <w:r>
                <w:rPr>
                  <w:rFonts w:hint="eastAsia"/>
                  <w:bCs/>
                  <w:u w:val="single"/>
                  <w:lang w:val="en-US" w:eastAsia="zh-CN"/>
                </w:rPr>
                <w:t>Option 2.</w:t>
              </w:r>
            </w:ins>
          </w:p>
          <w:p w14:paraId="7B3F6CD3" w14:textId="77777777" w:rsidR="00BA3818" w:rsidRDefault="000A54E0">
            <w:pPr>
              <w:overflowPunct/>
              <w:autoSpaceDE/>
              <w:autoSpaceDN/>
              <w:adjustRightInd/>
              <w:spacing w:after="120"/>
              <w:textAlignment w:val="auto"/>
              <w:rPr>
                <w:ins w:id="1996" w:author="LiNan" w:date="2021-05-21T13:33:00Z"/>
                <w:rFonts w:eastAsiaTheme="minorEastAsia"/>
                <w:u w:val="single"/>
                <w:lang w:val="en-US" w:eastAsia="zh-CN"/>
              </w:rPr>
            </w:pPr>
            <w:ins w:id="1997" w:author="LiNan" w:date="2021-05-21T13:33:00Z">
              <w:r>
                <w:rPr>
                  <w:b/>
                  <w:u w:val="single"/>
                  <w:lang w:eastAsia="ko-KR"/>
                </w:rPr>
                <w:t>Issue 4-3-2:</w:t>
              </w:r>
              <w:r>
                <w:rPr>
                  <w:rFonts w:hint="eastAsia"/>
                  <w:b/>
                  <w:u w:val="single"/>
                  <w:lang w:val="en-US" w:eastAsia="zh-CN"/>
                </w:rPr>
                <w:t xml:space="preserve"> </w:t>
              </w:r>
            </w:ins>
            <w:ins w:id="1998" w:author="LiNan" w:date="2021-05-21T13:35:00Z">
              <w:r>
                <w:rPr>
                  <w:rFonts w:hint="eastAsia"/>
                  <w:b/>
                  <w:u w:val="single"/>
                  <w:lang w:val="en-US" w:eastAsia="zh-CN"/>
                </w:rPr>
                <w:t xml:space="preserve"> </w:t>
              </w:r>
            </w:ins>
            <w:ins w:id="1999" w:author="LiNan" w:date="2021-05-21T13:33:00Z">
              <w:r>
                <w:rPr>
                  <w:szCs w:val="24"/>
                  <w:lang w:eastAsia="zh-CN"/>
                </w:rPr>
                <w:t>Option 1</w:t>
              </w:r>
              <w:r>
                <w:rPr>
                  <w:rFonts w:hint="eastAsia"/>
                  <w:szCs w:val="24"/>
                  <w:lang w:val="en-US" w:eastAsia="zh-CN"/>
                </w:rPr>
                <w:t>.</w:t>
              </w:r>
            </w:ins>
          </w:p>
        </w:tc>
      </w:tr>
      <w:tr w:rsidR="00BA3818" w14:paraId="1949B90C" w14:textId="77777777">
        <w:trPr>
          <w:ins w:id="2000" w:author="shiyuan" w:date="2021-05-21T15:14:00Z"/>
        </w:trPr>
        <w:tc>
          <w:tcPr>
            <w:tcW w:w="1339" w:type="dxa"/>
          </w:tcPr>
          <w:p w14:paraId="4284B628" w14:textId="77777777" w:rsidR="00BA3818" w:rsidRDefault="000A54E0">
            <w:pPr>
              <w:spacing w:after="120"/>
              <w:rPr>
                <w:ins w:id="2001" w:author="shiyuan" w:date="2021-05-21T15:14:00Z"/>
                <w:rFonts w:eastAsiaTheme="minorEastAsia"/>
                <w:color w:val="0070C0"/>
                <w:lang w:val="en-US" w:eastAsia="zh-CN"/>
              </w:rPr>
            </w:pPr>
            <w:ins w:id="2002" w:author="shiyuan" w:date="2021-05-21T15:14:00Z">
              <w:r>
                <w:rPr>
                  <w:rFonts w:eastAsiaTheme="minorEastAsia" w:hint="eastAsia"/>
                  <w:color w:val="0070C0"/>
                  <w:lang w:val="en-US" w:eastAsia="zh-CN"/>
                </w:rPr>
                <w:t>C</w:t>
              </w:r>
              <w:r>
                <w:rPr>
                  <w:rFonts w:eastAsiaTheme="minorEastAsia"/>
                  <w:color w:val="0070C0"/>
                  <w:lang w:val="en-US" w:eastAsia="zh-CN"/>
                </w:rPr>
                <w:t>MCC</w:t>
              </w:r>
            </w:ins>
          </w:p>
        </w:tc>
        <w:tc>
          <w:tcPr>
            <w:tcW w:w="8292" w:type="dxa"/>
          </w:tcPr>
          <w:p w14:paraId="784CE176" w14:textId="77777777" w:rsidR="00BA3818" w:rsidRDefault="000A54E0">
            <w:pPr>
              <w:spacing w:after="120"/>
              <w:rPr>
                <w:ins w:id="2003" w:author="shiyuan" w:date="2021-05-21T15:14:00Z"/>
                <w:rFonts w:eastAsiaTheme="minorEastAsia"/>
                <w:color w:val="0070C0"/>
                <w:lang w:val="en-US" w:eastAsia="zh-CN"/>
              </w:rPr>
            </w:pPr>
            <w:ins w:id="2004" w:author="shiyuan" w:date="2021-05-21T15:14:00Z">
              <w:r>
                <w:rPr>
                  <w:rFonts w:eastAsiaTheme="minorEastAsia"/>
                  <w:color w:val="0070C0"/>
                  <w:lang w:val="en-US" w:eastAsia="zh-CN"/>
                </w:rPr>
                <w:t>Issue 4-3-1: Option1.</w:t>
              </w:r>
            </w:ins>
          </w:p>
          <w:p w14:paraId="38727044" w14:textId="77777777" w:rsidR="00BA3818" w:rsidRDefault="000A54E0">
            <w:pPr>
              <w:spacing w:after="120"/>
              <w:rPr>
                <w:ins w:id="2005" w:author="shiyuan" w:date="2021-05-21T15:14:00Z"/>
                <w:b/>
                <w:u w:val="single"/>
                <w:lang w:eastAsia="ko-KR"/>
              </w:rPr>
            </w:pPr>
            <w:ins w:id="2006" w:author="shiyuan" w:date="2021-05-21T15:14:00Z">
              <w:r>
                <w:rPr>
                  <w:rFonts w:eastAsiaTheme="minorEastAsia"/>
                  <w:color w:val="0070C0"/>
                  <w:lang w:val="en-US" w:eastAsia="zh-CN"/>
                </w:rPr>
                <w:t>Issue 4-3-2: Option1.</w:t>
              </w:r>
            </w:ins>
          </w:p>
        </w:tc>
      </w:tr>
      <w:tr w:rsidR="00BA3818" w14:paraId="1C320C9B" w14:textId="77777777">
        <w:trPr>
          <w:ins w:id="2007" w:author="CATT" w:date="2021-05-21T15:37:00Z"/>
        </w:trPr>
        <w:tc>
          <w:tcPr>
            <w:tcW w:w="1339" w:type="dxa"/>
          </w:tcPr>
          <w:p w14:paraId="3C4CBAC1" w14:textId="77777777" w:rsidR="00BA3818" w:rsidRDefault="000A54E0">
            <w:pPr>
              <w:spacing w:after="120"/>
              <w:rPr>
                <w:ins w:id="2008" w:author="CATT" w:date="2021-05-21T15:37:00Z"/>
                <w:rFonts w:eastAsiaTheme="minorEastAsia"/>
                <w:color w:val="0070C0"/>
                <w:lang w:val="en-US" w:eastAsia="zh-CN"/>
              </w:rPr>
            </w:pPr>
            <w:ins w:id="2009" w:author="CATT" w:date="2021-05-21T15:37:00Z">
              <w:r>
                <w:rPr>
                  <w:rFonts w:eastAsiaTheme="minorEastAsia"/>
                  <w:color w:val="0070C0"/>
                  <w:lang w:val="en-US" w:eastAsia="zh-CN"/>
                </w:rPr>
                <w:t>CATT</w:t>
              </w:r>
            </w:ins>
          </w:p>
        </w:tc>
        <w:tc>
          <w:tcPr>
            <w:tcW w:w="8292" w:type="dxa"/>
          </w:tcPr>
          <w:p w14:paraId="66A55D32" w14:textId="77777777" w:rsidR="00BA3818" w:rsidRDefault="000A54E0">
            <w:pPr>
              <w:overflowPunct/>
              <w:autoSpaceDE/>
              <w:autoSpaceDN/>
              <w:adjustRightInd/>
              <w:spacing w:after="120"/>
              <w:textAlignment w:val="auto"/>
              <w:rPr>
                <w:ins w:id="2010" w:author="CATT" w:date="2021-05-21T15:37:00Z"/>
                <w:rFonts w:eastAsiaTheme="minorEastAsia"/>
                <w:color w:val="0070C0"/>
                <w:lang w:val="en-US" w:eastAsia="zh-CN"/>
              </w:rPr>
            </w:pPr>
            <w:ins w:id="2011" w:author="CATT" w:date="2021-05-21T15:37:00Z">
              <w:r>
                <w:rPr>
                  <w:rFonts w:eastAsiaTheme="minorEastAsia"/>
                  <w:color w:val="0070C0"/>
                  <w:lang w:val="en-US" w:eastAsia="zh-CN"/>
                </w:rPr>
                <w:t>Issue 4-3-1:</w:t>
              </w:r>
            </w:ins>
          </w:p>
          <w:p w14:paraId="70F53442" w14:textId="77777777" w:rsidR="00BA3818" w:rsidRDefault="000A54E0">
            <w:pPr>
              <w:overflowPunct/>
              <w:autoSpaceDE/>
              <w:autoSpaceDN/>
              <w:adjustRightInd/>
              <w:spacing w:after="120"/>
              <w:textAlignment w:val="auto"/>
              <w:rPr>
                <w:ins w:id="2012" w:author="CATT" w:date="2021-05-21T15:37:00Z"/>
                <w:rFonts w:eastAsiaTheme="minorEastAsia"/>
                <w:color w:val="0070C0"/>
                <w:lang w:val="en-US" w:eastAsia="zh-CN"/>
              </w:rPr>
            </w:pPr>
            <w:ins w:id="2013" w:author="CATT" w:date="2021-05-21T15:37:00Z">
              <w:r>
                <w:rPr>
                  <w:rFonts w:eastAsiaTheme="minorEastAsia"/>
                  <w:color w:val="0070C0"/>
                  <w:lang w:val="en-US" w:eastAsia="zh-CN"/>
                </w:rPr>
                <w:t xml:space="preserve">We basically agree the position error in option 1. But cannot accept 20s for max response time for LEO. UE moves out of the cell when finish positioning. </w:t>
              </w:r>
            </w:ins>
          </w:p>
          <w:p w14:paraId="09E2B3CD" w14:textId="77777777" w:rsidR="00BA3818" w:rsidRDefault="000A54E0">
            <w:pPr>
              <w:overflowPunct/>
              <w:autoSpaceDE/>
              <w:autoSpaceDN/>
              <w:adjustRightInd/>
              <w:spacing w:after="120"/>
              <w:textAlignment w:val="auto"/>
              <w:rPr>
                <w:ins w:id="2014" w:author="CATT" w:date="2021-05-21T15:37:00Z"/>
                <w:rFonts w:eastAsiaTheme="minorEastAsia"/>
                <w:color w:val="0070C0"/>
                <w:lang w:val="en-US" w:eastAsia="zh-CN"/>
              </w:rPr>
            </w:pPr>
            <w:ins w:id="2015" w:author="CATT" w:date="2021-05-21T15:37:00Z">
              <w:r>
                <w:rPr>
                  <w:rFonts w:eastAsiaTheme="minorEastAsia"/>
                  <w:color w:val="0070C0"/>
                  <w:lang w:val="en-US" w:eastAsia="zh-CN"/>
                </w:rPr>
                <w:t>Issue 4-3-2:</w:t>
              </w:r>
            </w:ins>
          </w:p>
          <w:p w14:paraId="591881A2" w14:textId="77777777" w:rsidR="00BA3818" w:rsidRDefault="000A54E0">
            <w:pPr>
              <w:overflowPunct/>
              <w:autoSpaceDE/>
              <w:autoSpaceDN/>
              <w:adjustRightInd/>
              <w:spacing w:after="120"/>
              <w:textAlignment w:val="auto"/>
              <w:rPr>
                <w:ins w:id="2016" w:author="CATT" w:date="2021-05-21T15:37:00Z"/>
                <w:rFonts w:eastAsiaTheme="minorEastAsia"/>
                <w:color w:val="0070C0"/>
                <w:lang w:val="en-US" w:eastAsia="zh-CN"/>
              </w:rPr>
              <w:pPrChange w:id="2017" w:author="Fraunhofer" w:date="2021-05-21T15:37:00Z">
                <w:pPr>
                  <w:spacing w:after="120"/>
                </w:pPr>
              </w:pPrChange>
            </w:pPr>
            <w:ins w:id="2018" w:author="CATT" w:date="2021-05-21T15:37:00Z">
              <w:r>
                <w:rPr>
                  <w:rFonts w:eastAsiaTheme="minorEastAsia"/>
                  <w:color w:val="0070C0"/>
                  <w:lang w:val="en-US" w:eastAsia="zh-CN"/>
                </w:rPr>
                <w:t xml:space="preserve">We think </w:t>
              </w:r>
              <w:proofErr w:type="gramStart"/>
              <w:r>
                <w:rPr>
                  <w:rFonts w:eastAsiaTheme="minorEastAsia"/>
                  <w:color w:val="0070C0"/>
                  <w:lang w:val="en-US" w:eastAsia="zh-CN"/>
                </w:rPr>
                <w:t>it’s</w:t>
              </w:r>
              <w:proofErr w:type="gramEnd"/>
              <w:r>
                <w:rPr>
                  <w:rFonts w:eastAsiaTheme="minorEastAsia"/>
                  <w:color w:val="0070C0"/>
                  <w:lang w:val="en-US" w:eastAsia="zh-CN"/>
                </w:rPr>
                <w:t xml:space="preserve"> better to finalize which RRM requirement will be affected by GNSS accuracy. We think timing requirements at least. </w:t>
              </w:r>
            </w:ins>
          </w:p>
        </w:tc>
      </w:tr>
    </w:tbl>
    <w:p w14:paraId="471A473D" w14:textId="77777777" w:rsidR="00BA3818" w:rsidRDefault="00BA3818">
      <w:pPr>
        <w:rPr>
          <w:color w:val="0070C0"/>
          <w:lang w:val="en-US" w:eastAsia="zh-CN"/>
        </w:rPr>
      </w:pPr>
    </w:p>
    <w:p w14:paraId="562BBA16" w14:textId="77777777" w:rsidR="00BA3818" w:rsidRDefault="000A54E0">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CRs/TPs comments collection</w:t>
      </w:r>
    </w:p>
    <w:p w14:paraId="668ED068" w14:textId="77777777" w:rsidR="00BA3818" w:rsidRDefault="000A54E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ellenraster"/>
        <w:tblW w:w="0" w:type="auto"/>
        <w:tblLook w:val="04A0" w:firstRow="1" w:lastRow="0" w:firstColumn="1" w:lastColumn="0" w:noHBand="0" w:noVBand="1"/>
      </w:tblPr>
      <w:tblGrid>
        <w:gridCol w:w="1232"/>
        <w:gridCol w:w="8399"/>
      </w:tblGrid>
      <w:tr w:rsidR="00BA3818" w14:paraId="10EAFD45" w14:textId="77777777">
        <w:tc>
          <w:tcPr>
            <w:tcW w:w="1242" w:type="dxa"/>
          </w:tcPr>
          <w:p w14:paraId="0FDE0DA3" w14:textId="77777777" w:rsidR="00BA3818" w:rsidRDefault="000A54E0">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4BDD040" w14:textId="77777777" w:rsidR="00BA3818" w:rsidRDefault="000A54E0">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Comments collection</w:t>
            </w:r>
          </w:p>
        </w:tc>
      </w:tr>
      <w:tr w:rsidR="00BA3818" w14:paraId="155F3EB6" w14:textId="77777777">
        <w:tc>
          <w:tcPr>
            <w:tcW w:w="1242" w:type="dxa"/>
            <w:vMerge w:val="restart"/>
          </w:tcPr>
          <w:p w14:paraId="220307A0" w14:textId="77777777" w:rsidR="00BA3818" w:rsidRDefault="000A54E0">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XXX</w:t>
            </w:r>
          </w:p>
        </w:tc>
        <w:tc>
          <w:tcPr>
            <w:tcW w:w="8615" w:type="dxa"/>
          </w:tcPr>
          <w:p w14:paraId="69484A82" w14:textId="77777777" w:rsidR="00BA3818" w:rsidRDefault="000A54E0">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 A</w:t>
            </w:r>
          </w:p>
        </w:tc>
      </w:tr>
      <w:tr w:rsidR="00BA3818" w14:paraId="23798B9E" w14:textId="77777777">
        <w:tc>
          <w:tcPr>
            <w:tcW w:w="1242" w:type="dxa"/>
            <w:vMerge/>
          </w:tcPr>
          <w:p w14:paraId="01F58BA9" w14:textId="77777777" w:rsidR="00BA3818" w:rsidRDefault="00BA3818">
            <w:pPr>
              <w:overflowPunct/>
              <w:autoSpaceDE/>
              <w:autoSpaceDN/>
              <w:adjustRightInd/>
              <w:spacing w:after="120"/>
              <w:textAlignment w:val="auto"/>
              <w:rPr>
                <w:rFonts w:eastAsiaTheme="minorEastAsia"/>
                <w:color w:val="0070C0"/>
                <w:lang w:val="en-US" w:eastAsia="zh-CN"/>
              </w:rPr>
            </w:pPr>
          </w:p>
        </w:tc>
        <w:tc>
          <w:tcPr>
            <w:tcW w:w="8615" w:type="dxa"/>
          </w:tcPr>
          <w:p w14:paraId="43FB8712" w14:textId="77777777" w:rsidR="00BA3818" w:rsidRDefault="000A54E0">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3818" w14:paraId="0F67C519" w14:textId="77777777">
        <w:tc>
          <w:tcPr>
            <w:tcW w:w="1242" w:type="dxa"/>
            <w:vMerge/>
          </w:tcPr>
          <w:p w14:paraId="08EE0139" w14:textId="77777777" w:rsidR="00BA3818" w:rsidRDefault="00BA3818">
            <w:pPr>
              <w:overflowPunct/>
              <w:autoSpaceDE/>
              <w:autoSpaceDN/>
              <w:adjustRightInd/>
              <w:spacing w:after="120"/>
              <w:textAlignment w:val="auto"/>
              <w:rPr>
                <w:rFonts w:eastAsiaTheme="minorEastAsia"/>
                <w:color w:val="0070C0"/>
                <w:lang w:val="en-US" w:eastAsia="zh-CN"/>
              </w:rPr>
            </w:pPr>
          </w:p>
        </w:tc>
        <w:tc>
          <w:tcPr>
            <w:tcW w:w="8615" w:type="dxa"/>
          </w:tcPr>
          <w:p w14:paraId="2DB18C80" w14:textId="77777777" w:rsidR="00BA3818" w:rsidRDefault="00BA3818">
            <w:pPr>
              <w:overflowPunct/>
              <w:autoSpaceDE/>
              <w:autoSpaceDN/>
              <w:adjustRightInd/>
              <w:spacing w:after="120"/>
              <w:textAlignment w:val="auto"/>
              <w:rPr>
                <w:rFonts w:eastAsiaTheme="minorEastAsia"/>
                <w:color w:val="0070C0"/>
                <w:lang w:val="en-US" w:eastAsia="zh-CN"/>
              </w:rPr>
            </w:pPr>
          </w:p>
        </w:tc>
      </w:tr>
      <w:tr w:rsidR="00BA3818" w14:paraId="35FF04BF" w14:textId="77777777">
        <w:tc>
          <w:tcPr>
            <w:tcW w:w="1242" w:type="dxa"/>
            <w:vMerge w:val="restart"/>
          </w:tcPr>
          <w:p w14:paraId="1B010535" w14:textId="77777777" w:rsidR="00BA3818" w:rsidRDefault="000A54E0">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YYY</w:t>
            </w:r>
          </w:p>
        </w:tc>
        <w:tc>
          <w:tcPr>
            <w:tcW w:w="8615" w:type="dxa"/>
          </w:tcPr>
          <w:p w14:paraId="113193C7" w14:textId="77777777" w:rsidR="00BA3818" w:rsidRDefault="000A54E0">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 A</w:t>
            </w:r>
          </w:p>
        </w:tc>
      </w:tr>
      <w:tr w:rsidR="00BA3818" w14:paraId="0EE50456" w14:textId="77777777">
        <w:tc>
          <w:tcPr>
            <w:tcW w:w="1242" w:type="dxa"/>
            <w:vMerge/>
          </w:tcPr>
          <w:p w14:paraId="1365E9DB" w14:textId="77777777" w:rsidR="00BA3818" w:rsidRDefault="00BA3818">
            <w:pPr>
              <w:overflowPunct/>
              <w:autoSpaceDE/>
              <w:autoSpaceDN/>
              <w:adjustRightInd/>
              <w:spacing w:after="120"/>
              <w:textAlignment w:val="auto"/>
              <w:rPr>
                <w:rFonts w:eastAsiaTheme="minorEastAsia"/>
                <w:color w:val="0070C0"/>
                <w:lang w:val="en-US" w:eastAsia="zh-CN"/>
              </w:rPr>
            </w:pPr>
          </w:p>
        </w:tc>
        <w:tc>
          <w:tcPr>
            <w:tcW w:w="8615" w:type="dxa"/>
          </w:tcPr>
          <w:p w14:paraId="47C94190" w14:textId="77777777" w:rsidR="00BA3818" w:rsidRDefault="000A54E0">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A3818" w14:paraId="6A6168E9" w14:textId="77777777">
        <w:tc>
          <w:tcPr>
            <w:tcW w:w="1242" w:type="dxa"/>
            <w:vMerge/>
          </w:tcPr>
          <w:p w14:paraId="02E4149D" w14:textId="77777777" w:rsidR="00BA3818" w:rsidRDefault="00BA3818">
            <w:pPr>
              <w:overflowPunct/>
              <w:autoSpaceDE/>
              <w:autoSpaceDN/>
              <w:adjustRightInd/>
              <w:spacing w:after="120"/>
              <w:textAlignment w:val="auto"/>
              <w:rPr>
                <w:rFonts w:eastAsiaTheme="minorEastAsia"/>
                <w:color w:val="0070C0"/>
                <w:lang w:val="en-US" w:eastAsia="zh-CN"/>
              </w:rPr>
            </w:pPr>
          </w:p>
        </w:tc>
        <w:tc>
          <w:tcPr>
            <w:tcW w:w="8615" w:type="dxa"/>
          </w:tcPr>
          <w:p w14:paraId="02F77573" w14:textId="77777777" w:rsidR="00BA3818" w:rsidRDefault="00BA3818">
            <w:pPr>
              <w:overflowPunct/>
              <w:autoSpaceDE/>
              <w:autoSpaceDN/>
              <w:adjustRightInd/>
              <w:spacing w:after="120"/>
              <w:textAlignment w:val="auto"/>
              <w:rPr>
                <w:rFonts w:eastAsiaTheme="minorEastAsia"/>
                <w:color w:val="0070C0"/>
                <w:lang w:val="en-US" w:eastAsia="zh-CN"/>
              </w:rPr>
            </w:pPr>
          </w:p>
        </w:tc>
      </w:tr>
    </w:tbl>
    <w:p w14:paraId="3602A2F5" w14:textId="77777777" w:rsidR="00BA3818" w:rsidRDefault="00BA3818">
      <w:pPr>
        <w:rPr>
          <w:color w:val="0070C0"/>
          <w:lang w:val="en-US" w:eastAsia="zh-CN"/>
        </w:rPr>
      </w:pPr>
    </w:p>
    <w:p w14:paraId="1E326DEB" w14:textId="77777777" w:rsidR="00BA3818" w:rsidRDefault="000A54E0">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sz w:val="28"/>
          <w:szCs w:val="18"/>
          <w:lang w:val="sv-SE" w:eastAsia="zh-CN"/>
        </w:rPr>
        <w:t>Summary</w:t>
      </w:r>
      <w:r>
        <w:rPr>
          <w:rFonts w:ascii="Arial" w:hAnsi="Arial" w:hint="eastAsia"/>
          <w:sz w:val="28"/>
          <w:szCs w:val="18"/>
          <w:lang w:val="sv-SE" w:eastAsia="zh-CN"/>
        </w:rPr>
        <w:t xml:space="preserve"> for 1st round </w:t>
      </w:r>
    </w:p>
    <w:p w14:paraId="0FAF8CD7" w14:textId="77777777" w:rsidR="00BA3818" w:rsidRDefault="000A54E0">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 xml:space="preserve">Open issues </w:t>
      </w:r>
    </w:p>
    <w:p w14:paraId="5CBADDFC" w14:textId="77777777" w:rsidR="00BA3818" w:rsidRDefault="000A54E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ellenraster"/>
        <w:tblW w:w="0" w:type="auto"/>
        <w:tblLook w:val="04A0" w:firstRow="1" w:lastRow="0" w:firstColumn="1" w:lastColumn="0" w:noHBand="0" w:noVBand="1"/>
      </w:tblPr>
      <w:tblGrid>
        <w:gridCol w:w="1361"/>
        <w:gridCol w:w="8270"/>
      </w:tblGrid>
      <w:tr w:rsidR="00BA3818" w14:paraId="67B03623" w14:textId="77777777">
        <w:tc>
          <w:tcPr>
            <w:tcW w:w="1242" w:type="dxa"/>
          </w:tcPr>
          <w:p w14:paraId="07E2EA23" w14:textId="77777777" w:rsidR="00BA3818" w:rsidRPr="00BA3818" w:rsidRDefault="00BA3818">
            <w:pPr>
              <w:overflowPunct/>
              <w:autoSpaceDE/>
              <w:autoSpaceDN/>
              <w:adjustRightInd/>
              <w:textAlignment w:val="auto"/>
              <w:rPr>
                <w:b/>
                <w:bCs/>
                <w:lang w:val="en-US" w:eastAsia="zh-CN"/>
                <w:rPrChange w:id="2019" w:author="Schmieder, Mathis" w:date="2021-05-21T17:51:00Z">
                  <w:rPr>
                    <w:rFonts w:eastAsiaTheme="minorEastAsia"/>
                    <w:b/>
                    <w:bCs/>
                    <w:color w:val="0070C0"/>
                    <w:lang w:val="en-US" w:eastAsia="zh-CN"/>
                  </w:rPr>
                </w:rPrChange>
              </w:rPr>
            </w:pPr>
          </w:p>
        </w:tc>
        <w:tc>
          <w:tcPr>
            <w:tcW w:w="8615" w:type="dxa"/>
          </w:tcPr>
          <w:p w14:paraId="273CEF2C" w14:textId="77777777" w:rsidR="00BA3818" w:rsidRPr="00BA3818" w:rsidRDefault="000A54E0">
            <w:pPr>
              <w:overflowPunct/>
              <w:autoSpaceDE/>
              <w:autoSpaceDN/>
              <w:adjustRightInd/>
              <w:textAlignment w:val="auto"/>
              <w:rPr>
                <w:b/>
                <w:bCs/>
                <w:lang w:val="en-US" w:eastAsia="zh-CN"/>
                <w:rPrChange w:id="2020" w:author="Schmieder, Mathis" w:date="2021-05-21T17:51:00Z">
                  <w:rPr>
                    <w:rFonts w:eastAsiaTheme="minorEastAsia"/>
                    <w:b/>
                    <w:bCs/>
                    <w:color w:val="0070C0"/>
                    <w:lang w:val="en-US" w:eastAsia="zh-CN"/>
                  </w:rPr>
                </w:rPrChange>
              </w:rPr>
            </w:pPr>
            <w:r>
              <w:rPr>
                <w:rFonts w:eastAsiaTheme="minorEastAsia"/>
                <w:b/>
                <w:bCs/>
                <w:lang w:val="en-US" w:eastAsia="zh-CN"/>
                <w:rPrChange w:id="2021" w:author="Schmieder, Mathis" w:date="2021-05-21T17:51:00Z">
                  <w:rPr>
                    <w:rFonts w:eastAsiaTheme="minorEastAsia"/>
                    <w:b/>
                    <w:bCs/>
                    <w:color w:val="0070C0"/>
                    <w:lang w:val="en-US" w:eastAsia="zh-CN"/>
                  </w:rPr>
                </w:rPrChange>
              </w:rPr>
              <w:t xml:space="preserve">Status summary </w:t>
            </w:r>
          </w:p>
        </w:tc>
      </w:tr>
      <w:tr w:rsidR="00BA3818" w14:paraId="74F08402" w14:textId="77777777">
        <w:tc>
          <w:tcPr>
            <w:tcW w:w="1242" w:type="dxa"/>
          </w:tcPr>
          <w:p w14:paraId="6E19BDAB" w14:textId="77777777" w:rsidR="00BA3818" w:rsidRPr="00BA3818" w:rsidRDefault="000A54E0">
            <w:pPr>
              <w:overflowPunct/>
              <w:autoSpaceDE/>
              <w:autoSpaceDN/>
              <w:adjustRightInd/>
              <w:textAlignment w:val="auto"/>
              <w:rPr>
                <w:lang w:val="en-US" w:eastAsia="zh-CN"/>
                <w:rPrChange w:id="2022" w:author="Schmieder, Mathis" w:date="2021-05-21T17:51:00Z">
                  <w:rPr>
                    <w:rFonts w:eastAsiaTheme="minorEastAsia"/>
                    <w:color w:val="0070C0"/>
                    <w:lang w:val="en-US" w:eastAsia="zh-CN"/>
                  </w:rPr>
                </w:rPrChange>
              </w:rPr>
            </w:pPr>
            <w:r>
              <w:rPr>
                <w:rFonts w:eastAsiaTheme="minorEastAsia"/>
                <w:b/>
                <w:bCs/>
                <w:lang w:val="en-US" w:eastAsia="zh-CN"/>
                <w:rPrChange w:id="2023" w:author="Schmieder, Mathis" w:date="2021-05-21T17:51:00Z">
                  <w:rPr>
                    <w:rFonts w:eastAsiaTheme="minorEastAsia"/>
                    <w:b/>
                    <w:bCs/>
                    <w:color w:val="0070C0"/>
                    <w:lang w:val="en-US" w:eastAsia="zh-CN"/>
                  </w:rPr>
                </w:rPrChange>
              </w:rPr>
              <w:t>Sub-topic</w:t>
            </w:r>
            <w:ins w:id="2024" w:author="Fraunhofer" w:date="2021-05-21T11:25:00Z">
              <w:r>
                <w:rPr>
                  <w:rFonts w:eastAsiaTheme="minorEastAsia"/>
                  <w:b/>
                  <w:bCs/>
                  <w:lang w:val="en-US" w:eastAsia="zh-CN"/>
                  <w:rPrChange w:id="2025" w:author="Schmieder, Mathis" w:date="2021-05-21T17:51:00Z">
                    <w:rPr>
                      <w:rFonts w:eastAsiaTheme="minorEastAsia"/>
                      <w:b/>
                      <w:bCs/>
                      <w:color w:val="0070C0"/>
                      <w:lang w:val="en-US" w:eastAsia="zh-CN"/>
                    </w:rPr>
                  </w:rPrChange>
                </w:rPr>
                <w:t xml:space="preserve"> </w:t>
              </w:r>
            </w:ins>
            <w:r>
              <w:rPr>
                <w:rFonts w:eastAsiaTheme="minorEastAsia"/>
                <w:b/>
                <w:bCs/>
                <w:lang w:val="en-US" w:eastAsia="zh-CN"/>
                <w:rPrChange w:id="2026" w:author="Schmieder, Mathis" w:date="2021-05-21T17:51:00Z">
                  <w:rPr>
                    <w:rFonts w:eastAsiaTheme="minorEastAsia"/>
                    <w:b/>
                    <w:bCs/>
                    <w:color w:val="0070C0"/>
                    <w:lang w:val="en-US" w:eastAsia="zh-CN"/>
                  </w:rPr>
                </w:rPrChange>
              </w:rPr>
              <w:t>#</w:t>
            </w:r>
            <w:ins w:id="2027" w:author="Fraunhofer" w:date="2021-05-21T11:45:00Z">
              <w:r>
                <w:rPr>
                  <w:rFonts w:eastAsiaTheme="minorEastAsia"/>
                  <w:b/>
                  <w:bCs/>
                  <w:lang w:val="en-US" w:eastAsia="zh-CN"/>
                  <w:rPrChange w:id="2028" w:author="Schmieder, Mathis" w:date="2021-05-21T17:51:00Z">
                    <w:rPr>
                      <w:rFonts w:eastAsiaTheme="minorEastAsia"/>
                      <w:b/>
                      <w:bCs/>
                      <w:color w:val="0070C0"/>
                      <w:lang w:val="en-US" w:eastAsia="zh-CN"/>
                    </w:rPr>
                  </w:rPrChange>
                </w:rPr>
                <w:t>1</w:t>
              </w:r>
            </w:ins>
            <w:ins w:id="2029" w:author="Fraunhofer" w:date="2021-05-21T11:25:00Z">
              <w:r>
                <w:rPr>
                  <w:rFonts w:eastAsiaTheme="minorEastAsia"/>
                  <w:b/>
                  <w:bCs/>
                  <w:lang w:val="en-US" w:eastAsia="zh-CN"/>
                  <w:rPrChange w:id="2030" w:author="Schmieder, Mathis" w:date="2021-05-21T17:51:00Z">
                    <w:rPr>
                      <w:rFonts w:eastAsiaTheme="minorEastAsia"/>
                      <w:b/>
                      <w:bCs/>
                      <w:color w:val="0070C0"/>
                      <w:lang w:val="en-US" w:eastAsia="zh-CN"/>
                    </w:rPr>
                  </w:rPrChange>
                </w:rPr>
                <w:t>: General GNSS requirements</w:t>
              </w:r>
            </w:ins>
          </w:p>
        </w:tc>
        <w:tc>
          <w:tcPr>
            <w:tcW w:w="8615" w:type="dxa"/>
          </w:tcPr>
          <w:p w14:paraId="6C8E4AF8" w14:textId="77777777" w:rsidR="00BA3818" w:rsidRPr="00BA3818" w:rsidRDefault="000A54E0">
            <w:pPr>
              <w:rPr>
                <w:ins w:id="2031" w:author="Fraunhofer" w:date="2021-05-21T11:26:00Z"/>
                <w:b/>
                <w:u w:val="single"/>
                <w:lang w:eastAsia="ko-KR"/>
                <w:rPrChange w:id="2032" w:author="Schmieder, Mathis" w:date="2021-05-21T17:51:00Z">
                  <w:rPr>
                    <w:ins w:id="2033" w:author="Fraunhofer" w:date="2021-05-21T11:26:00Z"/>
                    <w:rFonts w:eastAsiaTheme="minorEastAsia"/>
                    <w:i/>
                    <w:color w:val="0070C0"/>
                    <w:lang w:val="en-US" w:eastAsia="zh-CN"/>
                  </w:rPr>
                </w:rPrChange>
              </w:rPr>
              <w:pPrChange w:id="2034" w:author="LiNan" w:date="2021-05-21T11:26:00Z">
                <w:pPr>
                  <w:overflowPunct/>
                  <w:autoSpaceDE/>
                  <w:autoSpaceDN/>
                  <w:adjustRightInd/>
                  <w:textAlignment w:val="auto"/>
                </w:pPr>
              </w:pPrChange>
            </w:pPr>
            <w:ins w:id="2035" w:author="Fraunhofer" w:date="2021-05-21T11:26:00Z">
              <w:r>
                <w:rPr>
                  <w:b/>
                  <w:u w:val="single"/>
                  <w:lang w:eastAsia="ko-KR"/>
                </w:rPr>
                <w:t>Issue 4-1-1: Baseline for defining NTN RRM requirements</w:t>
              </w:r>
            </w:ins>
          </w:p>
          <w:p w14:paraId="29DF040E" w14:textId="77777777" w:rsidR="00BA3818" w:rsidRPr="00BA3818" w:rsidRDefault="000A54E0">
            <w:pPr>
              <w:overflowPunct/>
              <w:autoSpaceDE/>
              <w:autoSpaceDN/>
              <w:adjustRightInd/>
              <w:textAlignment w:val="auto"/>
              <w:rPr>
                <w:ins w:id="2036" w:author="Schmieder, Mathis" w:date="2021-05-21T17:36:00Z"/>
                <w:i/>
                <w:lang w:val="en-US" w:eastAsia="zh-CN"/>
                <w:rPrChange w:id="2037" w:author="Schmieder, Mathis" w:date="2021-05-21T17:51:00Z">
                  <w:rPr>
                    <w:ins w:id="2038" w:author="Schmieder, Mathis" w:date="2021-05-21T17:36:00Z"/>
                    <w:rFonts w:eastAsiaTheme="minorEastAsia"/>
                    <w:i/>
                    <w:color w:val="0070C0"/>
                    <w:lang w:val="en-US" w:eastAsia="zh-CN"/>
                  </w:rPr>
                </w:rPrChange>
              </w:rPr>
            </w:pPr>
            <w:r>
              <w:rPr>
                <w:rFonts w:eastAsiaTheme="minorEastAsia"/>
                <w:i/>
                <w:lang w:val="en-US" w:eastAsia="zh-CN"/>
                <w:rPrChange w:id="2039" w:author="Schmieder, Mathis" w:date="2021-05-21T17:51:00Z">
                  <w:rPr>
                    <w:rFonts w:eastAsiaTheme="minorEastAsia"/>
                    <w:i/>
                    <w:color w:val="0070C0"/>
                    <w:lang w:val="en-US" w:eastAsia="zh-CN"/>
                  </w:rPr>
                </w:rPrChange>
              </w:rPr>
              <w:t>Candidate options:</w:t>
            </w:r>
          </w:p>
          <w:p w14:paraId="6BAB5F94" w14:textId="77777777" w:rsidR="00BA3818" w:rsidRPr="00BA3818" w:rsidRDefault="000A54E0">
            <w:pPr>
              <w:rPr>
                <w:ins w:id="2040" w:author="Schmieder, Mathis" w:date="2021-05-21T17:36:00Z"/>
                <w:i/>
                <w:lang w:val="en-US" w:eastAsia="zh-CN"/>
                <w:rPrChange w:id="2041" w:author="Schmieder, Mathis" w:date="2021-05-21T17:51:00Z">
                  <w:rPr>
                    <w:ins w:id="2042" w:author="Schmieder, Mathis" w:date="2021-05-21T17:36:00Z"/>
                    <w:rFonts w:eastAsiaTheme="minorEastAsia"/>
                    <w:i/>
                    <w:color w:val="0070C0"/>
                    <w:lang w:val="en-US" w:eastAsia="zh-CN"/>
                  </w:rPr>
                </w:rPrChange>
              </w:rPr>
            </w:pPr>
            <w:ins w:id="2043" w:author="Schmieder, Mathis" w:date="2021-05-21T17:36:00Z">
              <w:r>
                <w:rPr>
                  <w:rFonts w:eastAsiaTheme="minorEastAsia"/>
                  <w:i/>
                  <w:lang w:val="en-US" w:eastAsia="zh-CN"/>
                  <w:rPrChange w:id="2044" w:author="Schmieder, Mathis" w:date="2021-05-21T17:51:00Z">
                    <w:rPr>
                      <w:rFonts w:eastAsiaTheme="minorEastAsia"/>
                      <w:i/>
                      <w:color w:val="0070C0"/>
                      <w:lang w:val="en-US" w:eastAsia="zh-CN"/>
                    </w:rPr>
                  </w:rPrChange>
                </w:rPr>
                <w:t xml:space="preserve">-          Option 1: Wait for further progress from RAN1 with regards to feeder link uncertainty before decision on any baseline for GNSS requirements. </w:t>
              </w:r>
            </w:ins>
          </w:p>
          <w:p w14:paraId="287EB072" w14:textId="77777777" w:rsidR="00BA3818" w:rsidRPr="00BA3818" w:rsidRDefault="000A54E0">
            <w:pPr>
              <w:overflowPunct/>
              <w:autoSpaceDE/>
              <w:autoSpaceDN/>
              <w:adjustRightInd/>
              <w:textAlignment w:val="auto"/>
              <w:rPr>
                <w:ins w:id="2045" w:author="Fraunhofer" w:date="2021-05-21T11:36:00Z"/>
                <w:del w:id="2046" w:author="Schmieder, Mathis" w:date="2021-05-21T17:36:00Z"/>
                <w:i/>
                <w:lang w:val="en-US" w:eastAsia="zh-CN"/>
                <w:rPrChange w:id="2047" w:author="Schmieder, Mathis" w:date="2021-05-21T17:51:00Z">
                  <w:rPr>
                    <w:ins w:id="2048" w:author="Fraunhofer" w:date="2021-05-21T11:36:00Z"/>
                    <w:del w:id="2049" w:author="Schmieder, Mathis" w:date="2021-05-21T17:36:00Z"/>
                    <w:rFonts w:eastAsiaTheme="minorEastAsia"/>
                    <w:i/>
                    <w:color w:val="0070C0"/>
                    <w:lang w:val="en-US" w:eastAsia="zh-CN"/>
                  </w:rPr>
                </w:rPrChange>
              </w:rPr>
            </w:pPr>
            <w:ins w:id="2050" w:author="Schmieder, Mathis" w:date="2021-05-21T17:36:00Z">
              <w:r>
                <w:rPr>
                  <w:rFonts w:eastAsiaTheme="minorEastAsia"/>
                  <w:i/>
                  <w:lang w:val="en-US" w:eastAsia="zh-CN"/>
                  <w:rPrChange w:id="2051" w:author="Schmieder, Mathis" w:date="2021-05-21T17:51:00Z">
                    <w:rPr>
                      <w:rFonts w:eastAsiaTheme="minorEastAsia"/>
                      <w:i/>
                      <w:color w:val="0070C0"/>
                      <w:lang w:val="en-US" w:eastAsia="zh-CN"/>
                    </w:rPr>
                  </w:rPrChange>
                </w:rPr>
                <w:t xml:space="preserve">-          Option 2: Take GNSS requirements in 38.171 as the baseline for defining NTN RRM requirements. FFS on specific </w:t>
              </w:r>
              <w:proofErr w:type="spellStart"/>
              <w:r>
                <w:rPr>
                  <w:rFonts w:eastAsiaTheme="minorEastAsia"/>
                  <w:i/>
                  <w:lang w:val="en-US" w:eastAsia="zh-CN"/>
                  <w:rPrChange w:id="2052" w:author="Schmieder, Mathis" w:date="2021-05-21T17:51:00Z">
                    <w:rPr>
                      <w:rFonts w:eastAsiaTheme="minorEastAsia"/>
                      <w:i/>
                      <w:color w:val="0070C0"/>
                      <w:lang w:val="en-US" w:eastAsia="zh-CN"/>
                    </w:rPr>
                  </w:rPrChange>
                </w:rPr>
                <w:t>values.</w:t>
              </w:r>
            </w:ins>
          </w:p>
          <w:p w14:paraId="1F43CCAC" w14:textId="77777777" w:rsidR="00BA3818" w:rsidRPr="00BA3818" w:rsidRDefault="00BA3818">
            <w:pPr>
              <w:overflowPunct/>
              <w:autoSpaceDE/>
              <w:autoSpaceDN/>
              <w:adjustRightInd/>
              <w:textAlignment w:val="auto"/>
              <w:rPr>
                <w:del w:id="2053" w:author="Schmieder, Mathis" w:date="2021-05-21T17:36:00Z"/>
                <w:i/>
                <w:lang w:val="en-US" w:eastAsia="zh-CN"/>
                <w:rPrChange w:id="2054" w:author="Schmieder, Mathis" w:date="2021-05-21T17:51:00Z">
                  <w:rPr>
                    <w:del w:id="2055" w:author="Schmieder, Mathis" w:date="2021-05-21T17:36:00Z"/>
                    <w:rFonts w:eastAsiaTheme="minorEastAsia"/>
                    <w:i/>
                    <w:color w:val="0070C0"/>
                    <w:lang w:val="en-US" w:eastAsia="zh-CN"/>
                  </w:rPr>
                </w:rPrChange>
              </w:rPr>
            </w:pPr>
          </w:p>
          <w:p w14:paraId="070FB25D" w14:textId="77777777" w:rsidR="00BA3818" w:rsidRPr="00BA3818" w:rsidRDefault="000A54E0">
            <w:pPr>
              <w:overflowPunct/>
              <w:autoSpaceDE/>
              <w:autoSpaceDN/>
              <w:adjustRightInd/>
              <w:textAlignment w:val="auto"/>
              <w:rPr>
                <w:ins w:id="2056" w:author="Fraunhofer" w:date="2021-05-21T11:26:00Z"/>
                <w:i/>
                <w:lang w:val="en-US" w:eastAsia="zh-CN"/>
                <w:rPrChange w:id="2057" w:author="Schmieder, Mathis" w:date="2021-05-21T17:51:00Z">
                  <w:rPr>
                    <w:ins w:id="2058" w:author="Fraunhofer" w:date="2021-05-21T11:26:00Z"/>
                    <w:rFonts w:eastAsiaTheme="minorEastAsia"/>
                    <w:i/>
                    <w:color w:val="0070C0"/>
                    <w:lang w:val="en-US" w:eastAsia="zh-CN"/>
                  </w:rPr>
                </w:rPrChange>
              </w:rPr>
            </w:pPr>
            <w:r>
              <w:rPr>
                <w:rFonts w:eastAsiaTheme="minorEastAsia"/>
                <w:i/>
                <w:lang w:val="en-US" w:eastAsia="zh-CN"/>
                <w:rPrChange w:id="2059" w:author="Schmieder, Mathis" w:date="2021-05-21T17:51:00Z">
                  <w:rPr>
                    <w:rFonts w:eastAsiaTheme="minorEastAsia"/>
                    <w:i/>
                    <w:color w:val="0070C0"/>
                    <w:lang w:val="en-US" w:eastAsia="zh-CN"/>
                  </w:rPr>
                </w:rPrChange>
              </w:rPr>
              <w:t>Recommendations</w:t>
            </w:r>
            <w:proofErr w:type="spellEnd"/>
            <w:r>
              <w:rPr>
                <w:rFonts w:eastAsiaTheme="minorEastAsia"/>
                <w:i/>
                <w:lang w:val="en-US" w:eastAsia="zh-CN"/>
                <w:rPrChange w:id="2060" w:author="Schmieder, Mathis" w:date="2021-05-21T17:51:00Z">
                  <w:rPr>
                    <w:rFonts w:eastAsiaTheme="minorEastAsia"/>
                    <w:i/>
                    <w:color w:val="0070C0"/>
                    <w:lang w:val="en-US" w:eastAsia="zh-CN"/>
                  </w:rPr>
                </w:rPrChange>
              </w:rPr>
              <w:t xml:space="preserve"> for 2</w:t>
            </w:r>
            <w:r>
              <w:rPr>
                <w:rFonts w:eastAsiaTheme="minorEastAsia"/>
                <w:i/>
                <w:vertAlign w:val="superscript"/>
                <w:lang w:val="en-US" w:eastAsia="zh-CN"/>
                <w:rPrChange w:id="2061" w:author="Schmieder, Mathis" w:date="2021-05-21T17:51:00Z">
                  <w:rPr>
                    <w:rFonts w:eastAsiaTheme="minorEastAsia"/>
                    <w:i/>
                    <w:color w:val="0070C0"/>
                    <w:vertAlign w:val="superscript"/>
                    <w:lang w:val="en-US" w:eastAsia="zh-CN"/>
                  </w:rPr>
                </w:rPrChange>
              </w:rPr>
              <w:t>nd</w:t>
            </w:r>
            <w:r>
              <w:rPr>
                <w:rFonts w:eastAsiaTheme="minorEastAsia"/>
                <w:i/>
                <w:lang w:val="en-US" w:eastAsia="zh-CN"/>
                <w:rPrChange w:id="2062" w:author="Schmieder, Mathis" w:date="2021-05-21T17:51:00Z">
                  <w:rPr>
                    <w:rFonts w:eastAsiaTheme="minorEastAsia"/>
                    <w:i/>
                    <w:color w:val="0070C0"/>
                    <w:lang w:val="en-US" w:eastAsia="zh-CN"/>
                  </w:rPr>
                </w:rPrChange>
              </w:rPr>
              <w:t xml:space="preserve"> round:</w:t>
            </w:r>
            <w:ins w:id="2063" w:author="Fraunhofer" w:date="2021-05-21T11:36:00Z">
              <w:r>
                <w:rPr>
                  <w:rFonts w:eastAsiaTheme="minorEastAsia"/>
                  <w:i/>
                  <w:lang w:val="en-US" w:eastAsia="zh-CN"/>
                  <w:rPrChange w:id="2064" w:author="Schmieder, Mathis" w:date="2021-05-21T17:51:00Z">
                    <w:rPr>
                      <w:rFonts w:eastAsiaTheme="minorEastAsia"/>
                      <w:i/>
                      <w:color w:val="0070C0"/>
                      <w:lang w:val="en-US" w:eastAsia="zh-CN"/>
                    </w:rPr>
                  </w:rPrChange>
                </w:rPr>
                <w:t xml:space="preserve"> Discuss if the candidate option</w:t>
              </w:r>
            </w:ins>
            <w:ins w:id="2065" w:author="Schmieder, Mathis" w:date="2021-05-21T17:42:00Z">
              <w:r>
                <w:rPr>
                  <w:rFonts w:eastAsiaTheme="minorEastAsia"/>
                  <w:i/>
                  <w:lang w:val="en-US" w:eastAsia="zh-CN"/>
                  <w:rPrChange w:id="2066" w:author="Schmieder, Mathis" w:date="2021-05-21T17:51:00Z">
                    <w:rPr>
                      <w:rFonts w:eastAsiaTheme="minorEastAsia"/>
                      <w:i/>
                      <w:color w:val="0070C0"/>
                      <w:lang w:val="en-US" w:eastAsia="zh-CN"/>
                    </w:rPr>
                  </w:rPrChange>
                </w:rPr>
                <w:t>s</w:t>
              </w:r>
            </w:ins>
            <w:ins w:id="2067" w:author="Fraunhofer" w:date="2021-05-21T11:36:00Z">
              <w:r>
                <w:rPr>
                  <w:rFonts w:eastAsiaTheme="minorEastAsia"/>
                  <w:i/>
                  <w:lang w:val="en-US" w:eastAsia="zh-CN"/>
                  <w:rPrChange w:id="2068" w:author="Schmieder, Mathis" w:date="2021-05-21T17:51:00Z">
                    <w:rPr>
                      <w:rFonts w:eastAsiaTheme="minorEastAsia"/>
                      <w:i/>
                      <w:color w:val="0070C0"/>
                      <w:lang w:val="en-US" w:eastAsia="zh-CN"/>
                    </w:rPr>
                  </w:rPrChange>
                </w:rPr>
                <w:t xml:space="preserve"> can be agreeable.</w:t>
              </w:r>
            </w:ins>
          </w:p>
          <w:p w14:paraId="003A3F07" w14:textId="77777777" w:rsidR="00BA3818" w:rsidRDefault="000A54E0">
            <w:pPr>
              <w:rPr>
                <w:ins w:id="2069" w:author="Fraunhofer" w:date="2021-05-21T11:26:00Z"/>
                <w:b/>
                <w:u w:val="single"/>
                <w:lang w:eastAsia="ko-KR"/>
              </w:rPr>
            </w:pPr>
            <w:ins w:id="2070" w:author="Fraunhofer" w:date="2021-05-21T11:26:00Z">
              <w:r>
                <w:rPr>
                  <w:b/>
                  <w:u w:val="single"/>
                  <w:lang w:eastAsia="ko-KR"/>
                </w:rPr>
                <w:t>Issue 4-1-2: Impact of time to first fix/time to subsequent fix on RRM requirements</w:t>
              </w:r>
            </w:ins>
          </w:p>
          <w:p w14:paraId="5590AD95" w14:textId="77777777" w:rsidR="00BA3818" w:rsidRPr="00BA3818" w:rsidRDefault="000A54E0">
            <w:pPr>
              <w:overflowPunct/>
              <w:autoSpaceDE/>
              <w:autoSpaceDN/>
              <w:adjustRightInd/>
              <w:textAlignment w:val="auto"/>
              <w:rPr>
                <w:ins w:id="2071" w:author="Fraunhofer" w:date="2021-05-21T11:26:00Z"/>
                <w:i/>
                <w:lang w:val="en-US" w:eastAsia="zh-CN"/>
                <w:rPrChange w:id="2072" w:author="Schmieder, Mathis" w:date="2021-05-21T17:51:00Z">
                  <w:rPr>
                    <w:ins w:id="2073" w:author="Fraunhofer" w:date="2021-05-21T11:26:00Z"/>
                    <w:rFonts w:eastAsiaTheme="minorEastAsia"/>
                    <w:i/>
                    <w:color w:val="0070C0"/>
                    <w:lang w:val="en-US" w:eastAsia="zh-CN"/>
                  </w:rPr>
                </w:rPrChange>
              </w:rPr>
            </w:pPr>
            <w:ins w:id="2074" w:author="Fraunhofer" w:date="2021-05-21T11:26:00Z">
              <w:r>
                <w:rPr>
                  <w:rFonts w:eastAsiaTheme="minorEastAsia"/>
                  <w:i/>
                  <w:lang w:val="en-US" w:eastAsia="zh-CN"/>
                  <w:rPrChange w:id="2075" w:author="Schmieder, Mathis" w:date="2021-05-21T17:51:00Z">
                    <w:rPr>
                      <w:rFonts w:eastAsiaTheme="minorEastAsia"/>
                      <w:i/>
                      <w:color w:val="0070C0"/>
                      <w:lang w:val="en-US" w:eastAsia="zh-CN"/>
                    </w:rPr>
                  </w:rPrChange>
                </w:rPr>
                <w:t>Tentative agreements:</w:t>
              </w:r>
            </w:ins>
            <w:ins w:id="2076" w:author="Fraunhofer" w:date="2021-05-21T11:37:00Z">
              <w:r>
                <w:rPr>
                  <w:rFonts w:eastAsiaTheme="minorEastAsia"/>
                  <w:i/>
                  <w:lang w:val="en-US" w:eastAsia="zh-CN"/>
                  <w:rPrChange w:id="2077" w:author="Schmieder, Mathis" w:date="2021-05-21T17:51:00Z">
                    <w:rPr>
                      <w:rFonts w:eastAsiaTheme="minorEastAsia"/>
                      <w:i/>
                      <w:color w:val="0070C0"/>
                      <w:lang w:val="en-US" w:eastAsia="zh-CN"/>
                    </w:rPr>
                  </w:rPrChange>
                </w:rPr>
                <w:t xml:space="preserve"> </w:t>
              </w:r>
              <w:r>
                <w:rPr>
                  <w:szCs w:val="24"/>
                  <w:highlight w:val="green"/>
                  <w:lang w:eastAsia="zh-CN"/>
                  <w:rPrChange w:id="2078" w:author="Schmieder, Mathis" w:date="2021-05-23T14:59:00Z">
                    <w:rPr>
                      <w:szCs w:val="24"/>
                      <w:lang w:eastAsia="zh-CN"/>
                    </w:rPr>
                  </w:rPrChange>
                </w:rPr>
                <w:t>RAN4 to further discuss the need to define assumptions on delay or frequency of GNSS fix for defining RRM requirements.</w:t>
              </w:r>
            </w:ins>
          </w:p>
          <w:p w14:paraId="2A601642" w14:textId="77777777" w:rsidR="00BA3818" w:rsidRDefault="000A54E0">
            <w:pPr>
              <w:rPr>
                <w:ins w:id="2079" w:author="Fraunhofer" w:date="2021-05-21T11:26:00Z"/>
                <w:b/>
                <w:u w:val="single"/>
                <w:lang w:eastAsia="ko-KR"/>
              </w:rPr>
            </w:pPr>
            <w:ins w:id="2080" w:author="Fraunhofer" w:date="2021-05-21T11:26:00Z">
              <w:r>
                <w:rPr>
                  <w:b/>
                  <w:u w:val="single"/>
                  <w:lang w:eastAsia="ko-KR"/>
                </w:rPr>
                <w:t>Issue 4-1-3: Update rate of ephemeris</w:t>
              </w:r>
            </w:ins>
          </w:p>
          <w:p w14:paraId="43429DC5" w14:textId="77777777" w:rsidR="00BA3818" w:rsidRPr="00BA3818" w:rsidRDefault="000A54E0">
            <w:pPr>
              <w:overflowPunct/>
              <w:autoSpaceDE/>
              <w:autoSpaceDN/>
              <w:adjustRightInd/>
              <w:textAlignment w:val="auto"/>
              <w:rPr>
                <w:ins w:id="2081" w:author="Fraunhofer" w:date="2021-05-21T11:26:00Z"/>
                <w:i/>
                <w:lang w:val="en-US" w:eastAsia="zh-CN"/>
                <w:rPrChange w:id="2082" w:author="Schmieder, Mathis" w:date="2021-05-21T17:51:00Z">
                  <w:rPr>
                    <w:ins w:id="2083" w:author="Fraunhofer" w:date="2021-05-21T11:26:00Z"/>
                    <w:rFonts w:eastAsiaTheme="minorEastAsia"/>
                    <w:i/>
                    <w:color w:val="0070C0"/>
                    <w:lang w:val="en-US" w:eastAsia="zh-CN"/>
                  </w:rPr>
                </w:rPrChange>
              </w:rPr>
            </w:pPr>
            <w:ins w:id="2084" w:author="Fraunhofer" w:date="2021-05-21T11:26:00Z">
              <w:r>
                <w:rPr>
                  <w:rFonts w:eastAsiaTheme="minorEastAsia"/>
                  <w:i/>
                  <w:lang w:val="en-US" w:eastAsia="zh-CN"/>
                  <w:rPrChange w:id="2085" w:author="Schmieder, Mathis" w:date="2021-05-21T17:51:00Z">
                    <w:rPr>
                      <w:rFonts w:eastAsiaTheme="minorEastAsia"/>
                      <w:i/>
                      <w:color w:val="0070C0"/>
                      <w:lang w:val="en-US" w:eastAsia="zh-CN"/>
                    </w:rPr>
                  </w:rPrChange>
                </w:rPr>
                <w:t>Tentative agreements:</w:t>
              </w:r>
            </w:ins>
            <w:ins w:id="2086" w:author="Fraunhofer" w:date="2021-05-21T11:39:00Z">
              <w:r>
                <w:rPr>
                  <w:rFonts w:eastAsiaTheme="minorEastAsia"/>
                  <w:i/>
                  <w:lang w:val="en-US" w:eastAsia="zh-CN"/>
                  <w:rPrChange w:id="2087" w:author="Schmieder, Mathis" w:date="2021-05-21T17:51:00Z">
                    <w:rPr>
                      <w:rFonts w:eastAsiaTheme="minorEastAsia"/>
                      <w:i/>
                      <w:color w:val="0070C0"/>
                      <w:lang w:val="en-US" w:eastAsia="zh-CN"/>
                    </w:rPr>
                  </w:rPrChange>
                </w:rPr>
                <w:t xml:space="preserve"> Most companies are fine with Option 1, but some ask for further clarification.</w:t>
              </w:r>
            </w:ins>
          </w:p>
          <w:p w14:paraId="6DAB6674" w14:textId="77777777" w:rsidR="00BA3818" w:rsidRPr="00BA3818" w:rsidRDefault="000A54E0">
            <w:pPr>
              <w:overflowPunct/>
              <w:autoSpaceDE/>
              <w:autoSpaceDN/>
              <w:adjustRightInd/>
              <w:textAlignment w:val="auto"/>
              <w:rPr>
                <w:ins w:id="2088" w:author="Fraunhofer" w:date="2021-05-21T11:26:00Z"/>
                <w:i/>
                <w:lang w:val="en-US" w:eastAsia="zh-CN"/>
                <w:rPrChange w:id="2089" w:author="Schmieder, Mathis" w:date="2021-05-21T17:51:00Z">
                  <w:rPr>
                    <w:ins w:id="2090" w:author="Fraunhofer" w:date="2021-05-21T11:26:00Z"/>
                    <w:rFonts w:eastAsiaTheme="minorEastAsia"/>
                    <w:i/>
                    <w:color w:val="0070C0"/>
                    <w:lang w:val="en-US" w:eastAsia="zh-CN"/>
                  </w:rPr>
                </w:rPrChange>
              </w:rPr>
            </w:pPr>
            <w:ins w:id="2091" w:author="Fraunhofer" w:date="2021-05-21T11:26:00Z">
              <w:r>
                <w:rPr>
                  <w:rFonts w:eastAsiaTheme="minorEastAsia"/>
                  <w:i/>
                  <w:lang w:val="en-US" w:eastAsia="zh-CN"/>
                  <w:rPrChange w:id="2092" w:author="Schmieder, Mathis" w:date="2021-05-21T17:51:00Z">
                    <w:rPr>
                      <w:rFonts w:eastAsiaTheme="minorEastAsia"/>
                      <w:i/>
                      <w:color w:val="0070C0"/>
                      <w:lang w:val="en-US" w:eastAsia="zh-CN"/>
                    </w:rPr>
                  </w:rPrChange>
                </w:rPr>
                <w:t>Candidate options:</w:t>
              </w:r>
            </w:ins>
            <w:ins w:id="2093" w:author="Fraunhofer" w:date="2021-05-21T11:39:00Z">
              <w:r>
                <w:rPr>
                  <w:rFonts w:eastAsiaTheme="minorEastAsia"/>
                  <w:i/>
                  <w:lang w:val="en-US" w:eastAsia="zh-CN"/>
                  <w:rPrChange w:id="2094" w:author="Schmieder, Mathis" w:date="2021-05-21T17:51:00Z">
                    <w:rPr>
                      <w:rFonts w:eastAsiaTheme="minorEastAsia"/>
                      <w:i/>
                      <w:color w:val="0070C0"/>
                      <w:lang w:val="en-US" w:eastAsia="zh-CN"/>
                    </w:rPr>
                  </w:rPrChange>
                </w:rPr>
                <w:t xml:space="preserve"> </w:t>
              </w:r>
              <w:r>
                <w:rPr>
                  <w:szCs w:val="24"/>
                  <w:lang w:eastAsia="zh-CN"/>
                </w:rPr>
                <w:t>RAN4 can focus on the NTN UE transmit timing error requirements firstly and then to decide the Update rate of ephemeris.</w:t>
              </w:r>
            </w:ins>
          </w:p>
          <w:p w14:paraId="638672D0" w14:textId="77777777" w:rsidR="00BA3818" w:rsidRPr="00BA3818" w:rsidRDefault="000A54E0">
            <w:pPr>
              <w:overflowPunct/>
              <w:autoSpaceDE/>
              <w:autoSpaceDN/>
              <w:adjustRightInd/>
              <w:textAlignment w:val="auto"/>
              <w:rPr>
                <w:ins w:id="2095" w:author="Fraunhofer" w:date="2021-05-21T11:26:00Z"/>
                <w:i/>
                <w:lang w:val="en-US" w:eastAsia="zh-CN"/>
                <w:rPrChange w:id="2096" w:author="Schmieder, Mathis" w:date="2021-05-21T17:51:00Z">
                  <w:rPr>
                    <w:ins w:id="2097" w:author="Fraunhofer" w:date="2021-05-21T11:26:00Z"/>
                    <w:rFonts w:eastAsiaTheme="minorEastAsia"/>
                    <w:i/>
                    <w:color w:val="0070C0"/>
                    <w:lang w:val="en-US" w:eastAsia="zh-CN"/>
                  </w:rPr>
                </w:rPrChange>
              </w:rPr>
            </w:pPr>
            <w:ins w:id="2098" w:author="Fraunhofer" w:date="2021-05-21T11:26:00Z">
              <w:r>
                <w:rPr>
                  <w:rFonts w:eastAsiaTheme="minorEastAsia"/>
                  <w:i/>
                  <w:lang w:val="en-US" w:eastAsia="zh-CN"/>
                  <w:rPrChange w:id="2099" w:author="Schmieder, Mathis" w:date="2021-05-21T17:51:00Z">
                    <w:rPr>
                      <w:rFonts w:eastAsiaTheme="minorEastAsia"/>
                      <w:i/>
                      <w:color w:val="0070C0"/>
                      <w:lang w:val="en-US" w:eastAsia="zh-CN"/>
                    </w:rPr>
                  </w:rPrChange>
                </w:rPr>
                <w:t>Recommendations for 2</w:t>
              </w:r>
              <w:r>
                <w:rPr>
                  <w:rFonts w:eastAsiaTheme="minorEastAsia"/>
                  <w:i/>
                  <w:vertAlign w:val="superscript"/>
                  <w:lang w:val="en-US" w:eastAsia="zh-CN"/>
                  <w:rPrChange w:id="2100" w:author="Schmieder, Mathis" w:date="2021-05-21T17:51:00Z">
                    <w:rPr>
                      <w:rFonts w:eastAsiaTheme="minorEastAsia"/>
                      <w:i/>
                      <w:color w:val="0070C0"/>
                      <w:vertAlign w:val="superscript"/>
                      <w:lang w:val="en-US" w:eastAsia="zh-CN"/>
                    </w:rPr>
                  </w:rPrChange>
                </w:rPr>
                <w:t>nd</w:t>
              </w:r>
              <w:r>
                <w:rPr>
                  <w:rFonts w:eastAsiaTheme="minorEastAsia"/>
                  <w:i/>
                  <w:lang w:val="en-US" w:eastAsia="zh-CN"/>
                  <w:rPrChange w:id="2101" w:author="Schmieder, Mathis" w:date="2021-05-21T17:51:00Z">
                    <w:rPr>
                      <w:rFonts w:eastAsiaTheme="minorEastAsia"/>
                      <w:i/>
                      <w:color w:val="0070C0"/>
                      <w:lang w:val="en-US" w:eastAsia="zh-CN"/>
                    </w:rPr>
                  </w:rPrChange>
                </w:rPr>
                <w:t xml:space="preserve"> round:</w:t>
              </w:r>
            </w:ins>
            <w:ins w:id="2102" w:author="Fraunhofer" w:date="2021-05-21T11:39:00Z">
              <w:r>
                <w:rPr>
                  <w:rFonts w:eastAsiaTheme="minorEastAsia"/>
                  <w:i/>
                  <w:lang w:val="en-US" w:eastAsia="zh-CN"/>
                  <w:rPrChange w:id="2103" w:author="Schmieder, Mathis" w:date="2021-05-21T17:51:00Z">
                    <w:rPr>
                      <w:rFonts w:eastAsiaTheme="minorEastAsia"/>
                      <w:i/>
                      <w:color w:val="0070C0"/>
                      <w:lang w:val="en-US" w:eastAsia="zh-CN"/>
                    </w:rPr>
                  </w:rPrChange>
                </w:rPr>
                <w:t xml:space="preserve"> Proposing companies should further elaborate.</w:t>
              </w:r>
            </w:ins>
          </w:p>
          <w:p w14:paraId="37EF8D60" w14:textId="77777777" w:rsidR="00BA3818" w:rsidRDefault="000A54E0">
            <w:pPr>
              <w:rPr>
                <w:ins w:id="2104" w:author="Fraunhofer" w:date="2021-05-21T11:26:00Z"/>
                <w:b/>
                <w:u w:val="single"/>
                <w:lang w:eastAsia="ko-KR"/>
              </w:rPr>
            </w:pPr>
            <w:ins w:id="2105" w:author="Fraunhofer" w:date="2021-05-21T11:26:00Z">
              <w:r>
                <w:rPr>
                  <w:b/>
                  <w:u w:val="single"/>
                  <w:lang w:eastAsia="ko-KR"/>
                </w:rPr>
                <w:t>Issue 4-1-4: Precision of ephemeris data</w:t>
              </w:r>
            </w:ins>
          </w:p>
          <w:p w14:paraId="7C0F605B" w14:textId="77777777" w:rsidR="00BA3818" w:rsidRPr="00BA3818" w:rsidRDefault="000A54E0">
            <w:pPr>
              <w:overflowPunct/>
              <w:autoSpaceDE/>
              <w:autoSpaceDN/>
              <w:adjustRightInd/>
              <w:textAlignment w:val="auto"/>
              <w:rPr>
                <w:i/>
                <w:lang w:val="en-US" w:eastAsia="zh-CN"/>
                <w:rPrChange w:id="2106" w:author="Schmieder, Mathis" w:date="2021-05-21T17:51:00Z">
                  <w:rPr>
                    <w:rFonts w:eastAsiaTheme="minorEastAsia"/>
                    <w:color w:val="0070C0"/>
                    <w:lang w:val="en-US" w:eastAsia="zh-CN"/>
                  </w:rPr>
                </w:rPrChange>
              </w:rPr>
            </w:pPr>
            <w:ins w:id="2107" w:author="Fraunhofer" w:date="2021-05-21T11:26:00Z">
              <w:r>
                <w:rPr>
                  <w:rFonts w:eastAsiaTheme="minorEastAsia"/>
                  <w:i/>
                  <w:highlight w:val="green"/>
                  <w:lang w:val="en-US" w:eastAsia="zh-CN"/>
                  <w:rPrChange w:id="2108" w:author="Schmieder, Mathis" w:date="2021-05-24T11:08:00Z">
                    <w:rPr>
                      <w:rFonts w:eastAsiaTheme="minorEastAsia"/>
                      <w:i/>
                      <w:color w:val="0070C0"/>
                      <w:lang w:val="en-US" w:eastAsia="zh-CN"/>
                    </w:rPr>
                  </w:rPrChange>
                </w:rPr>
                <w:t>Tentative agreements:</w:t>
              </w:r>
            </w:ins>
            <w:ins w:id="2109" w:author="Fraunhofer" w:date="2021-05-21T11:41:00Z">
              <w:r>
                <w:rPr>
                  <w:rFonts w:eastAsiaTheme="minorEastAsia"/>
                  <w:i/>
                  <w:highlight w:val="green"/>
                  <w:lang w:val="en-US" w:eastAsia="zh-CN"/>
                  <w:rPrChange w:id="2110" w:author="Schmieder, Mathis" w:date="2021-05-24T11:08:00Z">
                    <w:rPr>
                      <w:rFonts w:eastAsiaTheme="minorEastAsia"/>
                      <w:i/>
                      <w:color w:val="0070C0"/>
                      <w:lang w:val="en-US" w:eastAsia="zh-CN"/>
                    </w:rPr>
                  </w:rPrChange>
                </w:rPr>
                <w:t xml:space="preserve"> </w:t>
              </w:r>
            </w:ins>
            <w:ins w:id="2111" w:author="Schmieder, Mathis" w:date="2021-05-21T17:51:00Z">
              <w:r>
                <w:rPr>
                  <w:rFonts w:eastAsiaTheme="minorEastAsia"/>
                  <w:i/>
                  <w:highlight w:val="green"/>
                  <w:lang w:val="en-US" w:eastAsia="zh-CN"/>
                  <w:rPrChange w:id="2112" w:author="Schmieder, Mathis" w:date="2021-05-24T11:08:00Z">
                    <w:rPr>
                      <w:rFonts w:eastAsiaTheme="minorEastAsia"/>
                      <w:i/>
                      <w:color w:val="0070C0"/>
                      <w:lang w:val="en-US" w:eastAsia="zh-CN"/>
                    </w:rPr>
                  </w:rPrChange>
                </w:rPr>
                <w:t>The precision of ephemeris data is out of RAN4 scope. FFS once further input is provided by RAN1/2</w:t>
              </w:r>
            </w:ins>
          </w:p>
        </w:tc>
      </w:tr>
      <w:tr w:rsidR="00BA3818" w14:paraId="611E409D" w14:textId="77777777">
        <w:tc>
          <w:tcPr>
            <w:tcW w:w="1242" w:type="dxa"/>
          </w:tcPr>
          <w:p w14:paraId="4A0531CB" w14:textId="77777777" w:rsidR="00BA3818" w:rsidRPr="00BA3818" w:rsidRDefault="000A54E0">
            <w:pPr>
              <w:rPr>
                <w:b/>
                <w:bCs/>
                <w:lang w:val="en-US" w:eastAsia="zh-CN"/>
                <w:rPrChange w:id="2113" w:author="Schmieder, Mathis" w:date="2021-05-21T17:51:00Z">
                  <w:rPr>
                    <w:rFonts w:eastAsiaTheme="minorEastAsia"/>
                    <w:b/>
                    <w:bCs/>
                    <w:color w:val="0070C0"/>
                    <w:lang w:val="en-US" w:eastAsia="zh-CN"/>
                  </w:rPr>
                </w:rPrChange>
              </w:rPr>
            </w:pPr>
            <w:r>
              <w:rPr>
                <w:rFonts w:eastAsiaTheme="minorEastAsia"/>
                <w:b/>
                <w:bCs/>
                <w:lang w:val="en-US" w:eastAsia="zh-CN"/>
                <w:rPrChange w:id="2114" w:author="Schmieder, Mathis" w:date="2021-05-21T17:51:00Z">
                  <w:rPr>
                    <w:rFonts w:eastAsiaTheme="minorEastAsia"/>
                    <w:b/>
                    <w:bCs/>
                    <w:color w:val="0070C0"/>
                    <w:lang w:val="en-US" w:eastAsia="zh-CN"/>
                  </w:rPr>
                </w:rPrChange>
              </w:rPr>
              <w:t>Sub-topic #2: GNSS accuracy requirements</w:t>
            </w:r>
          </w:p>
        </w:tc>
        <w:tc>
          <w:tcPr>
            <w:tcW w:w="8615" w:type="dxa"/>
          </w:tcPr>
          <w:p w14:paraId="44541655" w14:textId="77777777" w:rsidR="00BA3818" w:rsidRDefault="000A54E0">
            <w:pPr>
              <w:rPr>
                <w:b/>
                <w:u w:val="single"/>
                <w:lang w:eastAsia="ko-KR"/>
              </w:rPr>
            </w:pPr>
            <w:r>
              <w:rPr>
                <w:b/>
                <w:u w:val="single"/>
                <w:lang w:eastAsia="ko-KR"/>
              </w:rPr>
              <w:t>Issue 4-2-1: Typical GNSS accuracy assumptions</w:t>
            </w:r>
          </w:p>
          <w:p w14:paraId="68E98FB2" w14:textId="77777777" w:rsidR="00BA3818" w:rsidRPr="00BA3818" w:rsidRDefault="000A54E0">
            <w:pPr>
              <w:rPr>
                <w:i/>
                <w:lang w:val="en-US" w:eastAsia="zh-CN"/>
                <w:rPrChange w:id="2115" w:author="Schmieder, Mathis" w:date="2021-05-21T17:51:00Z">
                  <w:rPr>
                    <w:rFonts w:eastAsiaTheme="minorEastAsia"/>
                    <w:i/>
                    <w:color w:val="0070C0"/>
                    <w:lang w:val="en-US" w:eastAsia="zh-CN"/>
                  </w:rPr>
                </w:rPrChange>
              </w:rPr>
            </w:pPr>
            <w:r>
              <w:rPr>
                <w:rFonts w:eastAsiaTheme="minorEastAsia"/>
                <w:i/>
                <w:lang w:val="en-US" w:eastAsia="zh-CN"/>
                <w:rPrChange w:id="2116" w:author="Schmieder, Mathis" w:date="2021-05-21T17:51:00Z">
                  <w:rPr>
                    <w:rFonts w:eastAsiaTheme="minorEastAsia"/>
                    <w:i/>
                    <w:color w:val="0070C0"/>
                    <w:lang w:val="en-US" w:eastAsia="zh-CN"/>
                  </w:rPr>
                </w:rPrChange>
              </w:rPr>
              <w:t xml:space="preserve">As this issue is closely related to </w:t>
            </w:r>
            <w:proofErr w:type="spellStart"/>
            <w:r>
              <w:rPr>
                <w:rFonts w:eastAsiaTheme="minorEastAsia"/>
                <w:i/>
                <w:lang w:val="en-US" w:eastAsia="zh-CN"/>
                <w:rPrChange w:id="2117" w:author="Schmieder, Mathis" w:date="2021-05-21T17:51:00Z">
                  <w:rPr>
                    <w:rFonts w:eastAsiaTheme="minorEastAsia"/>
                    <w:i/>
                    <w:color w:val="0070C0"/>
                    <w:lang w:val="en-US" w:eastAsia="zh-CN"/>
                  </w:rPr>
                </w:rPrChange>
              </w:rPr>
              <w:t>Te</w:t>
            </w:r>
            <w:proofErr w:type="spellEnd"/>
            <w:r>
              <w:rPr>
                <w:rFonts w:eastAsiaTheme="minorEastAsia"/>
                <w:i/>
                <w:lang w:val="en-US" w:eastAsia="zh-CN"/>
                <w:rPrChange w:id="2118" w:author="Schmieder, Mathis" w:date="2021-05-21T17:51:00Z">
                  <w:rPr>
                    <w:rFonts w:eastAsiaTheme="minorEastAsia"/>
                    <w:i/>
                    <w:color w:val="0070C0"/>
                    <w:lang w:val="en-US" w:eastAsia="zh-CN"/>
                  </w:rPr>
                </w:rPrChange>
              </w:rPr>
              <w:t xml:space="preserve"> and in order to avoid redundant discussion, this issue should be discussed in thread #230.</w:t>
            </w:r>
          </w:p>
          <w:p w14:paraId="633A912E" w14:textId="77777777" w:rsidR="00BA3818" w:rsidRDefault="000A54E0">
            <w:pPr>
              <w:rPr>
                <w:b/>
                <w:u w:val="single"/>
                <w:lang w:eastAsia="ko-KR"/>
              </w:rPr>
            </w:pPr>
            <w:r>
              <w:rPr>
                <w:b/>
                <w:u w:val="single"/>
                <w:lang w:eastAsia="ko-KR"/>
              </w:rPr>
              <w:t>Issue 4-2-2: GNSS accuracy assumptions for different RRM requirements</w:t>
            </w:r>
          </w:p>
          <w:p w14:paraId="58E072AB" w14:textId="77777777" w:rsidR="00BA3818" w:rsidRPr="00BA3818" w:rsidRDefault="000A54E0">
            <w:pPr>
              <w:overflowPunct/>
              <w:autoSpaceDE/>
              <w:autoSpaceDN/>
              <w:adjustRightInd/>
              <w:textAlignment w:val="auto"/>
              <w:rPr>
                <w:i/>
                <w:lang w:val="en-US" w:eastAsia="zh-CN"/>
                <w:rPrChange w:id="2119" w:author="Schmieder, Mathis" w:date="2021-05-21T17:51:00Z">
                  <w:rPr>
                    <w:rFonts w:eastAsiaTheme="minorEastAsia"/>
                    <w:i/>
                    <w:color w:val="0070C0"/>
                    <w:lang w:val="en-US" w:eastAsia="zh-CN"/>
                  </w:rPr>
                </w:rPrChange>
              </w:rPr>
            </w:pPr>
            <w:r>
              <w:rPr>
                <w:rFonts w:eastAsiaTheme="minorEastAsia"/>
                <w:i/>
                <w:lang w:val="en-US" w:eastAsia="zh-CN"/>
                <w:rPrChange w:id="2120" w:author="Schmieder, Mathis" w:date="2021-05-21T17:51:00Z">
                  <w:rPr>
                    <w:rFonts w:eastAsiaTheme="minorEastAsia"/>
                    <w:i/>
                    <w:color w:val="0070C0"/>
                    <w:lang w:val="en-US" w:eastAsia="zh-CN"/>
                  </w:rPr>
                </w:rPrChange>
              </w:rPr>
              <w:t xml:space="preserve">Tentative agreements: </w:t>
            </w:r>
            <w:r>
              <w:rPr>
                <w:rFonts w:eastAsiaTheme="minorEastAsia"/>
                <w:i/>
                <w:highlight w:val="green"/>
                <w:lang w:val="en-US" w:eastAsia="zh-CN"/>
                <w:rPrChange w:id="2121" w:author="Schmieder, Mathis" w:date="2021-05-23T14:59:00Z">
                  <w:rPr>
                    <w:rFonts w:eastAsiaTheme="minorEastAsia"/>
                    <w:i/>
                    <w:color w:val="0070C0"/>
                    <w:lang w:val="en-US" w:eastAsia="zh-CN"/>
                  </w:rPr>
                </w:rPrChange>
              </w:rPr>
              <w:t>FFS. Finalize which RRM requirements will be affected by GNSS accuracy first.</w:t>
            </w:r>
          </w:p>
          <w:p w14:paraId="359BE59C" w14:textId="77777777" w:rsidR="00BA3818" w:rsidRDefault="000A54E0">
            <w:pPr>
              <w:rPr>
                <w:b/>
                <w:u w:val="single"/>
                <w:lang w:eastAsia="ko-KR"/>
              </w:rPr>
            </w:pPr>
            <w:r>
              <w:rPr>
                <w:b/>
                <w:u w:val="single"/>
                <w:lang w:eastAsia="ko-KR"/>
              </w:rPr>
              <w:t>Issue 4-2-3: GNSS accuracy as UE capability</w:t>
            </w:r>
          </w:p>
          <w:p w14:paraId="38C46332" w14:textId="77777777" w:rsidR="00BA3818" w:rsidRPr="00BA3818" w:rsidRDefault="000A54E0">
            <w:pPr>
              <w:overflowPunct/>
              <w:autoSpaceDE/>
              <w:autoSpaceDN/>
              <w:adjustRightInd/>
              <w:textAlignment w:val="auto"/>
              <w:rPr>
                <w:i/>
                <w:lang w:val="en-US" w:eastAsia="zh-CN"/>
                <w:rPrChange w:id="2122" w:author="Schmieder, Mathis" w:date="2021-05-21T17:51:00Z">
                  <w:rPr>
                    <w:rFonts w:eastAsiaTheme="minorEastAsia"/>
                    <w:i/>
                    <w:color w:val="0070C0"/>
                    <w:lang w:val="en-US" w:eastAsia="zh-CN"/>
                  </w:rPr>
                </w:rPrChange>
              </w:rPr>
            </w:pPr>
            <w:r>
              <w:rPr>
                <w:rFonts w:eastAsiaTheme="minorEastAsia"/>
                <w:i/>
                <w:lang w:val="en-US" w:eastAsia="zh-CN"/>
                <w:rPrChange w:id="2123" w:author="Schmieder, Mathis" w:date="2021-05-21T17:51:00Z">
                  <w:rPr>
                    <w:rFonts w:eastAsiaTheme="minorEastAsia"/>
                    <w:i/>
                    <w:color w:val="0070C0"/>
                    <w:lang w:val="en-US" w:eastAsia="zh-CN"/>
                  </w:rPr>
                </w:rPrChange>
              </w:rPr>
              <w:t xml:space="preserve">Tentative agreements: </w:t>
            </w:r>
            <w:r>
              <w:rPr>
                <w:rFonts w:eastAsiaTheme="minorEastAsia"/>
                <w:i/>
                <w:highlight w:val="green"/>
                <w:lang w:val="en-US" w:eastAsia="zh-CN"/>
                <w:rPrChange w:id="2124" w:author="Schmieder, Mathis" w:date="2021-05-23T14:59:00Z">
                  <w:rPr>
                    <w:rFonts w:eastAsiaTheme="minorEastAsia"/>
                    <w:i/>
                    <w:color w:val="0070C0"/>
                    <w:lang w:val="en-US" w:eastAsia="zh-CN"/>
                  </w:rPr>
                </w:rPrChange>
              </w:rPr>
              <w:t xml:space="preserve">Most companies prefer not to define a UE capability for GNSS </w:t>
            </w:r>
            <w:proofErr w:type="gramStart"/>
            <w:r>
              <w:rPr>
                <w:rFonts w:eastAsiaTheme="minorEastAsia"/>
                <w:i/>
                <w:highlight w:val="green"/>
                <w:lang w:val="en-US" w:eastAsia="zh-CN"/>
                <w:rPrChange w:id="2125" w:author="Schmieder, Mathis" w:date="2021-05-23T14:59:00Z">
                  <w:rPr>
                    <w:rFonts w:eastAsiaTheme="minorEastAsia"/>
                    <w:i/>
                    <w:color w:val="0070C0"/>
                    <w:lang w:val="en-US" w:eastAsia="zh-CN"/>
                  </w:rPr>
                </w:rPrChange>
              </w:rPr>
              <w:t>accuracy..</w:t>
            </w:r>
            <w:proofErr w:type="gramEnd"/>
          </w:p>
        </w:tc>
      </w:tr>
      <w:tr w:rsidR="00BA3818" w14:paraId="656FF2DE" w14:textId="77777777">
        <w:tc>
          <w:tcPr>
            <w:tcW w:w="1242" w:type="dxa"/>
          </w:tcPr>
          <w:p w14:paraId="60A1C3DD" w14:textId="77777777" w:rsidR="00BA3818" w:rsidRPr="00BA3818" w:rsidRDefault="000A54E0">
            <w:pPr>
              <w:rPr>
                <w:b/>
                <w:bCs/>
                <w:lang w:val="en-US" w:eastAsia="zh-CN"/>
                <w:rPrChange w:id="2126" w:author="Schmieder, Mathis" w:date="2021-05-21T17:51:00Z">
                  <w:rPr>
                    <w:rFonts w:eastAsiaTheme="minorEastAsia"/>
                    <w:b/>
                    <w:bCs/>
                    <w:color w:val="0070C0"/>
                    <w:lang w:val="en-US" w:eastAsia="zh-CN"/>
                  </w:rPr>
                </w:rPrChange>
              </w:rPr>
            </w:pPr>
            <w:r>
              <w:rPr>
                <w:rFonts w:eastAsiaTheme="minorEastAsia"/>
                <w:b/>
                <w:bCs/>
                <w:lang w:val="en-US" w:eastAsia="zh-CN"/>
                <w:rPrChange w:id="2127" w:author="Schmieder, Mathis" w:date="2021-05-21T17:51:00Z">
                  <w:rPr>
                    <w:rFonts w:eastAsiaTheme="minorEastAsia"/>
                    <w:b/>
                    <w:bCs/>
                    <w:color w:val="0070C0"/>
                    <w:lang w:val="en-US" w:eastAsia="zh-CN"/>
                  </w:rPr>
                </w:rPrChange>
              </w:rPr>
              <w:t>Sub-topic #3: Reference GNSS scenario</w:t>
            </w:r>
          </w:p>
        </w:tc>
        <w:tc>
          <w:tcPr>
            <w:tcW w:w="8615" w:type="dxa"/>
          </w:tcPr>
          <w:p w14:paraId="38E3E6A7" w14:textId="77777777" w:rsidR="00BA3818" w:rsidRDefault="000A54E0">
            <w:pPr>
              <w:rPr>
                <w:b/>
                <w:u w:val="single"/>
                <w:lang w:eastAsia="ko-KR"/>
              </w:rPr>
            </w:pPr>
            <w:r>
              <w:rPr>
                <w:b/>
                <w:u w:val="single"/>
                <w:lang w:eastAsia="ko-KR"/>
              </w:rPr>
              <w:t>Issue 4-3-1: Reference GNSS scenario</w:t>
            </w:r>
          </w:p>
          <w:p w14:paraId="1A1467B1" w14:textId="77777777" w:rsidR="00BA3818" w:rsidRPr="00BA3818" w:rsidRDefault="000A54E0">
            <w:pPr>
              <w:rPr>
                <w:bCs/>
                <w:lang w:eastAsia="ko-KR"/>
                <w:rPrChange w:id="2128" w:author="Schmieder, Mathis" w:date="2021-05-21T17:51:00Z">
                  <w:rPr>
                    <w:b/>
                    <w:u w:val="single"/>
                    <w:lang w:eastAsia="ko-KR"/>
                  </w:rPr>
                </w:rPrChange>
              </w:rPr>
            </w:pPr>
            <w:r>
              <w:rPr>
                <w:bCs/>
                <w:lang w:eastAsia="ko-KR"/>
              </w:rPr>
              <w:t xml:space="preserve">No clear consensus can be seen yet, several companies suggest that this issue should be discussed in #230 as it is related to </w:t>
            </w:r>
            <w:proofErr w:type="spellStart"/>
            <w:r>
              <w:rPr>
                <w:bCs/>
                <w:lang w:eastAsia="ko-KR"/>
              </w:rPr>
              <w:t>Te</w:t>
            </w:r>
            <w:proofErr w:type="spellEnd"/>
            <w:r>
              <w:rPr>
                <w:bCs/>
                <w:lang w:eastAsia="ko-KR"/>
              </w:rPr>
              <w:t xml:space="preserve"> requirements.</w:t>
            </w:r>
          </w:p>
          <w:p w14:paraId="1BDAAEAB" w14:textId="77777777" w:rsidR="00BA3818" w:rsidRDefault="000A54E0">
            <w:pPr>
              <w:rPr>
                <w:b/>
                <w:u w:val="single"/>
                <w:lang w:eastAsia="ko-KR"/>
              </w:rPr>
            </w:pPr>
            <w:bookmarkStart w:id="2129" w:name="_Hlk72746951"/>
            <w:r>
              <w:rPr>
                <w:b/>
                <w:u w:val="single"/>
                <w:lang w:eastAsia="ko-KR"/>
              </w:rPr>
              <w:t>Issue 4-3-2: Applicability of GNSS requirements in RRC-IDLE/INACTIVE mode</w:t>
            </w:r>
          </w:p>
          <w:p w14:paraId="2F6BA6E5" w14:textId="77777777" w:rsidR="00BA3818" w:rsidRPr="00BA3818" w:rsidRDefault="000A54E0">
            <w:pPr>
              <w:overflowPunct/>
              <w:autoSpaceDE/>
              <w:autoSpaceDN/>
              <w:adjustRightInd/>
              <w:textAlignment w:val="auto"/>
              <w:rPr>
                <w:i/>
                <w:lang w:val="en-US" w:eastAsia="zh-CN"/>
                <w:rPrChange w:id="2130" w:author="Schmieder, Mathis" w:date="2021-05-21T17:51:00Z">
                  <w:rPr>
                    <w:rFonts w:eastAsiaTheme="minorEastAsia"/>
                    <w:i/>
                    <w:color w:val="0070C0"/>
                    <w:lang w:val="en-US" w:eastAsia="zh-CN"/>
                  </w:rPr>
                </w:rPrChange>
              </w:rPr>
            </w:pPr>
            <w:r>
              <w:rPr>
                <w:rFonts w:eastAsiaTheme="minorEastAsia"/>
                <w:i/>
                <w:lang w:val="en-US" w:eastAsia="zh-CN"/>
                <w:rPrChange w:id="2131" w:author="Schmieder, Mathis" w:date="2021-05-21T17:51:00Z">
                  <w:rPr>
                    <w:rFonts w:eastAsiaTheme="minorEastAsia"/>
                    <w:i/>
                    <w:color w:val="0070C0"/>
                    <w:lang w:val="en-US" w:eastAsia="zh-CN"/>
                  </w:rPr>
                </w:rPrChange>
              </w:rPr>
              <w:t>Tentative agreements: Most companies agree with option 1, but further clarification might be necessary.</w:t>
            </w:r>
          </w:p>
          <w:p w14:paraId="4FEE71B0" w14:textId="77777777" w:rsidR="00BA3818" w:rsidRPr="00BA3818" w:rsidRDefault="000A54E0">
            <w:pPr>
              <w:overflowPunct/>
              <w:autoSpaceDE/>
              <w:autoSpaceDN/>
              <w:adjustRightInd/>
              <w:textAlignment w:val="auto"/>
              <w:rPr>
                <w:i/>
                <w:lang w:val="en-US" w:eastAsia="zh-CN"/>
                <w:rPrChange w:id="2132" w:author="Schmieder, Mathis" w:date="2021-05-21T17:51:00Z">
                  <w:rPr>
                    <w:rFonts w:eastAsiaTheme="minorEastAsia"/>
                    <w:i/>
                    <w:color w:val="0070C0"/>
                    <w:lang w:val="en-US" w:eastAsia="zh-CN"/>
                  </w:rPr>
                </w:rPrChange>
              </w:rPr>
            </w:pPr>
            <w:r>
              <w:rPr>
                <w:rFonts w:eastAsiaTheme="minorEastAsia"/>
                <w:i/>
                <w:lang w:val="en-US" w:eastAsia="zh-CN"/>
                <w:rPrChange w:id="2133" w:author="Schmieder, Mathis" w:date="2021-05-21T17:51:00Z">
                  <w:rPr>
                    <w:rFonts w:eastAsiaTheme="minorEastAsia"/>
                    <w:i/>
                    <w:color w:val="0070C0"/>
                    <w:lang w:val="en-US" w:eastAsia="zh-CN"/>
                  </w:rPr>
                </w:rPrChange>
              </w:rPr>
              <w:t xml:space="preserve">Candidate options: </w:t>
            </w:r>
            <w:r>
              <w:rPr>
                <w:szCs w:val="24"/>
                <w:lang w:eastAsia="zh-CN"/>
              </w:rPr>
              <w:t>Whether the requirements can be applied to terminals in RRC-IDLE and RRC-INACTIVE mode should be further studied.</w:t>
            </w:r>
          </w:p>
          <w:p w14:paraId="098C4641" w14:textId="77777777" w:rsidR="00BA3818" w:rsidRPr="00BA3818" w:rsidRDefault="000A54E0">
            <w:pPr>
              <w:rPr>
                <w:i/>
                <w:lang w:val="en-US" w:eastAsia="zh-CN"/>
                <w:rPrChange w:id="2134" w:author="Schmieder, Mathis" w:date="2021-05-21T17:51:00Z">
                  <w:rPr>
                    <w:rFonts w:eastAsiaTheme="minorEastAsia"/>
                    <w:i/>
                    <w:color w:val="0070C0"/>
                    <w:lang w:val="en-US" w:eastAsia="zh-CN"/>
                  </w:rPr>
                </w:rPrChange>
              </w:rPr>
            </w:pPr>
            <w:r>
              <w:rPr>
                <w:rFonts w:eastAsiaTheme="minorEastAsia"/>
                <w:i/>
                <w:lang w:val="en-US" w:eastAsia="zh-CN"/>
                <w:rPrChange w:id="2135" w:author="Schmieder, Mathis" w:date="2021-05-21T17:51:00Z">
                  <w:rPr>
                    <w:rFonts w:eastAsiaTheme="minorEastAsia"/>
                    <w:i/>
                    <w:color w:val="0070C0"/>
                    <w:lang w:val="en-US" w:eastAsia="zh-CN"/>
                  </w:rPr>
                </w:rPrChange>
              </w:rPr>
              <w:lastRenderedPageBreak/>
              <w:t>Recommendations for 2</w:t>
            </w:r>
            <w:r>
              <w:rPr>
                <w:rFonts w:eastAsiaTheme="minorEastAsia"/>
                <w:i/>
                <w:vertAlign w:val="superscript"/>
                <w:lang w:val="en-US" w:eastAsia="zh-CN"/>
                <w:rPrChange w:id="2136" w:author="Schmieder, Mathis" w:date="2021-05-21T17:51:00Z">
                  <w:rPr>
                    <w:rFonts w:eastAsiaTheme="minorEastAsia"/>
                    <w:i/>
                    <w:color w:val="0070C0"/>
                    <w:vertAlign w:val="superscript"/>
                    <w:lang w:val="en-US" w:eastAsia="zh-CN"/>
                  </w:rPr>
                </w:rPrChange>
              </w:rPr>
              <w:t>nd</w:t>
            </w:r>
            <w:r>
              <w:rPr>
                <w:rFonts w:eastAsiaTheme="minorEastAsia"/>
                <w:i/>
                <w:lang w:val="en-US" w:eastAsia="zh-CN"/>
                <w:rPrChange w:id="2137" w:author="Schmieder, Mathis" w:date="2021-05-21T17:51:00Z">
                  <w:rPr>
                    <w:rFonts w:eastAsiaTheme="minorEastAsia"/>
                    <w:i/>
                    <w:color w:val="0070C0"/>
                    <w:lang w:val="en-US" w:eastAsia="zh-CN"/>
                  </w:rPr>
                </w:rPrChange>
              </w:rPr>
              <w:t xml:space="preserve"> round: Proposing companies should further elaborate.</w:t>
            </w:r>
            <w:bookmarkEnd w:id="2129"/>
          </w:p>
        </w:tc>
      </w:tr>
    </w:tbl>
    <w:p w14:paraId="12C524E3" w14:textId="77777777" w:rsidR="00BA3818" w:rsidRDefault="00BA3818">
      <w:pPr>
        <w:rPr>
          <w:i/>
          <w:color w:val="0070C0"/>
          <w:lang w:val="en-US" w:eastAsia="zh-CN"/>
        </w:rPr>
      </w:pPr>
    </w:p>
    <w:p w14:paraId="3024E412" w14:textId="77777777" w:rsidR="00BA3818" w:rsidRDefault="00BA3818">
      <w:pPr>
        <w:rPr>
          <w:color w:val="0070C0"/>
          <w:lang w:val="en-US" w:eastAsia="zh-CN"/>
        </w:rPr>
      </w:pPr>
    </w:p>
    <w:p w14:paraId="124E4495" w14:textId="77777777" w:rsidR="00BA3818" w:rsidRPr="00BA3818" w:rsidRDefault="000A54E0">
      <w:pPr>
        <w:keepNext/>
        <w:keepLines/>
        <w:numPr>
          <w:ilvl w:val="1"/>
          <w:numId w:val="1"/>
        </w:numPr>
        <w:tabs>
          <w:tab w:val="left" w:pos="360"/>
        </w:tabs>
        <w:spacing w:before="180"/>
        <w:ind w:left="0" w:firstLine="0"/>
        <w:outlineLvl w:val="1"/>
        <w:rPr>
          <w:rFonts w:ascii="Arial" w:hAnsi="Arial"/>
          <w:sz w:val="28"/>
          <w:szCs w:val="18"/>
          <w:lang w:val="en-US" w:eastAsia="zh-CN"/>
          <w:rPrChange w:id="2138" w:author="Ming Li L" w:date="2021-05-20T12:11:00Z">
            <w:rPr>
              <w:rFonts w:ascii="Arial" w:hAnsi="Arial"/>
              <w:sz w:val="28"/>
              <w:szCs w:val="18"/>
              <w:lang w:val="sv-SE" w:eastAsia="zh-CN"/>
            </w:rPr>
          </w:rPrChange>
        </w:rPr>
      </w:pPr>
      <w:r>
        <w:rPr>
          <w:rFonts w:ascii="Arial" w:hAnsi="Arial"/>
          <w:sz w:val="28"/>
          <w:szCs w:val="18"/>
          <w:lang w:val="en-US" w:eastAsia="zh-CN"/>
          <w:rPrChange w:id="2139" w:author="Ming Li L" w:date="2021-05-20T12:11:00Z">
            <w:rPr>
              <w:rFonts w:ascii="Arial" w:hAnsi="Arial"/>
              <w:sz w:val="28"/>
              <w:szCs w:val="18"/>
              <w:lang w:val="sv-SE" w:eastAsia="zh-CN"/>
            </w:rPr>
          </w:rPrChange>
        </w:rPr>
        <w:t>Discussion on 2nd round (if applicable)</w:t>
      </w:r>
    </w:p>
    <w:p w14:paraId="5FA9CAE3" w14:textId="77777777" w:rsidR="00BA3818" w:rsidRDefault="000A54E0">
      <w:pPr>
        <w:overflowPunct w:val="0"/>
        <w:autoSpaceDE w:val="0"/>
        <w:autoSpaceDN w:val="0"/>
        <w:adjustRightInd w:val="0"/>
        <w:textAlignment w:val="baseline"/>
        <w:rPr>
          <w:ins w:id="2140" w:author="Schmieder, Mathis" w:date="2021-05-23T15:09:00Z"/>
          <w:rFonts w:eastAsia="Yu Mincho"/>
          <w:b/>
          <w:u w:val="single"/>
          <w:lang w:eastAsia="ko-KR"/>
        </w:rPr>
      </w:pPr>
      <w:ins w:id="2141" w:author="Schmieder, Mathis" w:date="2021-05-23T15:09:00Z">
        <w:r>
          <w:rPr>
            <w:b/>
            <w:u w:val="single"/>
            <w:lang w:eastAsia="ko-KR"/>
          </w:rPr>
          <w:t>Issue 4-1-1: Baseline for defining NTN RRM requirements</w:t>
        </w:r>
      </w:ins>
    </w:p>
    <w:p w14:paraId="0FD9609A" w14:textId="77777777" w:rsidR="00BA3818" w:rsidRPr="00BB0EFF" w:rsidRDefault="000A54E0">
      <w:pPr>
        <w:pStyle w:val="Listenabsatz"/>
        <w:numPr>
          <w:ilvl w:val="0"/>
          <w:numId w:val="6"/>
        </w:numPr>
        <w:ind w:firstLineChars="0"/>
        <w:rPr>
          <w:ins w:id="2142" w:author="Schmieder, Mathis" w:date="2021-05-23T15:09:00Z"/>
          <w:rFonts w:eastAsiaTheme="minorEastAsia"/>
          <w:i/>
          <w:iCs/>
          <w:lang w:val="en-US" w:eastAsia="zh-CN"/>
        </w:rPr>
        <w:pPrChange w:id="2143" w:author="Schmieder, Mathis" w:date="2021-05-23T15:09:00Z">
          <w:pPr/>
        </w:pPrChange>
      </w:pPr>
      <w:ins w:id="2144" w:author="Schmieder, Mathis" w:date="2021-05-23T15:09:00Z">
        <w:r>
          <w:rPr>
            <w:rFonts w:eastAsiaTheme="minorEastAsia"/>
            <w:b/>
            <w:bCs/>
            <w:i/>
            <w:iCs/>
            <w:lang w:val="en-US" w:eastAsia="zh-CN"/>
            <w:rPrChange w:id="2145" w:author="Schmieder, Mathis" w:date="2021-05-23T15:09:00Z">
              <w:rPr>
                <w:rFonts w:eastAsiaTheme="minorEastAsia"/>
                <w:i/>
                <w:lang w:val="en-US" w:eastAsia="zh-CN"/>
              </w:rPr>
            </w:rPrChange>
          </w:rPr>
          <w:t>Candidate options</w:t>
        </w:r>
        <w:r w:rsidRPr="000A54E0">
          <w:rPr>
            <w:rFonts w:eastAsiaTheme="minorEastAsia"/>
            <w:i/>
            <w:iCs/>
            <w:lang w:val="en-US" w:eastAsia="zh-CN"/>
          </w:rPr>
          <w:t>:</w:t>
        </w:r>
      </w:ins>
    </w:p>
    <w:p w14:paraId="215BAA45" w14:textId="77777777" w:rsidR="00BA3818" w:rsidRPr="00BA3818" w:rsidRDefault="000A54E0">
      <w:pPr>
        <w:pStyle w:val="Listenabsatz"/>
        <w:numPr>
          <w:ilvl w:val="1"/>
          <w:numId w:val="6"/>
        </w:numPr>
        <w:ind w:firstLineChars="0"/>
        <w:rPr>
          <w:ins w:id="2146" w:author="Schmieder, Mathis" w:date="2021-05-23T15:09:00Z"/>
          <w:iCs/>
          <w:lang w:val="en-US" w:eastAsia="zh-CN"/>
          <w:rPrChange w:id="2147" w:author="Schmieder, Mathis" w:date="2021-05-23T15:09:00Z">
            <w:rPr>
              <w:ins w:id="2148" w:author="Schmieder, Mathis" w:date="2021-05-23T15:09:00Z"/>
              <w:rFonts w:eastAsiaTheme="minorEastAsia"/>
              <w:i/>
              <w:lang w:val="en-US" w:eastAsia="zh-CN"/>
            </w:rPr>
          </w:rPrChange>
        </w:rPr>
        <w:pPrChange w:id="2149" w:author="Schmieder, Mathis" w:date="2021-05-23T15:09:00Z">
          <w:pPr>
            <w:pStyle w:val="Listenabsatz"/>
            <w:numPr>
              <w:numId w:val="6"/>
            </w:numPr>
            <w:ind w:left="720" w:firstLineChars="0" w:hanging="360"/>
          </w:pPr>
        </w:pPrChange>
      </w:pPr>
      <w:ins w:id="2150" w:author="Schmieder, Mathis" w:date="2021-05-23T15:09:00Z">
        <w:r>
          <w:rPr>
            <w:rFonts w:eastAsiaTheme="minorEastAsia"/>
            <w:iCs/>
            <w:lang w:val="en-US" w:eastAsia="zh-CN"/>
            <w:rPrChange w:id="2151" w:author="Schmieder, Mathis" w:date="2021-05-23T15:09:00Z">
              <w:rPr>
                <w:lang w:val="en-US" w:eastAsia="zh-CN"/>
              </w:rPr>
            </w:rPrChange>
          </w:rPr>
          <w:t xml:space="preserve">Option 1: Wait for further progress from RAN1 with regards to feeder link uncertainty before decision on any baseline for GNSS requirements. </w:t>
        </w:r>
      </w:ins>
    </w:p>
    <w:p w14:paraId="549FE6FE" w14:textId="77777777" w:rsidR="00BA3818" w:rsidRDefault="000A54E0">
      <w:pPr>
        <w:pStyle w:val="Listenabsatz"/>
        <w:numPr>
          <w:ilvl w:val="1"/>
          <w:numId w:val="6"/>
        </w:numPr>
        <w:ind w:firstLineChars="0"/>
        <w:rPr>
          <w:iCs/>
          <w:lang w:val="en-US" w:eastAsia="zh-CN"/>
        </w:rPr>
        <w:pPrChange w:id="2152" w:author="Schmieder, Mathis" w:date="2021-05-23T15:09:00Z">
          <w:pPr/>
        </w:pPrChange>
      </w:pPr>
      <w:ins w:id="2153" w:author="Schmieder, Mathis" w:date="2021-05-23T15:09:00Z">
        <w:r w:rsidRPr="000A54E0">
          <w:rPr>
            <w:rFonts w:eastAsiaTheme="minorEastAsia"/>
            <w:i/>
            <w:iCs/>
            <w:lang w:val="en-US" w:eastAsia="zh-CN"/>
          </w:rPr>
          <w:t xml:space="preserve">Option 2: Take GNSS </w:t>
        </w:r>
        <w:r w:rsidRPr="00BB0EFF">
          <w:rPr>
            <w:rFonts w:eastAsiaTheme="minorEastAsia"/>
            <w:i/>
            <w:iCs/>
            <w:lang w:val="en-US" w:eastAsia="zh-CN"/>
          </w:rPr>
          <w:t>requirements in 38.171 as the baseline for defining NTN RRM requirements. FFS on specific values.</w:t>
        </w:r>
      </w:ins>
    </w:p>
    <w:tbl>
      <w:tblPr>
        <w:tblStyle w:val="Tabellenraster"/>
        <w:tblW w:w="0" w:type="auto"/>
        <w:tblLook w:val="04A0" w:firstRow="1" w:lastRow="0" w:firstColumn="1" w:lastColumn="0" w:noHBand="0" w:noVBand="1"/>
      </w:tblPr>
      <w:tblGrid>
        <w:gridCol w:w="1236"/>
        <w:gridCol w:w="8395"/>
      </w:tblGrid>
      <w:tr w:rsidR="00BA3818" w14:paraId="7BE469E3" w14:textId="77777777">
        <w:tc>
          <w:tcPr>
            <w:tcW w:w="1236" w:type="dxa"/>
          </w:tcPr>
          <w:p w14:paraId="156D7485" w14:textId="77777777" w:rsidR="00BA3818" w:rsidRDefault="000A54E0">
            <w:pPr>
              <w:spacing w:after="120"/>
              <w:rPr>
                <w:rFonts w:eastAsiaTheme="minorEastAsia"/>
                <w:b/>
                <w:bCs/>
                <w:lang w:val="en-US" w:eastAsia="zh-CN"/>
              </w:rPr>
            </w:pPr>
            <w:r>
              <w:rPr>
                <w:rFonts w:eastAsiaTheme="minorEastAsia"/>
                <w:b/>
                <w:bCs/>
                <w:lang w:val="en-US" w:eastAsia="zh-CN"/>
              </w:rPr>
              <w:t>Company</w:t>
            </w:r>
          </w:p>
        </w:tc>
        <w:tc>
          <w:tcPr>
            <w:tcW w:w="8395" w:type="dxa"/>
          </w:tcPr>
          <w:p w14:paraId="231BC86B" w14:textId="77777777" w:rsidR="00BA3818" w:rsidRDefault="000A54E0">
            <w:pPr>
              <w:spacing w:after="120"/>
              <w:rPr>
                <w:rFonts w:eastAsiaTheme="minorEastAsia"/>
                <w:b/>
                <w:bCs/>
                <w:lang w:val="en-US" w:eastAsia="zh-CN"/>
              </w:rPr>
            </w:pPr>
            <w:r>
              <w:rPr>
                <w:rFonts w:eastAsiaTheme="minorEastAsia"/>
                <w:b/>
                <w:bCs/>
                <w:lang w:val="en-US" w:eastAsia="zh-CN"/>
              </w:rPr>
              <w:t>Comments</w:t>
            </w:r>
          </w:p>
        </w:tc>
      </w:tr>
      <w:tr w:rsidR="00BA3818" w14:paraId="0572E859" w14:textId="77777777">
        <w:tc>
          <w:tcPr>
            <w:tcW w:w="1236" w:type="dxa"/>
          </w:tcPr>
          <w:p w14:paraId="04BF3270" w14:textId="77777777" w:rsidR="00BA3818" w:rsidRDefault="000A54E0">
            <w:pPr>
              <w:spacing w:after="120"/>
              <w:rPr>
                <w:rFonts w:eastAsiaTheme="minorEastAsia"/>
                <w:lang w:val="en-US" w:eastAsia="zh-CN"/>
              </w:rPr>
            </w:pPr>
            <w:ins w:id="2154" w:author="Ming Li L" w:date="2021-05-25T10:10:00Z">
              <w:r>
                <w:rPr>
                  <w:rFonts w:eastAsiaTheme="minorEastAsia"/>
                  <w:lang w:val="en-US" w:eastAsia="zh-CN"/>
                </w:rPr>
                <w:t>Ericsson</w:t>
              </w:r>
            </w:ins>
          </w:p>
        </w:tc>
        <w:tc>
          <w:tcPr>
            <w:tcW w:w="8395" w:type="dxa"/>
          </w:tcPr>
          <w:p w14:paraId="35FEA7AA" w14:textId="77777777" w:rsidR="00BA3818" w:rsidRDefault="000A54E0">
            <w:pPr>
              <w:spacing w:after="120"/>
              <w:rPr>
                <w:rFonts w:eastAsiaTheme="minorEastAsia"/>
                <w:lang w:val="en-US" w:eastAsia="zh-CN"/>
              </w:rPr>
            </w:pPr>
            <w:ins w:id="2155" w:author="Ming Li L" w:date="2021-05-25T10:10:00Z">
              <w:r>
                <w:rPr>
                  <w:rFonts w:eastAsiaTheme="minorEastAsia"/>
                  <w:lang w:val="en-US" w:eastAsia="zh-CN"/>
                </w:rPr>
                <w:t xml:space="preserve">Option 1; The total uncertainty: UE initial TX uncertainty + UE adjustment error + TA quantization error + </w:t>
              </w:r>
              <w:proofErr w:type="spellStart"/>
              <w:r>
                <w:rPr>
                  <w:rFonts w:eastAsiaTheme="minorEastAsia"/>
                  <w:lang w:val="en-US" w:eastAsia="zh-CN"/>
                </w:rPr>
                <w:t>additional_feeder</w:t>
              </w:r>
              <w:proofErr w:type="spellEnd"/>
              <w:r>
                <w:rPr>
                  <w:rFonts w:eastAsiaTheme="minorEastAsia"/>
                  <w:lang w:val="en-US" w:eastAsia="zh-CN"/>
                </w:rPr>
                <w:t xml:space="preserve"> link uncertainty is needed before we divide total budget into terms.</w:t>
              </w:r>
            </w:ins>
          </w:p>
        </w:tc>
      </w:tr>
      <w:tr w:rsidR="00BA3818" w14:paraId="78E5B05D" w14:textId="77777777">
        <w:trPr>
          <w:ins w:id="2156" w:author="JC[99e]-2nd round" w:date="2021-05-25T14:43:00Z"/>
        </w:trPr>
        <w:tc>
          <w:tcPr>
            <w:tcW w:w="1236" w:type="dxa"/>
          </w:tcPr>
          <w:p w14:paraId="24484BAA" w14:textId="77777777" w:rsidR="00BA3818" w:rsidRDefault="000A54E0">
            <w:pPr>
              <w:spacing w:after="120"/>
              <w:rPr>
                <w:ins w:id="2157" w:author="JC[99e]-2nd round" w:date="2021-05-25T14:43:00Z"/>
                <w:rFonts w:eastAsiaTheme="minorEastAsia"/>
                <w:lang w:val="en-US" w:eastAsia="zh-CN"/>
              </w:rPr>
            </w:pPr>
            <w:ins w:id="2158" w:author="JC[99e]-2nd round" w:date="2021-05-25T14:43:00Z">
              <w:r>
                <w:rPr>
                  <w:rFonts w:eastAsiaTheme="minorEastAsia"/>
                  <w:lang w:val="en-US" w:eastAsia="zh-CN"/>
                </w:rPr>
                <w:t>Apple</w:t>
              </w:r>
            </w:ins>
          </w:p>
        </w:tc>
        <w:tc>
          <w:tcPr>
            <w:tcW w:w="8395" w:type="dxa"/>
          </w:tcPr>
          <w:p w14:paraId="048B8E7B" w14:textId="77777777" w:rsidR="00BA3818" w:rsidRDefault="000A54E0">
            <w:pPr>
              <w:spacing w:after="120"/>
              <w:rPr>
                <w:ins w:id="2159" w:author="JC[99e]-2nd round" w:date="2021-05-25T14:43:00Z"/>
                <w:rFonts w:eastAsiaTheme="minorEastAsia"/>
                <w:lang w:val="en-US" w:eastAsia="zh-CN"/>
              </w:rPr>
            </w:pPr>
            <w:ins w:id="2160" w:author="JC[99e]-2nd round" w:date="2021-05-25T14:43:00Z">
              <w:r>
                <w:rPr>
                  <w:rFonts w:eastAsiaTheme="minorEastAsia"/>
                  <w:lang w:val="en-US" w:eastAsia="zh-CN"/>
                </w:rPr>
                <w:t>Option 2.</w:t>
              </w:r>
            </w:ins>
          </w:p>
        </w:tc>
      </w:tr>
      <w:tr w:rsidR="00BB0EFF" w14:paraId="095A070F" w14:textId="77777777">
        <w:trPr>
          <w:ins w:id="2161" w:author="Huawei" w:date="2021-05-26T17:12:00Z"/>
        </w:trPr>
        <w:tc>
          <w:tcPr>
            <w:tcW w:w="1236" w:type="dxa"/>
          </w:tcPr>
          <w:p w14:paraId="1EABDC05" w14:textId="77777777" w:rsidR="00BB0EFF" w:rsidRDefault="00BB0EFF" w:rsidP="00BB0EFF">
            <w:pPr>
              <w:spacing w:after="120"/>
              <w:rPr>
                <w:ins w:id="2162" w:author="Huawei" w:date="2021-05-26T17:12:00Z"/>
                <w:rFonts w:eastAsiaTheme="minorEastAsia"/>
                <w:lang w:val="en-US" w:eastAsia="zh-CN"/>
              </w:rPr>
            </w:pPr>
            <w:ins w:id="2163" w:author="Huawei" w:date="2021-05-26T17:12:00Z">
              <w:r>
                <w:rPr>
                  <w:rFonts w:eastAsiaTheme="minorEastAsia" w:hint="eastAsia"/>
                  <w:lang w:val="en-US" w:eastAsia="zh-CN"/>
                </w:rPr>
                <w:t>H</w:t>
              </w:r>
              <w:r>
                <w:rPr>
                  <w:rFonts w:eastAsiaTheme="minorEastAsia"/>
                  <w:lang w:val="en-US" w:eastAsia="zh-CN"/>
                </w:rPr>
                <w:t>uawei</w:t>
              </w:r>
            </w:ins>
          </w:p>
        </w:tc>
        <w:tc>
          <w:tcPr>
            <w:tcW w:w="8395" w:type="dxa"/>
          </w:tcPr>
          <w:p w14:paraId="42246596" w14:textId="77777777" w:rsidR="00BB0EFF" w:rsidRDefault="00BB0EFF" w:rsidP="00BB0EFF">
            <w:pPr>
              <w:spacing w:after="120"/>
              <w:rPr>
                <w:ins w:id="2164" w:author="Huawei" w:date="2021-05-26T17:12:00Z"/>
                <w:rFonts w:eastAsiaTheme="minorEastAsia"/>
                <w:lang w:val="en-US" w:eastAsia="zh-CN"/>
              </w:rPr>
            </w:pPr>
            <w:ins w:id="2165" w:author="Huawei" w:date="2021-05-26T17:12:00Z">
              <w:r>
                <w:rPr>
                  <w:rFonts w:eastAsiaTheme="minorEastAsia" w:hint="eastAsia"/>
                  <w:lang w:val="en-US" w:eastAsia="zh-CN"/>
                </w:rPr>
                <w:t>O</w:t>
              </w:r>
              <w:r>
                <w:rPr>
                  <w:rFonts w:eastAsiaTheme="minorEastAsia"/>
                  <w:lang w:val="en-US" w:eastAsia="zh-CN"/>
                </w:rPr>
                <w:t xml:space="preserve">ption 2. We can further discuss which GNSS accuracy requirements in 38171 is used as assumption for RRM requirements, but we do not think RAN4 should define new GNSS accuracy requirements. </w:t>
              </w:r>
            </w:ins>
          </w:p>
        </w:tc>
      </w:tr>
      <w:tr w:rsidR="00C637BC" w14:paraId="0603F2EE" w14:textId="77777777">
        <w:trPr>
          <w:ins w:id="2166" w:author="Microsoft account" w:date="2021-05-26T12:47:00Z"/>
        </w:trPr>
        <w:tc>
          <w:tcPr>
            <w:tcW w:w="1236" w:type="dxa"/>
          </w:tcPr>
          <w:p w14:paraId="5DCD7C93" w14:textId="77777777" w:rsidR="00C637BC" w:rsidRDefault="00C637BC" w:rsidP="00BB0EFF">
            <w:pPr>
              <w:spacing w:after="120"/>
              <w:rPr>
                <w:ins w:id="2167" w:author="Microsoft account" w:date="2021-05-26T12:47:00Z"/>
                <w:rFonts w:eastAsiaTheme="minorEastAsia"/>
                <w:lang w:val="en-US" w:eastAsia="zh-CN"/>
              </w:rPr>
            </w:pPr>
            <w:ins w:id="2168" w:author="Microsoft account" w:date="2021-05-26T12:48:00Z">
              <w:r>
                <w:rPr>
                  <w:rFonts w:eastAsiaTheme="minorEastAsia"/>
                  <w:lang w:val="en-US" w:eastAsia="zh-CN"/>
                </w:rPr>
                <w:t>Inmarsat</w:t>
              </w:r>
            </w:ins>
          </w:p>
        </w:tc>
        <w:tc>
          <w:tcPr>
            <w:tcW w:w="8395" w:type="dxa"/>
          </w:tcPr>
          <w:p w14:paraId="2F310119" w14:textId="77777777" w:rsidR="00C637BC" w:rsidRDefault="00C637BC" w:rsidP="00BB0EFF">
            <w:pPr>
              <w:spacing w:after="120"/>
              <w:rPr>
                <w:ins w:id="2169" w:author="Microsoft account" w:date="2021-05-26T12:47:00Z"/>
                <w:rFonts w:eastAsiaTheme="minorEastAsia"/>
                <w:lang w:val="en-US" w:eastAsia="zh-CN"/>
              </w:rPr>
            </w:pPr>
          </w:p>
        </w:tc>
      </w:tr>
      <w:tr w:rsidR="008159F7" w14:paraId="4052E26F" w14:textId="77777777">
        <w:trPr>
          <w:ins w:id="2170" w:author="Mathis Schmieder" w:date="2021-05-26T14:39:00Z"/>
        </w:trPr>
        <w:tc>
          <w:tcPr>
            <w:tcW w:w="1236" w:type="dxa"/>
          </w:tcPr>
          <w:p w14:paraId="69634AFB" w14:textId="73E28A4F" w:rsidR="008159F7" w:rsidRDefault="008159F7" w:rsidP="00BB0EFF">
            <w:pPr>
              <w:spacing w:after="120"/>
              <w:rPr>
                <w:ins w:id="2171" w:author="Mathis Schmieder" w:date="2021-05-26T14:39:00Z"/>
                <w:rFonts w:eastAsiaTheme="minorEastAsia"/>
                <w:lang w:val="en-US" w:eastAsia="zh-CN"/>
              </w:rPr>
            </w:pPr>
            <w:ins w:id="2172" w:author="Mathis Schmieder" w:date="2021-05-26T14:39:00Z">
              <w:r>
                <w:rPr>
                  <w:rFonts w:eastAsiaTheme="minorEastAsia"/>
                  <w:lang w:val="en-US" w:eastAsia="zh-CN"/>
                </w:rPr>
                <w:t>Moderator</w:t>
              </w:r>
            </w:ins>
          </w:p>
        </w:tc>
        <w:tc>
          <w:tcPr>
            <w:tcW w:w="8395" w:type="dxa"/>
          </w:tcPr>
          <w:p w14:paraId="2140719A" w14:textId="5398EC80" w:rsidR="008159F7" w:rsidRDefault="008159F7" w:rsidP="00BB0EFF">
            <w:pPr>
              <w:spacing w:after="120"/>
              <w:rPr>
                <w:ins w:id="2173" w:author="Mathis Schmieder" w:date="2021-05-26T14:39:00Z"/>
                <w:rFonts w:eastAsiaTheme="minorEastAsia"/>
                <w:lang w:val="en-US" w:eastAsia="zh-CN"/>
              </w:rPr>
            </w:pPr>
            <w:ins w:id="2174" w:author="Mathis Schmieder" w:date="2021-05-26T14:39:00Z">
              <w:r>
                <w:rPr>
                  <w:rFonts w:eastAsiaTheme="minorEastAsia"/>
                  <w:lang w:val="en-US" w:eastAsia="zh-CN"/>
                </w:rPr>
                <w:t>Proposed combination of candidate options:</w:t>
              </w:r>
              <w:r>
                <w:rPr>
                  <w:rFonts w:eastAsiaTheme="minorEastAsia"/>
                  <w:lang w:val="en-US" w:eastAsia="zh-CN"/>
                </w:rPr>
                <w:br/>
              </w:r>
              <w:r w:rsidRPr="008159F7">
                <w:rPr>
                  <w:rFonts w:eastAsiaTheme="minorEastAsia"/>
                  <w:lang w:val="en-US" w:eastAsia="zh-CN"/>
                </w:rPr>
                <w:t>Take GNSS requirements in 38.171 as the baseline for defining NTN RRM requirements. FFS on specific values, and feeder link uncertainty currently under discussion by RAN1.</w:t>
              </w:r>
            </w:ins>
          </w:p>
        </w:tc>
      </w:tr>
      <w:tr w:rsidR="00205BDE" w14:paraId="17B7C924" w14:textId="77777777">
        <w:trPr>
          <w:ins w:id="2175" w:author="Dorin PANAITOPOL" w:date="2021-05-26T18:40:00Z"/>
        </w:trPr>
        <w:tc>
          <w:tcPr>
            <w:tcW w:w="1236" w:type="dxa"/>
          </w:tcPr>
          <w:p w14:paraId="6389046D" w14:textId="6DA481F3" w:rsidR="00205BDE" w:rsidRDefault="00205BDE" w:rsidP="00BB0EFF">
            <w:pPr>
              <w:spacing w:after="120"/>
              <w:rPr>
                <w:ins w:id="2176" w:author="Dorin PANAITOPOL" w:date="2021-05-26T18:40:00Z"/>
                <w:rFonts w:eastAsiaTheme="minorEastAsia"/>
                <w:lang w:val="en-US" w:eastAsia="zh-CN"/>
              </w:rPr>
            </w:pPr>
            <w:ins w:id="2177" w:author="Dorin PANAITOPOL" w:date="2021-05-26T18:40:00Z">
              <w:r>
                <w:rPr>
                  <w:rFonts w:eastAsiaTheme="minorEastAsia"/>
                  <w:lang w:val="en-US" w:eastAsia="zh-CN"/>
                </w:rPr>
                <w:t>THALES</w:t>
              </w:r>
            </w:ins>
          </w:p>
        </w:tc>
        <w:tc>
          <w:tcPr>
            <w:tcW w:w="8395" w:type="dxa"/>
          </w:tcPr>
          <w:p w14:paraId="5C6223C2" w14:textId="0730A93E" w:rsidR="00205BDE" w:rsidRDefault="00205BDE" w:rsidP="00BB0EFF">
            <w:pPr>
              <w:spacing w:after="120"/>
              <w:rPr>
                <w:ins w:id="2178" w:author="Dorin PANAITOPOL" w:date="2021-05-26T19:02:00Z"/>
                <w:rFonts w:eastAsiaTheme="minorEastAsia"/>
                <w:lang w:val="en-US" w:eastAsia="zh-CN"/>
              </w:rPr>
            </w:pPr>
            <w:ins w:id="2179" w:author="Dorin PANAITOPOL" w:date="2021-05-26T18:40:00Z">
              <w:r>
                <w:rPr>
                  <w:rFonts w:eastAsiaTheme="minorEastAsia"/>
                  <w:lang w:val="en-US" w:eastAsia="zh-CN"/>
                </w:rPr>
                <w:t xml:space="preserve">We are fine with </w:t>
              </w:r>
            </w:ins>
            <w:ins w:id="2180" w:author="Dorin PANAITOPOL" w:date="2021-05-26T19:01:00Z">
              <w:r w:rsidR="00B04A95">
                <w:rPr>
                  <w:rFonts w:eastAsiaTheme="minorEastAsia"/>
                  <w:lang w:val="en-US" w:eastAsia="zh-CN"/>
                </w:rPr>
                <w:t>(</w:t>
              </w:r>
            </w:ins>
            <w:ins w:id="2181" w:author="Dorin PANAITOPOL" w:date="2021-05-26T18:40:00Z">
              <w:r>
                <w:rPr>
                  <w:rFonts w:eastAsiaTheme="minorEastAsia"/>
                  <w:lang w:val="en-US" w:eastAsia="zh-CN"/>
                </w:rPr>
                <w:t>proposed</w:t>
              </w:r>
            </w:ins>
            <w:ins w:id="2182" w:author="Dorin PANAITOPOL" w:date="2021-05-26T19:01:00Z">
              <w:r w:rsidR="00B04A95">
                <w:rPr>
                  <w:rFonts w:eastAsiaTheme="minorEastAsia"/>
                  <w:lang w:val="en-US" w:eastAsia="zh-CN"/>
                </w:rPr>
                <w:t>)</w:t>
              </w:r>
            </w:ins>
            <w:ins w:id="2183" w:author="Dorin PANAITOPOL" w:date="2021-05-26T18:40:00Z">
              <w:r>
                <w:rPr>
                  <w:rFonts w:eastAsiaTheme="minorEastAsia"/>
                  <w:lang w:val="en-US" w:eastAsia="zh-CN"/>
                </w:rPr>
                <w:t xml:space="preserve"> combination of candidate options. With respect to the </w:t>
              </w:r>
              <w:proofErr w:type="spellStart"/>
              <w:r>
                <w:rPr>
                  <w:rFonts w:eastAsiaTheme="minorEastAsia"/>
                  <w:lang w:val="en-US" w:eastAsia="zh-CN"/>
                </w:rPr>
                <w:t>feederlink</w:t>
              </w:r>
              <w:proofErr w:type="spellEnd"/>
              <w:r>
                <w:rPr>
                  <w:rFonts w:eastAsiaTheme="minorEastAsia"/>
                  <w:lang w:val="en-US" w:eastAsia="zh-CN"/>
                </w:rPr>
                <w:t xml:space="preserve"> uncertainly, </w:t>
              </w:r>
            </w:ins>
            <w:ins w:id="2184" w:author="Dorin PANAITOPOL" w:date="2021-05-26T19:03:00Z">
              <w:r w:rsidR="00AD7F22">
                <w:rPr>
                  <w:rFonts w:eastAsiaTheme="minorEastAsia"/>
                  <w:lang w:val="en-US" w:eastAsia="zh-CN"/>
                </w:rPr>
                <w:t>we can take into account</w:t>
              </w:r>
            </w:ins>
            <w:ins w:id="2185" w:author="Dorin PANAITOPOL" w:date="2021-05-26T18:43:00Z">
              <w:r w:rsidR="00534588">
                <w:rPr>
                  <w:rFonts w:eastAsiaTheme="minorEastAsia"/>
                  <w:lang w:val="en-US" w:eastAsia="zh-CN"/>
                </w:rPr>
                <w:t xml:space="preserve"> updates from RAN1 discussions.</w:t>
              </w:r>
            </w:ins>
          </w:p>
          <w:p w14:paraId="1A7BBABE" w14:textId="0BD4EB80" w:rsidR="00AD7F22" w:rsidRPr="00534588" w:rsidRDefault="00AD7F22" w:rsidP="00AD7F22">
            <w:pPr>
              <w:spacing w:after="120"/>
              <w:rPr>
                <w:ins w:id="2186" w:author="Dorin PANAITOPOL" w:date="2021-05-26T18:40:00Z"/>
                <w:rFonts w:eastAsiaTheme="minorEastAsia"/>
                <w:lang w:val="en-US" w:eastAsia="zh-CN"/>
              </w:rPr>
            </w:pPr>
          </w:p>
        </w:tc>
      </w:tr>
      <w:tr w:rsidR="006F7066" w14:paraId="4AF0DD2B" w14:textId="77777777">
        <w:trPr>
          <w:ins w:id="2187" w:author="Mathis Schmieder" w:date="2021-05-26T21:27:00Z"/>
        </w:trPr>
        <w:tc>
          <w:tcPr>
            <w:tcW w:w="1236" w:type="dxa"/>
          </w:tcPr>
          <w:p w14:paraId="2CA1533E" w14:textId="1E3A2B7E" w:rsidR="006F7066" w:rsidRDefault="006F7066" w:rsidP="00BB0EFF">
            <w:pPr>
              <w:spacing w:after="120"/>
              <w:rPr>
                <w:ins w:id="2188" w:author="Mathis Schmieder" w:date="2021-05-26T21:27:00Z"/>
                <w:rFonts w:eastAsiaTheme="minorEastAsia"/>
                <w:lang w:val="en-US" w:eastAsia="zh-CN"/>
              </w:rPr>
            </w:pPr>
            <w:ins w:id="2189" w:author="Mathis Schmieder" w:date="2021-05-26T21:27:00Z">
              <w:r>
                <w:rPr>
                  <w:rFonts w:eastAsiaTheme="minorEastAsia"/>
                  <w:lang w:val="en-US" w:eastAsia="zh-CN"/>
                </w:rPr>
                <w:t>Moderator</w:t>
              </w:r>
            </w:ins>
          </w:p>
        </w:tc>
        <w:tc>
          <w:tcPr>
            <w:tcW w:w="8395" w:type="dxa"/>
          </w:tcPr>
          <w:p w14:paraId="44033ABA" w14:textId="4D15D010" w:rsidR="006F7066" w:rsidRDefault="006F7066" w:rsidP="00BB0EFF">
            <w:pPr>
              <w:spacing w:after="120"/>
              <w:rPr>
                <w:ins w:id="2190" w:author="Mathis Schmieder" w:date="2021-05-26T21:27:00Z"/>
                <w:rFonts w:eastAsiaTheme="minorEastAsia"/>
                <w:lang w:val="en-US" w:eastAsia="zh-CN"/>
              </w:rPr>
            </w:pPr>
            <w:ins w:id="2191" w:author="Mathis Schmieder" w:date="2021-05-26T21:27:00Z">
              <w:r w:rsidRPr="006F7066">
                <w:rPr>
                  <w:rFonts w:eastAsiaTheme="minorEastAsia"/>
                  <w:b/>
                  <w:bCs/>
                  <w:lang w:val="en-US" w:eastAsia="zh-CN"/>
                  <w:rPrChange w:id="2192" w:author="Mathis Schmieder" w:date="2021-05-26T21:27:00Z">
                    <w:rPr>
                      <w:rFonts w:eastAsiaTheme="minorEastAsia"/>
                      <w:lang w:val="en-US" w:eastAsia="zh-CN"/>
                    </w:rPr>
                  </w:rPrChange>
                </w:rPr>
                <w:t>Agreement</w:t>
              </w:r>
              <w:r>
                <w:rPr>
                  <w:rFonts w:eastAsiaTheme="minorEastAsia"/>
                  <w:lang w:val="en-US" w:eastAsia="zh-CN"/>
                </w:rPr>
                <w:t xml:space="preserve">: </w:t>
              </w:r>
              <w:r w:rsidRPr="006F7066">
                <w:rPr>
                  <w:rFonts w:eastAsiaTheme="minorEastAsia"/>
                  <w:lang w:val="en-US" w:eastAsia="zh-CN"/>
                </w:rPr>
                <w:t>Take GNSS requirements in 38.171 as the baseline for defining NTN RRM requirements. FFS on specific values, and feeder link uncertainty currently under discussion by RAN1.</w:t>
              </w:r>
            </w:ins>
          </w:p>
        </w:tc>
      </w:tr>
    </w:tbl>
    <w:p w14:paraId="608B3594" w14:textId="77777777" w:rsidR="00BA3818" w:rsidRPr="00534588" w:rsidRDefault="00BA3818">
      <w:pPr>
        <w:rPr>
          <w:lang w:eastAsia="zh-CN"/>
          <w:rPrChange w:id="2193" w:author="Dorin PANAITOPOL" w:date="2021-05-26T18:43:00Z">
            <w:rPr>
              <w:lang w:val="en-US" w:eastAsia="zh-CN"/>
            </w:rPr>
          </w:rPrChange>
        </w:rPr>
      </w:pPr>
    </w:p>
    <w:p w14:paraId="5793538B" w14:textId="77777777" w:rsidR="00BA3818" w:rsidRDefault="000A54E0">
      <w:pPr>
        <w:rPr>
          <w:b/>
          <w:u w:val="single"/>
          <w:lang w:eastAsia="ko-KR"/>
        </w:rPr>
      </w:pPr>
      <w:r>
        <w:rPr>
          <w:b/>
          <w:u w:val="single"/>
          <w:lang w:eastAsia="ko-KR"/>
        </w:rPr>
        <w:t>Issue 4-1-3: Update rate of ephemeris</w:t>
      </w:r>
    </w:p>
    <w:p w14:paraId="49F8E119" w14:textId="77777777" w:rsidR="00BA3818" w:rsidRPr="00BB0EFF" w:rsidRDefault="000A54E0">
      <w:pPr>
        <w:pStyle w:val="Listenabsatz"/>
        <w:numPr>
          <w:ilvl w:val="0"/>
          <w:numId w:val="6"/>
        </w:numPr>
        <w:ind w:firstLineChars="0"/>
        <w:rPr>
          <w:rFonts w:eastAsiaTheme="minorEastAsia"/>
          <w:i/>
          <w:iCs/>
          <w:lang w:val="en-US" w:eastAsia="zh-CN"/>
        </w:rPr>
        <w:pPrChange w:id="2194" w:author="Schmieder, Mathis" w:date="2021-05-23T15:10:00Z">
          <w:pPr/>
        </w:pPrChange>
      </w:pPr>
      <w:r>
        <w:rPr>
          <w:rFonts w:eastAsiaTheme="minorEastAsia"/>
          <w:b/>
          <w:bCs/>
          <w:i/>
          <w:iCs/>
          <w:lang w:val="en-US" w:eastAsia="zh-CN"/>
          <w:rPrChange w:id="2195" w:author="Schmieder, Mathis" w:date="2021-05-23T15:11:00Z">
            <w:rPr>
              <w:rFonts w:eastAsiaTheme="minorEastAsia"/>
              <w:i/>
              <w:lang w:val="en-US" w:eastAsia="zh-CN"/>
            </w:rPr>
          </w:rPrChange>
        </w:rPr>
        <w:t>Tentative agreement</w:t>
      </w:r>
      <w:r w:rsidRPr="000A54E0">
        <w:rPr>
          <w:rFonts w:eastAsiaTheme="minorEastAsia"/>
          <w:i/>
          <w:iCs/>
          <w:lang w:val="en-US" w:eastAsia="zh-CN"/>
        </w:rPr>
        <w:t>: Most companies are fine with Option 1, but some ask for further clarification.</w:t>
      </w:r>
    </w:p>
    <w:p w14:paraId="6BE0619C" w14:textId="77777777" w:rsidR="00BA3818" w:rsidRPr="000A54E0" w:rsidRDefault="000A54E0">
      <w:pPr>
        <w:pStyle w:val="Listenabsatz"/>
        <w:numPr>
          <w:ilvl w:val="0"/>
          <w:numId w:val="6"/>
        </w:numPr>
        <w:ind w:firstLineChars="0"/>
        <w:rPr>
          <w:rFonts w:eastAsiaTheme="minorEastAsia"/>
          <w:i/>
          <w:iCs/>
          <w:lang w:val="en-US" w:eastAsia="zh-CN"/>
        </w:rPr>
        <w:pPrChange w:id="2196" w:author="Schmieder, Mathis" w:date="2021-05-23T15:11:00Z">
          <w:pPr/>
        </w:pPrChange>
      </w:pPr>
      <w:r>
        <w:rPr>
          <w:rFonts w:eastAsiaTheme="minorEastAsia"/>
          <w:b/>
          <w:bCs/>
          <w:i/>
          <w:iCs/>
          <w:lang w:val="en-US" w:eastAsia="zh-CN"/>
          <w:rPrChange w:id="2197" w:author="Schmieder, Mathis" w:date="2021-05-23T15:11:00Z">
            <w:rPr>
              <w:rFonts w:eastAsiaTheme="minorEastAsia"/>
              <w:i/>
              <w:lang w:val="en-US" w:eastAsia="zh-CN"/>
            </w:rPr>
          </w:rPrChange>
        </w:rPr>
        <w:t>Candidate options</w:t>
      </w:r>
      <w:r w:rsidRPr="000A54E0">
        <w:rPr>
          <w:rFonts w:eastAsiaTheme="minorEastAsia"/>
          <w:i/>
          <w:iCs/>
          <w:lang w:val="en-US" w:eastAsia="zh-CN"/>
        </w:rPr>
        <w:t xml:space="preserve">: </w:t>
      </w:r>
      <w:r>
        <w:rPr>
          <w:iCs/>
          <w:szCs w:val="24"/>
          <w:lang w:eastAsia="zh-CN"/>
        </w:rPr>
        <w:t>RAN4 can focus on the NTN UE transmit timing error requirements firstly and then to decide the Update rate of ephemeris.</w:t>
      </w:r>
    </w:p>
    <w:p w14:paraId="1A0D7C3C" w14:textId="77777777" w:rsidR="00BA3818" w:rsidRPr="00BB0EFF" w:rsidRDefault="000A54E0">
      <w:pPr>
        <w:pStyle w:val="Listenabsatz"/>
        <w:numPr>
          <w:ilvl w:val="0"/>
          <w:numId w:val="6"/>
        </w:numPr>
        <w:ind w:firstLineChars="0"/>
        <w:rPr>
          <w:rFonts w:eastAsiaTheme="minorEastAsia"/>
          <w:i/>
          <w:iCs/>
          <w:lang w:val="en-US" w:eastAsia="zh-CN"/>
        </w:rPr>
        <w:pPrChange w:id="2198" w:author="Schmieder, Mathis" w:date="2021-05-23T15:11:00Z">
          <w:pPr/>
        </w:pPrChange>
      </w:pPr>
      <w:r>
        <w:rPr>
          <w:rFonts w:eastAsiaTheme="minorEastAsia"/>
          <w:b/>
          <w:bCs/>
          <w:i/>
          <w:iCs/>
          <w:lang w:val="en-US" w:eastAsia="zh-CN"/>
          <w:rPrChange w:id="2199" w:author="Schmieder, Mathis" w:date="2021-05-23T15:11:00Z">
            <w:rPr>
              <w:rFonts w:eastAsiaTheme="minorEastAsia"/>
              <w:i/>
              <w:lang w:val="en-US" w:eastAsia="zh-CN"/>
            </w:rPr>
          </w:rPrChange>
        </w:rPr>
        <w:t>Recommendations for 2</w:t>
      </w:r>
      <w:r>
        <w:rPr>
          <w:rFonts w:eastAsiaTheme="minorEastAsia"/>
          <w:b/>
          <w:bCs/>
          <w:i/>
          <w:iCs/>
          <w:vertAlign w:val="superscript"/>
          <w:lang w:val="en-US" w:eastAsia="zh-CN"/>
          <w:rPrChange w:id="2200" w:author="Schmieder, Mathis" w:date="2021-05-23T15:11:00Z">
            <w:rPr>
              <w:rFonts w:eastAsiaTheme="minorEastAsia"/>
              <w:i/>
              <w:vertAlign w:val="superscript"/>
              <w:lang w:val="en-US" w:eastAsia="zh-CN"/>
            </w:rPr>
          </w:rPrChange>
        </w:rPr>
        <w:t>nd</w:t>
      </w:r>
      <w:r>
        <w:rPr>
          <w:rFonts w:eastAsiaTheme="minorEastAsia"/>
          <w:b/>
          <w:bCs/>
          <w:i/>
          <w:iCs/>
          <w:lang w:val="en-US" w:eastAsia="zh-CN"/>
          <w:rPrChange w:id="2201" w:author="Schmieder, Mathis" w:date="2021-05-23T15:11:00Z">
            <w:rPr>
              <w:rFonts w:eastAsiaTheme="minorEastAsia"/>
              <w:i/>
              <w:lang w:val="en-US" w:eastAsia="zh-CN"/>
            </w:rPr>
          </w:rPrChange>
        </w:rPr>
        <w:t xml:space="preserve"> round</w:t>
      </w:r>
      <w:r w:rsidRPr="000A54E0">
        <w:rPr>
          <w:rFonts w:eastAsiaTheme="minorEastAsia"/>
          <w:i/>
          <w:iCs/>
          <w:lang w:val="en-US" w:eastAsia="zh-CN"/>
        </w:rPr>
        <w:t>: Proposing companies should further elaborate.</w:t>
      </w:r>
    </w:p>
    <w:tbl>
      <w:tblPr>
        <w:tblStyle w:val="Tabellenraster"/>
        <w:tblW w:w="0" w:type="auto"/>
        <w:tblLook w:val="04A0" w:firstRow="1" w:lastRow="0" w:firstColumn="1" w:lastColumn="0" w:noHBand="0" w:noVBand="1"/>
      </w:tblPr>
      <w:tblGrid>
        <w:gridCol w:w="1236"/>
        <w:gridCol w:w="8395"/>
      </w:tblGrid>
      <w:tr w:rsidR="00BA3818" w14:paraId="2F1C79B7" w14:textId="77777777">
        <w:tc>
          <w:tcPr>
            <w:tcW w:w="1236" w:type="dxa"/>
          </w:tcPr>
          <w:p w14:paraId="1263C644" w14:textId="77777777" w:rsidR="00BA3818" w:rsidRDefault="000A54E0">
            <w:pPr>
              <w:spacing w:after="120"/>
              <w:rPr>
                <w:rFonts w:eastAsiaTheme="minorEastAsia"/>
                <w:b/>
                <w:bCs/>
                <w:lang w:val="en-US" w:eastAsia="zh-CN"/>
              </w:rPr>
            </w:pPr>
            <w:r>
              <w:rPr>
                <w:rFonts w:eastAsiaTheme="minorEastAsia"/>
                <w:b/>
                <w:bCs/>
                <w:lang w:val="en-US" w:eastAsia="zh-CN"/>
              </w:rPr>
              <w:t>Company</w:t>
            </w:r>
          </w:p>
        </w:tc>
        <w:tc>
          <w:tcPr>
            <w:tcW w:w="8395" w:type="dxa"/>
          </w:tcPr>
          <w:p w14:paraId="18B9E896" w14:textId="77777777" w:rsidR="00BA3818" w:rsidRDefault="000A54E0">
            <w:pPr>
              <w:spacing w:after="120"/>
              <w:rPr>
                <w:rFonts w:eastAsiaTheme="minorEastAsia"/>
                <w:b/>
                <w:bCs/>
                <w:lang w:val="en-US" w:eastAsia="zh-CN"/>
              </w:rPr>
            </w:pPr>
            <w:r>
              <w:rPr>
                <w:rFonts w:eastAsiaTheme="minorEastAsia"/>
                <w:b/>
                <w:bCs/>
                <w:lang w:val="en-US" w:eastAsia="zh-CN"/>
              </w:rPr>
              <w:t>Comments</w:t>
            </w:r>
          </w:p>
        </w:tc>
      </w:tr>
      <w:tr w:rsidR="00BA3818" w14:paraId="7E34F3A7" w14:textId="77777777">
        <w:tc>
          <w:tcPr>
            <w:tcW w:w="1236" w:type="dxa"/>
          </w:tcPr>
          <w:p w14:paraId="7276364C" w14:textId="77777777" w:rsidR="00BA3818" w:rsidRDefault="000A54E0">
            <w:pPr>
              <w:spacing w:after="120"/>
              <w:rPr>
                <w:rFonts w:eastAsiaTheme="minorEastAsia"/>
                <w:lang w:val="en-US" w:eastAsia="zh-CN"/>
              </w:rPr>
            </w:pPr>
            <w:ins w:id="2202" w:author="Ming Li L" w:date="2021-05-25T10:10:00Z">
              <w:r>
                <w:rPr>
                  <w:rFonts w:eastAsiaTheme="minorEastAsia"/>
                  <w:lang w:val="en-US" w:eastAsia="zh-CN"/>
                </w:rPr>
                <w:t>Ericsson</w:t>
              </w:r>
            </w:ins>
          </w:p>
        </w:tc>
        <w:tc>
          <w:tcPr>
            <w:tcW w:w="8395" w:type="dxa"/>
          </w:tcPr>
          <w:p w14:paraId="3C0DF320" w14:textId="77777777" w:rsidR="00BA3818" w:rsidRDefault="000A54E0">
            <w:pPr>
              <w:spacing w:after="120"/>
              <w:rPr>
                <w:rFonts w:eastAsiaTheme="minorEastAsia"/>
                <w:lang w:val="en-US" w:eastAsia="zh-CN"/>
              </w:rPr>
            </w:pPr>
            <w:ins w:id="2203" w:author="Ming Li L" w:date="2021-05-25T10:10:00Z">
              <w:r>
                <w:rPr>
                  <w:rFonts w:eastAsiaTheme="minorEastAsia"/>
                  <w:lang w:val="en-US" w:eastAsia="zh-CN"/>
                </w:rPr>
                <w:t xml:space="preserve">The candidate option is fine. </w:t>
              </w:r>
            </w:ins>
          </w:p>
        </w:tc>
      </w:tr>
      <w:tr w:rsidR="00BA3818" w14:paraId="5CABA521" w14:textId="77777777">
        <w:trPr>
          <w:ins w:id="2204" w:author="Jin Woong Park" w:date="2021-05-25T22:16:00Z"/>
        </w:trPr>
        <w:tc>
          <w:tcPr>
            <w:tcW w:w="1236" w:type="dxa"/>
          </w:tcPr>
          <w:p w14:paraId="5074567D" w14:textId="77777777" w:rsidR="00BA3818" w:rsidRDefault="000A54E0">
            <w:pPr>
              <w:spacing w:after="120"/>
              <w:rPr>
                <w:ins w:id="2205" w:author="Jin Woong Park" w:date="2021-05-25T22:16:00Z"/>
                <w:rFonts w:eastAsiaTheme="minorEastAsia"/>
                <w:lang w:val="en-US" w:eastAsia="zh-CN"/>
              </w:rPr>
            </w:pPr>
            <w:ins w:id="2206" w:author="Jin Woong Park" w:date="2021-05-25T22:16:00Z">
              <w:r>
                <w:rPr>
                  <w:rFonts w:eastAsia="Malgun Gothic" w:hint="eastAsia"/>
                  <w:lang w:val="en-US" w:eastAsia="ko-KR"/>
                </w:rPr>
                <w:t>LGE</w:t>
              </w:r>
            </w:ins>
          </w:p>
        </w:tc>
        <w:tc>
          <w:tcPr>
            <w:tcW w:w="8395" w:type="dxa"/>
          </w:tcPr>
          <w:p w14:paraId="1A26C6F7" w14:textId="77777777" w:rsidR="00BA3818" w:rsidRDefault="000A54E0">
            <w:pPr>
              <w:spacing w:after="120"/>
              <w:rPr>
                <w:ins w:id="2207" w:author="Jin Woong Park" w:date="2021-05-25T22:16:00Z"/>
                <w:rFonts w:eastAsiaTheme="minorEastAsia"/>
                <w:lang w:val="en-US" w:eastAsia="zh-CN"/>
              </w:rPr>
            </w:pPr>
            <w:ins w:id="2208" w:author="Jin Woong Park" w:date="2021-05-25T22:16:00Z">
              <w:r>
                <w:rPr>
                  <w:rFonts w:eastAsia="Malgun Gothic"/>
                  <w:lang w:val="en-US" w:eastAsia="ko-KR"/>
                </w:rPr>
                <w:t>This issue is already discussed in</w:t>
              </w:r>
              <w:r>
                <w:rPr>
                  <w:rFonts w:eastAsia="Malgun Gothic" w:hint="eastAsia"/>
                  <w:lang w:val="en-US" w:eastAsia="ko-KR"/>
                </w:rPr>
                <w:t xml:space="preserve"> RA</w:t>
              </w:r>
              <w:r>
                <w:rPr>
                  <w:rFonts w:eastAsia="Malgun Gothic"/>
                  <w:lang w:val="en-US" w:eastAsia="ko-KR"/>
                </w:rPr>
                <w:t>N</w:t>
              </w:r>
              <w:r>
                <w:rPr>
                  <w:rFonts w:eastAsia="Malgun Gothic" w:hint="eastAsia"/>
                  <w:lang w:val="en-US" w:eastAsia="ko-KR"/>
                </w:rPr>
                <w:t>1</w:t>
              </w:r>
              <w:r>
                <w:rPr>
                  <w:rFonts w:eastAsia="Malgun Gothic"/>
                  <w:lang w:val="en-US" w:eastAsia="ko-KR"/>
                </w:rPr>
                <w:t>, so wait RAN1 decision.</w:t>
              </w:r>
              <w:r>
                <w:rPr>
                  <w:rFonts w:eastAsia="Malgun Gothic" w:hint="eastAsia"/>
                  <w:lang w:val="en-US" w:eastAsia="ko-KR"/>
                </w:rPr>
                <w:t xml:space="preserve"> </w:t>
              </w:r>
            </w:ins>
          </w:p>
        </w:tc>
      </w:tr>
      <w:tr w:rsidR="00BA3818" w14:paraId="61FB8D6E" w14:textId="77777777">
        <w:trPr>
          <w:ins w:id="2209" w:author="Schmieder, Mathis" w:date="2021-05-25T20:41:00Z"/>
        </w:trPr>
        <w:tc>
          <w:tcPr>
            <w:tcW w:w="1236" w:type="dxa"/>
          </w:tcPr>
          <w:p w14:paraId="3FEAD40E" w14:textId="77777777" w:rsidR="00BA3818" w:rsidRDefault="000A54E0">
            <w:pPr>
              <w:spacing w:after="120"/>
              <w:rPr>
                <w:ins w:id="2210" w:author="Schmieder, Mathis" w:date="2021-05-25T20:41:00Z"/>
                <w:rFonts w:eastAsia="Malgun Gothic"/>
                <w:lang w:val="en-US" w:eastAsia="ko-KR"/>
              </w:rPr>
            </w:pPr>
            <w:ins w:id="2211" w:author="Schmieder, Mathis" w:date="2021-05-25T20:41:00Z">
              <w:r>
                <w:rPr>
                  <w:rFonts w:eastAsia="Malgun Gothic"/>
                  <w:lang w:val="en-US" w:eastAsia="ko-KR"/>
                </w:rPr>
                <w:t>Moderator</w:t>
              </w:r>
            </w:ins>
          </w:p>
        </w:tc>
        <w:tc>
          <w:tcPr>
            <w:tcW w:w="8395" w:type="dxa"/>
          </w:tcPr>
          <w:p w14:paraId="2ED5FA99" w14:textId="77777777" w:rsidR="00BA3818" w:rsidRDefault="000A54E0">
            <w:pPr>
              <w:spacing w:after="120"/>
              <w:rPr>
                <w:ins w:id="2212" w:author="Schmieder, Mathis" w:date="2021-05-25T20:41:00Z"/>
                <w:rFonts w:eastAsia="Malgun Gothic"/>
                <w:lang w:val="en-US" w:eastAsia="ko-KR"/>
              </w:rPr>
            </w:pPr>
            <w:ins w:id="2213" w:author="Schmieder, Mathis" w:date="2021-05-25T20:41:00Z">
              <w:r>
                <w:rPr>
                  <w:rFonts w:eastAsia="Malgun Gothic"/>
                  <w:lang w:val="en-US" w:eastAsia="ko-KR"/>
                </w:rPr>
                <w:t>Can we agree on “RAN4 can focus on the NTN UE transmit timing error requirements firstly and then to decide the Update rate of ephemeris, pending on the outcome of the RAN1 discussion.”?</w:t>
              </w:r>
            </w:ins>
          </w:p>
        </w:tc>
      </w:tr>
      <w:tr w:rsidR="00BA3818" w14:paraId="44457A44" w14:textId="77777777">
        <w:trPr>
          <w:ins w:id="2214" w:author="JC[99e]-2nd round" w:date="2021-05-25T14:44:00Z"/>
        </w:trPr>
        <w:tc>
          <w:tcPr>
            <w:tcW w:w="1236" w:type="dxa"/>
          </w:tcPr>
          <w:p w14:paraId="0A6DAA9A" w14:textId="77777777" w:rsidR="00BA3818" w:rsidRDefault="000A54E0">
            <w:pPr>
              <w:spacing w:after="120"/>
              <w:rPr>
                <w:ins w:id="2215" w:author="JC[99e]-2nd round" w:date="2021-05-25T14:44:00Z"/>
                <w:rFonts w:eastAsia="Malgun Gothic"/>
                <w:lang w:val="en-US" w:eastAsia="ko-KR"/>
              </w:rPr>
            </w:pPr>
            <w:ins w:id="2216" w:author="JC[99e]-2nd round" w:date="2021-05-25T14:44:00Z">
              <w:r>
                <w:rPr>
                  <w:rFonts w:eastAsia="Malgun Gothic"/>
                  <w:lang w:val="en-US" w:eastAsia="ko-KR"/>
                </w:rPr>
                <w:t>Apple</w:t>
              </w:r>
            </w:ins>
          </w:p>
        </w:tc>
        <w:tc>
          <w:tcPr>
            <w:tcW w:w="8395" w:type="dxa"/>
          </w:tcPr>
          <w:p w14:paraId="2C36902B" w14:textId="77777777" w:rsidR="00BA3818" w:rsidRDefault="000A54E0">
            <w:pPr>
              <w:spacing w:after="120"/>
              <w:rPr>
                <w:ins w:id="2217" w:author="JC[99e]-2nd round" w:date="2021-05-25T14:44:00Z"/>
                <w:rFonts w:eastAsia="Malgun Gothic"/>
                <w:lang w:val="en-US" w:eastAsia="ko-KR"/>
              </w:rPr>
            </w:pPr>
            <w:ins w:id="2218" w:author="JC[99e]-2nd round" w:date="2021-05-25T14:44:00Z">
              <w:r>
                <w:rPr>
                  <w:rFonts w:eastAsia="Malgun Gothic"/>
                  <w:lang w:val="en-US" w:eastAsia="ko-KR"/>
                </w:rPr>
                <w:t>Propose to change to “</w:t>
              </w:r>
              <w:r>
                <w:rPr>
                  <w:iCs/>
                  <w:szCs w:val="24"/>
                  <w:lang w:eastAsia="zh-CN"/>
                </w:rPr>
                <w:t>RAN4 can focus on the NTN UE transmit timing error requirements firstly and then to decide whether or</w:t>
              </w:r>
            </w:ins>
            <w:ins w:id="2219" w:author="JC[99e]-2nd round" w:date="2021-05-25T14:45:00Z">
              <w:r>
                <w:rPr>
                  <w:iCs/>
                  <w:szCs w:val="24"/>
                  <w:lang w:eastAsia="zh-CN"/>
                </w:rPr>
                <w:t xml:space="preserve"> </w:t>
              </w:r>
            </w:ins>
            <w:ins w:id="2220" w:author="JC[99e]-2nd round" w:date="2021-05-25T14:44:00Z">
              <w:r>
                <w:rPr>
                  <w:iCs/>
                  <w:szCs w:val="24"/>
                  <w:lang w:eastAsia="zh-CN"/>
                </w:rPr>
                <w:t>how</w:t>
              </w:r>
            </w:ins>
            <w:ins w:id="2221" w:author="JC[99e]-2nd round" w:date="2021-05-25T14:45:00Z">
              <w:r>
                <w:rPr>
                  <w:iCs/>
                  <w:szCs w:val="24"/>
                  <w:lang w:eastAsia="zh-CN"/>
                </w:rPr>
                <w:t xml:space="preserve"> to define</w:t>
              </w:r>
            </w:ins>
            <w:ins w:id="2222" w:author="JC[99e]-2nd round" w:date="2021-05-25T14:44:00Z">
              <w:r>
                <w:rPr>
                  <w:iCs/>
                  <w:szCs w:val="24"/>
                  <w:lang w:eastAsia="zh-CN"/>
                </w:rPr>
                <w:t xml:space="preserve"> the </w:t>
              </w:r>
            </w:ins>
            <w:ins w:id="2223" w:author="JC[99e]-2nd round" w:date="2021-05-25T14:45:00Z">
              <w:r>
                <w:rPr>
                  <w:iCs/>
                  <w:szCs w:val="24"/>
                  <w:lang w:eastAsia="zh-CN"/>
                </w:rPr>
                <w:t>u</w:t>
              </w:r>
            </w:ins>
            <w:ins w:id="2224" w:author="JC[99e]-2nd round" w:date="2021-05-25T14:44:00Z">
              <w:r>
                <w:rPr>
                  <w:iCs/>
                  <w:szCs w:val="24"/>
                  <w:lang w:eastAsia="zh-CN"/>
                </w:rPr>
                <w:t>pdate rate of ephemeris.</w:t>
              </w:r>
              <w:r>
                <w:rPr>
                  <w:rFonts w:eastAsia="Malgun Gothic"/>
                  <w:lang w:val="en-US" w:eastAsia="ko-KR"/>
                </w:rPr>
                <w:t>”</w:t>
              </w:r>
            </w:ins>
          </w:p>
        </w:tc>
      </w:tr>
      <w:tr w:rsidR="00BA3818" w14:paraId="0230AB15" w14:textId="77777777">
        <w:trPr>
          <w:ins w:id="2225" w:author="Xiaomi" w:date="2021-05-26T10:09:00Z"/>
        </w:trPr>
        <w:tc>
          <w:tcPr>
            <w:tcW w:w="1236" w:type="dxa"/>
          </w:tcPr>
          <w:p w14:paraId="387068D5" w14:textId="77777777" w:rsidR="00BA3818" w:rsidRPr="00BA3818" w:rsidRDefault="000A54E0">
            <w:pPr>
              <w:spacing w:after="120"/>
              <w:rPr>
                <w:ins w:id="2226" w:author="Xiaomi" w:date="2021-05-26T10:09:00Z"/>
                <w:rFonts w:eastAsiaTheme="minorEastAsia"/>
                <w:lang w:val="en-US" w:eastAsia="zh-CN"/>
                <w:rPrChange w:id="2227" w:author="Xiaomi" w:date="2021-05-26T10:09:00Z">
                  <w:rPr>
                    <w:ins w:id="2228" w:author="Xiaomi" w:date="2021-05-26T10:09:00Z"/>
                    <w:rFonts w:eastAsia="Malgun Gothic"/>
                    <w:lang w:val="en-US" w:eastAsia="ko-KR"/>
                  </w:rPr>
                </w:rPrChange>
              </w:rPr>
            </w:pPr>
            <w:ins w:id="2229" w:author="Xiaomi" w:date="2021-05-26T10:09:00Z">
              <w:r>
                <w:rPr>
                  <w:rFonts w:eastAsiaTheme="minorEastAsia" w:hint="eastAsia"/>
                  <w:lang w:val="en-US" w:eastAsia="zh-CN"/>
                </w:rPr>
                <w:lastRenderedPageBreak/>
                <w:t>X</w:t>
              </w:r>
              <w:r>
                <w:rPr>
                  <w:rFonts w:eastAsiaTheme="minorEastAsia"/>
                  <w:lang w:val="en-US" w:eastAsia="zh-CN"/>
                </w:rPr>
                <w:t>iaomi</w:t>
              </w:r>
            </w:ins>
          </w:p>
        </w:tc>
        <w:tc>
          <w:tcPr>
            <w:tcW w:w="8395" w:type="dxa"/>
          </w:tcPr>
          <w:p w14:paraId="4B727CF5" w14:textId="77777777" w:rsidR="00BA3818" w:rsidRPr="00BA3818" w:rsidRDefault="000A54E0">
            <w:pPr>
              <w:spacing w:after="120"/>
              <w:rPr>
                <w:ins w:id="2230" w:author="Xiaomi" w:date="2021-05-26T10:09:00Z"/>
                <w:rFonts w:eastAsiaTheme="minorEastAsia"/>
                <w:lang w:val="en-US" w:eastAsia="zh-CN"/>
                <w:rPrChange w:id="2231" w:author="Xiaomi" w:date="2021-05-26T10:09:00Z">
                  <w:rPr>
                    <w:ins w:id="2232" w:author="Xiaomi" w:date="2021-05-26T10:09:00Z"/>
                    <w:rFonts w:eastAsia="Malgun Gothic"/>
                    <w:lang w:val="en-US" w:eastAsia="ko-KR"/>
                  </w:rPr>
                </w:rPrChange>
              </w:rPr>
            </w:pPr>
            <w:ins w:id="2233" w:author="Xiaomi" w:date="2021-05-26T10:09:00Z">
              <w:r>
                <w:rPr>
                  <w:rFonts w:eastAsiaTheme="minorEastAsia" w:hint="eastAsia"/>
                  <w:lang w:val="en-US" w:eastAsia="zh-CN"/>
                </w:rPr>
                <w:t>S</w:t>
              </w:r>
              <w:r>
                <w:rPr>
                  <w:rFonts w:eastAsiaTheme="minorEastAsia"/>
                  <w:lang w:val="en-US" w:eastAsia="zh-CN"/>
                </w:rPr>
                <w:t>upport Apple’s change</w:t>
              </w:r>
            </w:ins>
          </w:p>
        </w:tc>
      </w:tr>
      <w:tr w:rsidR="00BA3818" w14:paraId="3454A959" w14:textId="77777777">
        <w:trPr>
          <w:ins w:id="2234" w:author="LiNan" w:date="2021-05-26T11:20:00Z"/>
        </w:trPr>
        <w:tc>
          <w:tcPr>
            <w:tcW w:w="1236" w:type="dxa"/>
          </w:tcPr>
          <w:p w14:paraId="20200392" w14:textId="77777777" w:rsidR="00BA3818" w:rsidRDefault="000A54E0">
            <w:pPr>
              <w:spacing w:after="120"/>
              <w:rPr>
                <w:ins w:id="2235" w:author="LiNan" w:date="2021-05-26T11:20:00Z"/>
                <w:rFonts w:eastAsiaTheme="minorEastAsia"/>
                <w:lang w:val="en-US" w:eastAsia="zh-CN"/>
              </w:rPr>
            </w:pPr>
            <w:ins w:id="2236" w:author="LiNan" w:date="2021-05-26T11:20:00Z">
              <w:r>
                <w:rPr>
                  <w:rFonts w:eastAsiaTheme="minorEastAsia" w:hint="eastAsia"/>
                  <w:lang w:val="en-US" w:eastAsia="zh-CN"/>
                </w:rPr>
                <w:t>ZTE</w:t>
              </w:r>
            </w:ins>
          </w:p>
        </w:tc>
        <w:tc>
          <w:tcPr>
            <w:tcW w:w="8395" w:type="dxa"/>
          </w:tcPr>
          <w:p w14:paraId="0735C1B3" w14:textId="77777777" w:rsidR="00BA3818" w:rsidRDefault="000A54E0">
            <w:pPr>
              <w:spacing w:after="120"/>
              <w:rPr>
                <w:ins w:id="2237" w:author="LiNan" w:date="2021-05-26T11:20:00Z"/>
                <w:rFonts w:eastAsiaTheme="minorEastAsia"/>
                <w:lang w:val="en-US" w:eastAsia="zh-CN"/>
              </w:rPr>
            </w:pPr>
            <w:ins w:id="2238" w:author="LiNan" w:date="2021-05-26T11:22:00Z">
              <w:r>
                <w:rPr>
                  <w:rFonts w:eastAsiaTheme="minorEastAsia" w:hint="eastAsia"/>
                  <w:lang w:val="en-US" w:eastAsia="zh-CN"/>
                </w:rPr>
                <w:t>Wait for RAN</w:t>
              </w:r>
            </w:ins>
            <w:ins w:id="2239" w:author="LiNan" w:date="2021-05-26T11:23:00Z">
              <w:r>
                <w:rPr>
                  <w:rFonts w:eastAsiaTheme="minorEastAsia" w:hint="eastAsia"/>
                  <w:lang w:val="en-US" w:eastAsia="zh-CN"/>
                </w:rPr>
                <w:t>1</w:t>
              </w:r>
              <w:r>
                <w:rPr>
                  <w:rFonts w:eastAsiaTheme="minorEastAsia"/>
                  <w:lang w:val="en-US" w:eastAsia="zh-CN"/>
                </w:rPr>
                <w:t>’</w:t>
              </w:r>
              <w:r>
                <w:rPr>
                  <w:rFonts w:eastAsiaTheme="minorEastAsia" w:hint="eastAsia"/>
                  <w:lang w:val="en-US" w:eastAsia="zh-CN"/>
                </w:rPr>
                <w:t>s progress. We can a</w:t>
              </w:r>
            </w:ins>
            <w:ins w:id="2240" w:author="LiNan" w:date="2021-05-26T11:20:00Z">
              <w:r>
                <w:rPr>
                  <w:rFonts w:eastAsiaTheme="minorEastAsia" w:hint="eastAsia"/>
                  <w:lang w:val="en-US" w:eastAsia="zh-CN"/>
                </w:rPr>
                <w:t>gree with Apple</w:t>
              </w:r>
            </w:ins>
            <w:ins w:id="2241" w:author="LiNan" w:date="2021-05-26T11:21:00Z">
              <w:r>
                <w:rPr>
                  <w:rFonts w:eastAsiaTheme="minorEastAsia"/>
                  <w:lang w:val="en-US" w:eastAsia="zh-CN"/>
                </w:rPr>
                <w:t>’</w:t>
              </w:r>
              <w:r>
                <w:rPr>
                  <w:rFonts w:eastAsiaTheme="minorEastAsia" w:hint="eastAsia"/>
                  <w:lang w:val="en-US" w:eastAsia="zh-CN"/>
                </w:rPr>
                <w:t>s suggestion.</w:t>
              </w:r>
            </w:ins>
          </w:p>
        </w:tc>
      </w:tr>
      <w:tr w:rsidR="00BB0EFF" w14:paraId="34D850CC" w14:textId="77777777">
        <w:trPr>
          <w:ins w:id="2242" w:author="Huawei" w:date="2021-05-26T17:12:00Z"/>
        </w:trPr>
        <w:tc>
          <w:tcPr>
            <w:tcW w:w="1236" w:type="dxa"/>
          </w:tcPr>
          <w:p w14:paraId="2EF19373" w14:textId="77777777" w:rsidR="00BB0EFF" w:rsidRDefault="00BB0EFF" w:rsidP="00BB0EFF">
            <w:pPr>
              <w:spacing w:after="120"/>
              <w:rPr>
                <w:ins w:id="2243" w:author="Huawei" w:date="2021-05-26T17:12:00Z"/>
                <w:rFonts w:eastAsiaTheme="minorEastAsia"/>
                <w:lang w:val="en-US" w:eastAsia="zh-CN"/>
              </w:rPr>
            </w:pPr>
            <w:ins w:id="2244" w:author="Huawei" w:date="2021-05-26T17:12:00Z">
              <w:r>
                <w:rPr>
                  <w:rFonts w:eastAsiaTheme="minorEastAsia"/>
                  <w:lang w:val="en-US" w:eastAsia="zh-CN"/>
                </w:rPr>
                <w:t xml:space="preserve">Huawei </w:t>
              </w:r>
            </w:ins>
          </w:p>
        </w:tc>
        <w:tc>
          <w:tcPr>
            <w:tcW w:w="8395" w:type="dxa"/>
          </w:tcPr>
          <w:p w14:paraId="04B26DA2" w14:textId="77777777" w:rsidR="00BB0EFF" w:rsidRDefault="00BB0EFF" w:rsidP="00BB0EFF">
            <w:pPr>
              <w:spacing w:after="120"/>
              <w:rPr>
                <w:ins w:id="2245" w:author="Huawei" w:date="2021-05-26T17:12:00Z"/>
                <w:rFonts w:eastAsiaTheme="minorEastAsia"/>
                <w:lang w:val="en-US" w:eastAsia="zh-CN"/>
              </w:rPr>
            </w:pPr>
            <w:ins w:id="2246" w:author="Huawei" w:date="2021-05-26T17:12:00Z">
              <w:r>
                <w:rPr>
                  <w:rFonts w:eastAsiaTheme="minorEastAsia" w:hint="eastAsia"/>
                  <w:lang w:val="en-US" w:eastAsia="zh-CN"/>
                </w:rPr>
                <w:t>We</w:t>
              </w:r>
              <w:r>
                <w:rPr>
                  <w:rFonts w:eastAsiaTheme="minorEastAsia"/>
                  <w:lang w:val="en-US" w:eastAsia="zh-CN"/>
                </w:rPr>
                <w:t xml:space="preserve"> suggest the following update based on Apple’s suggestion:</w:t>
              </w:r>
            </w:ins>
          </w:p>
          <w:p w14:paraId="4C24A4EF" w14:textId="77777777" w:rsidR="00BB0EFF" w:rsidRDefault="00BB0EFF" w:rsidP="00BB0EFF">
            <w:pPr>
              <w:spacing w:after="120"/>
              <w:rPr>
                <w:ins w:id="2247" w:author="Huawei" w:date="2021-05-26T17:12:00Z"/>
                <w:rFonts w:eastAsiaTheme="minorEastAsia"/>
                <w:lang w:val="en-US" w:eastAsia="zh-CN"/>
              </w:rPr>
            </w:pPr>
            <w:ins w:id="2248" w:author="Huawei" w:date="2021-05-26T17:12:00Z">
              <w:r>
                <w:rPr>
                  <w:rFonts w:eastAsia="Malgun Gothic"/>
                  <w:lang w:val="en-US" w:eastAsia="ko-KR"/>
                </w:rPr>
                <w:t>“</w:t>
              </w:r>
              <w:r>
                <w:rPr>
                  <w:iCs/>
                  <w:szCs w:val="24"/>
                  <w:lang w:eastAsia="zh-CN"/>
                </w:rPr>
                <w:t xml:space="preserve">RAN4 can focus on the NTN UE transmit timing error requirements firstly and then to decide whether or how to define the update rate of ephemeris </w:t>
              </w:r>
              <w:r w:rsidRPr="004F685F">
                <w:rPr>
                  <w:iCs/>
                  <w:szCs w:val="24"/>
                  <w:highlight w:val="yellow"/>
                  <w:lang w:eastAsia="zh-CN"/>
                </w:rPr>
                <w:t>assumption based on RAN1 inputs</w:t>
              </w:r>
              <w:r>
                <w:rPr>
                  <w:iCs/>
                  <w:szCs w:val="24"/>
                  <w:lang w:eastAsia="zh-CN"/>
                </w:rPr>
                <w:t>.</w:t>
              </w:r>
              <w:r>
                <w:rPr>
                  <w:rFonts w:eastAsia="Malgun Gothic"/>
                  <w:lang w:val="en-US" w:eastAsia="ko-KR"/>
                </w:rPr>
                <w:t>”</w:t>
              </w:r>
            </w:ins>
          </w:p>
        </w:tc>
      </w:tr>
      <w:tr w:rsidR="00C637BC" w14:paraId="0B9D15FE" w14:textId="77777777">
        <w:trPr>
          <w:ins w:id="2249" w:author="Microsoft account" w:date="2021-05-26T12:49:00Z"/>
        </w:trPr>
        <w:tc>
          <w:tcPr>
            <w:tcW w:w="1236" w:type="dxa"/>
          </w:tcPr>
          <w:p w14:paraId="69A07221" w14:textId="77777777" w:rsidR="00C637BC" w:rsidRDefault="00C637BC" w:rsidP="00BB0EFF">
            <w:pPr>
              <w:spacing w:after="120"/>
              <w:rPr>
                <w:ins w:id="2250" w:author="Microsoft account" w:date="2021-05-26T12:49:00Z"/>
                <w:rFonts w:eastAsiaTheme="minorEastAsia"/>
                <w:lang w:val="en-US" w:eastAsia="zh-CN"/>
              </w:rPr>
            </w:pPr>
            <w:ins w:id="2251" w:author="Microsoft account" w:date="2021-05-26T12:49:00Z">
              <w:r>
                <w:rPr>
                  <w:rFonts w:eastAsiaTheme="minorEastAsia"/>
                  <w:lang w:val="en-US" w:eastAsia="zh-CN"/>
                </w:rPr>
                <w:t>Inmarsat</w:t>
              </w:r>
            </w:ins>
          </w:p>
        </w:tc>
        <w:tc>
          <w:tcPr>
            <w:tcW w:w="8395" w:type="dxa"/>
          </w:tcPr>
          <w:p w14:paraId="4B475BE4" w14:textId="77777777" w:rsidR="00C637BC" w:rsidRDefault="00C637BC" w:rsidP="00BB0EFF">
            <w:pPr>
              <w:spacing w:after="120"/>
              <w:rPr>
                <w:ins w:id="2252" w:author="Microsoft account" w:date="2021-05-26T12:49:00Z"/>
                <w:rFonts w:eastAsiaTheme="minorEastAsia"/>
                <w:lang w:val="en-US" w:eastAsia="zh-CN"/>
              </w:rPr>
            </w:pPr>
            <w:ins w:id="2253" w:author="Microsoft account" w:date="2021-05-26T12:50:00Z">
              <w:r>
                <w:rPr>
                  <w:rFonts w:eastAsiaTheme="minorEastAsia"/>
                  <w:lang w:val="en-US" w:eastAsia="zh-CN"/>
                </w:rPr>
                <w:t>We also think there is some RAN1 input required here. Proposed wording from Huawei can work.</w:t>
              </w:r>
            </w:ins>
          </w:p>
        </w:tc>
      </w:tr>
      <w:tr w:rsidR="00534588" w14:paraId="2B9A29BF" w14:textId="77777777">
        <w:trPr>
          <w:ins w:id="2254" w:author="Dorin PANAITOPOL" w:date="2021-05-26T18:45:00Z"/>
        </w:trPr>
        <w:tc>
          <w:tcPr>
            <w:tcW w:w="1236" w:type="dxa"/>
          </w:tcPr>
          <w:p w14:paraId="6EAC5F0D" w14:textId="674A0660" w:rsidR="00534588" w:rsidRDefault="00534588" w:rsidP="00BB0EFF">
            <w:pPr>
              <w:spacing w:after="120"/>
              <w:rPr>
                <w:ins w:id="2255" w:author="Dorin PANAITOPOL" w:date="2021-05-26T18:45:00Z"/>
                <w:rFonts w:eastAsiaTheme="minorEastAsia"/>
                <w:lang w:val="en-US" w:eastAsia="zh-CN"/>
              </w:rPr>
            </w:pPr>
            <w:ins w:id="2256" w:author="Dorin PANAITOPOL" w:date="2021-05-26T18:45:00Z">
              <w:r>
                <w:rPr>
                  <w:rFonts w:eastAsiaTheme="minorEastAsia"/>
                  <w:lang w:val="en-US" w:eastAsia="zh-CN"/>
                </w:rPr>
                <w:t>THALES</w:t>
              </w:r>
            </w:ins>
          </w:p>
        </w:tc>
        <w:tc>
          <w:tcPr>
            <w:tcW w:w="8395" w:type="dxa"/>
          </w:tcPr>
          <w:p w14:paraId="65C7587A" w14:textId="073875AD" w:rsidR="00E03FE7" w:rsidRDefault="00534588" w:rsidP="00BB0EFF">
            <w:pPr>
              <w:spacing w:after="120"/>
              <w:rPr>
                <w:ins w:id="2257" w:author="Dorin PANAITOPOL" w:date="2021-05-26T18:45:00Z"/>
                <w:rFonts w:eastAsiaTheme="minorEastAsia"/>
                <w:lang w:val="en-US" w:eastAsia="zh-CN"/>
              </w:rPr>
            </w:pPr>
            <w:ins w:id="2258" w:author="Dorin PANAITOPOL" w:date="2021-05-26T18:45:00Z">
              <w:r>
                <w:rPr>
                  <w:rFonts w:eastAsiaTheme="minorEastAsia"/>
                  <w:lang w:val="en-US" w:eastAsia="zh-CN"/>
                </w:rPr>
                <w:t>Agree with candidate option</w:t>
              </w:r>
            </w:ins>
            <w:ins w:id="2259" w:author="Dorin PANAITOPOL" w:date="2021-05-26T18:46:00Z">
              <w:r>
                <w:rPr>
                  <w:rFonts w:eastAsiaTheme="minorEastAsia"/>
                  <w:lang w:val="en-US" w:eastAsia="zh-CN"/>
                </w:rPr>
                <w:t>. Huawei option might be better.</w:t>
              </w:r>
            </w:ins>
          </w:p>
        </w:tc>
      </w:tr>
      <w:tr w:rsidR="00E03FE7" w14:paraId="0B4FCFCA" w14:textId="77777777">
        <w:trPr>
          <w:ins w:id="2260" w:author="Mathis Schmieder" w:date="2021-05-26T21:11:00Z"/>
        </w:trPr>
        <w:tc>
          <w:tcPr>
            <w:tcW w:w="1236" w:type="dxa"/>
          </w:tcPr>
          <w:p w14:paraId="4853F83E" w14:textId="0A6FE5A8" w:rsidR="00E03FE7" w:rsidRDefault="00E03FE7" w:rsidP="00BB0EFF">
            <w:pPr>
              <w:spacing w:after="120"/>
              <w:rPr>
                <w:ins w:id="2261" w:author="Mathis Schmieder" w:date="2021-05-26T21:11:00Z"/>
                <w:rFonts w:eastAsiaTheme="minorEastAsia"/>
                <w:lang w:val="en-US" w:eastAsia="zh-CN"/>
              </w:rPr>
            </w:pPr>
            <w:ins w:id="2262" w:author="Mathis Schmieder" w:date="2021-05-26T21:11:00Z">
              <w:r>
                <w:rPr>
                  <w:rFonts w:eastAsiaTheme="minorEastAsia"/>
                  <w:lang w:val="en-US" w:eastAsia="zh-CN"/>
                </w:rPr>
                <w:t>Moderator</w:t>
              </w:r>
            </w:ins>
          </w:p>
        </w:tc>
        <w:tc>
          <w:tcPr>
            <w:tcW w:w="8395" w:type="dxa"/>
          </w:tcPr>
          <w:p w14:paraId="58673B03" w14:textId="7ABD2BCA" w:rsidR="00E03FE7" w:rsidRDefault="00E03FE7" w:rsidP="00BB0EFF">
            <w:pPr>
              <w:spacing w:after="120"/>
              <w:rPr>
                <w:ins w:id="2263" w:author="Mathis Schmieder" w:date="2021-05-26T21:11:00Z"/>
                <w:rFonts w:eastAsiaTheme="minorEastAsia"/>
                <w:lang w:val="en-US" w:eastAsia="zh-CN"/>
              </w:rPr>
            </w:pPr>
            <w:ins w:id="2264" w:author="Mathis Schmieder" w:date="2021-05-26T21:11:00Z">
              <w:r w:rsidRPr="00E03FE7">
                <w:rPr>
                  <w:rFonts w:eastAsiaTheme="minorEastAsia"/>
                  <w:b/>
                  <w:bCs/>
                  <w:lang w:val="en-US" w:eastAsia="zh-CN"/>
                  <w:rPrChange w:id="2265" w:author="Mathis Schmieder" w:date="2021-05-26T21:11:00Z">
                    <w:rPr>
                      <w:rFonts w:eastAsiaTheme="minorEastAsia"/>
                      <w:lang w:val="en-US" w:eastAsia="zh-CN"/>
                    </w:rPr>
                  </w:rPrChange>
                </w:rPr>
                <w:t>Agreement</w:t>
              </w:r>
              <w:r>
                <w:rPr>
                  <w:rFonts w:eastAsiaTheme="minorEastAsia"/>
                  <w:lang w:val="en-US" w:eastAsia="zh-CN"/>
                </w:rPr>
                <w:t xml:space="preserve">: </w:t>
              </w:r>
              <w:r w:rsidRPr="00E03FE7">
                <w:rPr>
                  <w:rFonts w:eastAsiaTheme="minorEastAsia"/>
                  <w:lang w:val="en-US" w:eastAsia="zh-CN"/>
                </w:rPr>
                <w:t>RAN4 can focus on the NTN UE transmit timing error requirements firstly and then to decide whether or how to define the update rate of ephemeris assumption based on RAN1 inputs</w:t>
              </w:r>
              <w:r>
                <w:rPr>
                  <w:rFonts w:eastAsiaTheme="minorEastAsia"/>
                  <w:lang w:val="en-US" w:eastAsia="zh-CN"/>
                </w:rPr>
                <w:t>.</w:t>
              </w:r>
            </w:ins>
          </w:p>
        </w:tc>
      </w:tr>
    </w:tbl>
    <w:p w14:paraId="246174C9" w14:textId="77777777" w:rsidR="00BA3818" w:rsidRDefault="00BA3818">
      <w:pPr>
        <w:rPr>
          <w:lang w:val="en-US" w:eastAsia="zh-CN"/>
        </w:rPr>
      </w:pPr>
    </w:p>
    <w:p w14:paraId="49CA0FBF" w14:textId="77777777" w:rsidR="00BA3818" w:rsidRDefault="000A54E0">
      <w:pPr>
        <w:rPr>
          <w:b/>
          <w:u w:val="single"/>
          <w:lang w:eastAsia="ko-KR"/>
        </w:rPr>
      </w:pPr>
      <w:r>
        <w:rPr>
          <w:b/>
          <w:u w:val="single"/>
          <w:lang w:eastAsia="ko-KR"/>
        </w:rPr>
        <w:t>Issue 4-3-1: Reference GNSS scenario</w:t>
      </w:r>
    </w:p>
    <w:p w14:paraId="67CAEC39" w14:textId="77777777" w:rsidR="00BA3818" w:rsidRDefault="000A54E0">
      <w:pPr>
        <w:rPr>
          <w:lang w:val="en-US" w:eastAsia="zh-CN"/>
        </w:rPr>
      </w:pPr>
      <w:r>
        <w:rPr>
          <w:lang w:val="en-US" w:eastAsia="zh-CN"/>
        </w:rPr>
        <w:t xml:space="preserve">No clear consensus can be seen yet, several companies suggest that this issue should be discussed in #230 as it is related to </w:t>
      </w:r>
      <w:proofErr w:type="spellStart"/>
      <w:r>
        <w:rPr>
          <w:lang w:val="en-US" w:eastAsia="zh-CN"/>
        </w:rPr>
        <w:t>Te</w:t>
      </w:r>
      <w:proofErr w:type="spellEnd"/>
      <w:r>
        <w:rPr>
          <w:lang w:val="en-US" w:eastAsia="zh-CN"/>
        </w:rPr>
        <w:t xml:space="preserve"> requirements.</w:t>
      </w:r>
    </w:p>
    <w:p w14:paraId="6ED53EBD" w14:textId="77777777" w:rsidR="00BA3818" w:rsidRDefault="000A54E0">
      <w:pPr>
        <w:pStyle w:val="Listenabsatz"/>
        <w:numPr>
          <w:ilvl w:val="0"/>
          <w:numId w:val="6"/>
        </w:numPr>
        <w:ind w:firstLineChars="0"/>
        <w:rPr>
          <w:lang w:val="en-US" w:eastAsia="zh-CN"/>
        </w:rPr>
      </w:pPr>
      <w:r>
        <w:rPr>
          <w:b/>
          <w:bCs/>
          <w:lang w:val="en-US" w:eastAsia="zh-CN"/>
          <w:rPrChange w:id="2266" w:author="Schmieder, Mathis" w:date="2021-05-23T15:19:00Z">
            <w:rPr>
              <w:lang w:val="en-US" w:eastAsia="zh-CN"/>
            </w:rPr>
          </w:rPrChange>
        </w:rPr>
        <w:t>Candidate options</w:t>
      </w:r>
      <w:r>
        <w:rPr>
          <w:lang w:val="en-US" w:eastAsia="zh-CN"/>
        </w:rPr>
        <w:t>:</w:t>
      </w:r>
    </w:p>
    <w:p w14:paraId="05D4D86B" w14:textId="77777777" w:rsidR="00BA3818" w:rsidRDefault="000A54E0">
      <w:pPr>
        <w:pStyle w:val="Listenabsatz"/>
        <w:numPr>
          <w:ilvl w:val="1"/>
          <w:numId w:val="3"/>
        </w:numPr>
        <w:ind w:firstLineChars="0"/>
        <w:rPr>
          <w:rFonts w:eastAsia="SimSun"/>
          <w:szCs w:val="24"/>
          <w:lang w:eastAsia="zh-CN"/>
        </w:rPr>
      </w:pPr>
      <w:r>
        <w:rPr>
          <w:b/>
          <w:bCs/>
          <w:szCs w:val="24"/>
          <w:lang w:eastAsia="zh-CN"/>
          <w:rPrChange w:id="2267" w:author="Schmieder, Mathis" w:date="2021-05-23T15:19:00Z">
            <w:rPr>
              <w:szCs w:val="24"/>
              <w:lang w:eastAsia="zh-CN"/>
            </w:rPr>
          </w:rPrChange>
        </w:rPr>
        <w:t>Option 1</w:t>
      </w:r>
      <w:r>
        <w:rPr>
          <w:szCs w:val="24"/>
          <w:lang w:eastAsia="zh-CN"/>
        </w:rPr>
        <w:t xml:space="preserve">: </w:t>
      </w:r>
      <w:r>
        <w:rPr>
          <w:rFonts w:eastAsia="SimSun"/>
          <w:szCs w:val="24"/>
          <w:lang w:eastAsia="zh-CN"/>
        </w:rPr>
        <w:t>The worst-case scenario should be considered with first priority; the corresponding minimum requirements are as below:</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0"/>
        <w:gridCol w:w="1686"/>
        <w:gridCol w:w="2339"/>
        <w:gridCol w:w="2197"/>
      </w:tblGrid>
      <w:tr w:rsidR="00BA3818" w14:paraId="6A1C4B88" w14:textId="77777777">
        <w:trPr>
          <w:cantSplit/>
          <w:tblHeader/>
          <w:jc w:val="center"/>
        </w:trPr>
        <w:tc>
          <w:tcPr>
            <w:tcW w:w="1250" w:type="dxa"/>
            <w:tcBorders>
              <w:bottom w:val="single" w:sz="4" w:space="0" w:color="auto"/>
            </w:tcBorders>
          </w:tcPr>
          <w:p w14:paraId="517F28CF" w14:textId="77777777" w:rsidR="00BA3818" w:rsidRDefault="000A54E0">
            <w:pPr>
              <w:keepNext/>
              <w:keepLines/>
              <w:spacing w:after="160"/>
              <w:jc w:val="center"/>
              <w:rPr>
                <w:rFonts w:ascii="Calibri" w:eastAsia="Calibri" w:hAnsi="Calibri"/>
                <w:b/>
                <w:sz w:val="22"/>
                <w:szCs w:val="22"/>
              </w:rPr>
            </w:pPr>
            <w:r>
              <w:rPr>
                <w:rFonts w:ascii="Calibri" w:eastAsia="Calibri" w:hAnsi="Calibri"/>
                <w:b/>
                <w:sz w:val="22"/>
                <w:szCs w:val="22"/>
              </w:rPr>
              <w:t>System</w:t>
            </w:r>
          </w:p>
        </w:tc>
        <w:tc>
          <w:tcPr>
            <w:tcW w:w="1686" w:type="dxa"/>
            <w:tcBorders>
              <w:bottom w:val="single" w:sz="4" w:space="0" w:color="auto"/>
            </w:tcBorders>
          </w:tcPr>
          <w:p w14:paraId="164D5FEC" w14:textId="77777777" w:rsidR="00BA3818" w:rsidRDefault="000A54E0">
            <w:pPr>
              <w:keepNext/>
              <w:keepLines/>
              <w:spacing w:after="160"/>
              <w:jc w:val="center"/>
              <w:rPr>
                <w:rFonts w:ascii="Calibri" w:eastAsia="Calibri" w:hAnsi="Calibri"/>
                <w:b/>
                <w:sz w:val="22"/>
                <w:szCs w:val="22"/>
              </w:rPr>
            </w:pPr>
            <w:r>
              <w:rPr>
                <w:rFonts w:ascii="Calibri" w:eastAsia="Calibri" w:hAnsi="Calibri"/>
                <w:b/>
                <w:sz w:val="22"/>
                <w:szCs w:val="22"/>
              </w:rPr>
              <w:t>Success rate</w:t>
            </w:r>
          </w:p>
        </w:tc>
        <w:tc>
          <w:tcPr>
            <w:tcW w:w="2339" w:type="dxa"/>
            <w:tcBorders>
              <w:bottom w:val="single" w:sz="4" w:space="0" w:color="auto"/>
            </w:tcBorders>
          </w:tcPr>
          <w:p w14:paraId="3165A898" w14:textId="77777777" w:rsidR="00BA3818" w:rsidRDefault="000A54E0">
            <w:pPr>
              <w:keepNext/>
              <w:keepLines/>
              <w:spacing w:after="160"/>
              <w:jc w:val="center"/>
              <w:rPr>
                <w:rFonts w:ascii="Calibri" w:eastAsia="Calibri" w:hAnsi="Calibri"/>
                <w:b/>
                <w:sz w:val="22"/>
                <w:szCs w:val="22"/>
              </w:rPr>
            </w:pPr>
            <w:r>
              <w:rPr>
                <w:rFonts w:ascii="Calibri" w:eastAsia="Calibri" w:hAnsi="Calibri"/>
                <w:b/>
                <w:sz w:val="22"/>
                <w:szCs w:val="22"/>
              </w:rPr>
              <w:t>2-D position error</w:t>
            </w:r>
          </w:p>
        </w:tc>
        <w:tc>
          <w:tcPr>
            <w:tcW w:w="2197" w:type="dxa"/>
            <w:tcBorders>
              <w:bottom w:val="single" w:sz="4" w:space="0" w:color="auto"/>
            </w:tcBorders>
          </w:tcPr>
          <w:p w14:paraId="24018A1D" w14:textId="77777777" w:rsidR="00BA3818" w:rsidRDefault="000A54E0">
            <w:pPr>
              <w:keepNext/>
              <w:keepLines/>
              <w:spacing w:after="160"/>
              <w:jc w:val="center"/>
              <w:rPr>
                <w:rFonts w:ascii="Calibri" w:eastAsia="Calibri" w:hAnsi="Calibri"/>
                <w:b/>
                <w:sz w:val="22"/>
                <w:szCs w:val="22"/>
              </w:rPr>
            </w:pPr>
            <w:r>
              <w:rPr>
                <w:rFonts w:ascii="Calibri" w:eastAsia="Calibri" w:hAnsi="Calibri"/>
                <w:b/>
                <w:sz w:val="22"/>
                <w:szCs w:val="22"/>
              </w:rPr>
              <w:t>Max response time</w:t>
            </w:r>
          </w:p>
        </w:tc>
      </w:tr>
      <w:tr w:rsidR="00BA3818" w14:paraId="41A9BAEB" w14:textId="77777777">
        <w:trPr>
          <w:cantSplit/>
          <w:jc w:val="center"/>
        </w:trPr>
        <w:tc>
          <w:tcPr>
            <w:tcW w:w="1250" w:type="dxa"/>
          </w:tcPr>
          <w:p w14:paraId="5A8A87CE" w14:textId="77777777" w:rsidR="00BA3818" w:rsidRDefault="000A54E0">
            <w:pPr>
              <w:keepNext/>
              <w:keepLines/>
              <w:spacing w:after="160"/>
              <w:jc w:val="center"/>
              <w:rPr>
                <w:rFonts w:ascii="Calibri" w:eastAsia="Calibri" w:hAnsi="Calibri"/>
                <w:sz w:val="22"/>
                <w:szCs w:val="22"/>
              </w:rPr>
            </w:pPr>
            <w:r>
              <w:rPr>
                <w:rFonts w:ascii="Calibri" w:eastAsia="Calibri" w:hAnsi="Calibri"/>
                <w:sz w:val="22"/>
                <w:szCs w:val="22"/>
              </w:rPr>
              <w:t>All</w:t>
            </w:r>
          </w:p>
        </w:tc>
        <w:tc>
          <w:tcPr>
            <w:tcW w:w="1686" w:type="dxa"/>
          </w:tcPr>
          <w:p w14:paraId="0F88DD27" w14:textId="77777777" w:rsidR="00BA3818" w:rsidRDefault="000A54E0">
            <w:pPr>
              <w:keepNext/>
              <w:keepLines/>
              <w:spacing w:after="160"/>
              <w:jc w:val="center"/>
              <w:rPr>
                <w:rFonts w:ascii="Calibri" w:eastAsia="Calibri" w:hAnsi="Calibri"/>
                <w:sz w:val="22"/>
                <w:szCs w:val="22"/>
              </w:rPr>
            </w:pPr>
            <w:r>
              <w:rPr>
                <w:rFonts w:ascii="Calibri" w:eastAsia="Calibri" w:hAnsi="Calibri"/>
                <w:sz w:val="22"/>
                <w:szCs w:val="22"/>
              </w:rPr>
              <w:t>95 %</w:t>
            </w:r>
          </w:p>
        </w:tc>
        <w:tc>
          <w:tcPr>
            <w:tcW w:w="2339" w:type="dxa"/>
          </w:tcPr>
          <w:p w14:paraId="1098E98D" w14:textId="77777777" w:rsidR="00BA3818" w:rsidRDefault="000A54E0">
            <w:pPr>
              <w:keepNext/>
              <w:keepLines/>
              <w:spacing w:after="160"/>
              <w:jc w:val="center"/>
              <w:rPr>
                <w:rFonts w:ascii="Calibri" w:eastAsia="Calibri" w:hAnsi="Calibri"/>
                <w:sz w:val="22"/>
                <w:szCs w:val="22"/>
              </w:rPr>
            </w:pPr>
            <w:r>
              <w:rPr>
                <w:rFonts w:ascii="Calibri" w:eastAsia="Calibri" w:hAnsi="Calibri"/>
                <w:sz w:val="22"/>
                <w:szCs w:val="22"/>
              </w:rPr>
              <w:t>50m</w:t>
            </w:r>
          </w:p>
        </w:tc>
        <w:tc>
          <w:tcPr>
            <w:tcW w:w="2197" w:type="dxa"/>
          </w:tcPr>
          <w:p w14:paraId="55448B88" w14:textId="77777777" w:rsidR="00BA3818" w:rsidRPr="00BA3818" w:rsidRDefault="000A54E0">
            <w:pPr>
              <w:keepNext/>
              <w:keepLines/>
              <w:spacing w:after="160"/>
              <w:jc w:val="center"/>
              <w:rPr>
                <w:rFonts w:ascii="Calibri" w:eastAsia="Calibri" w:hAnsi="Calibri"/>
                <w:b/>
                <w:bCs/>
                <w:sz w:val="22"/>
                <w:szCs w:val="22"/>
                <w:rPrChange w:id="2268" w:author="Schmieder, Mathis" w:date="2021-05-23T15:19:00Z">
                  <w:rPr>
                    <w:rFonts w:ascii="Calibri" w:eastAsia="Calibri" w:hAnsi="Calibri"/>
                    <w:sz w:val="22"/>
                    <w:szCs w:val="22"/>
                  </w:rPr>
                </w:rPrChange>
              </w:rPr>
            </w:pPr>
            <w:r>
              <w:rPr>
                <w:rFonts w:ascii="Calibri" w:eastAsia="Calibri" w:hAnsi="Calibri"/>
                <w:b/>
                <w:bCs/>
                <w:sz w:val="22"/>
                <w:szCs w:val="22"/>
                <w:highlight w:val="yellow"/>
                <w:rPrChange w:id="2269" w:author="Schmieder, Mathis" w:date="2021-05-23T15:19:00Z">
                  <w:rPr>
                    <w:rFonts w:ascii="Calibri" w:eastAsia="Calibri" w:hAnsi="Calibri"/>
                    <w:sz w:val="22"/>
                    <w:szCs w:val="22"/>
                  </w:rPr>
                </w:rPrChange>
              </w:rPr>
              <w:t>[FFS]</w:t>
            </w:r>
          </w:p>
        </w:tc>
      </w:tr>
    </w:tbl>
    <w:p w14:paraId="2774B365" w14:textId="77777777" w:rsidR="00BA3818" w:rsidRDefault="000A54E0">
      <w:pPr>
        <w:spacing w:after="120"/>
        <w:ind w:left="2376"/>
        <w:rPr>
          <w:szCs w:val="24"/>
          <w:lang w:eastAsia="zh-CN"/>
        </w:rPr>
      </w:pPr>
      <w:r>
        <w:rPr>
          <w:szCs w:val="24"/>
          <w:lang w:eastAsia="zh-CN"/>
        </w:rPr>
        <w:br/>
        <w:t>The typical-case scenario can be studied as well, the corresponding minimum requirements are as below:</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0"/>
        <w:gridCol w:w="1686"/>
        <w:gridCol w:w="2339"/>
        <w:gridCol w:w="2197"/>
      </w:tblGrid>
      <w:tr w:rsidR="00BA3818" w14:paraId="472F29CA" w14:textId="77777777">
        <w:trPr>
          <w:cantSplit/>
          <w:tblHeader/>
          <w:jc w:val="center"/>
        </w:trPr>
        <w:tc>
          <w:tcPr>
            <w:tcW w:w="1250" w:type="dxa"/>
            <w:tcBorders>
              <w:bottom w:val="single" w:sz="4" w:space="0" w:color="auto"/>
            </w:tcBorders>
          </w:tcPr>
          <w:p w14:paraId="4313045B" w14:textId="77777777" w:rsidR="00BA3818" w:rsidRDefault="000A54E0">
            <w:pPr>
              <w:keepNext/>
              <w:keepLines/>
              <w:spacing w:after="160"/>
              <w:jc w:val="center"/>
              <w:rPr>
                <w:rFonts w:ascii="Calibri" w:eastAsia="Calibri" w:hAnsi="Calibri"/>
                <w:b/>
                <w:sz w:val="22"/>
                <w:szCs w:val="22"/>
              </w:rPr>
            </w:pPr>
            <w:r>
              <w:rPr>
                <w:rFonts w:ascii="Calibri" w:eastAsia="Calibri" w:hAnsi="Calibri"/>
                <w:b/>
                <w:sz w:val="22"/>
                <w:szCs w:val="22"/>
              </w:rPr>
              <w:t>System</w:t>
            </w:r>
          </w:p>
        </w:tc>
        <w:tc>
          <w:tcPr>
            <w:tcW w:w="1686" w:type="dxa"/>
            <w:tcBorders>
              <w:bottom w:val="single" w:sz="4" w:space="0" w:color="auto"/>
            </w:tcBorders>
          </w:tcPr>
          <w:p w14:paraId="4B9AE8A8" w14:textId="77777777" w:rsidR="00BA3818" w:rsidRDefault="000A54E0">
            <w:pPr>
              <w:keepNext/>
              <w:keepLines/>
              <w:spacing w:after="160"/>
              <w:jc w:val="center"/>
              <w:rPr>
                <w:rFonts w:ascii="Calibri" w:eastAsia="Calibri" w:hAnsi="Calibri"/>
                <w:b/>
                <w:sz w:val="22"/>
                <w:szCs w:val="22"/>
              </w:rPr>
            </w:pPr>
            <w:r>
              <w:rPr>
                <w:rFonts w:ascii="Calibri" w:eastAsia="Calibri" w:hAnsi="Calibri"/>
                <w:b/>
                <w:sz w:val="22"/>
                <w:szCs w:val="22"/>
              </w:rPr>
              <w:t>Success rate</w:t>
            </w:r>
          </w:p>
        </w:tc>
        <w:tc>
          <w:tcPr>
            <w:tcW w:w="2339" w:type="dxa"/>
            <w:tcBorders>
              <w:bottom w:val="single" w:sz="4" w:space="0" w:color="auto"/>
            </w:tcBorders>
          </w:tcPr>
          <w:p w14:paraId="10DC4775" w14:textId="77777777" w:rsidR="00BA3818" w:rsidRDefault="000A54E0">
            <w:pPr>
              <w:keepNext/>
              <w:keepLines/>
              <w:spacing w:after="160"/>
              <w:jc w:val="center"/>
              <w:rPr>
                <w:rFonts w:ascii="Calibri" w:eastAsia="Calibri" w:hAnsi="Calibri"/>
                <w:b/>
                <w:sz w:val="22"/>
                <w:szCs w:val="22"/>
              </w:rPr>
            </w:pPr>
            <w:r>
              <w:rPr>
                <w:rFonts w:ascii="Calibri" w:eastAsia="Calibri" w:hAnsi="Calibri"/>
                <w:b/>
                <w:sz w:val="22"/>
                <w:szCs w:val="22"/>
              </w:rPr>
              <w:t>2-D position error</w:t>
            </w:r>
          </w:p>
        </w:tc>
        <w:tc>
          <w:tcPr>
            <w:tcW w:w="2197" w:type="dxa"/>
            <w:tcBorders>
              <w:bottom w:val="single" w:sz="4" w:space="0" w:color="auto"/>
            </w:tcBorders>
          </w:tcPr>
          <w:p w14:paraId="6DADFF7C" w14:textId="77777777" w:rsidR="00BA3818" w:rsidRDefault="000A54E0">
            <w:pPr>
              <w:keepNext/>
              <w:keepLines/>
              <w:spacing w:after="160"/>
              <w:jc w:val="center"/>
              <w:rPr>
                <w:rFonts w:ascii="Calibri" w:eastAsia="Calibri" w:hAnsi="Calibri"/>
                <w:b/>
                <w:sz w:val="22"/>
                <w:szCs w:val="22"/>
              </w:rPr>
            </w:pPr>
            <w:r>
              <w:rPr>
                <w:rFonts w:ascii="Calibri" w:eastAsia="Calibri" w:hAnsi="Calibri"/>
                <w:b/>
                <w:sz w:val="22"/>
                <w:szCs w:val="22"/>
              </w:rPr>
              <w:t>Periodical reporting interval</w:t>
            </w:r>
          </w:p>
        </w:tc>
      </w:tr>
      <w:tr w:rsidR="00BA3818" w14:paraId="419819D5" w14:textId="77777777">
        <w:trPr>
          <w:cantSplit/>
          <w:jc w:val="center"/>
        </w:trPr>
        <w:tc>
          <w:tcPr>
            <w:tcW w:w="1250" w:type="dxa"/>
          </w:tcPr>
          <w:p w14:paraId="7762FA07" w14:textId="77777777" w:rsidR="00BA3818" w:rsidRDefault="000A54E0">
            <w:pPr>
              <w:keepNext/>
              <w:keepLines/>
              <w:spacing w:after="160"/>
              <w:jc w:val="center"/>
              <w:rPr>
                <w:rFonts w:ascii="Calibri" w:eastAsia="Calibri" w:hAnsi="Calibri"/>
                <w:sz w:val="22"/>
                <w:szCs w:val="22"/>
              </w:rPr>
            </w:pPr>
            <w:r>
              <w:rPr>
                <w:rFonts w:ascii="Calibri" w:eastAsia="Calibri" w:hAnsi="Calibri"/>
                <w:sz w:val="22"/>
                <w:szCs w:val="22"/>
              </w:rPr>
              <w:t>All</w:t>
            </w:r>
          </w:p>
        </w:tc>
        <w:tc>
          <w:tcPr>
            <w:tcW w:w="1686" w:type="dxa"/>
          </w:tcPr>
          <w:p w14:paraId="2B1EE1F8" w14:textId="77777777" w:rsidR="00BA3818" w:rsidRDefault="000A54E0">
            <w:pPr>
              <w:keepNext/>
              <w:keepLines/>
              <w:spacing w:after="160"/>
              <w:jc w:val="center"/>
              <w:rPr>
                <w:rFonts w:ascii="Calibri" w:eastAsia="Calibri" w:hAnsi="Calibri"/>
                <w:sz w:val="22"/>
                <w:szCs w:val="22"/>
              </w:rPr>
            </w:pPr>
            <w:r>
              <w:rPr>
                <w:rFonts w:ascii="Calibri" w:eastAsia="Calibri" w:hAnsi="Calibri"/>
                <w:sz w:val="22"/>
                <w:szCs w:val="22"/>
              </w:rPr>
              <w:t>95 %</w:t>
            </w:r>
          </w:p>
        </w:tc>
        <w:tc>
          <w:tcPr>
            <w:tcW w:w="2339" w:type="dxa"/>
          </w:tcPr>
          <w:p w14:paraId="5ACFB1A5" w14:textId="77777777" w:rsidR="00BA3818" w:rsidRDefault="000A54E0">
            <w:pPr>
              <w:keepNext/>
              <w:keepLines/>
              <w:spacing w:after="160"/>
              <w:jc w:val="center"/>
              <w:rPr>
                <w:rFonts w:ascii="Calibri" w:eastAsia="Calibri" w:hAnsi="Calibri"/>
                <w:sz w:val="22"/>
                <w:szCs w:val="22"/>
              </w:rPr>
            </w:pPr>
            <w:r>
              <w:rPr>
                <w:rFonts w:ascii="Calibri" w:eastAsia="Calibri" w:hAnsi="Calibri"/>
                <w:sz w:val="22"/>
                <w:szCs w:val="22"/>
              </w:rPr>
              <w:t>20m</w:t>
            </w:r>
          </w:p>
        </w:tc>
        <w:tc>
          <w:tcPr>
            <w:tcW w:w="2197" w:type="dxa"/>
          </w:tcPr>
          <w:p w14:paraId="6CDEFCE0" w14:textId="77777777" w:rsidR="00BA3818" w:rsidRDefault="000A54E0">
            <w:pPr>
              <w:keepNext/>
              <w:keepLines/>
              <w:spacing w:after="160"/>
              <w:jc w:val="center"/>
              <w:rPr>
                <w:rFonts w:ascii="Calibri" w:eastAsia="Calibri" w:hAnsi="Calibri"/>
                <w:sz w:val="22"/>
                <w:szCs w:val="22"/>
              </w:rPr>
            </w:pPr>
            <w:r>
              <w:rPr>
                <w:rFonts w:ascii="Calibri" w:eastAsia="Calibri" w:hAnsi="Calibri"/>
                <w:sz w:val="22"/>
                <w:szCs w:val="22"/>
              </w:rPr>
              <w:t>2 s</w:t>
            </w:r>
          </w:p>
        </w:tc>
      </w:tr>
    </w:tbl>
    <w:p w14:paraId="0323CEFC" w14:textId="77777777" w:rsidR="00BA3818" w:rsidRDefault="00BA3818">
      <w:pPr>
        <w:rPr>
          <w:lang w:val="en-US" w:eastAsia="zh-CN"/>
        </w:rPr>
      </w:pPr>
    </w:p>
    <w:p w14:paraId="0FC83B6B" w14:textId="77777777" w:rsidR="00BA3818" w:rsidRDefault="000A54E0">
      <w:pPr>
        <w:pStyle w:val="Listenabsatz"/>
        <w:numPr>
          <w:ilvl w:val="1"/>
          <w:numId w:val="6"/>
        </w:numPr>
        <w:ind w:firstLineChars="0"/>
        <w:rPr>
          <w:lang w:val="en-US" w:eastAsia="zh-CN"/>
        </w:rPr>
      </w:pPr>
      <w:r>
        <w:rPr>
          <w:b/>
          <w:bCs/>
          <w:lang w:val="en-US" w:eastAsia="zh-CN"/>
          <w:rPrChange w:id="2270" w:author="Schmieder, Mathis" w:date="2021-05-23T15:19:00Z">
            <w:rPr>
              <w:lang w:val="en-US" w:eastAsia="zh-CN"/>
            </w:rPr>
          </w:rPrChange>
        </w:rPr>
        <w:t>Option 2</w:t>
      </w:r>
      <w:r>
        <w:rPr>
          <w:lang w:val="en-US" w:eastAsia="zh-CN"/>
        </w:rPr>
        <w:t>: Defer discussion to timing-related requirements thread (#230 for RAN4#99-e)</w:t>
      </w:r>
    </w:p>
    <w:p w14:paraId="0F9C2F40" w14:textId="77777777" w:rsidR="00BA3818" w:rsidRDefault="00BA3818">
      <w:pPr>
        <w:rPr>
          <w:lang w:val="en-US" w:eastAsia="zh-CN"/>
        </w:rPr>
      </w:pPr>
    </w:p>
    <w:p w14:paraId="75CD5747" w14:textId="77777777" w:rsidR="00BA3818" w:rsidRPr="00BA3818" w:rsidRDefault="000A54E0">
      <w:pPr>
        <w:rPr>
          <w:color w:val="FF0000"/>
          <w:lang w:val="en-US" w:eastAsia="zh-CN"/>
          <w:rPrChange w:id="2271" w:author="Schmieder, Mathis" w:date="2021-05-23T15:20:00Z">
            <w:rPr>
              <w:lang w:val="en-US" w:eastAsia="zh-CN"/>
            </w:rPr>
          </w:rPrChange>
        </w:rPr>
      </w:pPr>
      <w:r>
        <w:rPr>
          <w:color w:val="FF0000"/>
          <w:lang w:val="en-US" w:eastAsia="zh-CN"/>
          <w:rPrChange w:id="2272" w:author="Schmieder, Mathis" w:date="2021-05-23T15:20:00Z">
            <w:rPr>
              <w:lang w:val="en-US" w:eastAsia="zh-CN"/>
            </w:rPr>
          </w:rPrChange>
        </w:rPr>
        <w:t xml:space="preserve">Moderator comment: </w:t>
      </w:r>
    </w:p>
    <w:p w14:paraId="619A455D" w14:textId="77777777" w:rsidR="00BA3818" w:rsidRPr="00BA3818" w:rsidRDefault="000A54E0">
      <w:pPr>
        <w:rPr>
          <w:bCs/>
          <w:color w:val="FF0000"/>
          <w:lang w:eastAsia="ko-KR"/>
          <w:rPrChange w:id="2273" w:author="Schmieder, Mathis" w:date="2021-05-23T15:20:00Z">
            <w:rPr>
              <w:bCs/>
              <w:lang w:eastAsia="ko-KR"/>
            </w:rPr>
          </w:rPrChange>
        </w:rPr>
      </w:pPr>
      <w:r>
        <w:rPr>
          <w:b/>
          <w:color w:val="FF0000"/>
          <w:lang w:eastAsia="ko-KR"/>
          <w:rPrChange w:id="2274" w:author="Schmieder, Mathis" w:date="2021-05-23T15:20:00Z">
            <w:rPr>
              <w:b/>
              <w:lang w:eastAsia="ko-KR"/>
            </w:rPr>
          </w:rPrChange>
        </w:rPr>
        <w:t xml:space="preserve">Agreement from RAN4#98-bis-e: </w:t>
      </w:r>
      <w:r>
        <w:rPr>
          <w:bCs/>
          <w:color w:val="FF0000"/>
          <w:lang w:eastAsia="ko-KR"/>
          <w:rPrChange w:id="2275" w:author="Schmieder, Mathis" w:date="2021-05-23T15:20:00Z">
            <w:rPr>
              <w:bCs/>
              <w:lang w:eastAsia="ko-KR"/>
            </w:rPr>
          </w:rPrChange>
        </w:rPr>
        <w:t>Typical and worst-case scenario parameters are FFS. For worst-case parameters, the following minimum requirements can be used as starting point:</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0"/>
        <w:gridCol w:w="1686"/>
        <w:gridCol w:w="1984"/>
        <w:gridCol w:w="2552"/>
      </w:tblGrid>
      <w:tr w:rsidR="00BA3818" w14:paraId="764175C6" w14:textId="77777777">
        <w:trPr>
          <w:cantSplit/>
          <w:tblHeader/>
          <w:jc w:val="center"/>
        </w:trPr>
        <w:tc>
          <w:tcPr>
            <w:tcW w:w="1250" w:type="dxa"/>
            <w:tcBorders>
              <w:bottom w:val="single" w:sz="4" w:space="0" w:color="auto"/>
            </w:tcBorders>
          </w:tcPr>
          <w:p w14:paraId="7663E350" w14:textId="77777777" w:rsidR="00BA3818" w:rsidRPr="00BA3818" w:rsidRDefault="000A54E0">
            <w:pPr>
              <w:keepNext/>
              <w:keepLines/>
              <w:jc w:val="center"/>
              <w:rPr>
                <w:rFonts w:ascii="Calibri" w:hAnsi="Calibri" w:cs="Calibri"/>
                <w:bCs/>
                <w:color w:val="FF0000"/>
                <w:rPrChange w:id="2276" w:author="Schmieder, Mathis" w:date="2021-05-23T15:20:00Z">
                  <w:rPr>
                    <w:rFonts w:ascii="Calibri" w:hAnsi="Calibri" w:cs="Calibri"/>
                    <w:bCs/>
                  </w:rPr>
                </w:rPrChange>
              </w:rPr>
            </w:pPr>
            <w:r>
              <w:rPr>
                <w:rFonts w:ascii="Calibri" w:hAnsi="Calibri" w:cs="Calibri"/>
                <w:bCs/>
                <w:color w:val="FF0000"/>
                <w:rPrChange w:id="2277" w:author="Schmieder, Mathis" w:date="2021-05-23T15:20:00Z">
                  <w:rPr>
                    <w:rFonts w:ascii="Calibri" w:hAnsi="Calibri" w:cs="Calibri"/>
                    <w:bCs/>
                  </w:rPr>
                </w:rPrChange>
              </w:rPr>
              <w:t>System</w:t>
            </w:r>
          </w:p>
        </w:tc>
        <w:tc>
          <w:tcPr>
            <w:tcW w:w="1686" w:type="dxa"/>
            <w:tcBorders>
              <w:bottom w:val="single" w:sz="4" w:space="0" w:color="auto"/>
            </w:tcBorders>
          </w:tcPr>
          <w:p w14:paraId="71146ECB" w14:textId="77777777" w:rsidR="00BA3818" w:rsidRPr="00BA3818" w:rsidRDefault="000A54E0">
            <w:pPr>
              <w:keepNext/>
              <w:keepLines/>
              <w:jc w:val="center"/>
              <w:rPr>
                <w:rFonts w:ascii="Calibri" w:hAnsi="Calibri" w:cs="Calibri"/>
                <w:bCs/>
                <w:color w:val="FF0000"/>
                <w:rPrChange w:id="2278" w:author="Schmieder, Mathis" w:date="2021-05-23T15:20:00Z">
                  <w:rPr>
                    <w:rFonts w:ascii="Calibri" w:hAnsi="Calibri" w:cs="Calibri"/>
                    <w:bCs/>
                  </w:rPr>
                </w:rPrChange>
              </w:rPr>
            </w:pPr>
            <w:r>
              <w:rPr>
                <w:rFonts w:ascii="Calibri" w:hAnsi="Calibri" w:cs="Calibri"/>
                <w:bCs/>
                <w:color w:val="FF0000"/>
                <w:rPrChange w:id="2279" w:author="Schmieder, Mathis" w:date="2021-05-23T15:20:00Z">
                  <w:rPr>
                    <w:rFonts w:ascii="Calibri" w:hAnsi="Calibri" w:cs="Calibri"/>
                    <w:bCs/>
                  </w:rPr>
                </w:rPrChange>
              </w:rPr>
              <w:t>Success rate</w:t>
            </w:r>
          </w:p>
        </w:tc>
        <w:tc>
          <w:tcPr>
            <w:tcW w:w="1984" w:type="dxa"/>
            <w:tcBorders>
              <w:bottom w:val="single" w:sz="4" w:space="0" w:color="auto"/>
            </w:tcBorders>
          </w:tcPr>
          <w:p w14:paraId="37EB4FF7" w14:textId="77777777" w:rsidR="00BA3818" w:rsidRPr="00BA3818" w:rsidRDefault="000A54E0">
            <w:pPr>
              <w:keepNext/>
              <w:keepLines/>
              <w:jc w:val="center"/>
              <w:rPr>
                <w:rFonts w:ascii="Calibri" w:hAnsi="Calibri" w:cs="Calibri"/>
                <w:bCs/>
                <w:color w:val="FF0000"/>
                <w:rPrChange w:id="2280" w:author="Schmieder, Mathis" w:date="2021-05-23T15:20:00Z">
                  <w:rPr>
                    <w:rFonts w:ascii="Calibri" w:hAnsi="Calibri" w:cs="Calibri"/>
                    <w:bCs/>
                  </w:rPr>
                </w:rPrChange>
              </w:rPr>
            </w:pPr>
            <w:r>
              <w:rPr>
                <w:rFonts w:ascii="Calibri" w:hAnsi="Calibri" w:cs="Calibri"/>
                <w:bCs/>
                <w:color w:val="FF0000"/>
                <w:rPrChange w:id="2281" w:author="Schmieder, Mathis" w:date="2021-05-23T15:20:00Z">
                  <w:rPr>
                    <w:rFonts w:ascii="Calibri" w:hAnsi="Calibri" w:cs="Calibri"/>
                    <w:bCs/>
                  </w:rPr>
                </w:rPrChange>
              </w:rPr>
              <w:t>2-D position error</w:t>
            </w:r>
          </w:p>
        </w:tc>
        <w:tc>
          <w:tcPr>
            <w:tcW w:w="2552" w:type="dxa"/>
            <w:tcBorders>
              <w:bottom w:val="single" w:sz="4" w:space="0" w:color="auto"/>
            </w:tcBorders>
          </w:tcPr>
          <w:p w14:paraId="59679810" w14:textId="77777777" w:rsidR="00BA3818" w:rsidRPr="00BA3818" w:rsidRDefault="000A54E0">
            <w:pPr>
              <w:keepNext/>
              <w:keepLines/>
              <w:jc w:val="center"/>
              <w:rPr>
                <w:rFonts w:ascii="Calibri" w:hAnsi="Calibri" w:cs="Calibri"/>
                <w:bCs/>
                <w:color w:val="FF0000"/>
                <w:rPrChange w:id="2282" w:author="Schmieder, Mathis" w:date="2021-05-23T15:20:00Z">
                  <w:rPr>
                    <w:rFonts w:ascii="Calibri" w:hAnsi="Calibri" w:cs="Calibri"/>
                    <w:bCs/>
                  </w:rPr>
                </w:rPrChange>
              </w:rPr>
            </w:pPr>
            <w:r>
              <w:rPr>
                <w:rFonts w:ascii="Calibri" w:hAnsi="Calibri" w:cs="Calibri"/>
                <w:bCs/>
                <w:color w:val="FF0000"/>
                <w:rPrChange w:id="2283" w:author="Schmieder, Mathis" w:date="2021-05-23T15:20:00Z">
                  <w:rPr>
                    <w:rFonts w:ascii="Calibri" w:hAnsi="Calibri" w:cs="Calibri"/>
                    <w:bCs/>
                  </w:rPr>
                </w:rPrChange>
              </w:rPr>
              <w:t>Max response time</w:t>
            </w:r>
          </w:p>
        </w:tc>
      </w:tr>
      <w:tr w:rsidR="00BA3818" w14:paraId="17A8263B" w14:textId="77777777">
        <w:trPr>
          <w:cantSplit/>
          <w:jc w:val="center"/>
        </w:trPr>
        <w:tc>
          <w:tcPr>
            <w:tcW w:w="1250" w:type="dxa"/>
          </w:tcPr>
          <w:p w14:paraId="48503693" w14:textId="77777777" w:rsidR="00BA3818" w:rsidRPr="00BA3818" w:rsidRDefault="000A54E0">
            <w:pPr>
              <w:keepNext/>
              <w:keepLines/>
              <w:jc w:val="center"/>
              <w:rPr>
                <w:rFonts w:ascii="Calibri" w:hAnsi="Calibri" w:cs="Calibri"/>
                <w:bCs/>
                <w:color w:val="FF0000"/>
                <w:rPrChange w:id="2284" w:author="Schmieder, Mathis" w:date="2021-05-23T15:20:00Z">
                  <w:rPr>
                    <w:rFonts w:ascii="Calibri" w:hAnsi="Calibri" w:cs="Calibri"/>
                    <w:bCs/>
                  </w:rPr>
                </w:rPrChange>
              </w:rPr>
            </w:pPr>
            <w:r>
              <w:rPr>
                <w:rFonts w:ascii="Calibri" w:hAnsi="Calibri" w:cs="Calibri"/>
                <w:bCs/>
                <w:color w:val="FF0000"/>
                <w:rPrChange w:id="2285" w:author="Schmieder, Mathis" w:date="2021-05-23T15:20:00Z">
                  <w:rPr>
                    <w:rFonts w:ascii="Calibri" w:hAnsi="Calibri" w:cs="Calibri"/>
                    <w:bCs/>
                  </w:rPr>
                </w:rPrChange>
              </w:rPr>
              <w:t>All</w:t>
            </w:r>
          </w:p>
        </w:tc>
        <w:tc>
          <w:tcPr>
            <w:tcW w:w="1686" w:type="dxa"/>
          </w:tcPr>
          <w:p w14:paraId="484A72CE" w14:textId="77777777" w:rsidR="00BA3818" w:rsidRPr="00BA3818" w:rsidRDefault="000A54E0">
            <w:pPr>
              <w:keepNext/>
              <w:keepLines/>
              <w:jc w:val="center"/>
              <w:rPr>
                <w:rFonts w:ascii="Calibri" w:hAnsi="Calibri" w:cs="Calibri"/>
                <w:bCs/>
                <w:color w:val="FF0000"/>
                <w:rPrChange w:id="2286" w:author="Schmieder, Mathis" w:date="2021-05-23T15:20:00Z">
                  <w:rPr>
                    <w:rFonts w:ascii="Calibri" w:hAnsi="Calibri" w:cs="Calibri"/>
                    <w:bCs/>
                  </w:rPr>
                </w:rPrChange>
              </w:rPr>
            </w:pPr>
            <w:r>
              <w:rPr>
                <w:rFonts w:ascii="Calibri" w:hAnsi="Calibri" w:cs="Calibri"/>
                <w:bCs/>
                <w:color w:val="FF0000"/>
                <w:rPrChange w:id="2287" w:author="Schmieder, Mathis" w:date="2021-05-23T15:20:00Z">
                  <w:rPr>
                    <w:rFonts w:ascii="Calibri" w:hAnsi="Calibri" w:cs="Calibri"/>
                    <w:bCs/>
                  </w:rPr>
                </w:rPrChange>
              </w:rPr>
              <w:t>95 %</w:t>
            </w:r>
          </w:p>
        </w:tc>
        <w:tc>
          <w:tcPr>
            <w:tcW w:w="1984" w:type="dxa"/>
          </w:tcPr>
          <w:p w14:paraId="6B2314A9" w14:textId="77777777" w:rsidR="00BA3818" w:rsidRPr="00BA3818" w:rsidRDefault="000A54E0">
            <w:pPr>
              <w:keepNext/>
              <w:keepLines/>
              <w:jc w:val="center"/>
              <w:rPr>
                <w:rFonts w:ascii="Calibri" w:hAnsi="Calibri" w:cs="Calibri"/>
                <w:bCs/>
                <w:color w:val="FF0000"/>
                <w:rPrChange w:id="2288" w:author="Schmieder, Mathis" w:date="2021-05-23T15:20:00Z">
                  <w:rPr>
                    <w:rFonts w:ascii="Calibri" w:hAnsi="Calibri" w:cs="Calibri"/>
                    <w:bCs/>
                  </w:rPr>
                </w:rPrChange>
              </w:rPr>
            </w:pPr>
            <w:r>
              <w:rPr>
                <w:rFonts w:ascii="Calibri" w:hAnsi="Calibri" w:cs="Calibri"/>
                <w:bCs/>
                <w:color w:val="FF0000"/>
                <w:rPrChange w:id="2289" w:author="Schmieder, Mathis" w:date="2021-05-23T15:20:00Z">
                  <w:rPr>
                    <w:rFonts w:ascii="Calibri" w:hAnsi="Calibri" w:cs="Calibri"/>
                    <w:bCs/>
                  </w:rPr>
                </w:rPrChange>
              </w:rPr>
              <w:t>100 m</w:t>
            </w:r>
          </w:p>
        </w:tc>
        <w:tc>
          <w:tcPr>
            <w:tcW w:w="2552" w:type="dxa"/>
          </w:tcPr>
          <w:p w14:paraId="3BDC90B4" w14:textId="77777777" w:rsidR="00BA3818" w:rsidRPr="00BA3818" w:rsidRDefault="000A54E0">
            <w:pPr>
              <w:keepNext/>
              <w:keepLines/>
              <w:jc w:val="center"/>
              <w:rPr>
                <w:rFonts w:ascii="Calibri" w:hAnsi="Calibri" w:cs="Calibri"/>
                <w:bCs/>
                <w:color w:val="FF0000"/>
                <w:rPrChange w:id="2290" w:author="Schmieder, Mathis" w:date="2021-05-23T15:20:00Z">
                  <w:rPr>
                    <w:rFonts w:ascii="Calibri" w:hAnsi="Calibri" w:cs="Calibri"/>
                    <w:bCs/>
                  </w:rPr>
                </w:rPrChange>
              </w:rPr>
            </w:pPr>
            <w:r>
              <w:rPr>
                <w:rFonts w:ascii="Calibri" w:hAnsi="Calibri" w:cs="Calibri"/>
                <w:bCs/>
                <w:color w:val="FF0000"/>
                <w:rPrChange w:id="2291" w:author="Schmieder, Mathis" w:date="2021-05-23T15:20:00Z">
                  <w:rPr>
                    <w:rFonts w:ascii="Calibri" w:hAnsi="Calibri" w:cs="Calibri"/>
                    <w:bCs/>
                  </w:rPr>
                </w:rPrChange>
              </w:rPr>
              <w:t>20 s</w:t>
            </w:r>
          </w:p>
        </w:tc>
      </w:tr>
    </w:tbl>
    <w:p w14:paraId="28CF5AEF" w14:textId="77777777" w:rsidR="00BA3818" w:rsidRPr="00BA3818" w:rsidRDefault="000A54E0">
      <w:pPr>
        <w:pStyle w:val="Listenabsatz"/>
        <w:numPr>
          <w:ilvl w:val="0"/>
          <w:numId w:val="5"/>
        </w:numPr>
        <w:ind w:firstLineChars="0"/>
        <w:rPr>
          <w:bCs/>
          <w:color w:val="FF0000"/>
          <w:lang w:eastAsia="ko-KR"/>
          <w:rPrChange w:id="2292" w:author="Schmieder, Mathis" w:date="2021-05-23T15:20:00Z">
            <w:rPr>
              <w:bCs/>
              <w:lang w:eastAsia="ko-KR"/>
            </w:rPr>
          </w:rPrChange>
        </w:rPr>
      </w:pPr>
      <w:r>
        <w:rPr>
          <w:bCs/>
          <w:color w:val="FF0000"/>
          <w:lang w:eastAsia="ko-KR"/>
          <w:rPrChange w:id="2293" w:author="Schmieder, Mathis" w:date="2021-05-23T15:20:00Z">
            <w:rPr>
              <w:bCs/>
              <w:lang w:eastAsia="ko-KR"/>
            </w:rPr>
          </w:rPrChange>
        </w:rPr>
        <w:t>FFS how much total timing error budget the UE can consume</w:t>
      </w:r>
    </w:p>
    <w:p w14:paraId="35E050D3" w14:textId="77777777" w:rsidR="00BA3818" w:rsidRPr="00BA3818" w:rsidRDefault="000A54E0">
      <w:pPr>
        <w:pStyle w:val="Listenabsatz"/>
        <w:numPr>
          <w:ilvl w:val="0"/>
          <w:numId w:val="5"/>
        </w:numPr>
        <w:ind w:firstLineChars="0"/>
        <w:rPr>
          <w:bCs/>
          <w:color w:val="FF0000"/>
          <w:lang w:eastAsia="ko-KR"/>
          <w:rPrChange w:id="2294" w:author="Schmieder, Mathis" w:date="2021-05-23T15:20:00Z">
            <w:rPr>
              <w:bCs/>
              <w:lang w:eastAsia="ko-KR"/>
            </w:rPr>
          </w:rPrChange>
        </w:rPr>
      </w:pPr>
      <w:r>
        <w:rPr>
          <w:bCs/>
          <w:color w:val="FF0000"/>
          <w:lang w:eastAsia="ko-KR"/>
          <w:rPrChange w:id="2295" w:author="Schmieder, Mathis" w:date="2021-05-23T15:20:00Z">
            <w:rPr>
              <w:bCs/>
              <w:lang w:eastAsia="ko-KR"/>
            </w:rPr>
          </w:rPrChange>
        </w:rPr>
        <w:t>FFS on how to narrow down from 3GPP spec such as 38.171 to avoid extensive discussion</w:t>
      </w:r>
    </w:p>
    <w:p w14:paraId="79898BDC" w14:textId="77777777" w:rsidR="00BA3818" w:rsidRPr="000A54E0" w:rsidRDefault="00BA3818">
      <w:pPr>
        <w:numPr>
          <w:ilvl w:val="1"/>
          <w:numId w:val="6"/>
        </w:numPr>
        <w:rPr>
          <w:lang w:val="en-US" w:eastAsia="zh-CN"/>
        </w:rPr>
        <w:pPrChange w:id="2296" w:author="Schmieder, Mathis" w:date="2021-05-23T15:20:00Z">
          <w:pPr>
            <w:pStyle w:val="Listenabsatz"/>
            <w:numPr>
              <w:ilvl w:val="1"/>
              <w:numId w:val="6"/>
            </w:numPr>
            <w:ind w:left="1440" w:firstLineChars="0" w:hanging="360"/>
          </w:pPr>
        </w:pPrChange>
      </w:pPr>
    </w:p>
    <w:tbl>
      <w:tblPr>
        <w:tblStyle w:val="Tabellenraster"/>
        <w:tblW w:w="0" w:type="auto"/>
        <w:tblLook w:val="04A0" w:firstRow="1" w:lastRow="0" w:firstColumn="1" w:lastColumn="0" w:noHBand="0" w:noVBand="1"/>
      </w:tblPr>
      <w:tblGrid>
        <w:gridCol w:w="1236"/>
        <w:gridCol w:w="8395"/>
      </w:tblGrid>
      <w:tr w:rsidR="00BA3818" w14:paraId="24C64F0F" w14:textId="77777777">
        <w:tc>
          <w:tcPr>
            <w:tcW w:w="1236" w:type="dxa"/>
          </w:tcPr>
          <w:p w14:paraId="2CC775A1" w14:textId="77777777" w:rsidR="00BA3818" w:rsidRDefault="000A54E0">
            <w:pPr>
              <w:spacing w:after="120"/>
              <w:rPr>
                <w:rFonts w:eastAsiaTheme="minorEastAsia"/>
                <w:b/>
                <w:bCs/>
                <w:lang w:val="en-US" w:eastAsia="zh-CN"/>
              </w:rPr>
            </w:pPr>
            <w:r>
              <w:rPr>
                <w:rFonts w:eastAsiaTheme="minorEastAsia"/>
                <w:b/>
                <w:bCs/>
                <w:lang w:val="en-US" w:eastAsia="zh-CN"/>
              </w:rPr>
              <w:t>Company</w:t>
            </w:r>
          </w:p>
        </w:tc>
        <w:tc>
          <w:tcPr>
            <w:tcW w:w="8395" w:type="dxa"/>
          </w:tcPr>
          <w:p w14:paraId="7AF85AF4" w14:textId="77777777" w:rsidR="00BA3818" w:rsidRDefault="000A54E0">
            <w:pPr>
              <w:spacing w:after="120"/>
              <w:rPr>
                <w:rFonts w:eastAsiaTheme="minorEastAsia"/>
                <w:b/>
                <w:bCs/>
                <w:lang w:val="en-US" w:eastAsia="zh-CN"/>
              </w:rPr>
            </w:pPr>
            <w:r>
              <w:rPr>
                <w:rFonts w:eastAsiaTheme="minorEastAsia"/>
                <w:b/>
                <w:bCs/>
                <w:lang w:val="en-US" w:eastAsia="zh-CN"/>
              </w:rPr>
              <w:t>Comments</w:t>
            </w:r>
          </w:p>
        </w:tc>
      </w:tr>
      <w:tr w:rsidR="00BA3818" w14:paraId="20712EA7" w14:textId="77777777">
        <w:tc>
          <w:tcPr>
            <w:tcW w:w="1236" w:type="dxa"/>
          </w:tcPr>
          <w:p w14:paraId="66D3B535" w14:textId="77777777" w:rsidR="00BA3818" w:rsidRDefault="000A54E0">
            <w:pPr>
              <w:spacing w:after="120"/>
              <w:rPr>
                <w:rFonts w:eastAsiaTheme="minorEastAsia"/>
                <w:lang w:val="en-US" w:eastAsia="zh-CN"/>
              </w:rPr>
            </w:pPr>
            <w:ins w:id="2297" w:author="Ming Li L" w:date="2021-05-25T10:10:00Z">
              <w:r>
                <w:rPr>
                  <w:rFonts w:eastAsiaTheme="minorEastAsia"/>
                  <w:lang w:val="en-US" w:eastAsia="zh-CN"/>
                </w:rPr>
                <w:lastRenderedPageBreak/>
                <w:t>Ericsson</w:t>
              </w:r>
            </w:ins>
          </w:p>
        </w:tc>
        <w:tc>
          <w:tcPr>
            <w:tcW w:w="8395" w:type="dxa"/>
          </w:tcPr>
          <w:p w14:paraId="62DBAC63" w14:textId="77777777" w:rsidR="00BA3818" w:rsidRDefault="000A54E0">
            <w:pPr>
              <w:spacing w:after="120"/>
              <w:rPr>
                <w:rFonts w:eastAsiaTheme="minorEastAsia"/>
                <w:lang w:val="en-US" w:eastAsia="zh-CN"/>
              </w:rPr>
            </w:pPr>
            <w:ins w:id="2298" w:author="Ming Li L" w:date="2021-05-25T10:10:00Z">
              <w:r>
                <w:rPr>
                  <w:rFonts w:eastAsiaTheme="minorEastAsia"/>
                  <w:lang w:val="en-US" w:eastAsia="zh-CN"/>
                </w:rPr>
                <w:t xml:space="preserve">Option 2: We get 114-26 m of allowed UE position error, even if we assume an ideal feeder link regulation, </w:t>
              </w:r>
              <w:proofErr w:type="spellStart"/>
              <w:r>
                <w:rPr>
                  <w:rFonts w:eastAsiaTheme="minorEastAsia"/>
                  <w:lang w:val="en-US" w:eastAsia="zh-CN"/>
                </w:rPr>
                <w:t>ie</w:t>
              </w:r>
              <w:proofErr w:type="spellEnd"/>
              <w:r>
                <w:rPr>
                  <w:rFonts w:eastAsiaTheme="minorEastAsia"/>
                  <w:lang w:val="en-US" w:eastAsia="zh-CN"/>
                </w:rPr>
                <w:t xml:space="preserve"> </w:t>
              </w:r>
              <w:proofErr w:type="spellStart"/>
              <w:r>
                <w:rPr>
                  <w:rFonts w:eastAsiaTheme="minorEastAsia"/>
                  <w:lang w:val="en-US" w:eastAsia="zh-CN"/>
                </w:rPr>
                <w:t>additional_feeder</w:t>
              </w:r>
              <w:proofErr w:type="spellEnd"/>
              <w:r>
                <w:rPr>
                  <w:rFonts w:eastAsiaTheme="minorEastAsia"/>
                  <w:lang w:val="en-US" w:eastAsia="zh-CN"/>
                </w:rPr>
                <w:t xml:space="preserve"> link uncertainty = 0 in total budget: UE initial TX uncertainty + UE adjustment error + TA quantization error + </w:t>
              </w:r>
              <w:proofErr w:type="spellStart"/>
              <w:r>
                <w:rPr>
                  <w:rFonts w:eastAsiaTheme="minorEastAsia"/>
                  <w:lang w:val="en-US" w:eastAsia="zh-CN"/>
                </w:rPr>
                <w:t>additional_feeder</w:t>
              </w:r>
              <w:proofErr w:type="spellEnd"/>
              <w:r>
                <w:rPr>
                  <w:rFonts w:eastAsiaTheme="minorEastAsia"/>
                  <w:lang w:val="en-US" w:eastAsia="zh-CN"/>
                </w:rPr>
                <w:t xml:space="preserve"> link uncertainty. When we have more information from RAN1 and RAN1 settles on feeder link regulation, then, perhaps we get even stricter values than 114-26 meters =&gt; We </w:t>
              </w:r>
              <w:proofErr w:type="spellStart"/>
              <w:r>
                <w:rPr>
                  <w:rFonts w:eastAsiaTheme="minorEastAsia"/>
                  <w:lang w:val="en-US" w:eastAsia="zh-CN"/>
                </w:rPr>
                <w:t>can not</w:t>
              </w:r>
              <w:proofErr w:type="spellEnd"/>
              <w:r>
                <w:rPr>
                  <w:rFonts w:eastAsiaTheme="minorEastAsia"/>
                  <w:lang w:val="en-US" w:eastAsia="zh-CN"/>
                </w:rPr>
                <w:t xml:space="preserve"> settle for option 1, at this stage. </w:t>
              </w:r>
            </w:ins>
          </w:p>
        </w:tc>
      </w:tr>
      <w:tr w:rsidR="00BA3818" w14:paraId="22B9EE55" w14:textId="77777777">
        <w:trPr>
          <w:ins w:id="2299" w:author="JC[99e]-2nd round" w:date="2021-05-25T14:45:00Z"/>
        </w:trPr>
        <w:tc>
          <w:tcPr>
            <w:tcW w:w="1236" w:type="dxa"/>
          </w:tcPr>
          <w:p w14:paraId="31178A98" w14:textId="77777777" w:rsidR="00BA3818" w:rsidRDefault="000A54E0">
            <w:pPr>
              <w:spacing w:after="120"/>
              <w:rPr>
                <w:ins w:id="2300" w:author="JC[99e]-2nd round" w:date="2021-05-25T14:45:00Z"/>
                <w:rFonts w:eastAsiaTheme="minorEastAsia"/>
                <w:lang w:val="en-US" w:eastAsia="zh-CN"/>
              </w:rPr>
            </w:pPr>
            <w:ins w:id="2301" w:author="JC[99e]-2nd round" w:date="2021-05-25T14:45:00Z">
              <w:r>
                <w:rPr>
                  <w:rFonts w:eastAsiaTheme="minorEastAsia"/>
                  <w:lang w:val="en-US" w:eastAsia="zh-CN"/>
                </w:rPr>
                <w:t>Apple</w:t>
              </w:r>
            </w:ins>
          </w:p>
        </w:tc>
        <w:tc>
          <w:tcPr>
            <w:tcW w:w="8395" w:type="dxa"/>
          </w:tcPr>
          <w:p w14:paraId="6F2CBF75" w14:textId="77777777" w:rsidR="00BA3818" w:rsidRDefault="000A54E0">
            <w:pPr>
              <w:spacing w:after="120"/>
              <w:rPr>
                <w:ins w:id="2302" w:author="JC[99e]-2nd round" w:date="2021-05-25T14:45:00Z"/>
                <w:rFonts w:eastAsiaTheme="minorEastAsia"/>
                <w:lang w:val="en-US" w:eastAsia="zh-CN"/>
              </w:rPr>
            </w:pPr>
            <w:ins w:id="2303" w:author="JC[99e]-2nd round" w:date="2021-05-25T14:45:00Z">
              <w:r>
                <w:rPr>
                  <w:rFonts w:eastAsiaTheme="minorEastAsia"/>
                  <w:lang w:val="en-US" w:eastAsia="zh-CN"/>
                </w:rPr>
                <w:t>Option 2. In thread #230, we proposed to use the worst case as starting point, but we are also fine to pick better GNSS accuracy as side condition for NTN RRM requirement, e.g., 50m.</w:t>
              </w:r>
            </w:ins>
          </w:p>
        </w:tc>
      </w:tr>
      <w:tr w:rsidR="00BA3818" w14:paraId="561F0903" w14:textId="77777777">
        <w:trPr>
          <w:ins w:id="2304" w:author="Xiaomi" w:date="2021-05-26T10:10:00Z"/>
        </w:trPr>
        <w:tc>
          <w:tcPr>
            <w:tcW w:w="1236" w:type="dxa"/>
          </w:tcPr>
          <w:p w14:paraId="51F8EC0C" w14:textId="77777777" w:rsidR="00BA3818" w:rsidRDefault="000A54E0">
            <w:pPr>
              <w:spacing w:after="120"/>
              <w:rPr>
                <w:ins w:id="2305" w:author="Xiaomi" w:date="2021-05-26T10:10:00Z"/>
                <w:rFonts w:eastAsiaTheme="minorEastAsia"/>
                <w:lang w:val="en-US" w:eastAsia="zh-CN"/>
              </w:rPr>
            </w:pPr>
            <w:ins w:id="2306" w:author="Xiaomi" w:date="2021-05-26T10:10:00Z">
              <w:r>
                <w:rPr>
                  <w:rFonts w:eastAsiaTheme="minorEastAsia" w:hint="eastAsia"/>
                  <w:lang w:val="en-US" w:eastAsia="zh-CN"/>
                </w:rPr>
                <w:t>X</w:t>
              </w:r>
              <w:r>
                <w:rPr>
                  <w:rFonts w:eastAsiaTheme="minorEastAsia"/>
                  <w:lang w:val="en-US" w:eastAsia="zh-CN"/>
                </w:rPr>
                <w:t>iaomi</w:t>
              </w:r>
            </w:ins>
          </w:p>
        </w:tc>
        <w:tc>
          <w:tcPr>
            <w:tcW w:w="8395" w:type="dxa"/>
          </w:tcPr>
          <w:p w14:paraId="558478E7" w14:textId="77777777" w:rsidR="00BA3818" w:rsidRDefault="000A54E0">
            <w:pPr>
              <w:spacing w:after="120"/>
              <w:rPr>
                <w:ins w:id="2307" w:author="Xiaomi" w:date="2021-05-26T10:10:00Z"/>
                <w:rFonts w:eastAsiaTheme="minorEastAsia"/>
                <w:lang w:val="en-US" w:eastAsia="zh-CN"/>
              </w:rPr>
            </w:pPr>
            <w:ins w:id="2308" w:author="Xiaomi" w:date="2021-05-26T10:13:00Z">
              <w:r>
                <w:rPr>
                  <w:rFonts w:eastAsiaTheme="minorEastAsia"/>
                  <w:lang w:val="en-US" w:eastAsia="zh-CN"/>
                </w:rPr>
                <w:t xml:space="preserve">Option 2, </w:t>
              </w:r>
            </w:ins>
            <w:ins w:id="2309" w:author="Xiaomi" w:date="2021-05-26T10:10:00Z">
              <w:r>
                <w:rPr>
                  <w:rFonts w:eastAsiaTheme="minorEastAsia"/>
                  <w:lang w:val="en-US" w:eastAsia="zh-CN"/>
                </w:rPr>
                <w:t>The reference GN</w:t>
              </w:r>
            </w:ins>
            <w:ins w:id="2310" w:author="Xiaomi" w:date="2021-05-26T10:11:00Z">
              <w:r>
                <w:rPr>
                  <w:rFonts w:eastAsiaTheme="minorEastAsia"/>
                  <w:lang w:val="en-US" w:eastAsia="zh-CN"/>
                </w:rPr>
                <w:t xml:space="preserve">SS scenarios should be decided case by case when discussing the corresponding RRM requirement. In </w:t>
              </w:r>
            </w:ins>
            <w:ins w:id="2311" w:author="Xiaomi" w:date="2021-05-26T10:12:00Z">
              <w:r>
                <w:rPr>
                  <w:rFonts w:eastAsiaTheme="minorEastAsia"/>
                  <w:lang w:val="en-US" w:eastAsia="zh-CN"/>
                </w:rPr>
                <w:t xml:space="preserve">the discussion of </w:t>
              </w:r>
              <w:proofErr w:type="spellStart"/>
              <w:r>
                <w:rPr>
                  <w:rFonts w:eastAsiaTheme="minorEastAsia"/>
                  <w:lang w:val="en-US" w:eastAsia="zh-CN"/>
                </w:rPr>
                <w:t>Te</w:t>
              </w:r>
              <w:proofErr w:type="spellEnd"/>
              <w:r>
                <w:rPr>
                  <w:rFonts w:eastAsiaTheme="minorEastAsia"/>
                  <w:lang w:val="en-US" w:eastAsia="zh-CN"/>
                </w:rPr>
                <w:t xml:space="preserve"> requirements (thread#230), we had the similar discussion</w:t>
              </w:r>
            </w:ins>
            <w:ins w:id="2312" w:author="Xiaomi" w:date="2021-05-26T10:13:00Z">
              <w:r>
                <w:rPr>
                  <w:rFonts w:eastAsiaTheme="minorEastAsia"/>
                  <w:lang w:val="en-US" w:eastAsia="zh-CN"/>
                </w:rPr>
                <w:t xml:space="preserve">, so for timing requirement, it is better to follow the conclusion </w:t>
              </w:r>
            </w:ins>
            <w:ins w:id="2313" w:author="Xiaomi" w:date="2021-05-26T10:14:00Z">
              <w:r>
                <w:rPr>
                  <w:rFonts w:eastAsiaTheme="minorEastAsia"/>
                  <w:lang w:val="en-US" w:eastAsia="zh-CN"/>
                </w:rPr>
                <w:t xml:space="preserve">of reference GNSS scenarios in timing-related thread.  </w:t>
              </w:r>
            </w:ins>
          </w:p>
        </w:tc>
      </w:tr>
      <w:tr w:rsidR="00BA3818" w14:paraId="3529E837" w14:textId="77777777">
        <w:trPr>
          <w:ins w:id="2314" w:author="LiNan" w:date="2021-05-26T11:24:00Z"/>
        </w:trPr>
        <w:tc>
          <w:tcPr>
            <w:tcW w:w="1236" w:type="dxa"/>
          </w:tcPr>
          <w:p w14:paraId="7FA9A2C9" w14:textId="77777777" w:rsidR="00BA3818" w:rsidRDefault="000A54E0">
            <w:pPr>
              <w:spacing w:after="120"/>
              <w:rPr>
                <w:ins w:id="2315" w:author="LiNan" w:date="2021-05-26T11:24:00Z"/>
                <w:rFonts w:eastAsiaTheme="minorEastAsia"/>
                <w:lang w:val="en-US" w:eastAsia="zh-CN"/>
              </w:rPr>
            </w:pPr>
            <w:ins w:id="2316" w:author="LiNan" w:date="2021-05-26T11:24:00Z">
              <w:r>
                <w:rPr>
                  <w:rFonts w:eastAsiaTheme="minorEastAsia" w:hint="eastAsia"/>
                  <w:lang w:val="en-US" w:eastAsia="zh-CN"/>
                </w:rPr>
                <w:t>ZTE</w:t>
              </w:r>
            </w:ins>
          </w:p>
        </w:tc>
        <w:tc>
          <w:tcPr>
            <w:tcW w:w="8395" w:type="dxa"/>
          </w:tcPr>
          <w:p w14:paraId="29D6EC09" w14:textId="77777777" w:rsidR="00BA3818" w:rsidRDefault="000A54E0">
            <w:pPr>
              <w:spacing w:after="120"/>
              <w:rPr>
                <w:ins w:id="2317" w:author="LiNan" w:date="2021-05-26T11:24:00Z"/>
                <w:rFonts w:eastAsiaTheme="minorEastAsia"/>
                <w:lang w:val="en-US" w:eastAsia="zh-CN"/>
              </w:rPr>
            </w:pPr>
            <w:ins w:id="2318" w:author="LiNan" w:date="2021-05-26T11:25:00Z">
              <w:r>
                <w:rPr>
                  <w:rFonts w:eastAsiaTheme="minorEastAsia" w:hint="eastAsia"/>
                  <w:lang w:val="en-US" w:eastAsia="zh-CN"/>
                </w:rPr>
                <w:t>S</w:t>
              </w:r>
            </w:ins>
            <w:ins w:id="2319" w:author="LiNan" w:date="2021-05-26T11:24:00Z">
              <w:r>
                <w:rPr>
                  <w:rFonts w:eastAsiaTheme="minorEastAsia" w:hint="eastAsia"/>
                  <w:lang w:val="en-US" w:eastAsia="zh-CN"/>
                </w:rPr>
                <w:t>cenario</w:t>
              </w:r>
            </w:ins>
            <w:ins w:id="2320" w:author="LiNan" w:date="2021-05-26T11:25:00Z">
              <w:r>
                <w:rPr>
                  <w:rFonts w:eastAsiaTheme="minorEastAsia" w:hint="eastAsia"/>
                  <w:lang w:val="en-US" w:eastAsia="zh-CN"/>
                </w:rPr>
                <w:t>s</w:t>
              </w:r>
            </w:ins>
            <w:ins w:id="2321" w:author="LiNan" w:date="2021-05-26T11:24:00Z">
              <w:r>
                <w:rPr>
                  <w:rFonts w:eastAsiaTheme="minorEastAsia" w:hint="eastAsia"/>
                  <w:lang w:val="en-US" w:eastAsia="zh-CN"/>
                </w:rPr>
                <w:t xml:space="preserve"> of GNSS should be discussed together </w:t>
              </w:r>
              <w:proofErr w:type="gramStart"/>
              <w:r>
                <w:rPr>
                  <w:rFonts w:eastAsiaTheme="minorEastAsia" w:hint="eastAsia"/>
                  <w:lang w:val="en-US" w:eastAsia="zh-CN"/>
                </w:rPr>
                <w:t>with  related</w:t>
              </w:r>
              <w:proofErr w:type="gramEnd"/>
              <w:r>
                <w:rPr>
                  <w:rFonts w:eastAsiaTheme="minorEastAsia" w:hint="eastAsia"/>
                  <w:lang w:val="en-US" w:eastAsia="zh-CN"/>
                </w:rPr>
                <w:t xml:space="preserve"> </w:t>
              </w:r>
            </w:ins>
            <w:ins w:id="2322" w:author="LiNan" w:date="2021-05-26T11:28:00Z">
              <w:r>
                <w:rPr>
                  <w:rFonts w:eastAsiaTheme="minorEastAsia" w:hint="eastAsia"/>
                  <w:lang w:val="en-US" w:eastAsia="zh-CN"/>
                </w:rPr>
                <w:t xml:space="preserve">RRM </w:t>
              </w:r>
            </w:ins>
            <w:proofErr w:type="spellStart"/>
            <w:ins w:id="2323" w:author="LiNan" w:date="2021-05-26T11:24:00Z">
              <w:r>
                <w:rPr>
                  <w:rFonts w:eastAsiaTheme="minorEastAsia" w:hint="eastAsia"/>
                  <w:lang w:val="en-US" w:eastAsia="zh-CN"/>
                </w:rPr>
                <w:t>requiremest</w:t>
              </w:r>
              <w:proofErr w:type="spellEnd"/>
              <w:r>
                <w:rPr>
                  <w:rFonts w:eastAsiaTheme="minorEastAsia" w:hint="eastAsia"/>
                  <w:lang w:val="en-US" w:eastAsia="zh-CN"/>
                </w:rPr>
                <w:t xml:space="preserve"> as suggested. However, we can </w:t>
              </w:r>
              <w:r>
                <w:rPr>
                  <w:bCs/>
                  <w:color w:val="0070C0"/>
                  <w:u w:val="single"/>
                  <w:lang w:eastAsia="ko-KR"/>
                </w:rPr>
                <w:t xml:space="preserve">compromise to </w:t>
              </w:r>
              <w:r>
                <w:rPr>
                  <w:rFonts w:hint="eastAsia"/>
                  <w:bCs/>
                  <w:color w:val="0070C0"/>
                  <w:u w:val="single"/>
                  <w:lang w:val="en-US" w:eastAsia="zh-CN"/>
                </w:rPr>
                <w:t>a tighter</w:t>
              </w:r>
              <w:r>
                <w:rPr>
                  <w:bCs/>
                  <w:color w:val="0070C0"/>
                  <w:u w:val="single"/>
                  <w:lang w:eastAsia="ko-KR"/>
                </w:rPr>
                <w:t xml:space="preserve"> </w:t>
              </w:r>
              <w:proofErr w:type="gramStart"/>
              <w:r>
                <w:rPr>
                  <w:bCs/>
                  <w:color w:val="0070C0"/>
                  <w:u w:val="single"/>
                  <w:lang w:eastAsia="ko-KR"/>
                </w:rPr>
                <w:t xml:space="preserve">accuracy </w:t>
              </w:r>
              <w:r>
                <w:rPr>
                  <w:rFonts w:hint="eastAsia"/>
                  <w:bCs/>
                  <w:color w:val="0070C0"/>
                  <w:u w:val="single"/>
                  <w:lang w:val="en-US" w:eastAsia="zh-CN"/>
                </w:rPr>
                <w:t>,which</w:t>
              </w:r>
              <w:proofErr w:type="gramEnd"/>
              <w:r>
                <w:rPr>
                  <w:rFonts w:hint="eastAsia"/>
                  <w:bCs/>
                  <w:color w:val="0070C0"/>
                  <w:u w:val="single"/>
                  <w:lang w:val="en-US" w:eastAsia="zh-CN"/>
                </w:rPr>
                <w:t xml:space="preserve"> helps to achieve higher performance.</w:t>
              </w:r>
            </w:ins>
          </w:p>
        </w:tc>
      </w:tr>
      <w:tr w:rsidR="00BB0EFF" w14:paraId="5773F47E" w14:textId="77777777">
        <w:trPr>
          <w:ins w:id="2324" w:author="Huawei" w:date="2021-05-26T17:13:00Z"/>
        </w:trPr>
        <w:tc>
          <w:tcPr>
            <w:tcW w:w="1236" w:type="dxa"/>
          </w:tcPr>
          <w:p w14:paraId="23BE62BE" w14:textId="77777777" w:rsidR="00BB0EFF" w:rsidRDefault="00BB0EFF" w:rsidP="00BB0EFF">
            <w:pPr>
              <w:spacing w:after="120"/>
              <w:rPr>
                <w:ins w:id="2325" w:author="Huawei" w:date="2021-05-26T17:13:00Z"/>
                <w:rFonts w:eastAsiaTheme="minorEastAsia"/>
                <w:lang w:val="en-US" w:eastAsia="zh-CN"/>
              </w:rPr>
            </w:pPr>
            <w:ins w:id="2326" w:author="Huawei" w:date="2021-05-26T17:13:00Z">
              <w:r>
                <w:rPr>
                  <w:rFonts w:eastAsiaTheme="minorEastAsia" w:hint="eastAsia"/>
                  <w:lang w:val="en-US" w:eastAsia="zh-CN"/>
                </w:rPr>
                <w:t>H</w:t>
              </w:r>
              <w:r>
                <w:rPr>
                  <w:rFonts w:eastAsiaTheme="minorEastAsia"/>
                  <w:lang w:val="en-US" w:eastAsia="zh-CN"/>
                </w:rPr>
                <w:t>uawei</w:t>
              </w:r>
            </w:ins>
          </w:p>
        </w:tc>
        <w:tc>
          <w:tcPr>
            <w:tcW w:w="8395" w:type="dxa"/>
          </w:tcPr>
          <w:p w14:paraId="59DEE7EA" w14:textId="77777777" w:rsidR="00BB0EFF" w:rsidRDefault="00BB0EFF" w:rsidP="00BB0EFF">
            <w:pPr>
              <w:spacing w:after="120"/>
              <w:rPr>
                <w:ins w:id="2327" w:author="Huawei" w:date="2021-05-26T17:13:00Z"/>
                <w:rFonts w:eastAsiaTheme="minorEastAsia"/>
                <w:lang w:val="en-US" w:eastAsia="zh-CN"/>
              </w:rPr>
            </w:pPr>
            <w:ins w:id="2328" w:author="Huawei" w:date="2021-05-26T17:13:00Z">
              <w:r>
                <w:rPr>
                  <w:rFonts w:eastAsiaTheme="minorEastAsia" w:hint="eastAsia"/>
                  <w:lang w:val="en-US" w:eastAsia="zh-CN"/>
                </w:rPr>
                <w:t>W</w:t>
              </w:r>
              <w:r>
                <w:rPr>
                  <w:rFonts w:eastAsiaTheme="minorEastAsia"/>
                  <w:lang w:val="en-US" w:eastAsia="zh-CN"/>
                </w:rPr>
                <w:t xml:space="preserve">e can go with option 2, i.e. RAN4 to determine the GNSS accuracy assumption separately for each RRM requirement, and the discussion can take place together with the discussion for the requirements. </w:t>
              </w:r>
            </w:ins>
          </w:p>
        </w:tc>
      </w:tr>
      <w:tr w:rsidR="00C637BC" w14:paraId="3D4913C5" w14:textId="77777777">
        <w:trPr>
          <w:ins w:id="2329" w:author="Microsoft account" w:date="2021-05-26T12:51:00Z"/>
        </w:trPr>
        <w:tc>
          <w:tcPr>
            <w:tcW w:w="1236" w:type="dxa"/>
          </w:tcPr>
          <w:p w14:paraId="1677629D" w14:textId="77777777" w:rsidR="00C637BC" w:rsidRDefault="00C637BC" w:rsidP="00BB0EFF">
            <w:pPr>
              <w:spacing w:after="120"/>
              <w:rPr>
                <w:ins w:id="2330" w:author="Microsoft account" w:date="2021-05-26T12:51:00Z"/>
                <w:rFonts w:eastAsiaTheme="minorEastAsia"/>
                <w:lang w:val="en-US" w:eastAsia="zh-CN"/>
              </w:rPr>
            </w:pPr>
            <w:ins w:id="2331" w:author="Microsoft account" w:date="2021-05-26T12:51:00Z">
              <w:r>
                <w:rPr>
                  <w:rFonts w:eastAsiaTheme="minorEastAsia"/>
                  <w:lang w:val="en-US" w:eastAsia="zh-CN"/>
                </w:rPr>
                <w:t>Inmarsat</w:t>
              </w:r>
            </w:ins>
          </w:p>
        </w:tc>
        <w:tc>
          <w:tcPr>
            <w:tcW w:w="8395" w:type="dxa"/>
          </w:tcPr>
          <w:p w14:paraId="7D0ED688" w14:textId="77777777" w:rsidR="00C637BC" w:rsidRDefault="00C637BC" w:rsidP="00BB0EFF">
            <w:pPr>
              <w:spacing w:after="120"/>
              <w:rPr>
                <w:ins w:id="2332" w:author="Microsoft account" w:date="2021-05-26T12:51:00Z"/>
                <w:rFonts w:eastAsiaTheme="minorEastAsia"/>
                <w:lang w:val="en-US" w:eastAsia="zh-CN"/>
              </w:rPr>
            </w:pPr>
          </w:p>
        </w:tc>
      </w:tr>
      <w:tr w:rsidR="00534588" w14:paraId="4FBB98E3" w14:textId="77777777">
        <w:trPr>
          <w:ins w:id="2333" w:author="Dorin PANAITOPOL" w:date="2021-05-26T18:47:00Z"/>
        </w:trPr>
        <w:tc>
          <w:tcPr>
            <w:tcW w:w="1236" w:type="dxa"/>
          </w:tcPr>
          <w:p w14:paraId="68237084" w14:textId="20DAF7DA" w:rsidR="00534588" w:rsidRDefault="00534588" w:rsidP="00BB0EFF">
            <w:pPr>
              <w:spacing w:after="120"/>
              <w:rPr>
                <w:ins w:id="2334" w:author="Dorin PANAITOPOL" w:date="2021-05-26T18:47:00Z"/>
                <w:rFonts w:eastAsiaTheme="minorEastAsia"/>
                <w:lang w:val="en-US" w:eastAsia="zh-CN"/>
              </w:rPr>
            </w:pPr>
            <w:ins w:id="2335" w:author="Dorin PANAITOPOL" w:date="2021-05-26T18:47:00Z">
              <w:r>
                <w:rPr>
                  <w:rFonts w:eastAsiaTheme="minorEastAsia"/>
                  <w:lang w:val="en-US" w:eastAsia="zh-CN"/>
                </w:rPr>
                <w:t>THALES</w:t>
              </w:r>
            </w:ins>
          </w:p>
        </w:tc>
        <w:tc>
          <w:tcPr>
            <w:tcW w:w="8395" w:type="dxa"/>
          </w:tcPr>
          <w:p w14:paraId="32A06E7E" w14:textId="1201F255" w:rsidR="00534588" w:rsidRDefault="00534588" w:rsidP="00BB0EFF">
            <w:pPr>
              <w:spacing w:after="120"/>
              <w:rPr>
                <w:ins w:id="2336" w:author="Dorin PANAITOPOL" w:date="2021-05-26T18:47:00Z"/>
                <w:rFonts w:eastAsiaTheme="minorEastAsia"/>
                <w:lang w:val="en-US" w:eastAsia="zh-CN"/>
              </w:rPr>
            </w:pPr>
            <w:ins w:id="2337" w:author="Dorin PANAITOPOL" w:date="2021-05-26T18:47:00Z">
              <w:r>
                <w:rPr>
                  <w:rFonts w:eastAsiaTheme="minorEastAsia"/>
                  <w:lang w:val="en-US" w:eastAsia="zh-CN"/>
                </w:rPr>
                <w:t xml:space="preserve">Fine for Option 2, and </w:t>
              </w:r>
            </w:ins>
            <w:ins w:id="2338" w:author="Dorin PANAITOPOL" w:date="2021-05-26T18:48:00Z">
              <w:r>
                <w:rPr>
                  <w:rFonts w:eastAsiaTheme="minorEastAsia"/>
                  <w:lang w:val="en-US" w:eastAsia="zh-CN"/>
                </w:rPr>
                <w:t xml:space="preserve">we </w:t>
              </w:r>
            </w:ins>
            <w:ins w:id="2339" w:author="Dorin PANAITOPOL" w:date="2021-05-26T18:49:00Z">
              <w:r>
                <w:rPr>
                  <w:rFonts w:eastAsiaTheme="minorEastAsia"/>
                  <w:lang w:val="en-US" w:eastAsia="zh-CN"/>
                </w:rPr>
                <w:t xml:space="preserve">also </w:t>
              </w:r>
            </w:ins>
            <w:ins w:id="2340" w:author="Dorin PANAITOPOL" w:date="2021-05-26T18:48:00Z">
              <w:r>
                <w:rPr>
                  <w:rFonts w:eastAsiaTheme="minorEastAsia"/>
                  <w:lang w:val="en-US" w:eastAsia="zh-CN"/>
                </w:rPr>
                <w:t xml:space="preserve">think that </w:t>
              </w:r>
            </w:ins>
            <w:ins w:id="2341" w:author="Dorin PANAITOPOL" w:date="2021-05-26T18:47:00Z">
              <w:r>
                <w:rPr>
                  <w:rFonts w:eastAsiaTheme="minorEastAsia"/>
                  <w:lang w:val="en-US" w:eastAsia="zh-CN"/>
                </w:rPr>
                <w:t>b</w:t>
              </w:r>
            </w:ins>
            <w:ins w:id="2342" w:author="Dorin PANAITOPOL" w:date="2021-05-26T18:48:00Z">
              <w:r>
                <w:rPr>
                  <w:rFonts w:eastAsiaTheme="minorEastAsia"/>
                  <w:lang w:val="en-US" w:eastAsia="zh-CN"/>
                </w:rPr>
                <w:t>etter performance can be achieved.</w:t>
              </w:r>
            </w:ins>
          </w:p>
        </w:tc>
      </w:tr>
      <w:tr w:rsidR="00E03FE7" w14:paraId="4518487D" w14:textId="77777777">
        <w:trPr>
          <w:ins w:id="2343" w:author="Mathis Schmieder" w:date="2021-05-26T21:12:00Z"/>
        </w:trPr>
        <w:tc>
          <w:tcPr>
            <w:tcW w:w="1236" w:type="dxa"/>
          </w:tcPr>
          <w:p w14:paraId="6077A8B2" w14:textId="6ABE7E96" w:rsidR="00E03FE7" w:rsidRDefault="00E03FE7" w:rsidP="00BB0EFF">
            <w:pPr>
              <w:spacing w:after="120"/>
              <w:rPr>
                <w:ins w:id="2344" w:author="Mathis Schmieder" w:date="2021-05-26T21:12:00Z"/>
                <w:rFonts w:eastAsiaTheme="minorEastAsia"/>
                <w:lang w:val="en-US" w:eastAsia="zh-CN"/>
              </w:rPr>
            </w:pPr>
            <w:ins w:id="2345" w:author="Mathis Schmieder" w:date="2021-05-26T21:12:00Z">
              <w:r>
                <w:rPr>
                  <w:rFonts w:eastAsiaTheme="minorEastAsia"/>
                  <w:lang w:val="en-US" w:eastAsia="zh-CN"/>
                </w:rPr>
                <w:t>Moderator</w:t>
              </w:r>
            </w:ins>
          </w:p>
        </w:tc>
        <w:tc>
          <w:tcPr>
            <w:tcW w:w="8395" w:type="dxa"/>
          </w:tcPr>
          <w:p w14:paraId="698F9A1D" w14:textId="7D4F9922" w:rsidR="00E03FE7" w:rsidRDefault="00E03FE7" w:rsidP="00BB0EFF">
            <w:pPr>
              <w:spacing w:after="120"/>
              <w:rPr>
                <w:ins w:id="2346" w:author="Mathis Schmieder" w:date="2021-05-26T21:12:00Z"/>
                <w:rFonts w:eastAsiaTheme="minorEastAsia"/>
                <w:lang w:val="en-US" w:eastAsia="zh-CN"/>
              </w:rPr>
            </w:pPr>
            <w:ins w:id="2347" w:author="Mathis Schmieder" w:date="2021-05-26T21:12:00Z">
              <w:r w:rsidRPr="00E03FE7">
                <w:rPr>
                  <w:rFonts w:eastAsiaTheme="minorEastAsia"/>
                  <w:b/>
                  <w:bCs/>
                  <w:lang w:val="en-US" w:eastAsia="zh-CN"/>
                  <w:rPrChange w:id="2348" w:author="Mathis Schmieder" w:date="2021-05-26T21:12:00Z">
                    <w:rPr>
                      <w:rFonts w:eastAsiaTheme="minorEastAsia"/>
                      <w:lang w:val="en-US" w:eastAsia="zh-CN"/>
                    </w:rPr>
                  </w:rPrChange>
                </w:rPr>
                <w:t>Agreement</w:t>
              </w:r>
              <w:r>
                <w:rPr>
                  <w:rFonts w:eastAsiaTheme="minorEastAsia"/>
                  <w:lang w:val="en-US" w:eastAsia="zh-CN"/>
                </w:rPr>
                <w:t xml:space="preserve">: </w:t>
              </w:r>
              <w:r w:rsidRPr="00E03FE7">
                <w:rPr>
                  <w:rFonts w:eastAsiaTheme="minorEastAsia"/>
                  <w:lang w:val="en-US" w:eastAsia="zh-CN"/>
                </w:rPr>
                <w:t>Defer discussion to timing-related requirements thread</w:t>
              </w:r>
            </w:ins>
          </w:p>
        </w:tc>
      </w:tr>
    </w:tbl>
    <w:p w14:paraId="378849DA" w14:textId="77777777" w:rsidR="00BA3818" w:rsidRPr="00534588" w:rsidRDefault="00BA3818">
      <w:pPr>
        <w:rPr>
          <w:ins w:id="2349" w:author="Schmieder, Mathis" w:date="2021-05-24T11:08:00Z"/>
          <w:lang w:eastAsia="zh-CN"/>
          <w:rPrChange w:id="2350" w:author="Dorin PANAITOPOL" w:date="2021-05-26T18:49:00Z">
            <w:rPr>
              <w:ins w:id="2351" w:author="Schmieder, Mathis" w:date="2021-05-24T11:08:00Z"/>
              <w:lang w:val="en-US" w:eastAsia="zh-CN"/>
            </w:rPr>
          </w:rPrChange>
        </w:rPr>
      </w:pPr>
    </w:p>
    <w:p w14:paraId="02860F82" w14:textId="77777777" w:rsidR="00BA3818" w:rsidRDefault="000A54E0">
      <w:pPr>
        <w:rPr>
          <w:ins w:id="2352" w:author="Schmieder, Mathis" w:date="2021-05-24T11:08:00Z"/>
          <w:b/>
          <w:u w:val="single"/>
          <w:lang w:eastAsia="ko-KR"/>
        </w:rPr>
      </w:pPr>
      <w:ins w:id="2353" w:author="Schmieder, Mathis" w:date="2021-05-24T11:08:00Z">
        <w:r>
          <w:rPr>
            <w:b/>
            <w:u w:val="single"/>
            <w:lang w:eastAsia="ko-KR"/>
          </w:rPr>
          <w:t>Issue 4-3-2: Applicability of GNSS requirements in RRC-IDLE/INACTIVE mode</w:t>
        </w:r>
      </w:ins>
    </w:p>
    <w:p w14:paraId="6C0DA380" w14:textId="77777777" w:rsidR="00BA3818" w:rsidRDefault="000A54E0">
      <w:pPr>
        <w:rPr>
          <w:ins w:id="2354" w:author="Schmieder, Mathis" w:date="2021-05-24T11:08:00Z"/>
          <w:rFonts w:eastAsiaTheme="minorEastAsia"/>
          <w:i/>
          <w:lang w:val="en-US" w:eastAsia="zh-CN"/>
        </w:rPr>
      </w:pPr>
      <w:ins w:id="2355" w:author="Schmieder, Mathis" w:date="2021-05-24T11:08:00Z">
        <w:r>
          <w:rPr>
            <w:rFonts w:eastAsiaTheme="minorEastAsia"/>
            <w:i/>
            <w:lang w:val="en-US" w:eastAsia="zh-CN"/>
          </w:rPr>
          <w:t>Tentative agreements: Most companies agree with option 1, but further clarification might be necessary.</w:t>
        </w:r>
      </w:ins>
    </w:p>
    <w:p w14:paraId="624644F6" w14:textId="77777777" w:rsidR="00BA3818" w:rsidRDefault="000A54E0">
      <w:pPr>
        <w:rPr>
          <w:ins w:id="2356" w:author="Schmieder, Mathis" w:date="2021-05-24T11:08:00Z"/>
          <w:rFonts w:eastAsiaTheme="minorEastAsia"/>
          <w:i/>
          <w:lang w:val="en-US" w:eastAsia="zh-CN"/>
        </w:rPr>
      </w:pPr>
      <w:ins w:id="2357" w:author="Schmieder, Mathis" w:date="2021-05-24T11:08:00Z">
        <w:r>
          <w:rPr>
            <w:rFonts w:eastAsiaTheme="minorEastAsia"/>
            <w:i/>
            <w:lang w:val="en-US" w:eastAsia="zh-CN"/>
          </w:rPr>
          <w:t xml:space="preserve">Candidate options: </w:t>
        </w:r>
        <w:r>
          <w:rPr>
            <w:szCs w:val="24"/>
            <w:lang w:eastAsia="zh-CN"/>
          </w:rPr>
          <w:t>Whether the requirements can be applied to terminals in RRC-IDLE and RRC-INACTIVE mode should be further studied.</w:t>
        </w:r>
      </w:ins>
    </w:p>
    <w:p w14:paraId="3CD06BA8" w14:textId="77777777" w:rsidR="00BA3818" w:rsidRDefault="000A54E0">
      <w:pPr>
        <w:rPr>
          <w:ins w:id="2358" w:author="Schmieder, Mathis" w:date="2021-05-24T11:09:00Z"/>
          <w:rFonts w:eastAsiaTheme="minorEastAsia"/>
          <w:i/>
          <w:lang w:val="en-US" w:eastAsia="zh-CN"/>
        </w:rPr>
      </w:pPr>
      <w:ins w:id="2359" w:author="Schmieder, Mathis" w:date="2021-05-24T11:08:00Z">
        <w:r>
          <w:rPr>
            <w:rFonts w:eastAsiaTheme="minorEastAsia"/>
            <w:i/>
            <w:lang w:val="en-US" w:eastAsia="zh-CN"/>
          </w:rPr>
          <w:t>Recommendations for 2</w:t>
        </w:r>
        <w:r>
          <w:rPr>
            <w:rFonts w:eastAsiaTheme="minorEastAsia"/>
            <w:i/>
            <w:vertAlign w:val="superscript"/>
            <w:lang w:val="en-US" w:eastAsia="zh-CN"/>
          </w:rPr>
          <w:t>nd</w:t>
        </w:r>
        <w:r>
          <w:rPr>
            <w:rFonts w:eastAsiaTheme="minorEastAsia"/>
            <w:i/>
            <w:lang w:val="en-US" w:eastAsia="zh-CN"/>
          </w:rPr>
          <w:t xml:space="preserve"> round: Proposing companies should further elaborate.</w:t>
        </w:r>
      </w:ins>
    </w:p>
    <w:tbl>
      <w:tblPr>
        <w:tblStyle w:val="Tabellenraster"/>
        <w:tblW w:w="0" w:type="auto"/>
        <w:tblLook w:val="04A0" w:firstRow="1" w:lastRow="0" w:firstColumn="1" w:lastColumn="0" w:noHBand="0" w:noVBand="1"/>
      </w:tblPr>
      <w:tblGrid>
        <w:gridCol w:w="1236"/>
        <w:gridCol w:w="8395"/>
      </w:tblGrid>
      <w:tr w:rsidR="00BA3818" w14:paraId="46799CDA" w14:textId="77777777">
        <w:trPr>
          <w:ins w:id="2360" w:author="Schmieder, Mathis" w:date="2021-05-24T11:09:00Z"/>
        </w:trPr>
        <w:tc>
          <w:tcPr>
            <w:tcW w:w="1236" w:type="dxa"/>
          </w:tcPr>
          <w:p w14:paraId="22BEE127" w14:textId="77777777" w:rsidR="00BA3818" w:rsidRDefault="000A54E0">
            <w:pPr>
              <w:spacing w:after="120"/>
              <w:rPr>
                <w:ins w:id="2361" w:author="Schmieder, Mathis" w:date="2021-05-24T11:09:00Z"/>
                <w:rFonts w:eastAsiaTheme="minorEastAsia"/>
                <w:b/>
                <w:bCs/>
                <w:lang w:val="en-US" w:eastAsia="zh-CN"/>
              </w:rPr>
            </w:pPr>
            <w:ins w:id="2362" w:author="Schmieder, Mathis" w:date="2021-05-24T11:09:00Z">
              <w:r>
                <w:rPr>
                  <w:rFonts w:eastAsiaTheme="minorEastAsia"/>
                  <w:b/>
                  <w:bCs/>
                  <w:lang w:val="en-US" w:eastAsia="zh-CN"/>
                </w:rPr>
                <w:t>Company</w:t>
              </w:r>
            </w:ins>
          </w:p>
        </w:tc>
        <w:tc>
          <w:tcPr>
            <w:tcW w:w="8395" w:type="dxa"/>
          </w:tcPr>
          <w:p w14:paraId="0FD055D6" w14:textId="77777777" w:rsidR="00BA3818" w:rsidRDefault="000A54E0">
            <w:pPr>
              <w:spacing w:after="120"/>
              <w:rPr>
                <w:ins w:id="2363" w:author="Schmieder, Mathis" w:date="2021-05-24T11:09:00Z"/>
                <w:rFonts w:eastAsiaTheme="minorEastAsia"/>
                <w:b/>
                <w:bCs/>
                <w:lang w:val="en-US" w:eastAsia="zh-CN"/>
              </w:rPr>
            </w:pPr>
            <w:ins w:id="2364" w:author="Schmieder, Mathis" w:date="2021-05-24T11:09:00Z">
              <w:r>
                <w:rPr>
                  <w:rFonts w:eastAsiaTheme="minorEastAsia"/>
                  <w:b/>
                  <w:bCs/>
                  <w:lang w:val="en-US" w:eastAsia="zh-CN"/>
                </w:rPr>
                <w:t>Comments</w:t>
              </w:r>
            </w:ins>
          </w:p>
        </w:tc>
      </w:tr>
      <w:tr w:rsidR="00BA3818" w14:paraId="444E1159" w14:textId="77777777">
        <w:trPr>
          <w:ins w:id="2365" w:author="Schmieder, Mathis" w:date="2021-05-24T11:09:00Z"/>
        </w:trPr>
        <w:tc>
          <w:tcPr>
            <w:tcW w:w="1236" w:type="dxa"/>
          </w:tcPr>
          <w:p w14:paraId="4283342E" w14:textId="77777777" w:rsidR="00BA3818" w:rsidRDefault="000A54E0">
            <w:pPr>
              <w:spacing w:after="120"/>
              <w:rPr>
                <w:ins w:id="2366" w:author="Schmieder, Mathis" w:date="2021-05-24T11:09:00Z"/>
                <w:rFonts w:eastAsiaTheme="minorEastAsia"/>
                <w:lang w:val="en-US" w:eastAsia="zh-CN"/>
              </w:rPr>
            </w:pPr>
            <w:ins w:id="2367" w:author="Ming Li L" w:date="2021-05-25T10:10:00Z">
              <w:r>
                <w:rPr>
                  <w:rFonts w:eastAsiaTheme="minorEastAsia"/>
                  <w:lang w:val="en-US" w:eastAsia="zh-CN"/>
                </w:rPr>
                <w:t>Ericsson</w:t>
              </w:r>
            </w:ins>
          </w:p>
        </w:tc>
        <w:tc>
          <w:tcPr>
            <w:tcW w:w="8395" w:type="dxa"/>
          </w:tcPr>
          <w:p w14:paraId="3E75B283" w14:textId="77777777" w:rsidR="00BA3818" w:rsidRDefault="000A54E0">
            <w:pPr>
              <w:spacing w:after="120"/>
              <w:rPr>
                <w:ins w:id="2368" w:author="Schmieder, Mathis" w:date="2021-05-24T11:09:00Z"/>
                <w:rFonts w:eastAsiaTheme="minorEastAsia"/>
                <w:lang w:val="en-US" w:eastAsia="zh-CN"/>
              </w:rPr>
            </w:pPr>
            <w:ins w:id="2369" w:author="Ming Li L" w:date="2021-05-25T10:11:00Z">
              <w:r>
                <w:rPr>
                  <w:rFonts w:eastAsiaTheme="minorEastAsia"/>
                  <w:lang w:val="en-US" w:eastAsia="zh-CN"/>
                </w:rPr>
                <w:t xml:space="preserve">Agree with </w:t>
              </w:r>
            </w:ins>
            <w:ins w:id="2370" w:author="Ming Li L" w:date="2021-05-25T10:12:00Z">
              <w:r>
                <w:rPr>
                  <w:rFonts w:eastAsiaTheme="minorEastAsia"/>
                  <w:lang w:val="en-US" w:eastAsia="zh-CN"/>
                </w:rPr>
                <w:t>candidate options to continue the discussion.</w:t>
              </w:r>
            </w:ins>
          </w:p>
        </w:tc>
      </w:tr>
      <w:tr w:rsidR="00BA3818" w14:paraId="46B7F069" w14:textId="77777777">
        <w:trPr>
          <w:ins w:id="2371" w:author="JC[99e]-2nd round" w:date="2021-05-25T14:45:00Z"/>
        </w:trPr>
        <w:tc>
          <w:tcPr>
            <w:tcW w:w="1236" w:type="dxa"/>
          </w:tcPr>
          <w:p w14:paraId="01FC614C" w14:textId="77777777" w:rsidR="00BA3818" w:rsidRDefault="000A54E0">
            <w:pPr>
              <w:spacing w:after="120"/>
              <w:rPr>
                <w:ins w:id="2372" w:author="JC[99e]-2nd round" w:date="2021-05-25T14:45:00Z"/>
                <w:rFonts w:eastAsiaTheme="minorEastAsia"/>
                <w:lang w:val="en-US" w:eastAsia="zh-CN"/>
              </w:rPr>
            </w:pPr>
            <w:ins w:id="2373" w:author="JC[99e]-2nd round" w:date="2021-05-25T14:45:00Z">
              <w:r>
                <w:rPr>
                  <w:rFonts w:eastAsiaTheme="minorEastAsia"/>
                  <w:lang w:val="en-US" w:eastAsia="zh-CN"/>
                </w:rPr>
                <w:t>Apple</w:t>
              </w:r>
            </w:ins>
          </w:p>
        </w:tc>
        <w:tc>
          <w:tcPr>
            <w:tcW w:w="8395" w:type="dxa"/>
          </w:tcPr>
          <w:p w14:paraId="4A2D4B8B" w14:textId="77777777" w:rsidR="00BA3818" w:rsidRDefault="000A54E0">
            <w:pPr>
              <w:spacing w:after="120"/>
              <w:rPr>
                <w:ins w:id="2374" w:author="JC[99e]-2nd round" w:date="2021-05-25T14:45:00Z"/>
                <w:rFonts w:eastAsiaTheme="minorEastAsia"/>
                <w:lang w:val="en-US" w:eastAsia="zh-CN"/>
              </w:rPr>
            </w:pPr>
            <w:ins w:id="2375" w:author="JC[99e]-2nd round" w:date="2021-05-25T14:45:00Z">
              <w:r>
                <w:rPr>
                  <w:rFonts w:eastAsiaTheme="minorEastAsia"/>
                  <w:lang w:val="en-US" w:eastAsia="zh-CN"/>
                </w:rPr>
                <w:t>Still do not understand why we need to associate GNSS with the cellular modem status. Do we only assume that the GNSS capable UE is using is A-GNSS? Please proponents elaborate more.</w:t>
              </w:r>
            </w:ins>
          </w:p>
        </w:tc>
      </w:tr>
      <w:tr w:rsidR="00BA3818" w14:paraId="54BBE307" w14:textId="77777777">
        <w:trPr>
          <w:ins w:id="2376" w:author="Xiaomi" w:date="2021-05-26T10:15:00Z"/>
        </w:trPr>
        <w:tc>
          <w:tcPr>
            <w:tcW w:w="1236" w:type="dxa"/>
          </w:tcPr>
          <w:p w14:paraId="198EBF9E" w14:textId="77777777" w:rsidR="00BA3818" w:rsidRDefault="000A54E0">
            <w:pPr>
              <w:spacing w:after="120"/>
              <w:rPr>
                <w:ins w:id="2377" w:author="Xiaomi" w:date="2021-05-26T10:15:00Z"/>
                <w:rFonts w:eastAsiaTheme="minorEastAsia"/>
                <w:lang w:val="en-US" w:eastAsia="zh-CN"/>
              </w:rPr>
            </w:pPr>
            <w:ins w:id="2378" w:author="Xiaomi" w:date="2021-05-26T10:15:00Z">
              <w:r>
                <w:rPr>
                  <w:rFonts w:eastAsiaTheme="minorEastAsia" w:hint="eastAsia"/>
                  <w:lang w:val="en-US" w:eastAsia="zh-CN"/>
                </w:rPr>
                <w:t>X</w:t>
              </w:r>
              <w:r>
                <w:rPr>
                  <w:rFonts w:eastAsiaTheme="minorEastAsia"/>
                  <w:lang w:val="en-US" w:eastAsia="zh-CN"/>
                </w:rPr>
                <w:t>iaomi</w:t>
              </w:r>
            </w:ins>
          </w:p>
        </w:tc>
        <w:tc>
          <w:tcPr>
            <w:tcW w:w="8395" w:type="dxa"/>
          </w:tcPr>
          <w:p w14:paraId="1459D137" w14:textId="77777777" w:rsidR="00BA3818" w:rsidRDefault="000A54E0">
            <w:pPr>
              <w:spacing w:after="120"/>
              <w:rPr>
                <w:ins w:id="2379" w:author="Xiaomi" w:date="2021-05-26T10:15:00Z"/>
                <w:rFonts w:eastAsiaTheme="minorEastAsia"/>
                <w:lang w:val="en-US" w:eastAsia="zh-CN"/>
              </w:rPr>
            </w:pPr>
            <w:ins w:id="2380" w:author="Xiaomi" w:date="2021-05-26T10:15:00Z">
              <w:r>
                <w:rPr>
                  <w:rFonts w:eastAsiaTheme="minorEastAsia" w:hint="eastAsia"/>
                  <w:lang w:val="en-US" w:eastAsia="zh-CN"/>
                </w:rPr>
                <w:t>N</w:t>
              </w:r>
              <w:r>
                <w:rPr>
                  <w:rFonts w:eastAsiaTheme="minorEastAsia"/>
                  <w:lang w:val="en-US" w:eastAsia="zh-CN"/>
                </w:rPr>
                <w:t xml:space="preserve">eed </w:t>
              </w:r>
            </w:ins>
            <w:ins w:id="2381" w:author="Xiaomi" w:date="2021-05-26T10:16:00Z">
              <w:r>
                <w:rPr>
                  <w:rFonts w:eastAsiaTheme="minorEastAsia"/>
                  <w:lang w:val="en-US" w:eastAsia="zh-CN"/>
                </w:rPr>
                <w:t>more time to understand the intension.</w:t>
              </w:r>
            </w:ins>
          </w:p>
        </w:tc>
      </w:tr>
      <w:tr w:rsidR="00BB0EFF" w14:paraId="63421841" w14:textId="77777777">
        <w:trPr>
          <w:ins w:id="2382" w:author="Huawei" w:date="2021-05-26T17:13:00Z"/>
        </w:trPr>
        <w:tc>
          <w:tcPr>
            <w:tcW w:w="1236" w:type="dxa"/>
          </w:tcPr>
          <w:p w14:paraId="47015849" w14:textId="77777777" w:rsidR="00BB0EFF" w:rsidRDefault="00BB0EFF" w:rsidP="00BB0EFF">
            <w:pPr>
              <w:spacing w:after="120"/>
              <w:rPr>
                <w:ins w:id="2383" w:author="Huawei" w:date="2021-05-26T17:13:00Z"/>
                <w:rFonts w:eastAsiaTheme="minorEastAsia"/>
                <w:lang w:val="en-US" w:eastAsia="zh-CN"/>
              </w:rPr>
            </w:pPr>
            <w:ins w:id="2384" w:author="Huawei" w:date="2021-05-26T17:13:00Z">
              <w:r>
                <w:rPr>
                  <w:rFonts w:eastAsiaTheme="minorEastAsia" w:hint="eastAsia"/>
                  <w:lang w:val="en-US" w:eastAsia="zh-CN"/>
                </w:rPr>
                <w:t>H</w:t>
              </w:r>
              <w:r>
                <w:rPr>
                  <w:rFonts w:eastAsiaTheme="minorEastAsia"/>
                  <w:lang w:val="en-US" w:eastAsia="zh-CN"/>
                </w:rPr>
                <w:t>uawei</w:t>
              </w:r>
            </w:ins>
          </w:p>
        </w:tc>
        <w:tc>
          <w:tcPr>
            <w:tcW w:w="8395" w:type="dxa"/>
          </w:tcPr>
          <w:p w14:paraId="19A4D312" w14:textId="77777777" w:rsidR="00BB0EFF" w:rsidRDefault="00BB0EFF" w:rsidP="00BB0EFF">
            <w:pPr>
              <w:spacing w:after="120"/>
              <w:rPr>
                <w:ins w:id="2385" w:author="Huawei" w:date="2021-05-26T17:13:00Z"/>
                <w:rFonts w:eastAsiaTheme="minorEastAsia"/>
                <w:lang w:val="en-US" w:eastAsia="zh-CN"/>
              </w:rPr>
            </w:pPr>
            <w:ins w:id="2386" w:author="Huawei" w:date="2021-05-26T17:13:00Z">
              <w:r>
                <w:rPr>
                  <w:rFonts w:eastAsiaTheme="minorEastAsia" w:hint="eastAsia"/>
                  <w:lang w:val="en-US" w:eastAsia="zh-CN"/>
                </w:rPr>
                <w:t>A</w:t>
              </w:r>
              <w:r>
                <w:rPr>
                  <w:rFonts w:eastAsiaTheme="minorEastAsia"/>
                  <w:lang w:val="en-US" w:eastAsia="zh-CN"/>
                </w:rPr>
                <w:t>gree with the candidate option.</w:t>
              </w:r>
            </w:ins>
          </w:p>
        </w:tc>
      </w:tr>
      <w:tr w:rsidR="00C637BC" w14:paraId="39A59B2B" w14:textId="77777777">
        <w:trPr>
          <w:ins w:id="2387" w:author="Microsoft account" w:date="2021-05-26T12:51:00Z"/>
        </w:trPr>
        <w:tc>
          <w:tcPr>
            <w:tcW w:w="1236" w:type="dxa"/>
          </w:tcPr>
          <w:p w14:paraId="79A950B9" w14:textId="77777777" w:rsidR="00C637BC" w:rsidRDefault="00C637BC" w:rsidP="00BB0EFF">
            <w:pPr>
              <w:spacing w:after="120"/>
              <w:rPr>
                <w:ins w:id="2388" w:author="Microsoft account" w:date="2021-05-26T12:51:00Z"/>
                <w:rFonts w:eastAsiaTheme="minorEastAsia"/>
                <w:lang w:val="en-US" w:eastAsia="zh-CN"/>
              </w:rPr>
            </w:pPr>
            <w:ins w:id="2389" w:author="Microsoft account" w:date="2021-05-26T12:51:00Z">
              <w:r>
                <w:rPr>
                  <w:rFonts w:eastAsiaTheme="minorEastAsia"/>
                  <w:lang w:val="en-US" w:eastAsia="zh-CN"/>
                </w:rPr>
                <w:t>Inmarsat</w:t>
              </w:r>
            </w:ins>
          </w:p>
        </w:tc>
        <w:tc>
          <w:tcPr>
            <w:tcW w:w="8395" w:type="dxa"/>
          </w:tcPr>
          <w:p w14:paraId="6F8AC49D" w14:textId="77777777" w:rsidR="00C637BC" w:rsidRDefault="00C637BC">
            <w:pPr>
              <w:spacing w:after="120"/>
              <w:rPr>
                <w:ins w:id="2390" w:author="Microsoft account" w:date="2021-05-26T12:51:00Z"/>
                <w:rFonts w:eastAsiaTheme="minorEastAsia"/>
                <w:lang w:val="en-US" w:eastAsia="zh-CN"/>
              </w:rPr>
            </w:pPr>
            <w:ins w:id="2391" w:author="Microsoft account" w:date="2021-05-26T12:51:00Z">
              <w:r>
                <w:rPr>
                  <w:rFonts w:eastAsiaTheme="minorEastAsia"/>
                  <w:lang w:val="en-US" w:eastAsia="zh-CN"/>
                </w:rPr>
                <w:t xml:space="preserve">Same comment as </w:t>
              </w:r>
            </w:ins>
            <w:ins w:id="2392" w:author="Microsoft account" w:date="2021-05-26T12:52:00Z">
              <w:r>
                <w:rPr>
                  <w:rFonts w:eastAsiaTheme="minorEastAsia"/>
                  <w:lang w:val="en-US" w:eastAsia="zh-CN"/>
                </w:rPr>
                <w:t>Apple. Need further clarification on background for this proposal.</w:t>
              </w:r>
            </w:ins>
          </w:p>
        </w:tc>
      </w:tr>
      <w:tr w:rsidR="00534588" w14:paraId="265CD066" w14:textId="77777777">
        <w:trPr>
          <w:ins w:id="2393" w:author="Dorin PANAITOPOL" w:date="2021-05-26T18:49:00Z"/>
        </w:trPr>
        <w:tc>
          <w:tcPr>
            <w:tcW w:w="1236" w:type="dxa"/>
          </w:tcPr>
          <w:p w14:paraId="2198EC2B" w14:textId="2CD0612D" w:rsidR="00534588" w:rsidRDefault="00534588" w:rsidP="00BB0EFF">
            <w:pPr>
              <w:spacing w:after="120"/>
              <w:rPr>
                <w:ins w:id="2394" w:author="Dorin PANAITOPOL" w:date="2021-05-26T18:49:00Z"/>
                <w:rFonts w:eastAsiaTheme="minorEastAsia"/>
                <w:lang w:val="en-US" w:eastAsia="zh-CN"/>
              </w:rPr>
            </w:pPr>
            <w:ins w:id="2395" w:author="Dorin PANAITOPOL" w:date="2021-05-26T18:49:00Z">
              <w:r>
                <w:rPr>
                  <w:rFonts w:eastAsiaTheme="minorEastAsia"/>
                  <w:lang w:val="en-US" w:eastAsia="zh-CN"/>
                </w:rPr>
                <w:t>THALES</w:t>
              </w:r>
            </w:ins>
          </w:p>
        </w:tc>
        <w:tc>
          <w:tcPr>
            <w:tcW w:w="8395" w:type="dxa"/>
          </w:tcPr>
          <w:p w14:paraId="02A8F21C" w14:textId="47C0B4CD" w:rsidR="00534588" w:rsidRDefault="00534588" w:rsidP="00FE0EED">
            <w:pPr>
              <w:spacing w:after="120"/>
              <w:rPr>
                <w:ins w:id="2396" w:author="Dorin PANAITOPOL" w:date="2021-05-26T18:49:00Z"/>
                <w:rFonts w:eastAsiaTheme="minorEastAsia"/>
                <w:lang w:val="en-US" w:eastAsia="zh-CN"/>
              </w:rPr>
            </w:pPr>
            <w:ins w:id="2397" w:author="Dorin PANAITOPOL" w:date="2021-05-26T18:51:00Z">
              <w:r>
                <w:rPr>
                  <w:rFonts w:eastAsiaTheme="minorEastAsia"/>
                  <w:lang w:val="en-US" w:eastAsia="zh-CN"/>
                </w:rPr>
                <w:t>Agree that more clarification might be required.</w:t>
              </w:r>
            </w:ins>
            <w:ins w:id="2398" w:author="Dorin PANAITOPOL" w:date="2021-05-26T19:05:00Z">
              <w:r w:rsidR="00AD7F22">
                <w:rPr>
                  <w:rFonts w:eastAsiaTheme="minorEastAsia"/>
                  <w:lang w:val="en-US" w:eastAsia="zh-CN"/>
                </w:rPr>
                <w:t xml:space="preserve"> However, when the UE wakes up, the UE needs to send a </w:t>
              </w:r>
            </w:ins>
            <w:ins w:id="2399" w:author="Dorin PANAITOPOL" w:date="2021-05-26T19:06:00Z">
              <w:r w:rsidR="00AD7F22">
                <w:rPr>
                  <w:rFonts w:eastAsiaTheme="minorEastAsia"/>
                  <w:lang w:val="en-US" w:eastAsia="zh-CN"/>
                </w:rPr>
                <w:t xml:space="preserve">PRACH </w:t>
              </w:r>
            </w:ins>
            <w:ins w:id="2400" w:author="Dorin PANAITOPOL" w:date="2021-05-26T19:10:00Z">
              <w:r w:rsidR="00AD7F22">
                <w:rPr>
                  <w:rFonts w:eastAsiaTheme="minorEastAsia"/>
                  <w:lang w:val="en-US" w:eastAsia="zh-CN"/>
                </w:rPr>
                <w:t xml:space="preserve">transmission </w:t>
              </w:r>
            </w:ins>
            <w:ins w:id="2401" w:author="Dorin PANAITOPOL" w:date="2021-05-26T19:06:00Z">
              <w:r w:rsidR="00AD7F22">
                <w:rPr>
                  <w:rFonts w:eastAsiaTheme="minorEastAsia"/>
                  <w:lang w:val="en-US" w:eastAsia="zh-CN"/>
                </w:rPr>
                <w:t>and therefore requires GNSS and ephemeris information. Therefore, GNSS requirements should probably apply to IDLE</w:t>
              </w:r>
            </w:ins>
            <w:ins w:id="2402" w:author="Dorin PANAITOPOL" w:date="2021-05-26T19:10:00Z">
              <w:r w:rsidR="00AD7F22">
                <w:rPr>
                  <w:rFonts w:eastAsiaTheme="minorEastAsia"/>
                  <w:lang w:val="en-US" w:eastAsia="zh-CN"/>
                </w:rPr>
                <w:t>/INACTIVE</w:t>
              </w:r>
            </w:ins>
            <w:ins w:id="2403" w:author="Dorin PANAITOPOL" w:date="2021-05-26T19:06:00Z">
              <w:r w:rsidR="00AD7F22">
                <w:rPr>
                  <w:rFonts w:eastAsiaTheme="minorEastAsia"/>
                  <w:lang w:val="en-US" w:eastAsia="zh-CN"/>
                </w:rPr>
                <w:t xml:space="preserve"> mode.</w:t>
              </w:r>
            </w:ins>
          </w:p>
        </w:tc>
      </w:tr>
      <w:tr w:rsidR="00E03FE7" w14:paraId="6A86DF4E" w14:textId="77777777">
        <w:trPr>
          <w:ins w:id="2404" w:author="Mathis Schmieder" w:date="2021-05-26T21:14:00Z"/>
        </w:trPr>
        <w:tc>
          <w:tcPr>
            <w:tcW w:w="1236" w:type="dxa"/>
          </w:tcPr>
          <w:p w14:paraId="3CD427CD" w14:textId="76A27CC4" w:rsidR="00E03FE7" w:rsidRDefault="00E03FE7" w:rsidP="00BB0EFF">
            <w:pPr>
              <w:spacing w:after="120"/>
              <w:rPr>
                <w:ins w:id="2405" w:author="Mathis Schmieder" w:date="2021-05-26T21:14:00Z"/>
                <w:rFonts w:eastAsiaTheme="minorEastAsia"/>
                <w:lang w:val="en-US" w:eastAsia="zh-CN"/>
              </w:rPr>
            </w:pPr>
            <w:ins w:id="2406" w:author="Mathis Schmieder" w:date="2021-05-26T21:14:00Z">
              <w:r>
                <w:rPr>
                  <w:rFonts w:eastAsiaTheme="minorEastAsia"/>
                  <w:lang w:val="en-US" w:eastAsia="zh-CN"/>
                </w:rPr>
                <w:t>Moderator</w:t>
              </w:r>
            </w:ins>
          </w:p>
        </w:tc>
        <w:tc>
          <w:tcPr>
            <w:tcW w:w="8395" w:type="dxa"/>
          </w:tcPr>
          <w:p w14:paraId="08736959" w14:textId="77777777" w:rsidR="00E03FE7" w:rsidRDefault="00E03FE7" w:rsidP="00FE0EED">
            <w:pPr>
              <w:spacing w:after="120"/>
              <w:rPr>
                <w:ins w:id="2407" w:author="Mathis Schmieder" w:date="2021-05-26T21:15:00Z"/>
                <w:rFonts w:eastAsiaTheme="minorEastAsia"/>
                <w:lang w:val="en-US" w:eastAsia="zh-CN"/>
              </w:rPr>
            </w:pPr>
            <w:ins w:id="2408" w:author="Mathis Schmieder" w:date="2021-05-26T21:14:00Z">
              <w:r w:rsidRPr="00E03FE7">
                <w:rPr>
                  <w:rFonts w:eastAsiaTheme="minorEastAsia"/>
                  <w:b/>
                  <w:bCs/>
                  <w:lang w:val="en-US" w:eastAsia="zh-CN"/>
                  <w:rPrChange w:id="2409" w:author="Mathis Schmieder" w:date="2021-05-26T21:17:00Z">
                    <w:rPr>
                      <w:rFonts w:eastAsiaTheme="minorEastAsia"/>
                      <w:lang w:val="en-US" w:eastAsia="zh-CN"/>
                    </w:rPr>
                  </w:rPrChange>
                </w:rPr>
                <w:t>Agreement</w:t>
              </w:r>
              <w:r>
                <w:rPr>
                  <w:rFonts w:eastAsiaTheme="minorEastAsia"/>
                  <w:lang w:val="en-US" w:eastAsia="zh-CN"/>
                </w:rPr>
                <w:t xml:space="preserve">: </w:t>
              </w:r>
            </w:ins>
          </w:p>
          <w:p w14:paraId="7F3993E2" w14:textId="77777777" w:rsidR="00E03FE7" w:rsidRDefault="00E03FE7" w:rsidP="00E03FE7">
            <w:pPr>
              <w:pStyle w:val="Listenabsatz"/>
              <w:numPr>
                <w:ilvl w:val="0"/>
                <w:numId w:val="10"/>
              </w:numPr>
              <w:spacing w:after="120"/>
              <w:ind w:firstLineChars="0"/>
              <w:rPr>
                <w:ins w:id="2410" w:author="Mathis Schmieder" w:date="2021-05-26T21:15:00Z"/>
                <w:rFonts w:eastAsiaTheme="minorEastAsia"/>
                <w:lang w:val="en-US" w:eastAsia="zh-CN"/>
              </w:rPr>
            </w:pPr>
            <w:ins w:id="2411" w:author="Mathis Schmieder" w:date="2021-05-26T21:15:00Z">
              <w:r w:rsidRPr="00E03FE7">
                <w:rPr>
                  <w:rFonts w:eastAsiaTheme="minorEastAsia"/>
                  <w:lang w:val="en-US" w:eastAsia="zh-CN"/>
                  <w:rPrChange w:id="2412" w:author="Mathis Schmieder" w:date="2021-05-26T21:15:00Z">
                    <w:rPr>
                      <w:lang w:val="en-US" w:eastAsia="zh-CN"/>
                    </w:rPr>
                  </w:rPrChange>
                </w:rPr>
                <w:t>Whether the requirements can be applied to terminals in RRC-IDLE and RRC-INACTIVE mode should be further studied.</w:t>
              </w:r>
            </w:ins>
          </w:p>
          <w:p w14:paraId="3207A663" w14:textId="736B877C" w:rsidR="00E03FE7" w:rsidRPr="00E03FE7" w:rsidRDefault="00E03FE7" w:rsidP="00E03FE7">
            <w:pPr>
              <w:pStyle w:val="Listenabsatz"/>
              <w:numPr>
                <w:ilvl w:val="0"/>
                <w:numId w:val="10"/>
              </w:numPr>
              <w:spacing w:after="120"/>
              <w:ind w:firstLineChars="0"/>
              <w:rPr>
                <w:ins w:id="2413" w:author="Mathis Schmieder" w:date="2021-05-26T21:14:00Z"/>
                <w:rFonts w:eastAsiaTheme="minorEastAsia"/>
                <w:lang w:val="en-US" w:eastAsia="zh-CN"/>
                <w:rPrChange w:id="2414" w:author="Mathis Schmieder" w:date="2021-05-26T21:15:00Z">
                  <w:rPr>
                    <w:ins w:id="2415" w:author="Mathis Schmieder" w:date="2021-05-26T21:14:00Z"/>
                    <w:lang w:val="en-US" w:eastAsia="zh-CN"/>
                  </w:rPr>
                </w:rPrChange>
              </w:rPr>
              <w:pPrChange w:id="2416" w:author="Mathis Schmieder" w:date="2021-05-26T21:15:00Z">
                <w:pPr>
                  <w:spacing w:after="120"/>
                </w:pPr>
              </w:pPrChange>
            </w:pPr>
            <w:ins w:id="2417" w:author="Mathis Schmieder" w:date="2021-05-26T21:15:00Z">
              <w:r w:rsidRPr="00E03FE7">
                <w:rPr>
                  <w:rFonts w:eastAsiaTheme="minorEastAsia"/>
                  <w:lang w:val="en-US" w:eastAsia="zh-CN"/>
                  <w:rPrChange w:id="2418" w:author="Mathis Schmieder" w:date="2021-05-26T21:15:00Z">
                    <w:rPr>
                      <w:lang w:val="en-US" w:eastAsia="zh-CN"/>
                    </w:rPr>
                  </w:rPrChange>
                </w:rPr>
                <w:t>Proponents should elaborate on the association of GNSS with the cellular modem status.</w:t>
              </w:r>
            </w:ins>
          </w:p>
        </w:tc>
      </w:tr>
    </w:tbl>
    <w:p w14:paraId="213E9C43" w14:textId="77777777" w:rsidR="00BA3818" w:rsidRPr="00BA3818" w:rsidRDefault="00BA3818">
      <w:pPr>
        <w:rPr>
          <w:lang w:val="en-US" w:eastAsia="zh-CN"/>
          <w:rPrChange w:id="2419" w:author="Schmieder, Mathis" w:date="2021-05-23T15:19:00Z">
            <w:rPr>
              <w:lang w:val="sv-SE" w:eastAsia="zh-CN"/>
            </w:rPr>
          </w:rPrChange>
        </w:rPr>
      </w:pPr>
    </w:p>
    <w:p w14:paraId="79FD6F6F" w14:textId="77777777" w:rsidR="00BA3818" w:rsidRDefault="000A54E0">
      <w:pPr>
        <w:pStyle w:val="berschrift1"/>
        <w:rPr>
          <w:lang w:val="en-US" w:eastAsia="ja-JP"/>
        </w:rPr>
      </w:pPr>
      <w:r>
        <w:rPr>
          <w:lang w:val="en-US" w:eastAsia="ja-JP"/>
        </w:rPr>
        <w:lastRenderedPageBreak/>
        <w:t xml:space="preserve">Recommendations for </w:t>
      </w:r>
      <w:proofErr w:type="spellStart"/>
      <w:r>
        <w:rPr>
          <w:lang w:val="en-US" w:eastAsia="ja-JP"/>
        </w:rPr>
        <w:t>Tdocs</w:t>
      </w:r>
      <w:proofErr w:type="spellEnd"/>
    </w:p>
    <w:p w14:paraId="0AA8DEE7" w14:textId="77777777" w:rsidR="00BA3818" w:rsidRDefault="000A54E0">
      <w:pPr>
        <w:pStyle w:val="berschrift2"/>
      </w:pPr>
      <w:r>
        <w:rPr>
          <w:rFonts w:hint="eastAsia"/>
        </w:rPr>
        <w:t>1st</w:t>
      </w:r>
      <w:r>
        <w:t xml:space="preserve"> </w:t>
      </w:r>
      <w:r>
        <w:rPr>
          <w:rFonts w:hint="eastAsia"/>
        </w:rPr>
        <w:t xml:space="preserve">round </w:t>
      </w:r>
    </w:p>
    <w:p w14:paraId="0B7BF4DA" w14:textId="77777777" w:rsidR="00BA3818" w:rsidRDefault="000A54E0">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ellenraster"/>
        <w:tblW w:w="5000" w:type="pct"/>
        <w:tblLook w:val="04A0" w:firstRow="1" w:lastRow="0" w:firstColumn="1" w:lastColumn="0" w:noHBand="0" w:noVBand="1"/>
      </w:tblPr>
      <w:tblGrid>
        <w:gridCol w:w="3964"/>
        <w:gridCol w:w="2552"/>
        <w:gridCol w:w="3115"/>
      </w:tblGrid>
      <w:tr w:rsidR="00BA3818" w14:paraId="16D6509D" w14:textId="77777777">
        <w:tc>
          <w:tcPr>
            <w:tcW w:w="2058" w:type="pct"/>
          </w:tcPr>
          <w:p w14:paraId="2D6CF3C3" w14:textId="77777777" w:rsidR="00BA3818" w:rsidRDefault="000A54E0">
            <w:pPr>
              <w:spacing w:after="120"/>
              <w:rPr>
                <w:b/>
                <w:bCs/>
                <w:color w:val="0070C0"/>
                <w:lang w:val="en-US" w:eastAsia="zh-CN"/>
              </w:rPr>
            </w:pPr>
            <w:r>
              <w:rPr>
                <w:b/>
                <w:bCs/>
                <w:color w:val="0070C0"/>
                <w:lang w:val="en-US" w:eastAsia="zh-CN"/>
              </w:rPr>
              <w:t>Title</w:t>
            </w:r>
          </w:p>
        </w:tc>
        <w:tc>
          <w:tcPr>
            <w:tcW w:w="1325" w:type="pct"/>
          </w:tcPr>
          <w:p w14:paraId="47D04BE4" w14:textId="77777777" w:rsidR="00BA3818" w:rsidRDefault="000A54E0">
            <w:pPr>
              <w:spacing w:after="120"/>
              <w:rPr>
                <w:b/>
                <w:bCs/>
                <w:color w:val="0070C0"/>
                <w:lang w:val="en-US" w:eastAsia="zh-CN"/>
              </w:rPr>
            </w:pPr>
            <w:r>
              <w:rPr>
                <w:b/>
                <w:bCs/>
                <w:color w:val="0070C0"/>
                <w:lang w:val="en-US" w:eastAsia="zh-CN"/>
              </w:rPr>
              <w:t>Source</w:t>
            </w:r>
          </w:p>
        </w:tc>
        <w:tc>
          <w:tcPr>
            <w:tcW w:w="1617" w:type="pct"/>
          </w:tcPr>
          <w:p w14:paraId="1CFC51AE" w14:textId="77777777" w:rsidR="00BA3818" w:rsidRDefault="000A54E0">
            <w:pPr>
              <w:spacing w:after="120"/>
              <w:rPr>
                <w:b/>
                <w:bCs/>
                <w:color w:val="0070C0"/>
                <w:lang w:val="en-US" w:eastAsia="zh-CN"/>
              </w:rPr>
            </w:pPr>
            <w:r>
              <w:rPr>
                <w:b/>
                <w:bCs/>
                <w:color w:val="0070C0"/>
                <w:lang w:val="en-US" w:eastAsia="zh-CN"/>
              </w:rPr>
              <w:t>Comments</w:t>
            </w:r>
          </w:p>
        </w:tc>
      </w:tr>
      <w:tr w:rsidR="00BA3818" w14:paraId="40850DD1" w14:textId="77777777">
        <w:tc>
          <w:tcPr>
            <w:tcW w:w="2058" w:type="pct"/>
          </w:tcPr>
          <w:p w14:paraId="36DF46B1" w14:textId="77777777" w:rsidR="00BA3818" w:rsidRDefault="000A54E0">
            <w:pPr>
              <w:spacing w:after="120"/>
              <w:rPr>
                <w:rFonts w:eastAsiaTheme="minorEastAsia"/>
                <w:color w:val="0070C0"/>
                <w:lang w:val="en-US" w:eastAsia="zh-CN"/>
              </w:rPr>
            </w:pPr>
            <w:r>
              <w:rPr>
                <w:rFonts w:eastAsiaTheme="minorEastAsia"/>
                <w:color w:val="0070C0"/>
                <w:lang w:val="en-US" w:eastAsia="zh-CN"/>
              </w:rPr>
              <w:t>WF on general, GNSS and measurement-related NR NTN RRM requirements</w:t>
            </w:r>
            <w:del w:id="2420" w:author="Fraunhofer" w:date="2021-05-21T12:07:00Z">
              <w:r>
                <w:rPr>
                  <w:rFonts w:eastAsiaTheme="minorEastAsia"/>
                  <w:color w:val="0070C0"/>
                  <w:lang w:val="en-US" w:eastAsia="zh-CN"/>
                </w:rPr>
                <w:delText xml:space="preserve"> …</w:delText>
              </w:r>
            </w:del>
          </w:p>
        </w:tc>
        <w:tc>
          <w:tcPr>
            <w:tcW w:w="1325" w:type="pct"/>
          </w:tcPr>
          <w:p w14:paraId="2EA7BBDC" w14:textId="34FF6663" w:rsidR="00BA3818" w:rsidRDefault="000A54E0">
            <w:pPr>
              <w:spacing w:after="120"/>
              <w:rPr>
                <w:rFonts w:eastAsiaTheme="minorEastAsia"/>
                <w:color w:val="0070C0"/>
                <w:lang w:val="en-US" w:eastAsia="zh-CN"/>
              </w:rPr>
            </w:pPr>
            <w:r>
              <w:rPr>
                <w:rFonts w:eastAsiaTheme="minorEastAsia"/>
                <w:color w:val="0070C0"/>
                <w:lang w:val="en-US" w:eastAsia="zh-CN"/>
              </w:rPr>
              <w:t>Fraunhofer</w:t>
            </w:r>
          </w:p>
        </w:tc>
        <w:tc>
          <w:tcPr>
            <w:tcW w:w="1617" w:type="pct"/>
          </w:tcPr>
          <w:p w14:paraId="73DEAC4D" w14:textId="77777777" w:rsidR="00BA3818" w:rsidRDefault="00BA3818">
            <w:pPr>
              <w:spacing w:after="120"/>
              <w:rPr>
                <w:rFonts w:eastAsiaTheme="minorEastAsia"/>
                <w:color w:val="0070C0"/>
                <w:lang w:val="en-US" w:eastAsia="zh-CN"/>
              </w:rPr>
            </w:pPr>
          </w:p>
        </w:tc>
      </w:tr>
    </w:tbl>
    <w:p w14:paraId="4B6FF0E7" w14:textId="77777777" w:rsidR="00BA3818" w:rsidRDefault="00BA3818">
      <w:pPr>
        <w:rPr>
          <w:lang w:val="en-US" w:eastAsia="ja-JP"/>
        </w:rPr>
      </w:pPr>
    </w:p>
    <w:p w14:paraId="2079AFED" w14:textId="77777777" w:rsidR="00BA3818" w:rsidRDefault="000A54E0">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ellenraster"/>
        <w:tblW w:w="0" w:type="auto"/>
        <w:tblLook w:val="04A0" w:firstRow="1" w:lastRow="0" w:firstColumn="1" w:lastColumn="0" w:noHBand="0" w:noVBand="1"/>
      </w:tblPr>
      <w:tblGrid>
        <w:gridCol w:w="1424"/>
        <w:gridCol w:w="2682"/>
        <w:gridCol w:w="1418"/>
        <w:gridCol w:w="2409"/>
        <w:gridCol w:w="1698"/>
      </w:tblGrid>
      <w:tr w:rsidR="00BA3818" w14:paraId="5E3A7B81" w14:textId="77777777">
        <w:tc>
          <w:tcPr>
            <w:tcW w:w="1424" w:type="dxa"/>
          </w:tcPr>
          <w:p w14:paraId="775EE10D" w14:textId="77777777" w:rsidR="00BA3818" w:rsidRDefault="000A54E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DEC9448" w14:textId="77777777" w:rsidR="00BA3818" w:rsidRDefault="000A54E0">
            <w:pPr>
              <w:spacing w:after="120"/>
              <w:rPr>
                <w:b/>
                <w:bCs/>
                <w:color w:val="0070C0"/>
                <w:lang w:val="en-US" w:eastAsia="zh-CN"/>
              </w:rPr>
            </w:pPr>
            <w:r>
              <w:rPr>
                <w:b/>
                <w:bCs/>
                <w:color w:val="0070C0"/>
                <w:lang w:val="en-US" w:eastAsia="zh-CN"/>
              </w:rPr>
              <w:t>Title</w:t>
            </w:r>
          </w:p>
        </w:tc>
        <w:tc>
          <w:tcPr>
            <w:tcW w:w="1418" w:type="dxa"/>
          </w:tcPr>
          <w:p w14:paraId="480138A4" w14:textId="77777777" w:rsidR="00BA3818" w:rsidRDefault="000A54E0">
            <w:pPr>
              <w:spacing w:after="120"/>
              <w:rPr>
                <w:b/>
                <w:bCs/>
                <w:color w:val="0070C0"/>
                <w:lang w:val="en-US" w:eastAsia="zh-CN"/>
              </w:rPr>
            </w:pPr>
            <w:r>
              <w:rPr>
                <w:b/>
                <w:bCs/>
                <w:color w:val="0070C0"/>
                <w:lang w:val="en-US" w:eastAsia="zh-CN"/>
              </w:rPr>
              <w:t>Source</w:t>
            </w:r>
          </w:p>
        </w:tc>
        <w:tc>
          <w:tcPr>
            <w:tcW w:w="2409" w:type="dxa"/>
          </w:tcPr>
          <w:p w14:paraId="71E6C50A" w14:textId="77777777" w:rsidR="00BA3818" w:rsidRDefault="000A54E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D220C31" w14:textId="77777777" w:rsidR="00BA3818" w:rsidRDefault="000A54E0">
            <w:pPr>
              <w:spacing w:after="120"/>
              <w:rPr>
                <w:b/>
                <w:bCs/>
                <w:color w:val="0070C0"/>
                <w:lang w:val="en-US" w:eastAsia="zh-CN"/>
              </w:rPr>
            </w:pPr>
            <w:r>
              <w:rPr>
                <w:b/>
                <w:bCs/>
                <w:color w:val="0070C0"/>
                <w:lang w:val="en-US" w:eastAsia="zh-CN"/>
              </w:rPr>
              <w:t>Comments</w:t>
            </w:r>
          </w:p>
        </w:tc>
      </w:tr>
      <w:tr w:rsidR="00BA3818" w14:paraId="5F3677E2" w14:textId="77777777">
        <w:tc>
          <w:tcPr>
            <w:tcW w:w="1424" w:type="dxa"/>
          </w:tcPr>
          <w:p w14:paraId="04A0FD8D" w14:textId="77777777" w:rsidR="00BA3818" w:rsidRDefault="00BA3818">
            <w:pPr>
              <w:spacing w:after="120"/>
              <w:rPr>
                <w:rFonts w:eastAsiaTheme="minorEastAsia"/>
                <w:color w:val="0070C0"/>
                <w:lang w:val="en-US" w:eastAsia="zh-CN"/>
              </w:rPr>
            </w:pPr>
          </w:p>
        </w:tc>
        <w:tc>
          <w:tcPr>
            <w:tcW w:w="2682" w:type="dxa"/>
          </w:tcPr>
          <w:p w14:paraId="2F2BBD1A" w14:textId="77777777" w:rsidR="00BA3818" w:rsidRDefault="00BA3818">
            <w:pPr>
              <w:spacing w:after="120"/>
              <w:rPr>
                <w:rFonts w:eastAsiaTheme="minorEastAsia"/>
                <w:color w:val="0070C0"/>
                <w:lang w:val="en-US" w:eastAsia="zh-CN"/>
              </w:rPr>
            </w:pPr>
          </w:p>
        </w:tc>
        <w:tc>
          <w:tcPr>
            <w:tcW w:w="1418" w:type="dxa"/>
          </w:tcPr>
          <w:p w14:paraId="3C024EBC" w14:textId="77777777" w:rsidR="00BA3818" w:rsidRDefault="00BA3818">
            <w:pPr>
              <w:spacing w:after="120"/>
              <w:rPr>
                <w:rFonts w:eastAsiaTheme="minorEastAsia"/>
                <w:color w:val="0070C0"/>
                <w:lang w:val="en-US" w:eastAsia="zh-CN"/>
              </w:rPr>
            </w:pPr>
          </w:p>
        </w:tc>
        <w:tc>
          <w:tcPr>
            <w:tcW w:w="2409" w:type="dxa"/>
          </w:tcPr>
          <w:p w14:paraId="3F93564B" w14:textId="77777777" w:rsidR="00BA3818" w:rsidRDefault="00BA3818">
            <w:pPr>
              <w:spacing w:after="120"/>
              <w:rPr>
                <w:rFonts w:eastAsiaTheme="minorEastAsia"/>
                <w:color w:val="0070C0"/>
                <w:lang w:val="en-US" w:eastAsia="zh-CN"/>
              </w:rPr>
            </w:pPr>
          </w:p>
        </w:tc>
        <w:tc>
          <w:tcPr>
            <w:tcW w:w="1698" w:type="dxa"/>
          </w:tcPr>
          <w:p w14:paraId="1262467A" w14:textId="77777777" w:rsidR="00BA3818" w:rsidRDefault="00BA3818">
            <w:pPr>
              <w:spacing w:after="120"/>
              <w:rPr>
                <w:rFonts w:eastAsiaTheme="minorEastAsia"/>
                <w:color w:val="0070C0"/>
                <w:lang w:val="en-US" w:eastAsia="zh-CN"/>
              </w:rPr>
            </w:pPr>
          </w:p>
        </w:tc>
      </w:tr>
      <w:tr w:rsidR="00BA3818" w14:paraId="18523A35" w14:textId="77777777">
        <w:tc>
          <w:tcPr>
            <w:tcW w:w="1424" w:type="dxa"/>
          </w:tcPr>
          <w:p w14:paraId="47A1F078" w14:textId="77777777" w:rsidR="00BA3818" w:rsidRDefault="00BA3818">
            <w:pPr>
              <w:spacing w:after="120"/>
              <w:rPr>
                <w:rFonts w:eastAsiaTheme="minorEastAsia"/>
                <w:color w:val="0070C0"/>
                <w:lang w:val="en-US" w:eastAsia="zh-CN"/>
              </w:rPr>
            </w:pPr>
          </w:p>
        </w:tc>
        <w:tc>
          <w:tcPr>
            <w:tcW w:w="2682" w:type="dxa"/>
          </w:tcPr>
          <w:p w14:paraId="2A92FD7E" w14:textId="77777777" w:rsidR="00BA3818" w:rsidRDefault="00BA3818">
            <w:pPr>
              <w:spacing w:after="120"/>
              <w:rPr>
                <w:rFonts w:eastAsiaTheme="minorEastAsia"/>
                <w:color w:val="0070C0"/>
                <w:lang w:val="en-US" w:eastAsia="zh-CN"/>
              </w:rPr>
            </w:pPr>
          </w:p>
        </w:tc>
        <w:tc>
          <w:tcPr>
            <w:tcW w:w="1418" w:type="dxa"/>
          </w:tcPr>
          <w:p w14:paraId="641392B4" w14:textId="77777777" w:rsidR="00BA3818" w:rsidRDefault="00BA3818">
            <w:pPr>
              <w:spacing w:after="120"/>
              <w:rPr>
                <w:rFonts w:eastAsiaTheme="minorEastAsia"/>
                <w:color w:val="0070C0"/>
                <w:lang w:val="en-US" w:eastAsia="zh-CN"/>
              </w:rPr>
            </w:pPr>
          </w:p>
        </w:tc>
        <w:tc>
          <w:tcPr>
            <w:tcW w:w="2409" w:type="dxa"/>
          </w:tcPr>
          <w:p w14:paraId="5DEFEB9D" w14:textId="77777777" w:rsidR="00BA3818" w:rsidRDefault="00BA3818">
            <w:pPr>
              <w:spacing w:after="120"/>
              <w:rPr>
                <w:rFonts w:eastAsiaTheme="minorEastAsia"/>
                <w:color w:val="0070C0"/>
                <w:lang w:val="en-US" w:eastAsia="zh-CN"/>
              </w:rPr>
            </w:pPr>
          </w:p>
        </w:tc>
        <w:tc>
          <w:tcPr>
            <w:tcW w:w="1698" w:type="dxa"/>
          </w:tcPr>
          <w:p w14:paraId="582ED946" w14:textId="77777777" w:rsidR="00BA3818" w:rsidRDefault="00BA3818">
            <w:pPr>
              <w:spacing w:after="120"/>
              <w:rPr>
                <w:rFonts w:eastAsiaTheme="minorEastAsia"/>
                <w:color w:val="0070C0"/>
                <w:lang w:val="en-US" w:eastAsia="zh-CN"/>
              </w:rPr>
            </w:pPr>
          </w:p>
        </w:tc>
      </w:tr>
      <w:tr w:rsidR="00BA3818" w14:paraId="38BE07B7" w14:textId="77777777">
        <w:tc>
          <w:tcPr>
            <w:tcW w:w="1424" w:type="dxa"/>
          </w:tcPr>
          <w:p w14:paraId="258FCCB0" w14:textId="77777777" w:rsidR="00BA3818" w:rsidRDefault="00BA3818">
            <w:pPr>
              <w:spacing w:after="120"/>
              <w:rPr>
                <w:rFonts w:eastAsiaTheme="minorEastAsia"/>
                <w:color w:val="0070C0"/>
                <w:lang w:eastAsia="zh-CN"/>
              </w:rPr>
            </w:pPr>
          </w:p>
        </w:tc>
        <w:tc>
          <w:tcPr>
            <w:tcW w:w="2682" w:type="dxa"/>
          </w:tcPr>
          <w:p w14:paraId="18AC2FB7" w14:textId="77777777" w:rsidR="00BA3818" w:rsidRDefault="00BA3818">
            <w:pPr>
              <w:spacing w:after="120"/>
              <w:rPr>
                <w:rFonts w:eastAsiaTheme="minorEastAsia"/>
                <w:i/>
                <w:color w:val="0070C0"/>
                <w:lang w:val="en-US" w:eastAsia="zh-CN"/>
              </w:rPr>
            </w:pPr>
          </w:p>
        </w:tc>
        <w:tc>
          <w:tcPr>
            <w:tcW w:w="1418" w:type="dxa"/>
          </w:tcPr>
          <w:p w14:paraId="20AF46AA" w14:textId="77777777" w:rsidR="00BA3818" w:rsidRDefault="00BA3818">
            <w:pPr>
              <w:spacing w:after="120"/>
              <w:rPr>
                <w:rFonts w:eastAsiaTheme="minorEastAsia"/>
                <w:i/>
                <w:color w:val="0070C0"/>
                <w:lang w:val="en-US" w:eastAsia="zh-CN"/>
              </w:rPr>
            </w:pPr>
          </w:p>
        </w:tc>
        <w:tc>
          <w:tcPr>
            <w:tcW w:w="2409" w:type="dxa"/>
          </w:tcPr>
          <w:p w14:paraId="7F36B0A9" w14:textId="77777777" w:rsidR="00BA3818" w:rsidRDefault="00BA3818">
            <w:pPr>
              <w:spacing w:after="120"/>
              <w:rPr>
                <w:rFonts w:eastAsiaTheme="minorEastAsia"/>
                <w:color w:val="0070C0"/>
                <w:lang w:val="en-US" w:eastAsia="zh-CN"/>
              </w:rPr>
            </w:pPr>
          </w:p>
        </w:tc>
        <w:tc>
          <w:tcPr>
            <w:tcW w:w="1698" w:type="dxa"/>
          </w:tcPr>
          <w:p w14:paraId="7024397B" w14:textId="77777777" w:rsidR="00BA3818" w:rsidRDefault="00BA3818">
            <w:pPr>
              <w:spacing w:after="120"/>
              <w:rPr>
                <w:rFonts w:eastAsiaTheme="minorEastAsia"/>
                <w:i/>
                <w:color w:val="0070C0"/>
                <w:lang w:val="en-US" w:eastAsia="zh-CN"/>
              </w:rPr>
            </w:pPr>
          </w:p>
        </w:tc>
      </w:tr>
    </w:tbl>
    <w:p w14:paraId="6D3ABDD6" w14:textId="77777777" w:rsidR="00BA3818" w:rsidRDefault="00BA3818">
      <w:pPr>
        <w:rPr>
          <w:lang w:eastAsia="ja-JP"/>
        </w:rPr>
      </w:pPr>
    </w:p>
    <w:p w14:paraId="0191AA17" w14:textId="77777777" w:rsidR="00BA3818" w:rsidRDefault="000A54E0">
      <w:pPr>
        <w:rPr>
          <w:rFonts w:eastAsiaTheme="minorEastAsia"/>
          <w:color w:val="0070C0"/>
          <w:lang w:val="en-US" w:eastAsia="zh-CN"/>
        </w:rPr>
      </w:pPr>
      <w:r>
        <w:rPr>
          <w:rFonts w:eastAsiaTheme="minorEastAsia"/>
          <w:color w:val="0070C0"/>
          <w:lang w:val="en-US" w:eastAsia="zh-CN"/>
        </w:rPr>
        <w:t>Notes:</w:t>
      </w:r>
    </w:p>
    <w:p w14:paraId="4C36E4D5" w14:textId="77777777" w:rsidR="00BA3818" w:rsidRDefault="000A54E0">
      <w:pPr>
        <w:pStyle w:val="Listenabsatz"/>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70F5AD39" w14:textId="77777777" w:rsidR="00BA3818" w:rsidRDefault="000A54E0">
      <w:pPr>
        <w:pStyle w:val="Listenabsatz"/>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C0353F4" w14:textId="77777777" w:rsidR="00BA3818" w:rsidRDefault="000A54E0">
      <w:pPr>
        <w:pStyle w:val="Listenabsatz"/>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6B86F03" w14:textId="77777777" w:rsidR="00BA3818" w:rsidRDefault="000A54E0">
      <w:pPr>
        <w:pStyle w:val="Listenabsatz"/>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C87A8D9" w14:textId="77777777" w:rsidR="00BA3818" w:rsidRDefault="000A54E0">
      <w:pPr>
        <w:pStyle w:val="Listenabsatz"/>
        <w:numPr>
          <w:ilvl w:val="0"/>
          <w:numId w:val="7"/>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B654FBE" w14:textId="77777777" w:rsidR="00BA3818" w:rsidRDefault="000A54E0">
      <w:pPr>
        <w:pStyle w:val="Listenabsatz"/>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8B10DBB" w14:textId="77777777" w:rsidR="00BA3818" w:rsidRDefault="00BA3818">
      <w:pPr>
        <w:rPr>
          <w:rFonts w:eastAsiaTheme="minorEastAsia"/>
          <w:color w:val="0070C0"/>
          <w:lang w:val="en-US" w:eastAsia="zh-CN"/>
        </w:rPr>
      </w:pPr>
    </w:p>
    <w:p w14:paraId="2B689361" w14:textId="77777777" w:rsidR="00BA3818" w:rsidRDefault="000A54E0">
      <w:pPr>
        <w:pStyle w:val="berschrift2"/>
      </w:pPr>
      <w:r>
        <w:t xml:space="preserve">2nd </w:t>
      </w:r>
      <w:r>
        <w:rPr>
          <w:rFonts w:hint="eastAsia"/>
        </w:rPr>
        <w:t xml:space="preserve">round </w:t>
      </w:r>
    </w:p>
    <w:p w14:paraId="65EABEE9" w14:textId="77777777" w:rsidR="00BA3818" w:rsidRDefault="00BA3818">
      <w:pPr>
        <w:rPr>
          <w:lang w:val="en-US" w:eastAsia="ja-JP"/>
        </w:rPr>
      </w:pPr>
    </w:p>
    <w:tbl>
      <w:tblPr>
        <w:tblStyle w:val="Tabellenraster"/>
        <w:tblW w:w="0" w:type="auto"/>
        <w:tblLook w:val="04A0" w:firstRow="1" w:lastRow="0" w:firstColumn="1" w:lastColumn="0" w:noHBand="0" w:noVBand="1"/>
      </w:tblPr>
      <w:tblGrid>
        <w:gridCol w:w="1424"/>
        <w:gridCol w:w="2682"/>
        <w:gridCol w:w="1418"/>
        <w:gridCol w:w="2409"/>
        <w:gridCol w:w="1698"/>
      </w:tblGrid>
      <w:tr w:rsidR="00BA3818" w14:paraId="2D412D30" w14:textId="77777777">
        <w:tc>
          <w:tcPr>
            <w:tcW w:w="1424" w:type="dxa"/>
          </w:tcPr>
          <w:p w14:paraId="79AAE634" w14:textId="77777777" w:rsidR="00BA3818" w:rsidRDefault="000A54E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2C4E58DF" w14:textId="77777777" w:rsidR="00BA3818" w:rsidRDefault="000A54E0">
            <w:pPr>
              <w:spacing w:after="120"/>
              <w:rPr>
                <w:b/>
                <w:bCs/>
                <w:color w:val="0070C0"/>
                <w:lang w:val="en-US" w:eastAsia="zh-CN"/>
              </w:rPr>
            </w:pPr>
            <w:r>
              <w:rPr>
                <w:b/>
                <w:bCs/>
                <w:color w:val="0070C0"/>
                <w:lang w:val="en-US" w:eastAsia="zh-CN"/>
              </w:rPr>
              <w:t>Title</w:t>
            </w:r>
          </w:p>
        </w:tc>
        <w:tc>
          <w:tcPr>
            <w:tcW w:w="1418" w:type="dxa"/>
          </w:tcPr>
          <w:p w14:paraId="54B41FC7" w14:textId="77777777" w:rsidR="00BA3818" w:rsidRDefault="000A54E0">
            <w:pPr>
              <w:spacing w:after="120"/>
              <w:rPr>
                <w:b/>
                <w:bCs/>
                <w:color w:val="0070C0"/>
                <w:lang w:val="en-US" w:eastAsia="zh-CN"/>
              </w:rPr>
            </w:pPr>
            <w:r>
              <w:rPr>
                <w:b/>
                <w:bCs/>
                <w:color w:val="0070C0"/>
                <w:lang w:val="en-US" w:eastAsia="zh-CN"/>
              </w:rPr>
              <w:t>Source</w:t>
            </w:r>
          </w:p>
        </w:tc>
        <w:tc>
          <w:tcPr>
            <w:tcW w:w="2409" w:type="dxa"/>
          </w:tcPr>
          <w:p w14:paraId="1D33FB0C" w14:textId="77777777" w:rsidR="00BA3818" w:rsidRDefault="000A54E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E32C875" w14:textId="77777777" w:rsidR="00BA3818" w:rsidRDefault="000A54E0">
            <w:pPr>
              <w:spacing w:after="120"/>
              <w:rPr>
                <w:b/>
                <w:bCs/>
                <w:color w:val="0070C0"/>
                <w:lang w:val="en-US" w:eastAsia="zh-CN"/>
              </w:rPr>
            </w:pPr>
            <w:r>
              <w:rPr>
                <w:b/>
                <w:bCs/>
                <w:color w:val="0070C0"/>
                <w:lang w:val="en-US" w:eastAsia="zh-CN"/>
              </w:rPr>
              <w:t>Comments</w:t>
            </w:r>
          </w:p>
        </w:tc>
      </w:tr>
      <w:tr w:rsidR="00BA3818" w14:paraId="351B9BAD" w14:textId="77777777">
        <w:tc>
          <w:tcPr>
            <w:tcW w:w="1424" w:type="dxa"/>
          </w:tcPr>
          <w:p w14:paraId="3DF327BD" w14:textId="20E7510E" w:rsidR="00BA3818" w:rsidRDefault="00E03FE7">
            <w:pPr>
              <w:spacing w:after="120"/>
              <w:rPr>
                <w:rFonts w:eastAsiaTheme="minorEastAsia"/>
                <w:color w:val="0070C0"/>
                <w:lang w:val="en-US" w:eastAsia="zh-CN"/>
              </w:rPr>
            </w:pPr>
            <w:r>
              <w:rPr>
                <w:rFonts w:eastAsiaTheme="minorEastAsia"/>
                <w:color w:val="0070C0"/>
                <w:lang w:val="en-US" w:eastAsia="zh-CN"/>
              </w:rPr>
              <w:t>R4-2108349</w:t>
            </w:r>
          </w:p>
        </w:tc>
        <w:tc>
          <w:tcPr>
            <w:tcW w:w="2682" w:type="dxa"/>
          </w:tcPr>
          <w:p w14:paraId="344857CD" w14:textId="3511A1A5" w:rsidR="00BA3818" w:rsidRDefault="00E03FE7">
            <w:pPr>
              <w:spacing w:after="120"/>
              <w:rPr>
                <w:rFonts w:eastAsiaTheme="minorEastAsia"/>
                <w:color w:val="0070C0"/>
                <w:lang w:val="en-US" w:eastAsia="zh-CN"/>
              </w:rPr>
            </w:pPr>
            <w:r w:rsidRPr="00E03FE7">
              <w:rPr>
                <w:rFonts w:eastAsiaTheme="minorEastAsia"/>
                <w:color w:val="0070C0"/>
                <w:lang w:val="en-US" w:eastAsia="zh-CN"/>
              </w:rPr>
              <w:t>WF on general, GNSS &amp; measurement-related NR NTN RRM requirements</w:t>
            </w:r>
          </w:p>
        </w:tc>
        <w:tc>
          <w:tcPr>
            <w:tcW w:w="1418" w:type="dxa"/>
          </w:tcPr>
          <w:p w14:paraId="565D1AA7" w14:textId="2C05041C" w:rsidR="00BA3818" w:rsidRDefault="00E03FE7">
            <w:pPr>
              <w:spacing w:after="120"/>
              <w:rPr>
                <w:rFonts w:eastAsiaTheme="minorEastAsia"/>
                <w:color w:val="0070C0"/>
                <w:lang w:val="en-US" w:eastAsia="zh-CN"/>
              </w:rPr>
            </w:pPr>
            <w:r>
              <w:rPr>
                <w:rFonts w:eastAsiaTheme="minorEastAsia"/>
                <w:color w:val="0070C0"/>
                <w:lang w:val="en-US" w:eastAsia="zh-CN"/>
              </w:rPr>
              <w:t xml:space="preserve">Fraunhofer </w:t>
            </w:r>
          </w:p>
        </w:tc>
        <w:tc>
          <w:tcPr>
            <w:tcW w:w="2409" w:type="dxa"/>
          </w:tcPr>
          <w:p w14:paraId="4CD467F0" w14:textId="2957D86D" w:rsidR="00BA3818" w:rsidRDefault="00E03FE7">
            <w:pPr>
              <w:spacing w:after="120"/>
              <w:rPr>
                <w:rFonts w:eastAsiaTheme="minorEastAsia"/>
                <w:color w:val="0070C0"/>
                <w:lang w:val="en-US" w:eastAsia="zh-CN"/>
              </w:rPr>
            </w:pPr>
            <w:r>
              <w:rPr>
                <w:rFonts w:eastAsiaTheme="minorEastAsia"/>
                <w:color w:val="0070C0"/>
                <w:lang w:val="en-US" w:eastAsia="zh-CN"/>
              </w:rPr>
              <w:t>Revised to R4-2108033</w:t>
            </w:r>
          </w:p>
        </w:tc>
        <w:tc>
          <w:tcPr>
            <w:tcW w:w="1698" w:type="dxa"/>
          </w:tcPr>
          <w:p w14:paraId="0BA431EA" w14:textId="77777777" w:rsidR="00BA3818" w:rsidRDefault="00BA3818">
            <w:pPr>
              <w:spacing w:after="120"/>
              <w:rPr>
                <w:rFonts w:eastAsiaTheme="minorEastAsia"/>
                <w:color w:val="0070C0"/>
                <w:lang w:val="en-US" w:eastAsia="zh-CN"/>
              </w:rPr>
            </w:pPr>
          </w:p>
        </w:tc>
      </w:tr>
      <w:tr w:rsidR="00E03FE7" w14:paraId="363AC3E7" w14:textId="77777777">
        <w:tc>
          <w:tcPr>
            <w:tcW w:w="1424" w:type="dxa"/>
          </w:tcPr>
          <w:p w14:paraId="5DC2CF9B" w14:textId="34ACDE60" w:rsidR="00E03FE7" w:rsidRDefault="00E03FE7" w:rsidP="00E03FE7">
            <w:pPr>
              <w:spacing w:after="120"/>
              <w:rPr>
                <w:rFonts w:eastAsiaTheme="minorEastAsia"/>
                <w:color w:val="0070C0"/>
                <w:lang w:val="en-US" w:eastAsia="zh-CN"/>
              </w:rPr>
            </w:pPr>
            <w:r>
              <w:rPr>
                <w:rFonts w:eastAsiaTheme="minorEastAsia"/>
                <w:color w:val="0070C0"/>
                <w:lang w:val="en-US" w:eastAsia="zh-CN"/>
              </w:rPr>
              <w:t>R4-2108033</w:t>
            </w:r>
          </w:p>
        </w:tc>
        <w:tc>
          <w:tcPr>
            <w:tcW w:w="2682" w:type="dxa"/>
          </w:tcPr>
          <w:p w14:paraId="15A357A2" w14:textId="66DBCDBB" w:rsidR="00E03FE7" w:rsidRPr="00E03FE7" w:rsidRDefault="00E03FE7" w:rsidP="00E03FE7">
            <w:pPr>
              <w:spacing w:after="120"/>
              <w:rPr>
                <w:rFonts w:eastAsiaTheme="minorEastAsia"/>
                <w:color w:val="0070C0"/>
                <w:lang w:val="en-US" w:eastAsia="zh-CN"/>
              </w:rPr>
            </w:pPr>
            <w:r w:rsidRPr="00E03FE7">
              <w:rPr>
                <w:rFonts w:eastAsiaTheme="minorEastAsia"/>
                <w:color w:val="0070C0"/>
                <w:lang w:val="en-US" w:eastAsia="zh-CN"/>
              </w:rPr>
              <w:t>WF on general, GNSS &amp; measurement-related NR NTN RRM requirements</w:t>
            </w:r>
          </w:p>
        </w:tc>
        <w:tc>
          <w:tcPr>
            <w:tcW w:w="1418" w:type="dxa"/>
          </w:tcPr>
          <w:p w14:paraId="3665B207" w14:textId="577B6C87" w:rsidR="00E03FE7" w:rsidRDefault="00E03FE7" w:rsidP="00E03FE7">
            <w:pPr>
              <w:spacing w:after="120"/>
              <w:rPr>
                <w:rFonts w:eastAsiaTheme="minorEastAsia"/>
                <w:color w:val="0070C0"/>
                <w:lang w:val="en-US" w:eastAsia="zh-CN"/>
              </w:rPr>
            </w:pPr>
            <w:r>
              <w:rPr>
                <w:rFonts w:eastAsiaTheme="minorEastAsia"/>
                <w:color w:val="0070C0"/>
                <w:lang w:val="en-US" w:eastAsia="zh-CN"/>
              </w:rPr>
              <w:t xml:space="preserve">Fraunhofer </w:t>
            </w:r>
          </w:p>
        </w:tc>
        <w:tc>
          <w:tcPr>
            <w:tcW w:w="2409" w:type="dxa"/>
          </w:tcPr>
          <w:p w14:paraId="766B77A7" w14:textId="437CF959" w:rsidR="00E03FE7" w:rsidRDefault="00E03FE7" w:rsidP="00E03FE7">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13DA3BF4" w14:textId="77777777" w:rsidR="00E03FE7" w:rsidRDefault="00E03FE7" w:rsidP="00E03FE7">
            <w:pPr>
              <w:spacing w:after="120"/>
              <w:rPr>
                <w:rFonts w:eastAsiaTheme="minorEastAsia"/>
                <w:color w:val="0070C0"/>
                <w:lang w:val="en-US" w:eastAsia="zh-CN"/>
              </w:rPr>
            </w:pPr>
          </w:p>
        </w:tc>
      </w:tr>
    </w:tbl>
    <w:p w14:paraId="5BAA123D" w14:textId="77777777" w:rsidR="00BA3818" w:rsidRDefault="00BA3818">
      <w:pPr>
        <w:rPr>
          <w:rFonts w:eastAsiaTheme="minorEastAsia"/>
          <w:color w:val="0070C0"/>
          <w:lang w:val="en-US" w:eastAsia="zh-CN"/>
        </w:rPr>
      </w:pPr>
    </w:p>
    <w:p w14:paraId="268AA5F9" w14:textId="77777777" w:rsidR="00BA3818" w:rsidRDefault="000A54E0">
      <w:pPr>
        <w:rPr>
          <w:rFonts w:eastAsiaTheme="minorEastAsia"/>
          <w:color w:val="0070C0"/>
          <w:lang w:val="en-US" w:eastAsia="zh-CN"/>
        </w:rPr>
      </w:pPr>
      <w:r>
        <w:rPr>
          <w:rFonts w:eastAsiaTheme="minorEastAsia"/>
          <w:color w:val="0070C0"/>
          <w:lang w:val="en-US" w:eastAsia="zh-CN"/>
        </w:rPr>
        <w:t>Notes:</w:t>
      </w:r>
    </w:p>
    <w:p w14:paraId="300E05F1" w14:textId="77777777" w:rsidR="00BA3818" w:rsidRDefault="000A54E0">
      <w:pPr>
        <w:pStyle w:val="Listenabsatz"/>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2506C924" w14:textId="77777777" w:rsidR="00BA3818" w:rsidRDefault="000A54E0">
      <w:pPr>
        <w:pStyle w:val="Listenabsatz"/>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05F34B6" w14:textId="77777777" w:rsidR="00BA3818" w:rsidRDefault="000A54E0">
      <w:pPr>
        <w:pStyle w:val="Listenabsatz"/>
        <w:numPr>
          <w:ilvl w:val="1"/>
          <w:numId w:val="8"/>
        </w:numPr>
        <w:ind w:firstLineChars="0"/>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14:paraId="2F75DA4C" w14:textId="77777777" w:rsidR="00BA3818" w:rsidRDefault="000A54E0">
      <w:pPr>
        <w:pStyle w:val="Listenabsatz"/>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7446794" w14:textId="77777777" w:rsidR="00BA3818" w:rsidRDefault="000A54E0">
      <w:pPr>
        <w:pStyle w:val="Listenabsatz"/>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6468E07" w14:textId="77777777" w:rsidR="00BA3818" w:rsidRDefault="00BA3818">
      <w:pPr>
        <w:rPr>
          <w:rFonts w:ascii="Arial" w:hAnsi="Arial"/>
          <w:lang w:val="en-US" w:eastAsia="zh-CN"/>
        </w:rPr>
      </w:pPr>
    </w:p>
    <w:sectPr w:rsidR="00BA3818">
      <w:footerReference w:type="default" r:id="rId2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4D6D7" w14:textId="77777777" w:rsidR="00DA1103" w:rsidRDefault="00DA1103" w:rsidP="000A54E0">
      <w:pPr>
        <w:spacing w:after="0" w:line="240" w:lineRule="auto"/>
      </w:pPr>
      <w:r>
        <w:separator/>
      </w:r>
    </w:p>
  </w:endnote>
  <w:endnote w:type="continuationSeparator" w:id="0">
    <w:p w14:paraId="6ECA9DA6" w14:textId="77777777" w:rsidR="00DA1103" w:rsidRDefault="00DA1103" w:rsidP="000A5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otumChe">
    <w:altName w:val="@Arial Unicode MS"/>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D6819" w14:textId="77777777" w:rsidR="00205BDE" w:rsidRDefault="00205BDE">
    <w:pPr>
      <w:pStyle w:val="Fuzeile"/>
    </w:pPr>
    <w:r>
      <w:rPr>
        <w:noProof/>
        <w:lang w:val="fr-FR" w:eastAsia="fr-FR"/>
      </w:rPr>
      <mc:AlternateContent>
        <mc:Choice Requires="wps">
          <w:drawing>
            <wp:anchor distT="0" distB="0" distL="114300" distR="114300" simplePos="0" relativeHeight="251659264" behindDoc="0" locked="0" layoutInCell="0" allowOverlap="1" wp14:anchorId="452966B8" wp14:editId="60567835">
              <wp:simplePos x="0" y="0"/>
              <wp:positionH relativeFrom="page">
                <wp:posOffset>0</wp:posOffset>
              </wp:positionH>
              <wp:positionV relativeFrom="page">
                <wp:posOffset>10229215</wp:posOffset>
              </wp:positionV>
              <wp:extent cx="7560945" cy="273050"/>
              <wp:effectExtent l="0" t="0" r="0" b="12700"/>
              <wp:wrapNone/>
              <wp:docPr id="1" name="MSIPCM4fbf4b58b8b750d0972f2aae"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04E8183" w14:textId="5DCA5557" w:rsidR="00205BDE" w:rsidRPr="00C637BC" w:rsidRDefault="00205BDE" w:rsidP="00C637BC">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52966B8" id="_x0000_t202" coordsize="21600,21600" o:spt="202" path="m,l,21600r21600,l21600,xe">
              <v:stroke joinstyle="miter"/>
              <v:path gradientshapeok="t" o:connecttype="rect"/>
            </v:shapetype>
            <v:shape id="MSIPCM4fbf4b58b8b750d0972f2aae" o:spid="_x0000_s1026"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" o:allowincell="f" filled="f" stroked="f" strokeweight=".5pt">
              <v:textbox inset="20pt,0,,0">
                <w:txbxContent>
                  <w:p w14:paraId="704E8183" w14:textId="5DCA5557" w:rsidR="00205BDE" w:rsidRPr="00C637BC" w:rsidRDefault="00205BDE" w:rsidP="00C637BC">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F4C60" w14:textId="77777777" w:rsidR="00DA1103" w:rsidRDefault="00DA1103" w:rsidP="000A54E0">
      <w:pPr>
        <w:spacing w:after="0" w:line="240" w:lineRule="auto"/>
      </w:pPr>
      <w:r>
        <w:separator/>
      </w:r>
    </w:p>
  </w:footnote>
  <w:footnote w:type="continuationSeparator" w:id="0">
    <w:p w14:paraId="17AAC5AD" w14:textId="77777777" w:rsidR="00DA1103" w:rsidRDefault="00DA1103" w:rsidP="000A54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7E3E32"/>
    <w:multiLevelType w:val="multilevel"/>
    <w:tmpl w:val="0D7E3E32"/>
    <w:lvl w:ilvl="0">
      <w:start w:val="1"/>
      <w:numFmt w:val="bullet"/>
      <w:lvlText w:val="•"/>
      <w:lvlJc w:val="center"/>
      <w:pPr>
        <w:tabs>
          <w:tab w:val="left" w:pos="420"/>
        </w:tabs>
        <w:ind w:left="420" w:hanging="420"/>
      </w:pPr>
      <w:rPr>
        <w:rFonts w:ascii="@DotumChe" w:hAnsi="@DotumChe" w:hint="default"/>
      </w:rPr>
    </w:lvl>
    <w:lvl w:ilvl="1">
      <w:start w:val="1"/>
      <w:numFmt w:val="bullet"/>
      <w:lvlText w:val=""/>
      <w:lvlJc w:val="left"/>
      <w:pPr>
        <w:ind w:left="840" w:hanging="420"/>
      </w:pPr>
      <w:rPr>
        <w:rFonts w:ascii="@DotumChe" w:hAnsi="@DotumChe" w:hint="default"/>
      </w:rPr>
    </w:lvl>
    <w:lvl w:ilvl="2">
      <w:start w:val="1"/>
      <w:numFmt w:val="bullet"/>
      <w:lvlText w:val=""/>
      <w:lvlJc w:val="left"/>
      <w:pPr>
        <w:ind w:left="1260" w:hanging="420"/>
      </w:pPr>
      <w:rPr>
        <w:rFonts w:ascii="@DotumChe" w:hAnsi="@DotumChe" w:hint="default"/>
      </w:rPr>
    </w:lvl>
    <w:lvl w:ilvl="3">
      <w:start w:val="1"/>
      <w:numFmt w:val="bullet"/>
      <w:lvlText w:val=""/>
      <w:lvlJc w:val="left"/>
      <w:pPr>
        <w:ind w:left="1680" w:hanging="420"/>
      </w:pPr>
      <w:rPr>
        <w:rFonts w:ascii="@DotumChe" w:hAnsi="@DotumChe" w:hint="default"/>
      </w:rPr>
    </w:lvl>
    <w:lvl w:ilvl="4">
      <w:start w:val="1"/>
      <w:numFmt w:val="bullet"/>
      <w:lvlText w:val=""/>
      <w:lvlJc w:val="left"/>
      <w:pPr>
        <w:ind w:left="2100" w:hanging="420"/>
      </w:pPr>
      <w:rPr>
        <w:rFonts w:ascii="@DotumChe" w:hAnsi="@DotumChe" w:hint="default"/>
      </w:rPr>
    </w:lvl>
    <w:lvl w:ilvl="5">
      <w:start w:val="1"/>
      <w:numFmt w:val="bullet"/>
      <w:lvlText w:val=""/>
      <w:lvlJc w:val="left"/>
      <w:pPr>
        <w:ind w:left="2520" w:hanging="420"/>
      </w:pPr>
      <w:rPr>
        <w:rFonts w:ascii="@DotumChe" w:hAnsi="@DotumChe" w:hint="default"/>
      </w:rPr>
    </w:lvl>
    <w:lvl w:ilvl="6">
      <w:start w:val="1"/>
      <w:numFmt w:val="bullet"/>
      <w:lvlText w:val=""/>
      <w:lvlJc w:val="left"/>
      <w:pPr>
        <w:ind w:left="2940" w:hanging="420"/>
      </w:pPr>
      <w:rPr>
        <w:rFonts w:ascii="@DotumChe" w:hAnsi="@DotumChe" w:hint="default"/>
      </w:rPr>
    </w:lvl>
    <w:lvl w:ilvl="7">
      <w:start w:val="1"/>
      <w:numFmt w:val="bullet"/>
      <w:lvlText w:val=""/>
      <w:lvlJc w:val="left"/>
      <w:pPr>
        <w:ind w:left="3360" w:hanging="420"/>
      </w:pPr>
      <w:rPr>
        <w:rFonts w:ascii="@DotumChe" w:hAnsi="@DotumChe" w:hint="default"/>
      </w:rPr>
    </w:lvl>
    <w:lvl w:ilvl="8">
      <w:start w:val="1"/>
      <w:numFmt w:val="bullet"/>
      <w:lvlText w:val=""/>
      <w:lvlJc w:val="left"/>
      <w:pPr>
        <w:ind w:left="3780" w:hanging="420"/>
      </w:pPr>
      <w:rPr>
        <w:rFonts w:ascii="@DotumChe" w:hAnsi="@DotumChe"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B9A701E"/>
    <w:multiLevelType w:val="hybridMultilevel"/>
    <w:tmpl w:val="AD783F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EEC579F"/>
    <w:multiLevelType w:val="hybridMultilevel"/>
    <w:tmpl w:val="923EE7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FB749BE"/>
    <w:multiLevelType w:val="multilevel"/>
    <w:tmpl w:val="2FB749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numFmt w:val="decimal"/>
      <w:pStyle w:val="berschrift1"/>
      <w:lvlText w:val="%1"/>
      <w:lvlJc w:val="left"/>
      <w:pPr>
        <w:ind w:left="432" w:hanging="432"/>
      </w:pPr>
      <w:rPr>
        <w:rFonts w:hint="eastAsia"/>
      </w:rPr>
    </w:lvl>
    <w:lvl w:ilvl="1">
      <w:start w:val="1"/>
      <w:numFmt w:val="decimal"/>
      <w:pStyle w:val="berschrift2"/>
      <w:lvlText w:val="%1.%2"/>
      <w:lvlJc w:val="left"/>
      <w:pPr>
        <w:ind w:left="576" w:hanging="576"/>
      </w:pPr>
      <w:rPr>
        <w:rFonts w:hint="eastAsia"/>
      </w:rPr>
    </w:lvl>
    <w:lvl w:ilvl="2">
      <w:start w:val="1"/>
      <w:numFmt w:val="decimal"/>
      <w:pStyle w:val="berschrift3"/>
      <w:lvlText w:val="%1.%2.%3"/>
      <w:lvlJc w:val="left"/>
      <w:pPr>
        <w:ind w:left="720" w:hanging="720"/>
      </w:pPr>
      <w:rPr>
        <w:rFonts w:hint="eastAsia"/>
      </w:rPr>
    </w:lvl>
    <w:lvl w:ilvl="3">
      <w:start w:val="1"/>
      <w:numFmt w:val="decimal"/>
      <w:pStyle w:val="berschrift4"/>
      <w:lvlText w:val="%1.%2.%3.%4"/>
      <w:lvlJc w:val="left"/>
      <w:pPr>
        <w:ind w:left="864" w:hanging="864"/>
      </w:pPr>
      <w:rPr>
        <w:rFonts w:hint="eastAsia"/>
      </w:rPr>
    </w:lvl>
    <w:lvl w:ilvl="4">
      <w:start w:val="1"/>
      <w:numFmt w:val="decimal"/>
      <w:pStyle w:val="berschrift5"/>
      <w:lvlText w:val="%1.%2.%3.%4.%5"/>
      <w:lvlJc w:val="left"/>
      <w:pPr>
        <w:ind w:left="1008" w:hanging="1008"/>
      </w:pPr>
      <w:rPr>
        <w:rFonts w:hint="eastAsia"/>
      </w:rPr>
    </w:lvl>
    <w:lvl w:ilvl="5">
      <w:start w:val="1"/>
      <w:numFmt w:val="decimal"/>
      <w:pStyle w:val="berschrift6"/>
      <w:lvlText w:val="%1.%2.%3.%4.%5.%6"/>
      <w:lvlJc w:val="left"/>
      <w:pPr>
        <w:ind w:left="1152" w:hanging="1152"/>
      </w:pPr>
      <w:rPr>
        <w:rFonts w:hint="eastAsia"/>
      </w:rPr>
    </w:lvl>
    <w:lvl w:ilvl="6">
      <w:start w:val="1"/>
      <w:numFmt w:val="decimal"/>
      <w:pStyle w:val="berschrift7"/>
      <w:lvlText w:val="%1.%2.%3.%4.%5.%6.%7"/>
      <w:lvlJc w:val="left"/>
      <w:pPr>
        <w:ind w:left="1296" w:hanging="1296"/>
      </w:pPr>
      <w:rPr>
        <w:rFonts w:hint="eastAsia"/>
      </w:rPr>
    </w:lvl>
    <w:lvl w:ilvl="7">
      <w:start w:val="1"/>
      <w:numFmt w:val="decimal"/>
      <w:pStyle w:val="berschrift8"/>
      <w:lvlText w:val="%1.%2.%3.%4.%5.%6.%7.%8"/>
      <w:lvlJc w:val="left"/>
      <w:pPr>
        <w:ind w:left="1440" w:hanging="1440"/>
      </w:pPr>
      <w:rPr>
        <w:rFonts w:hint="eastAsia"/>
      </w:rPr>
    </w:lvl>
    <w:lvl w:ilvl="8">
      <w:start w:val="1"/>
      <w:numFmt w:val="decimal"/>
      <w:pStyle w:val="berschrift9"/>
      <w:lvlText w:val="%1.%2.%3.%4.%5.%6.%7.%8.%9"/>
      <w:lvlJc w:val="left"/>
      <w:pPr>
        <w:ind w:left="1584" w:hanging="1584"/>
      </w:pPr>
      <w:rPr>
        <w:rFonts w:hint="eastAsia"/>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AAE1DFC"/>
    <w:multiLevelType w:val="multilevel"/>
    <w:tmpl w:val="5AAE1D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D8A1E43"/>
    <w:multiLevelType w:val="multilevel"/>
    <w:tmpl w:val="6D8A1E43"/>
    <w:lvl w:ilvl="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7"/>
  </w:num>
  <w:num w:numId="4">
    <w:abstractNumId w:val="1"/>
  </w:num>
  <w:num w:numId="5">
    <w:abstractNumId w:val="5"/>
  </w:num>
  <w:num w:numId="6">
    <w:abstractNumId w:val="8"/>
  </w:num>
  <w:num w:numId="7">
    <w:abstractNumId w:val="2"/>
  </w:num>
  <w:num w:numId="8">
    <w:abstractNumId w:val="0"/>
  </w:num>
  <w:num w:numId="9">
    <w:abstractNumId w:val="3"/>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rson w15:author="CH">
    <w15:presenceInfo w15:providerId="None" w15:userId="CH"/>
  </w15:person>
  <w15:person w15:author="JC[99e]">
    <w15:presenceInfo w15:providerId="None" w15:userId="JC[99e]"/>
  </w15:person>
  <w15:person w15:author="Dorin PANAITOPOL">
    <w15:presenceInfo w15:providerId="AD" w15:userId="S-1-5-21-2146598497-1583636620-1582045581-66243"/>
  </w15:person>
  <w15:person w15:author="Hsuanli Lin (林烜立)">
    <w15:presenceInfo w15:providerId="AD" w15:userId="S-1-5-21-1711831044-1024940897-1435325219-105646"/>
  </w15:person>
  <w15:person w15:author="Huawei">
    <w15:presenceInfo w15:providerId="None" w15:userId="Huawei"/>
  </w15:person>
  <w15:person w15:author="Xiaomi">
    <w15:presenceInfo w15:providerId="None" w15:userId="Xiaomi"/>
  </w15:person>
  <w15:person w15:author="Zhang, Meng">
    <w15:presenceInfo w15:providerId="None" w15:userId="Zhang, Meng"/>
  </w15:person>
  <w15:person w15:author="shiyuan">
    <w15:presenceInfo w15:providerId="None" w15:userId="shiyuan"/>
  </w15:person>
  <w15:person w15:author="CATT">
    <w15:presenceInfo w15:providerId="None" w15:userId="CATT"/>
  </w15:person>
  <w15:person w15:author="Lo, Anthony (Nokia - GB/Bristol)">
    <w15:presenceInfo w15:providerId="AD" w15:userId="S::anthony.lo@nokia.com::ec3ee639-5b19-4f95-b615-a0f24522aef1"/>
  </w15:person>
  <w15:person w15:author="Samsung">
    <w15:presenceInfo w15:providerId="None" w15:userId="Samsung"/>
  </w15:person>
  <w15:person w15:author="Schmieder, Mathis">
    <w15:presenceInfo w15:providerId="None" w15:userId="Schmieder, Mathis"/>
  </w15:person>
  <w15:person w15:author="Microsoft account">
    <w15:presenceInfo w15:providerId="Windows Live" w15:userId="c506bc28248bbf3b"/>
  </w15:person>
  <w15:person w15:author="Mathis Schmieder">
    <w15:presenceInfo w15:providerId="Windows Live" w15:userId="16dbd273e99d43f0"/>
  </w15:person>
  <w15:person w15:author="Jin Woong Park">
    <w15:presenceInfo w15:providerId="None" w15:userId="Jin Woong Park"/>
  </w15:person>
  <w15:person w15:author="Fraunhofer">
    <w15:presenceInfo w15:providerId="None" w15:userId="Fraunhofer"/>
  </w15:person>
  <w15:person w15:author="LiNan">
    <w15:presenceInfo w15:providerId="None" w15:userId="LiNan"/>
  </w15:person>
  <w15:person w15:author="JC[99e]-2nd round">
    <w15:presenceInfo w15:providerId="None" w15:userId="JC[99e]-2nd rou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23D"/>
    <w:rsid w:val="00004165"/>
    <w:rsid w:val="00006A6F"/>
    <w:rsid w:val="000075EF"/>
    <w:rsid w:val="00011671"/>
    <w:rsid w:val="00020C56"/>
    <w:rsid w:val="00026ACC"/>
    <w:rsid w:val="0003171D"/>
    <w:rsid w:val="00031C1D"/>
    <w:rsid w:val="00035C50"/>
    <w:rsid w:val="000365B7"/>
    <w:rsid w:val="000433E2"/>
    <w:rsid w:val="000457A1"/>
    <w:rsid w:val="00050001"/>
    <w:rsid w:val="00052041"/>
    <w:rsid w:val="0005326A"/>
    <w:rsid w:val="0006266D"/>
    <w:rsid w:val="0006436D"/>
    <w:rsid w:val="00065506"/>
    <w:rsid w:val="0007382E"/>
    <w:rsid w:val="000766E1"/>
    <w:rsid w:val="000772FD"/>
    <w:rsid w:val="00077FF6"/>
    <w:rsid w:val="00080D82"/>
    <w:rsid w:val="00081692"/>
    <w:rsid w:val="00082C46"/>
    <w:rsid w:val="0008339E"/>
    <w:rsid w:val="00085A0E"/>
    <w:rsid w:val="00087548"/>
    <w:rsid w:val="00093E7E"/>
    <w:rsid w:val="00094AE7"/>
    <w:rsid w:val="0009507A"/>
    <w:rsid w:val="000A0A3F"/>
    <w:rsid w:val="000A1830"/>
    <w:rsid w:val="000A4121"/>
    <w:rsid w:val="000A4AA3"/>
    <w:rsid w:val="000A54E0"/>
    <w:rsid w:val="000A550E"/>
    <w:rsid w:val="000A5F28"/>
    <w:rsid w:val="000B02B3"/>
    <w:rsid w:val="000B0960"/>
    <w:rsid w:val="000B1A55"/>
    <w:rsid w:val="000B20BB"/>
    <w:rsid w:val="000B2C83"/>
    <w:rsid w:val="000B2EF6"/>
    <w:rsid w:val="000B2FA6"/>
    <w:rsid w:val="000B4AA0"/>
    <w:rsid w:val="000C2553"/>
    <w:rsid w:val="000C38C3"/>
    <w:rsid w:val="000C6811"/>
    <w:rsid w:val="000D09FD"/>
    <w:rsid w:val="000D44FB"/>
    <w:rsid w:val="000D574B"/>
    <w:rsid w:val="000D6CFC"/>
    <w:rsid w:val="000E537B"/>
    <w:rsid w:val="000E57D0"/>
    <w:rsid w:val="000E7858"/>
    <w:rsid w:val="000F39CA"/>
    <w:rsid w:val="000F5ED4"/>
    <w:rsid w:val="00107927"/>
    <w:rsid w:val="00110E26"/>
    <w:rsid w:val="00111321"/>
    <w:rsid w:val="00117BD6"/>
    <w:rsid w:val="001206C2"/>
    <w:rsid w:val="0012075F"/>
    <w:rsid w:val="00120CED"/>
    <w:rsid w:val="00121978"/>
    <w:rsid w:val="00123422"/>
    <w:rsid w:val="00124B6A"/>
    <w:rsid w:val="00136D4C"/>
    <w:rsid w:val="00142538"/>
    <w:rsid w:val="00142BB9"/>
    <w:rsid w:val="00144F96"/>
    <w:rsid w:val="00151EAC"/>
    <w:rsid w:val="00152D85"/>
    <w:rsid w:val="00153528"/>
    <w:rsid w:val="00154E68"/>
    <w:rsid w:val="00162548"/>
    <w:rsid w:val="001664CC"/>
    <w:rsid w:val="00172183"/>
    <w:rsid w:val="001751AB"/>
    <w:rsid w:val="00175A3F"/>
    <w:rsid w:val="00180E09"/>
    <w:rsid w:val="00183D4C"/>
    <w:rsid w:val="00183F6D"/>
    <w:rsid w:val="0018670E"/>
    <w:rsid w:val="00186B9A"/>
    <w:rsid w:val="001871B8"/>
    <w:rsid w:val="0019219A"/>
    <w:rsid w:val="0019272F"/>
    <w:rsid w:val="00194605"/>
    <w:rsid w:val="00195077"/>
    <w:rsid w:val="001A033F"/>
    <w:rsid w:val="001A08AA"/>
    <w:rsid w:val="001A4C88"/>
    <w:rsid w:val="001A59CB"/>
    <w:rsid w:val="001B5300"/>
    <w:rsid w:val="001B5BB1"/>
    <w:rsid w:val="001B69B5"/>
    <w:rsid w:val="001B7991"/>
    <w:rsid w:val="001C1409"/>
    <w:rsid w:val="001C149D"/>
    <w:rsid w:val="001C2AE6"/>
    <w:rsid w:val="001C4A89"/>
    <w:rsid w:val="001C6177"/>
    <w:rsid w:val="001D0363"/>
    <w:rsid w:val="001D12B4"/>
    <w:rsid w:val="001D7D94"/>
    <w:rsid w:val="001E0A28"/>
    <w:rsid w:val="001E12AE"/>
    <w:rsid w:val="001E4218"/>
    <w:rsid w:val="001E7457"/>
    <w:rsid w:val="001F0B20"/>
    <w:rsid w:val="001F791F"/>
    <w:rsid w:val="00200A62"/>
    <w:rsid w:val="00203740"/>
    <w:rsid w:val="00203F68"/>
    <w:rsid w:val="00205BDE"/>
    <w:rsid w:val="0021082F"/>
    <w:rsid w:val="002138EA"/>
    <w:rsid w:val="00213F84"/>
    <w:rsid w:val="00214FBD"/>
    <w:rsid w:val="00216AD7"/>
    <w:rsid w:val="002206BD"/>
    <w:rsid w:val="00222897"/>
    <w:rsid w:val="00222B0C"/>
    <w:rsid w:val="00235394"/>
    <w:rsid w:val="00235577"/>
    <w:rsid w:val="002371B2"/>
    <w:rsid w:val="00237B17"/>
    <w:rsid w:val="002435CA"/>
    <w:rsid w:val="0024469F"/>
    <w:rsid w:val="00250B5B"/>
    <w:rsid w:val="0025107B"/>
    <w:rsid w:val="00252DB8"/>
    <w:rsid w:val="002537BC"/>
    <w:rsid w:val="00255C58"/>
    <w:rsid w:val="00256EA9"/>
    <w:rsid w:val="00260176"/>
    <w:rsid w:val="00260EC7"/>
    <w:rsid w:val="00261539"/>
    <w:rsid w:val="0026179F"/>
    <w:rsid w:val="002666AE"/>
    <w:rsid w:val="00271F70"/>
    <w:rsid w:val="0027466A"/>
    <w:rsid w:val="00274E1A"/>
    <w:rsid w:val="002775B1"/>
    <w:rsid w:val="002775B9"/>
    <w:rsid w:val="002811C4"/>
    <w:rsid w:val="00281DF8"/>
    <w:rsid w:val="00282213"/>
    <w:rsid w:val="00284016"/>
    <w:rsid w:val="002858BF"/>
    <w:rsid w:val="002939AF"/>
    <w:rsid w:val="00294491"/>
    <w:rsid w:val="00294914"/>
    <w:rsid w:val="00294BDE"/>
    <w:rsid w:val="0029540B"/>
    <w:rsid w:val="002A0CED"/>
    <w:rsid w:val="002A4CD0"/>
    <w:rsid w:val="002A6E61"/>
    <w:rsid w:val="002A7DA6"/>
    <w:rsid w:val="002B0583"/>
    <w:rsid w:val="002B4D41"/>
    <w:rsid w:val="002B516C"/>
    <w:rsid w:val="002B5E1D"/>
    <w:rsid w:val="002B60C1"/>
    <w:rsid w:val="002B77CB"/>
    <w:rsid w:val="002B7F08"/>
    <w:rsid w:val="002C37FC"/>
    <w:rsid w:val="002C4B52"/>
    <w:rsid w:val="002C55D3"/>
    <w:rsid w:val="002D03E5"/>
    <w:rsid w:val="002D1B55"/>
    <w:rsid w:val="002D36EB"/>
    <w:rsid w:val="002D47A4"/>
    <w:rsid w:val="002D6BDF"/>
    <w:rsid w:val="002E078D"/>
    <w:rsid w:val="002E2CE9"/>
    <w:rsid w:val="002E3BF7"/>
    <w:rsid w:val="002E403E"/>
    <w:rsid w:val="002E4C74"/>
    <w:rsid w:val="002F158C"/>
    <w:rsid w:val="002F4093"/>
    <w:rsid w:val="002F5636"/>
    <w:rsid w:val="002F5954"/>
    <w:rsid w:val="00301871"/>
    <w:rsid w:val="003022A5"/>
    <w:rsid w:val="00305086"/>
    <w:rsid w:val="00305335"/>
    <w:rsid w:val="00306332"/>
    <w:rsid w:val="00306373"/>
    <w:rsid w:val="00307E51"/>
    <w:rsid w:val="00311363"/>
    <w:rsid w:val="00314921"/>
    <w:rsid w:val="00315867"/>
    <w:rsid w:val="00315FF2"/>
    <w:rsid w:val="00320751"/>
    <w:rsid w:val="00321150"/>
    <w:rsid w:val="003260D7"/>
    <w:rsid w:val="00326C1E"/>
    <w:rsid w:val="00332423"/>
    <w:rsid w:val="0033307B"/>
    <w:rsid w:val="003333BF"/>
    <w:rsid w:val="00336697"/>
    <w:rsid w:val="003418CB"/>
    <w:rsid w:val="00343CCA"/>
    <w:rsid w:val="00355873"/>
    <w:rsid w:val="0035660F"/>
    <w:rsid w:val="00360441"/>
    <w:rsid w:val="003628B9"/>
    <w:rsid w:val="00362D8F"/>
    <w:rsid w:val="003671CE"/>
    <w:rsid w:val="00367724"/>
    <w:rsid w:val="003710BA"/>
    <w:rsid w:val="0037439C"/>
    <w:rsid w:val="00374AA5"/>
    <w:rsid w:val="003770F6"/>
    <w:rsid w:val="003827F8"/>
    <w:rsid w:val="00383E37"/>
    <w:rsid w:val="003917D5"/>
    <w:rsid w:val="00393042"/>
    <w:rsid w:val="00394841"/>
    <w:rsid w:val="00394AD5"/>
    <w:rsid w:val="0039642D"/>
    <w:rsid w:val="003A2E40"/>
    <w:rsid w:val="003B0158"/>
    <w:rsid w:val="003B01FD"/>
    <w:rsid w:val="003B40B6"/>
    <w:rsid w:val="003B56DB"/>
    <w:rsid w:val="003B755E"/>
    <w:rsid w:val="003C228E"/>
    <w:rsid w:val="003C51E7"/>
    <w:rsid w:val="003C5255"/>
    <w:rsid w:val="003C6893"/>
    <w:rsid w:val="003C6DE2"/>
    <w:rsid w:val="003D1EFD"/>
    <w:rsid w:val="003D28BF"/>
    <w:rsid w:val="003D4215"/>
    <w:rsid w:val="003D4C47"/>
    <w:rsid w:val="003D7719"/>
    <w:rsid w:val="003E40EE"/>
    <w:rsid w:val="003E4BF8"/>
    <w:rsid w:val="003F1C1B"/>
    <w:rsid w:val="003F2AC7"/>
    <w:rsid w:val="003F3A2F"/>
    <w:rsid w:val="003F4EE5"/>
    <w:rsid w:val="00401144"/>
    <w:rsid w:val="00403D3C"/>
    <w:rsid w:val="00404831"/>
    <w:rsid w:val="00406346"/>
    <w:rsid w:val="00407661"/>
    <w:rsid w:val="00410314"/>
    <w:rsid w:val="00412063"/>
    <w:rsid w:val="0041272D"/>
    <w:rsid w:val="00412EB1"/>
    <w:rsid w:val="00413DDE"/>
    <w:rsid w:val="00414118"/>
    <w:rsid w:val="00416084"/>
    <w:rsid w:val="00423E30"/>
    <w:rsid w:val="00424F8C"/>
    <w:rsid w:val="004271BA"/>
    <w:rsid w:val="00430497"/>
    <w:rsid w:val="00430EA5"/>
    <w:rsid w:val="00434DC1"/>
    <w:rsid w:val="004350F4"/>
    <w:rsid w:val="004412A0"/>
    <w:rsid w:val="00442337"/>
    <w:rsid w:val="00446408"/>
    <w:rsid w:val="00450F27"/>
    <w:rsid w:val="004510E5"/>
    <w:rsid w:val="00456235"/>
    <w:rsid w:val="00456A75"/>
    <w:rsid w:val="00457C8B"/>
    <w:rsid w:val="00461E39"/>
    <w:rsid w:val="00462D3A"/>
    <w:rsid w:val="00463521"/>
    <w:rsid w:val="00470C6F"/>
    <w:rsid w:val="00471125"/>
    <w:rsid w:val="0047437A"/>
    <w:rsid w:val="00480D33"/>
    <w:rsid w:val="00480E42"/>
    <w:rsid w:val="00484C5D"/>
    <w:rsid w:val="0048543E"/>
    <w:rsid w:val="004868C1"/>
    <w:rsid w:val="0048750F"/>
    <w:rsid w:val="004901AA"/>
    <w:rsid w:val="004915FE"/>
    <w:rsid w:val="004A495F"/>
    <w:rsid w:val="004A7544"/>
    <w:rsid w:val="004B4695"/>
    <w:rsid w:val="004B5C5D"/>
    <w:rsid w:val="004B6B0F"/>
    <w:rsid w:val="004C54E5"/>
    <w:rsid w:val="004C6EE9"/>
    <w:rsid w:val="004C7DC8"/>
    <w:rsid w:val="004D21B0"/>
    <w:rsid w:val="004D737D"/>
    <w:rsid w:val="004E2659"/>
    <w:rsid w:val="004E39EE"/>
    <w:rsid w:val="004E475C"/>
    <w:rsid w:val="004E56E0"/>
    <w:rsid w:val="004E7329"/>
    <w:rsid w:val="004F2CB0"/>
    <w:rsid w:val="004F53BC"/>
    <w:rsid w:val="005017F7"/>
    <w:rsid w:val="00501FA7"/>
    <w:rsid w:val="005034DC"/>
    <w:rsid w:val="00505BFA"/>
    <w:rsid w:val="005071B4"/>
    <w:rsid w:val="00507687"/>
    <w:rsid w:val="005117A9"/>
    <w:rsid w:val="00511F57"/>
    <w:rsid w:val="00513BE9"/>
    <w:rsid w:val="00515CBE"/>
    <w:rsid w:val="00515E2B"/>
    <w:rsid w:val="005168ED"/>
    <w:rsid w:val="00522A7E"/>
    <w:rsid w:val="00522F20"/>
    <w:rsid w:val="00525729"/>
    <w:rsid w:val="005308DB"/>
    <w:rsid w:val="00530A2E"/>
    <w:rsid w:val="00530FBE"/>
    <w:rsid w:val="00533159"/>
    <w:rsid w:val="005339DB"/>
    <w:rsid w:val="00534588"/>
    <w:rsid w:val="00534C89"/>
    <w:rsid w:val="00535F50"/>
    <w:rsid w:val="00536F54"/>
    <w:rsid w:val="00541573"/>
    <w:rsid w:val="0054348A"/>
    <w:rsid w:val="00544A4E"/>
    <w:rsid w:val="00560547"/>
    <w:rsid w:val="005650D9"/>
    <w:rsid w:val="005714AE"/>
    <w:rsid w:val="00571777"/>
    <w:rsid w:val="00580FF5"/>
    <w:rsid w:val="0058392A"/>
    <w:rsid w:val="0058519C"/>
    <w:rsid w:val="0059149A"/>
    <w:rsid w:val="005956EE"/>
    <w:rsid w:val="005A083E"/>
    <w:rsid w:val="005A3678"/>
    <w:rsid w:val="005A3EEA"/>
    <w:rsid w:val="005A51BF"/>
    <w:rsid w:val="005B12F8"/>
    <w:rsid w:val="005B4802"/>
    <w:rsid w:val="005C1EA6"/>
    <w:rsid w:val="005D0B99"/>
    <w:rsid w:val="005D308E"/>
    <w:rsid w:val="005D3A48"/>
    <w:rsid w:val="005D6329"/>
    <w:rsid w:val="005D7AF8"/>
    <w:rsid w:val="005E17BF"/>
    <w:rsid w:val="005E366A"/>
    <w:rsid w:val="005E6474"/>
    <w:rsid w:val="005F2145"/>
    <w:rsid w:val="005F7B1A"/>
    <w:rsid w:val="006016E1"/>
    <w:rsid w:val="00602D27"/>
    <w:rsid w:val="00603E56"/>
    <w:rsid w:val="00604114"/>
    <w:rsid w:val="00605897"/>
    <w:rsid w:val="00611CBE"/>
    <w:rsid w:val="006144A1"/>
    <w:rsid w:val="00614DDE"/>
    <w:rsid w:val="00615EBB"/>
    <w:rsid w:val="00616096"/>
    <w:rsid w:val="006160A2"/>
    <w:rsid w:val="006302AA"/>
    <w:rsid w:val="006324D5"/>
    <w:rsid w:val="006363BD"/>
    <w:rsid w:val="006412DC"/>
    <w:rsid w:val="00642BC6"/>
    <w:rsid w:val="00644790"/>
    <w:rsid w:val="006501AF"/>
    <w:rsid w:val="00650DDE"/>
    <w:rsid w:val="0065505B"/>
    <w:rsid w:val="0066026C"/>
    <w:rsid w:val="006670AC"/>
    <w:rsid w:val="006674B2"/>
    <w:rsid w:val="00672307"/>
    <w:rsid w:val="006808C6"/>
    <w:rsid w:val="006819A1"/>
    <w:rsid w:val="00682668"/>
    <w:rsid w:val="00686D67"/>
    <w:rsid w:val="00692A68"/>
    <w:rsid w:val="00695D85"/>
    <w:rsid w:val="006A30A2"/>
    <w:rsid w:val="006A6D23"/>
    <w:rsid w:val="006A7DBC"/>
    <w:rsid w:val="006B1549"/>
    <w:rsid w:val="006B25DE"/>
    <w:rsid w:val="006B5F39"/>
    <w:rsid w:val="006B6344"/>
    <w:rsid w:val="006C1C3B"/>
    <w:rsid w:val="006C4E43"/>
    <w:rsid w:val="006C643E"/>
    <w:rsid w:val="006D2932"/>
    <w:rsid w:val="006D3671"/>
    <w:rsid w:val="006D4176"/>
    <w:rsid w:val="006E0A73"/>
    <w:rsid w:val="006E0FEE"/>
    <w:rsid w:val="006E6C11"/>
    <w:rsid w:val="006F066D"/>
    <w:rsid w:val="006F137F"/>
    <w:rsid w:val="006F34EE"/>
    <w:rsid w:val="006F7066"/>
    <w:rsid w:val="006F7C0C"/>
    <w:rsid w:val="00700755"/>
    <w:rsid w:val="00700E3C"/>
    <w:rsid w:val="00703875"/>
    <w:rsid w:val="00705557"/>
    <w:rsid w:val="0070646B"/>
    <w:rsid w:val="007073D4"/>
    <w:rsid w:val="007104F7"/>
    <w:rsid w:val="007130A2"/>
    <w:rsid w:val="00715463"/>
    <w:rsid w:val="00716E13"/>
    <w:rsid w:val="00724FD7"/>
    <w:rsid w:val="00726BEF"/>
    <w:rsid w:val="00730655"/>
    <w:rsid w:val="00731D77"/>
    <w:rsid w:val="00732360"/>
    <w:rsid w:val="00732738"/>
    <w:rsid w:val="0073390A"/>
    <w:rsid w:val="00734E64"/>
    <w:rsid w:val="00736B37"/>
    <w:rsid w:val="00740A35"/>
    <w:rsid w:val="00741554"/>
    <w:rsid w:val="00750355"/>
    <w:rsid w:val="007520B4"/>
    <w:rsid w:val="007560EE"/>
    <w:rsid w:val="007655D5"/>
    <w:rsid w:val="00774E6C"/>
    <w:rsid w:val="00775049"/>
    <w:rsid w:val="007763C1"/>
    <w:rsid w:val="007779B2"/>
    <w:rsid w:val="00777E82"/>
    <w:rsid w:val="00781359"/>
    <w:rsid w:val="00786921"/>
    <w:rsid w:val="007927A7"/>
    <w:rsid w:val="007A1EAA"/>
    <w:rsid w:val="007A3A60"/>
    <w:rsid w:val="007A79FD"/>
    <w:rsid w:val="007B0507"/>
    <w:rsid w:val="007B0B9D"/>
    <w:rsid w:val="007B26E3"/>
    <w:rsid w:val="007B4D2A"/>
    <w:rsid w:val="007B57E4"/>
    <w:rsid w:val="007B5A43"/>
    <w:rsid w:val="007B709B"/>
    <w:rsid w:val="007C1343"/>
    <w:rsid w:val="007C5EF1"/>
    <w:rsid w:val="007C7BF5"/>
    <w:rsid w:val="007D19B7"/>
    <w:rsid w:val="007D1AD9"/>
    <w:rsid w:val="007D75E5"/>
    <w:rsid w:val="007D773E"/>
    <w:rsid w:val="007E066E"/>
    <w:rsid w:val="007E0B41"/>
    <w:rsid w:val="007E1356"/>
    <w:rsid w:val="007E20FC"/>
    <w:rsid w:val="007E511A"/>
    <w:rsid w:val="007E7062"/>
    <w:rsid w:val="007F0E1E"/>
    <w:rsid w:val="007F1DC9"/>
    <w:rsid w:val="007F29A7"/>
    <w:rsid w:val="007F4AB6"/>
    <w:rsid w:val="008004B4"/>
    <w:rsid w:val="008025B3"/>
    <w:rsid w:val="00805BE8"/>
    <w:rsid w:val="00813563"/>
    <w:rsid w:val="008159F7"/>
    <w:rsid w:val="00816078"/>
    <w:rsid w:val="00816A21"/>
    <w:rsid w:val="008177E3"/>
    <w:rsid w:val="00823AA9"/>
    <w:rsid w:val="008255B9"/>
    <w:rsid w:val="00825CD8"/>
    <w:rsid w:val="00827324"/>
    <w:rsid w:val="008347A3"/>
    <w:rsid w:val="00837458"/>
    <w:rsid w:val="00837AAE"/>
    <w:rsid w:val="008429AD"/>
    <w:rsid w:val="008429DB"/>
    <w:rsid w:val="00843637"/>
    <w:rsid w:val="00850C75"/>
    <w:rsid w:val="00850E39"/>
    <w:rsid w:val="00853C05"/>
    <w:rsid w:val="0085477A"/>
    <w:rsid w:val="00855107"/>
    <w:rsid w:val="00855173"/>
    <w:rsid w:val="008557D9"/>
    <w:rsid w:val="00855BF7"/>
    <w:rsid w:val="00856214"/>
    <w:rsid w:val="00862089"/>
    <w:rsid w:val="00863696"/>
    <w:rsid w:val="00866D5B"/>
    <w:rsid w:val="00866FF5"/>
    <w:rsid w:val="0087332D"/>
    <w:rsid w:val="00873E1F"/>
    <w:rsid w:val="00874C16"/>
    <w:rsid w:val="00877568"/>
    <w:rsid w:val="00881E8A"/>
    <w:rsid w:val="00886D1F"/>
    <w:rsid w:val="00891EE1"/>
    <w:rsid w:val="00892A49"/>
    <w:rsid w:val="00893987"/>
    <w:rsid w:val="00895309"/>
    <w:rsid w:val="008963EF"/>
    <w:rsid w:val="0089688E"/>
    <w:rsid w:val="008A1519"/>
    <w:rsid w:val="008A1FBE"/>
    <w:rsid w:val="008A6AAD"/>
    <w:rsid w:val="008B3194"/>
    <w:rsid w:val="008B5AE7"/>
    <w:rsid w:val="008C60E9"/>
    <w:rsid w:val="008D1B7C"/>
    <w:rsid w:val="008D614A"/>
    <w:rsid w:val="008D6657"/>
    <w:rsid w:val="008E1F60"/>
    <w:rsid w:val="008E307E"/>
    <w:rsid w:val="008E6E1A"/>
    <w:rsid w:val="008F322C"/>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5E13"/>
    <w:rsid w:val="00937065"/>
    <w:rsid w:val="00940285"/>
    <w:rsid w:val="009415B0"/>
    <w:rsid w:val="00944F38"/>
    <w:rsid w:val="00947E7E"/>
    <w:rsid w:val="0095139A"/>
    <w:rsid w:val="00953E16"/>
    <w:rsid w:val="009542AC"/>
    <w:rsid w:val="009556B6"/>
    <w:rsid w:val="009574E2"/>
    <w:rsid w:val="00961BB2"/>
    <w:rsid w:val="00962108"/>
    <w:rsid w:val="009638D6"/>
    <w:rsid w:val="0097408E"/>
    <w:rsid w:val="00974BB2"/>
    <w:rsid w:val="00974FA7"/>
    <w:rsid w:val="009754B3"/>
    <w:rsid w:val="009756E5"/>
    <w:rsid w:val="009773D3"/>
    <w:rsid w:val="00977A8C"/>
    <w:rsid w:val="00981EF5"/>
    <w:rsid w:val="00983910"/>
    <w:rsid w:val="009932AC"/>
    <w:rsid w:val="00994351"/>
    <w:rsid w:val="00996A8F"/>
    <w:rsid w:val="009A1DBF"/>
    <w:rsid w:val="009A345E"/>
    <w:rsid w:val="009A68E6"/>
    <w:rsid w:val="009A7598"/>
    <w:rsid w:val="009B1DF8"/>
    <w:rsid w:val="009B3D20"/>
    <w:rsid w:val="009B46C7"/>
    <w:rsid w:val="009B4D60"/>
    <w:rsid w:val="009B5418"/>
    <w:rsid w:val="009B67F5"/>
    <w:rsid w:val="009C0727"/>
    <w:rsid w:val="009C3C80"/>
    <w:rsid w:val="009C3D2D"/>
    <w:rsid w:val="009C492F"/>
    <w:rsid w:val="009D0F81"/>
    <w:rsid w:val="009D164F"/>
    <w:rsid w:val="009D2FF2"/>
    <w:rsid w:val="009D3226"/>
    <w:rsid w:val="009D3385"/>
    <w:rsid w:val="009D63C9"/>
    <w:rsid w:val="009D756C"/>
    <w:rsid w:val="009D75C7"/>
    <w:rsid w:val="009D793C"/>
    <w:rsid w:val="009E132D"/>
    <w:rsid w:val="009E16A9"/>
    <w:rsid w:val="009E2C7F"/>
    <w:rsid w:val="009E375F"/>
    <w:rsid w:val="009E39D4"/>
    <w:rsid w:val="009E433B"/>
    <w:rsid w:val="009E5401"/>
    <w:rsid w:val="009F1F3C"/>
    <w:rsid w:val="00A0758F"/>
    <w:rsid w:val="00A1570A"/>
    <w:rsid w:val="00A211B4"/>
    <w:rsid w:val="00A33DDF"/>
    <w:rsid w:val="00A34547"/>
    <w:rsid w:val="00A364BB"/>
    <w:rsid w:val="00A376B7"/>
    <w:rsid w:val="00A403A7"/>
    <w:rsid w:val="00A406CD"/>
    <w:rsid w:val="00A412EE"/>
    <w:rsid w:val="00A415D9"/>
    <w:rsid w:val="00A41BF5"/>
    <w:rsid w:val="00A43551"/>
    <w:rsid w:val="00A44778"/>
    <w:rsid w:val="00A469E7"/>
    <w:rsid w:val="00A5425E"/>
    <w:rsid w:val="00A57482"/>
    <w:rsid w:val="00A604A4"/>
    <w:rsid w:val="00A61B7D"/>
    <w:rsid w:val="00A6605B"/>
    <w:rsid w:val="00A66ADC"/>
    <w:rsid w:val="00A7147D"/>
    <w:rsid w:val="00A81B15"/>
    <w:rsid w:val="00A837FF"/>
    <w:rsid w:val="00A84DC8"/>
    <w:rsid w:val="00A85DBC"/>
    <w:rsid w:val="00A87FEB"/>
    <w:rsid w:val="00A90244"/>
    <w:rsid w:val="00A918F0"/>
    <w:rsid w:val="00A93F9F"/>
    <w:rsid w:val="00A9420E"/>
    <w:rsid w:val="00A97648"/>
    <w:rsid w:val="00AA1CFD"/>
    <w:rsid w:val="00AA2239"/>
    <w:rsid w:val="00AA33D2"/>
    <w:rsid w:val="00AB0C57"/>
    <w:rsid w:val="00AB1195"/>
    <w:rsid w:val="00AB4182"/>
    <w:rsid w:val="00AC27DB"/>
    <w:rsid w:val="00AC6D6B"/>
    <w:rsid w:val="00AC6FB3"/>
    <w:rsid w:val="00AD2D3F"/>
    <w:rsid w:val="00AD5086"/>
    <w:rsid w:val="00AD7736"/>
    <w:rsid w:val="00AD7F22"/>
    <w:rsid w:val="00AE10CE"/>
    <w:rsid w:val="00AE70D4"/>
    <w:rsid w:val="00AE7868"/>
    <w:rsid w:val="00AF0407"/>
    <w:rsid w:val="00AF1283"/>
    <w:rsid w:val="00AF4D8B"/>
    <w:rsid w:val="00B04A95"/>
    <w:rsid w:val="00B067CA"/>
    <w:rsid w:val="00B07623"/>
    <w:rsid w:val="00B07C66"/>
    <w:rsid w:val="00B12B26"/>
    <w:rsid w:val="00B163F8"/>
    <w:rsid w:val="00B2472D"/>
    <w:rsid w:val="00B24CA0"/>
    <w:rsid w:val="00B2549F"/>
    <w:rsid w:val="00B33EDE"/>
    <w:rsid w:val="00B4108D"/>
    <w:rsid w:val="00B54433"/>
    <w:rsid w:val="00B57265"/>
    <w:rsid w:val="00B6052D"/>
    <w:rsid w:val="00B633AE"/>
    <w:rsid w:val="00B63C91"/>
    <w:rsid w:val="00B64C7E"/>
    <w:rsid w:val="00B665D2"/>
    <w:rsid w:val="00B6737C"/>
    <w:rsid w:val="00B6770C"/>
    <w:rsid w:val="00B7214D"/>
    <w:rsid w:val="00B74372"/>
    <w:rsid w:val="00B75525"/>
    <w:rsid w:val="00B80283"/>
    <w:rsid w:val="00B8095F"/>
    <w:rsid w:val="00B80B0C"/>
    <w:rsid w:val="00B80B11"/>
    <w:rsid w:val="00B814DB"/>
    <w:rsid w:val="00B831AE"/>
    <w:rsid w:val="00B83773"/>
    <w:rsid w:val="00B8446C"/>
    <w:rsid w:val="00B87725"/>
    <w:rsid w:val="00BA259A"/>
    <w:rsid w:val="00BA259C"/>
    <w:rsid w:val="00BA29D3"/>
    <w:rsid w:val="00BA307F"/>
    <w:rsid w:val="00BA3818"/>
    <w:rsid w:val="00BA5280"/>
    <w:rsid w:val="00BB0EFF"/>
    <w:rsid w:val="00BB14F1"/>
    <w:rsid w:val="00BB2D84"/>
    <w:rsid w:val="00BB3ED5"/>
    <w:rsid w:val="00BB572E"/>
    <w:rsid w:val="00BB74FD"/>
    <w:rsid w:val="00BC3B65"/>
    <w:rsid w:val="00BC5982"/>
    <w:rsid w:val="00BC60BF"/>
    <w:rsid w:val="00BD085E"/>
    <w:rsid w:val="00BD28BF"/>
    <w:rsid w:val="00BD4FB0"/>
    <w:rsid w:val="00BD6404"/>
    <w:rsid w:val="00BE33AE"/>
    <w:rsid w:val="00BF046F"/>
    <w:rsid w:val="00C01131"/>
    <w:rsid w:val="00C01D50"/>
    <w:rsid w:val="00C04D82"/>
    <w:rsid w:val="00C056DC"/>
    <w:rsid w:val="00C11C83"/>
    <w:rsid w:val="00C1329B"/>
    <w:rsid w:val="00C1572F"/>
    <w:rsid w:val="00C24C05"/>
    <w:rsid w:val="00C24D2F"/>
    <w:rsid w:val="00C26222"/>
    <w:rsid w:val="00C31283"/>
    <w:rsid w:val="00C32A45"/>
    <w:rsid w:val="00C33C48"/>
    <w:rsid w:val="00C340E5"/>
    <w:rsid w:val="00C35AA7"/>
    <w:rsid w:val="00C3639C"/>
    <w:rsid w:val="00C43BA1"/>
    <w:rsid w:val="00C43DAB"/>
    <w:rsid w:val="00C47F08"/>
    <w:rsid w:val="00C514A6"/>
    <w:rsid w:val="00C5739F"/>
    <w:rsid w:val="00C57CF0"/>
    <w:rsid w:val="00C63557"/>
    <w:rsid w:val="00C637BC"/>
    <w:rsid w:val="00C649BD"/>
    <w:rsid w:val="00C65891"/>
    <w:rsid w:val="00C66AC9"/>
    <w:rsid w:val="00C724D3"/>
    <w:rsid w:val="00C7255C"/>
    <w:rsid w:val="00C77DD9"/>
    <w:rsid w:val="00C83BE6"/>
    <w:rsid w:val="00C85354"/>
    <w:rsid w:val="00C86ABA"/>
    <w:rsid w:val="00C943F3"/>
    <w:rsid w:val="00CA08C6"/>
    <w:rsid w:val="00CA0A77"/>
    <w:rsid w:val="00CA2729"/>
    <w:rsid w:val="00CA3057"/>
    <w:rsid w:val="00CA45F8"/>
    <w:rsid w:val="00CA5A31"/>
    <w:rsid w:val="00CB0305"/>
    <w:rsid w:val="00CB0B4F"/>
    <w:rsid w:val="00CB33C7"/>
    <w:rsid w:val="00CB6DA7"/>
    <w:rsid w:val="00CB7E4C"/>
    <w:rsid w:val="00CC25B4"/>
    <w:rsid w:val="00CC5F88"/>
    <w:rsid w:val="00CC69C8"/>
    <w:rsid w:val="00CC77A2"/>
    <w:rsid w:val="00CD307E"/>
    <w:rsid w:val="00CD629F"/>
    <w:rsid w:val="00CD6A1B"/>
    <w:rsid w:val="00CD7945"/>
    <w:rsid w:val="00CE0A7F"/>
    <w:rsid w:val="00CE1718"/>
    <w:rsid w:val="00CF18B9"/>
    <w:rsid w:val="00CF4156"/>
    <w:rsid w:val="00D0036C"/>
    <w:rsid w:val="00D00C25"/>
    <w:rsid w:val="00D01FFC"/>
    <w:rsid w:val="00D026D1"/>
    <w:rsid w:val="00D03D00"/>
    <w:rsid w:val="00D03F3D"/>
    <w:rsid w:val="00D0473B"/>
    <w:rsid w:val="00D05C30"/>
    <w:rsid w:val="00D10052"/>
    <w:rsid w:val="00D11359"/>
    <w:rsid w:val="00D162B5"/>
    <w:rsid w:val="00D3188C"/>
    <w:rsid w:val="00D35F9B"/>
    <w:rsid w:val="00D36B69"/>
    <w:rsid w:val="00D408DD"/>
    <w:rsid w:val="00D45D72"/>
    <w:rsid w:val="00D4752E"/>
    <w:rsid w:val="00D520E4"/>
    <w:rsid w:val="00D53A38"/>
    <w:rsid w:val="00D55F72"/>
    <w:rsid w:val="00D575DD"/>
    <w:rsid w:val="00D57DFA"/>
    <w:rsid w:val="00D615CD"/>
    <w:rsid w:val="00D67FCF"/>
    <w:rsid w:val="00D709CE"/>
    <w:rsid w:val="00D71F73"/>
    <w:rsid w:val="00D75330"/>
    <w:rsid w:val="00D80786"/>
    <w:rsid w:val="00D81CAB"/>
    <w:rsid w:val="00D8576F"/>
    <w:rsid w:val="00D8677F"/>
    <w:rsid w:val="00D96350"/>
    <w:rsid w:val="00D97F0C"/>
    <w:rsid w:val="00DA1103"/>
    <w:rsid w:val="00DA3A86"/>
    <w:rsid w:val="00DA502D"/>
    <w:rsid w:val="00DB5578"/>
    <w:rsid w:val="00DB58A5"/>
    <w:rsid w:val="00DC2500"/>
    <w:rsid w:val="00DC4F72"/>
    <w:rsid w:val="00DC77DC"/>
    <w:rsid w:val="00DD0453"/>
    <w:rsid w:val="00DD0C2C"/>
    <w:rsid w:val="00DD1418"/>
    <w:rsid w:val="00DD19DE"/>
    <w:rsid w:val="00DD28BC"/>
    <w:rsid w:val="00DE31F0"/>
    <w:rsid w:val="00DE31F4"/>
    <w:rsid w:val="00DE3D1C"/>
    <w:rsid w:val="00E00A9D"/>
    <w:rsid w:val="00E0227D"/>
    <w:rsid w:val="00E02A3A"/>
    <w:rsid w:val="00E03FE7"/>
    <w:rsid w:val="00E04B84"/>
    <w:rsid w:val="00E06466"/>
    <w:rsid w:val="00E06835"/>
    <w:rsid w:val="00E06FDA"/>
    <w:rsid w:val="00E076D3"/>
    <w:rsid w:val="00E160A5"/>
    <w:rsid w:val="00E1713D"/>
    <w:rsid w:val="00E20A43"/>
    <w:rsid w:val="00E23898"/>
    <w:rsid w:val="00E319F1"/>
    <w:rsid w:val="00E32533"/>
    <w:rsid w:val="00E33830"/>
    <w:rsid w:val="00E33CD2"/>
    <w:rsid w:val="00E40E90"/>
    <w:rsid w:val="00E45C7E"/>
    <w:rsid w:val="00E531EB"/>
    <w:rsid w:val="00E54874"/>
    <w:rsid w:val="00E54B6F"/>
    <w:rsid w:val="00E55ACA"/>
    <w:rsid w:val="00E57B74"/>
    <w:rsid w:val="00E644AB"/>
    <w:rsid w:val="00E65BC6"/>
    <w:rsid w:val="00E661FF"/>
    <w:rsid w:val="00E67973"/>
    <w:rsid w:val="00E726EB"/>
    <w:rsid w:val="00E72CF1"/>
    <w:rsid w:val="00E75F27"/>
    <w:rsid w:val="00E80B52"/>
    <w:rsid w:val="00E824C3"/>
    <w:rsid w:val="00E840B3"/>
    <w:rsid w:val="00E84D10"/>
    <w:rsid w:val="00E8629F"/>
    <w:rsid w:val="00E87461"/>
    <w:rsid w:val="00E91008"/>
    <w:rsid w:val="00E9374E"/>
    <w:rsid w:val="00E94F54"/>
    <w:rsid w:val="00E97AD5"/>
    <w:rsid w:val="00EA1111"/>
    <w:rsid w:val="00EA3B4F"/>
    <w:rsid w:val="00EA3C24"/>
    <w:rsid w:val="00EA3E52"/>
    <w:rsid w:val="00EA73DF"/>
    <w:rsid w:val="00EB61AE"/>
    <w:rsid w:val="00EB698C"/>
    <w:rsid w:val="00EC1C37"/>
    <w:rsid w:val="00EC322D"/>
    <w:rsid w:val="00EC6F28"/>
    <w:rsid w:val="00ED0C43"/>
    <w:rsid w:val="00ED274B"/>
    <w:rsid w:val="00ED383A"/>
    <w:rsid w:val="00ED4D7E"/>
    <w:rsid w:val="00EE1080"/>
    <w:rsid w:val="00EE1EDC"/>
    <w:rsid w:val="00EF1EC5"/>
    <w:rsid w:val="00EF4C88"/>
    <w:rsid w:val="00EF5129"/>
    <w:rsid w:val="00EF55EB"/>
    <w:rsid w:val="00EF741D"/>
    <w:rsid w:val="00F00DCC"/>
    <w:rsid w:val="00F0156F"/>
    <w:rsid w:val="00F05AC8"/>
    <w:rsid w:val="00F07167"/>
    <w:rsid w:val="00F072D8"/>
    <w:rsid w:val="00F07CE0"/>
    <w:rsid w:val="00F11450"/>
    <w:rsid w:val="00F115F5"/>
    <w:rsid w:val="00F13D05"/>
    <w:rsid w:val="00F1679D"/>
    <w:rsid w:val="00F1682C"/>
    <w:rsid w:val="00F20B91"/>
    <w:rsid w:val="00F21139"/>
    <w:rsid w:val="00F24199"/>
    <w:rsid w:val="00F24B8B"/>
    <w:rsid w:val="00F27089"/>
    <w:rsid w:val="00F30D2E"/>
    <w:rsid w:val="00F338B6"/>
    <w:rsid w:val="00F35516"/>
    <w:rsid w:val="00F35790"/>
    <w:rsid w:val="00F4136D"/>
    <w:rsid w:val="00F41ABF"/>
    <w:rsid w:val="00F4212E"/>
    <w:rsid w:val="00F42C20"/>
    <w:rsid w:val="00F4340D"/>
    <w:rsid w:val="00F43E34"/>
    <w:rsid w:val="00F45EDF"/>
    <w:rsid w:val="00F5282B"/>
    <w:rsid w:val="00F53053"/>
    <w:rsid w:val="00F53FE2"/>
    <w:rsid w:val="00F575FF"/>
    <w:rsid w:val="00F618EF"/>
    <w:rsid w:val="00F64713"/>
    <w:rsid w:val="00F65582"/>
    <w:rsid w:val="00F66E75"/>
    <w:rsid w:val="00F75CF7"/>
    <w:rsid w:val="00F77EB0"/>
    <w:rsid w:val="00F84095"/>
    <w:rsid w:val="00F87CDD"/>
    <w:rsid w:val="00F87F41"/>
    <w:rsid w:val="00F91747"/>
    <w:rsid w:val="00F933F0"/>
    <w:rsid w:val="00F937A3"/>
    <w:rsid w:val="00F94715"/>
    <w:rsid w:val="00F9548A"/>
    <w:rsid w:val="00F96A3D"/>
    <w:rsid w:val="00F97CDC"/>
    <w:rsid w:val="00FA3C37"/>
    <w:rsid w:val="00FA4718"/>
    <w:rsid w:val="00FA5848"/>
    <w:rsid w:val="00FA6899"/>
    <w:rsid w:val="00FA7F3D"/>
    <w:rsid w:val="00FB38D8"/>
    <w:rsid w:val="00FC051F"/>
    <w:rsid w:val="00FC06FF"/>
    <w:rsid w:val="00FC69B4"/>
    <w:rsid w:val="00FD0694"/>
    <w:rsid w:val="00FD17CE"/>
    <w:rsid w:val="00FD25BE"/>
    <w:rsid w:val="00FD2E70"/>
    <w:rsid w:val="00FD6A79"/>
    <w:rsid w:val="00FD7AA7"/>
    <w:rsid w:val="00FE0EED"/>
    <w:rsid w:val="00FF1FCB"/>
    <w:rsid w:val="00FF4044"/>
    <w:rsid w:val="00FF52D4"/>
    <w:rsid w:val="00FF6AA4"/>
    <w:rsid w:val="00FF6B09"/>
    <w:rsid w:val="0D624C9D"/>
    <w:rsid w:val="503306B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476D1B"/>
  <w15:docId w15:val="{5D64D099-F2C5-4E09-ABB3-CE397B35D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line="259" w:lineRule="auto"/>
    </w:pPr>
    <w:rPr>
      <w:lang w:val="en-GB" w:eastAsia="en-US"/>
    </w:rPr>
  </w:style>
  <w:style w:type="paragraph" w:styleId="berschrift1">
    <w:name w:val="heading 1"/>
    <w:next w:val="Standard"/>
    <w:link w:val="berschrift1Zchn"/>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berschrift2">
    <w:name w:val="heading 2"/>
    <w:basedOn w:val="berschrift1"/>
    <w:next w:val="Standard"/>
    <w:link w:val="berschrift2Zchn"/>
    <w:qFormat/>
    <w:pPr>
      <w:numPr>
        <w:ilvl w:val="1"/>
      </w:numPr>
      <w:pBdr>
        <w:top w:val="none" w:sz="0" w:space="0" w:color="auto"/>
      </w:pBdr>
      <w:spacing w:before="180"/>
      <w:outlineLvl w:val="1"/>
    </w:pPr>
    <w:rPr>
      <w:sz w:val="28"/>
      <w:szCs w:val="18"/>
      <w:lang w:eastAsia="zh-CN"/>
    </w:rPr>
  </w:style>
  <w:style w:type="paragraph" w:styleId="berschrift3">
    <w:name w:val="heading 3"/>
    <w:basedOn w:val="berschrift2"/>
    <w:next w:val="Standard"/>
    <w:link w:val="berschrift3Zchn"/>
    <w:qFormat/>
    <w:pPr>
      <w:numPr>
        <w:ilvl w:val="2"/>
      </w:numPr>
      <w:spacing w:before="120"/>
      <w:outlineLvl w:val="2"/>
    </w:pPr>
  </w:style>
  <w:style w:type="paragraph" w:styleId="berschrift4">
    <w:name w:val="heading 4"/>
    <w:basedOn w:val="berschrift3"/>
    <w:next w:val="Standard"/>
    <w:link w:val="berschrift4Zchn"/>
    <w:qFormat/>
    <w:pPr>
      <w:numPr>
        <w:ilvl w:val="3"/>
      </w:numPr>
      <w:outlineLvl w:val="3"/>
    </w:pPr>
    <w:rPr>
      <w:sz w:val="24"/>
    </w:rPr>
  </w:style>
  <w:style w:type="paragraph" w:styleId="berschrift5">
    <w:name w:val="heading 5"/>
    <w:basedOn w:val="berschrift4"/>
    <w:next w:val="Standard"/>
    <w:link w:val="berschrift5Zchn"/>
    <w:qFormat/>
    <w:pPr>
      <w:numPr>
        <w:ilvl w:val="4"/>
      </w:numPr>
      <w:outlineLvl w:val="4"/>
    </w:pPr>
    <w:rPr>
      <w:sz w:val="22"/>
    </w:rPr>
  </w:style>
  <w:style w:type="paragraph" w:styleId="berschrift6">
    <w:name w:val="heading 6"/>
    <w:basedOn w:val="H6"/>
    <w:next w:val="Standard"/>
    <w:link w:val="berschrift6Zchn"/>
    <w:qFormat/>
    <w:pPr>
      <w:numPr>
        <w:ilvl w:val="5"/>
        <w:numId w:val="1"/>
      </w:numPr>
      <w:outlineLvl w:val="5"/>
    </w:pPr>
  </w:style>
  <w:style w:type="paragraph" w:styleId="berschrift7">
    <w:name w:val="heading 7"/>
    <w:basedOn w:val="H6"/>
    <w:next w:val="Standard"/>
    <w:link w:val="berschrift7Zchn"/>
    <w:qFormat/>
    <w:pPr>
      <w:numPr>
        <w:ilvl w:val="6"/>
        <w:numId w:val="1"/>
      </w:numPr>
      <w:outlineLvl w:val="6"/>
    </w:pPr>
  </w:style>
  <w:style w:type="paragraph" w:styleId="berschrift8">
    <w:name w:val="heading 8"/>
    <w:basedOn w:val="berschrift1"/>
    <w:next w:val="Standard"/>
    <w:link w:val="berschrift8Zchn"/>
    <w:qFormat/>
    <w:pPr>
      <w:numPr>
        <w:ilvl w:val="7"/>
      </w:numPr>
      <w:outlineLvl w:val="7"/>
    </w:pPr>
  </w:style>
  <w:style w:type="paragraph" w:styleId="berschrift9">
    <w:name w:val="heading 9"/>
    <w:basedOn w:val="berschrift8"/>
    <w:next w:val="Standard"/>
    <w:link w:val="berschrift9Zchn"/>
    <w:qFormat/>
    <w:pPr>
      <w:numPr>
        <w:ilvl w:val="8"/>
      </w:num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numPr>
        <w:numId w:val="0"/>
      </w:numPr>
      <w:ind w:left="1985" w:hanging="1985"/>
      <w:outlineLvl w:val="9"/>
    </w:pPr>
    <w:rPr>
      <w:sz w:val="20"/>
    </w:rPr>
  </w:style>
  <w:style w:type="paragraph" w:styleId="Liste3">
    <w:name w:val="List 3"/>
    <w:basedOn w:val="Liste2"/>
    <w:qFormat/>
    <w:pPr>
      <w:ind w:left="1135"/>
    </w:pPr>
  </w:style>
  <w:style w:type="paragraph" w:styleId="Liste2">
    <w:name w:val="List 2"/>
    <w:basedOn w:val="Liste"/>
    <w:uiPriority w:val="99"/>
    <w:qFormat/>
    <w:pPr>
      <w:ind w:left="851"/>
    </w:pPr>
  </w:style>
  <w:style w:type="paragraph" w:styleId="Liste">
    <w:name w:val="List"/>
    <w:basedOn w:val="Standard"/>
    <w:qFormat/>
    <w:pPr>
      <w:ind w:left="568" w:hanging="284"/>
    </w:pPr>
  </w:style>
  <w:style w:type="paragraph" w:styleId="Verzeichnis7">
    <w:name w:val="toc 7"/>
    <w:basedOn w:val="Verzeichnis6"/>
    <w:next w:val="Standard"/>
    <w:qFormat/>
    <w:pPr>
      <w:ind w:left="2268" w:hanging="2268"/>
    </w:pPr>
  </w:style>
  <w:style w:type="paragraph" w:styleId="Verzeichnis6">
    <w:name w:val="toc 6"/>
    <w:basedOn w:val="Verzeichnis5"/>
    <w:next w:val="Standard"/>
    <w:qFormat/>
    <w:pPr>
      <w:ind w:left="1985" w:hanging="1985"/>
    </w:pPr>
  </w:style>
  <w:style w:type="paragraph" w:styleId="Verzeichnis5">
    <w:name w:val="toc 5"/>
    <w:basedOn w:val="Verzeichnis4"/>
    <w:next w:val="Standard"/>
    <w:qFormat/>
    <w:pPr>
      <w:ind w:left="1701" w:hanging="1701"/>
    </w:pPr>
  </w:style>
  <w:style w:type="paragraph" w:styleId="Verzeichnis4">
    <w:name w:val="toc 4"/>
    <w:basedOn w:val="Verzeichnis3"/>
    <w:next w:val="Standard"/>
    <w:qFormat/>
    <w:pPr>
      <w:ind w:left="1418" w:hanging="1418"/>
    </w:pPr>
  </w:style>
  <w:style w:type="paragraph" w:styleId="Verzeichnis3">
    <w:name w:val="toc 3"/>
    <w:basedOn w:val="Verzeichnis2"/>
    <w:next w:val="Standard"/>
    <w:qFormat/>
    <w:pPr>
      <w:ind w:left="1134" w:hanging="1134"/>
    </w:pPr>
  </w:style>
  <w:style w:type="paragraph" w:styleId="Verzeichnis2">
    <w:name w:val="toc 2"/>
    <w:basedOn w:val="Verzeichnis1"/>
    <w:next w:val="Standard"/>
    <w:qFormat/>
    <w:pPr>
      <w:keepNext w:val="0"/>
      <w:spacing w:before="0"/>
      <w:ind w:left="851" w:hanging="851"/>
    </w:pPr>
    <w:rPr>
      <w:sz w:val="20"/>
    </w:rPr>
  </w:style>
  <w:style w:type="paragraph" w:styleId="Verzeichnis1">
    <w:name w:val="toc 1"/>
    <w:next w:val="Standard"/>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ennummer2">
    <w:name w:val="List Number 2"/>
    <w:basedOn w:val="Listennummer"/>
    <w:qFormat/>
    <w:pPr>
      <w:ind w:left="851"/>
    </w:pPr>
  </w:style>
  <w:style w:type="paragraph" w:styleId="Listennummer">
    <w:name w:val="List Number"/>
    <w:basedOn w:val="Liste"/>
    <w:qFormat/>
  </w:style>
  <w:style w:type="paragraph" w:styleId="Aufzhlungszeichen4">
    <w:name w:val="List Bullet 4"/>
    <w:basedOn w:val="Aufzhlungszeichen3"/>
    <w:qFormat/>
    <w:pPr>
      <w:ind w:left="1418"/>
    </w:pPr>
  </w:style>
  <w:style w:type="paragraph" w:styleId="Aufzhlungszeichen3">
    <w:name w:val="List Bullet 3"/>
    <w:basedOn w:val="Aufzhlungszeichen2"/>
    <w:qFormat/>
    <w:pPr>
      <w:ind w:left="1135"/>
    </w:pPr>
  </w:style>
  <w:style w:type="paragraph" w:styleId="Aufzhlungszeichen2">
    <w:name w:val="List Bullet 2"/>
    <w:basedOn w:val="Aufzhlungszeichen"/>
    <w:qFormat/>
    <w:pPr>
      <w:ind w:left="851"/>
    </w:pPr>
  </w:style>
  <w:style w:type="paragraph" w:styleId="Aufzhlungszeichen">
    <w:name w:val="List Bullet"/>
    <w:basedOn w:val="Liste"/>
    <w:qFormat/>
  </w:style>
  <w:style w:type="paragraph" w:styleId="Beschriftung">
    <w:name w:val="caption"/>
    <w:basedOn w:val="Standard"/>
    <w:next w:val="Standard"/>
    <w:link w:val="BeschriftungZchn"/>
    <w:qFormat/>
    <w:pPr>
      <w:spacing w:before="120" w:after="120"/>
    </w:pPr>
    <w:rPr>
      <w:b/>
    </w:rPr>
  </w:style>
  <w:style w:type="paragraph" w:styleId="Dokumentstruktur">
    <w:name w:val="Document Map"/>
    <w:basedOn w:val="Standard"/>
    <w:semiHidden/>
    <w:qFormat/>
    <w:pPr>
      <w:shd w:val="clear" w:color="auto" w:fill="000080"/>
    </w:pPr>
    <w:rPr>
      <w:rFonts w:ascii="Tahoma" w:hAnsi="Tahoma"/>
    </w:rPr>
  </w:style>
  <w:style w:type="paragraph" w:styleId="Kommentartext">
    <w:name w:val="annotation text"/>
    <w:basedOn w:val="Standard"/>
    <w:link w:val="KommentartextZchn"/>
    <w:uiPriority w:val="99"/>
  </w:style>
  <w:style w:type="paragraph" w:styleId="Textkrper">
    <w:name w:val="Body Text"/>
    <w:basedOn w:val="Standard"/>
    <w:link w:val="TextkrperZchn"/>
    <w:qFormat/>
  </w:style>
  <w:style w:type="paragraph" w:styleId="NurText">
    <w:name w:val="Plain Text"/>
    <w:basedOn w:val="Standard"/>
    <w:link w:val="NurTextZchn"/>
    <w:uiPriority w:val="99"/>
    <w:rPr>
      <w:rFonts w:ascii="Courier New" w:hAnsi="Courier New"/>
      <w:lang w:val="nb-NO"/>
    </w:rPr>
  </w:style>
  <w:style w:type="paragraph" w:styleId="Aufzhlungszeichen5">
    <w:name w:val="List Bullet 5"/>
    <w:basedOn w:val="Aufzhlungszeichen4"/>
    <w:qFormat/>
    <w:pPr>
      <w:ind w:left="1702"/>
    </w:pPr>
  </w:style>
  <w:style w:type="paragraph" w:styleId="Verzeichnis8">
    <w:name w:val="toc 8"/>
    <w:basedOn w:val="Verzeichnis1"/>
    <w:next w:val="Standard"/>
    <w:qFormat/>
    <w:pPr>
      <w:spacing w:before="180"/>
      <w:ind w:left="2693" w:hanging="2693"/>
    </w:pPr>
    <w:rPr>
      <w:b/>
    </w:rPr>
  </w:style>
  <w:style w:type="paragraph" w:styleId="Textkrper-Einzug2">
    <w:name w:val="Body Text Indent 2"/>
    <w:basedOn w:val="Standard"/>
    <w:link w:val="Textkrper-Einzug2Zchn"/>
    <w:qFormat/>
    <w:pPr>
      <w:overflowPunct w:val="0"/>
      <w:autoSpaceDE w:val="0"/>
      <w:autoSpaceDN w:val="0"/>
      <w:adjustRightInd w:val="0"/>
      <w:ind w:left="284"/>
      <w:jc w:val="both"/>
      <w:textAlignment w:val="baseline"/>
    </w:pPr>
    <w:rPr>
      <w:rFonts w:ascii="Arial" w:eastAsia="Yu Mincho" w:hAnsi="Arial"/>
      <w:sz w:val="22"/>
    </w:rPr>
  </w:style>
  <w:style w:type="paragraph" w:styleId="Endnotentext">
    <w:name w:val="endnote text"/>
    <w:basedOn w:val="Standard"/>
    <w:link w:val="EndnotentextZchn"/>
    <w:qFormat/>
    <w:pPr>
      <w:overflowPunct w:val="0"/>
      <w:autoSpaceDE w:val="0"/>
      <w:autoSpaceDN w:val="0"/>
      <w:adjustRightInd w:val="0"/>
      <w:textAlignment w:val="baseline"/>
    </w:pPr>
    <w:rPr>
      <w:rFonts w:eastAsia="Yu Mincho"/>
    </w:rPr>
  </w:style>
  <w:style w:type="paragraph" w:styleId="Sprechblasentext">
    <w:name w:val="Balloon Text"/>
    <w:basedOn w:val="Standard"/>
    <w:link w:val="SprechblasentextZchn"/>
    <w:qFormat/>
    <w:pPr>
      <w:spacing w:after="0"/>
    </w:pPr>
    <w:rPr>
      <w:sz w:val="18"/>
      <w:szCs w:val="18"/>
    </w:rPr>
  </w:style>
  <w:style w:type="paragraph" w:styleId="Fuzeile">
    <w:name w:val="footer"/>
    <w:basedOn w:val="Kopfzeile"/>
    <w:link w:val="FuzeileZchn"/>
    <w:qFormat/>
    <w:pPr>
      <w:jc w:val="center"/>
    </w:pPr>
    <w:rPr>
      <w:i/>
    </w:rPr>
  </w:style>
  <w:style w:type="paragraph" w:styleId="Kopfzeile">
    <w:name w:val="header"/>
    <w:link w:val="KopfzeileZchn"/>
    <w:qFormat/>
    <w:pPr>
      <w:widowControl w:val="0"/>
      <w:spacing w:after="160" w:line="259" w:lineRule="auto"/>
    </w:pPr>
    <w:rPr>
      <w:rFonts w:ascii="Arial" w:hAnsi="Arial"/>
      <w:b/>
      <w:sz w:val="18"/>
      <w:lang w:val="en-GB" w:eastAsia="sv-SE"/>
    </w:rPr>
  </w:style>
  <w:style w:type="paragraph" w:styleId="Indexberschrift">
    <w:name w:val="index heading"/>
    <w:basedOn w:val="Standard"/>
    <w:next w:val="Standard"/>
    <w:semiHidden/>
    <w:qFormat/>
    <w:pPr>
      <w:pBdr>
        <w:top w:val="single" w:sz="12" w:space="0" w:color="auto"/>
      </w:pBdr>
      <w:spacing w:before="360" w:after="240"/>
    </w:pPr>
    <w:rPr>
      <w:b/>
      <w:i/>
      <w:sz w:val="26"/>
    </w:rPr>
  </w:style>
  <w:style w:type="paragraph" w:styleId="Funotentext">
    <w:name w:val="footnote text"/>
    <w:basedOn w:val="Standard"/>
    <w:link w:val="FunotentextZchn"/>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Verzeichnis9">
    <w:name w:val="toc 9"/>
    <w:basedOn w:val="Verzeichnis8"/>
    <w:next w:val="Standard"/>
    <w:qFormat/>
    <w:pPr>
      <w:ind w:left="1418" w:hanging="1418"/>
    </w:pPr>
  </w:style>
  <w:style w:type="paragraph" w:styleId="StandardWeb">
    <w:name w:val="Normal (Web)"/>
    <w:basedOn w:val="Standard"/>
    <w:uiPriority w:val="99"/>
    <w:qFormat/>
    <w:pPr>
      <w:spacing w:before="100" w:beforeAutospacing="1" w:after="100" w:afterAutospacing="1"/>
    </w:pPr>
    <w:rPr>
      <w:rFonts w:eastAsia="Arial Unicode MS"/>
      <w:sz w:val="24"/>
      <w:szCs w:val="24"/>
    </w:rPr>
  </w:style>
  <w:style w:type="paragraph" w:styleId="Index1">
    <w:name w:val="index 1"/>
    <w:basedOn w:val="Standard"/>
    <w:next w:val="Standard"/>
    <w:semiHidden/>
    <w:qFormat/>
    <w:pPr>
      <w:keepLines/>
      <w:spacing w:after="0"/>
    </w:pPr>
  </w:style>
  <w:style w:type="paragraph" w:styleId="Index2">
    <w:name w:val="index 2"/>
    <w:basedOn w:val="Index1"/>
    <w:next w:val="Standard"/>
    <w:semiHidden/>
    <w:qFormat/>
    <w:pPr>
      <w:ind w:left="284"/>
    </w:pPr>
  </w:style>
  <w:style w:type="paragraph" w:styleId="Kommentarthema">
    <w:name w:val="annotation subject"/>
    <w:basedOn w:val="Kommentartext"/>
    <w:next w:val="Kommentartext"/>
    <w:link w:val="KommentarthemaZchn"/>
    <w:qFormat/>
    <w:rPr>
      <w:b/>
      <w:bCs/>
    </w:rPr>
  </w:style>
  <w:style w:type="table" w:styleId="Tabellenraster">
    <w:name w:val="Table Grid"/>
    <w:basedOn w:val="NormaleTabelle"/>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nzeichen">
    <w:name w:val="endnote reference"/>
    <w:qFormat/>
    <w:rPr>
      <w:vertAlign w:val="superscript"/>
    </w:rPr>
  </w:style>
  <w:style w:type="character" w:styleId="BesuchterLink">
    <w:name w:val="FollowedHyperlink"/>
    <w:qFormat/>
    <w:rPr>
      <w:color w:val="800080"/>
      <w:u w:val="single"/>
    </w:rPr>
  </w:style>
  <w:style w:type="character" w:styleId="Hervorhebung">
    <w:name w:val="Emphasis"/>
    <w:qFormat/>
    <w:rPr>
      <w:i/>
      <w:iCs/>
    </w:rPr>
  </w:style>
  <w:style w:type="character" w:styleId="Hyperlink">
    <w:name w:val="Hyperlink"/>
    <w:rPr>
      <w:color w:val="0000FF"/>
      <w:u w:val="single"/>
    </w:rPr>
  </w:style>
  <w:style w:type="character" w:styleId="Kommentarzeichen">
    <w:name w:val="annotation reference"/>
    <w:semiHidden/>
    <w:rPr>
      <w:sz w:val="16"/>
    </w:rPr>
  </w:style>
  <w:style w:type="character" w:styleId="Funotenzeichen">
    <w:name w:val="footnote reference"/>
    <w:semiHidden/>
    <w:qFormat/>
    <w:rPr>
      <w:b/>
      <w:position w:val="6"/>
      <w:sz w:val="16"/>
    </w:rPr>
  </w:style>
  <w:style w:type="character" w:customStyle="1" w:styleId="SprechblasentextZchn">
    <w:name w:val="Sprechblasentext Zchn"/>
    <w:link w:val="Sprechblasentext"/>
    <w:qFormat/>
    <w:rPr>
      <w:sz w:val="18"/>
      <w:szCs w:val="18"/>
      <w:lang w:val="en-GB" w:eastAsia="en-US"/>
    </w:rPr>
  </w:style>
  <w:style w:type="paragraph" w:customStyle="1" w:styleId="EQ">
    <w:name w:val="EQ"/>
    <w:basedOn w:val="Standard"/>
    <w:next w:val="Standard"/>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Standard"/>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Char"/>
    <w:qFormat/>
  </w:style>
  <w:style w:type="paragraph" w:customStyle="1" w:styleId="EditorsNote">
    <w:name w:val="Editor's Note"/>
    <w:basedOn w:val="NO"/>
    <w:qFormat/>
    <w:rPr>
      <w:color w:val="FF0000"/>
    </w:rPr>
  </w:style>
  <w:style w:type="paragraph" w:customStyle="1" w:styleId="TH">
    <w:name w:val="TH"/>
    <w:basedOn w:val="Standard"/>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e2"/>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Standard"/>
    <w:qFormat/>
    <w:pPr>
      <w:ind w:left="851"/>
    </w:pPr>
  </w:style>
  <w:style w:type="paragraph" w:customStyle="1" w:styleId="INDENT2">
    <w:name w:val="INDENT2"/>
    <w:basedOn w:val="Standard"/>
    <w:qFormat/>
    <w:pPr>
      <w:ind w:left="1135" w:hanging="284"/>
    </w:pPr>
  </w:style>
  <w:style w:type="paragraph" w:customStyle="1" w:styleId="INDENT3">
    <w:name w:val="INDENT3"/>
    <w:basedOn w:val="Standard"/>
    <w:qFormat/>
    <w:pPr>
      <w:ind w:left="1701" w:hanging="567"/>
    </w:pPr>
  </w:style>
  <w:style w:type="paragraph" w:customStyle="1" w:styleId="FigureTitle">
    <w:name w:val="Figure_Title"/>
    <w:basedOn w:val="Standard"/>
    <w:next w:val="Standard"/>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qFormat/>
    <w:pPr>
      <w:keepNext/>
      <w:keepLines/>
    </w:pPr>
    <w:rPr>
      <w:b/>
    </w:rPr>
  </w:style>
  <w:style w:type="paragraph" w:customStyle="1" w:styleId="enumlev2">
    <w:name w:val="enumlev2"/>
    <w:basedOn w:val="Standard"/>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Standard"/>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berschrift2Zchn">
    <w:name w:val="Überschrift 2 Zchn"/>
    <w:link w:val="berschrift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berschrift1Zchn">
    <w:name w:val="Überschrift 1 Zchn"/>
    <w:link w:val="berschrift1"/>
    <w:qFormat/>
    <w:rPr>
      <w:rFonts w:ascii="Arial" w:hAnsi="Arial"/>
      <w:sz w:val="36"/>
      <w:lang w:eastAsia="en-US" w:bidi="ar-SA"/>
    </w:rPr>
  </w:style>
  <w:style w:type="character" w:customStyle="1" w:styleId="KopfzeileZchn">
    <w:name w:val="Kopfzeile Zchn"/>
    <w:link w:val="Kopfzeile"/>
    <w:qFormat/>
    <w:rPr>
      <w:rFonts w:ascii="Arial" w:hAnsi="Arial"/>
      <w:b/>
      <w:sz w:val="18"/>
      <w:lang w:val="en-GB" w:bidi="ar-SA"/>
    </w:rPr>
  </w:style>
  <w:style w:type="character" w:customStyle="1" w:styleId="KommentartextZchn">
    <w:name w:val="Kommentartext Zchn"/>
    <w:link w:val="Kommentartext"/>
    <w:uiPriority w:val="99"/>
    <w:qFormat/>
    <w:rPr>
      <w:lang w:val="en-GB" w:eastAsia="en-US"/>
    </w:rPr>
  </w:style>
  <w:style w:type="character" w:customStyle="1" w:styleId="Char">
    <w:name w:val="批注主题 Char"/>
    <w:basedOn w:val="KommentartextZchn"/>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Standard"/>
    <w:next w:val="Standard"/>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berschrift8Zchn">
    <w:name w:val="Überschrift 8 Zchn"/>
    <w:link w:val="berschrift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BeschriftungZchn">
    <w:name w:val="Beschriftung Zchn"/>
    <w:link w:val="Beschriftung"/>
    <w:qFormat/>
    <w:rPr>
      <w:b/>
      <w:lang w:val="en-GB"/>
    </w:rPr>
  </w:style>
  <w:style w:type="character" w:customStyle="1" w:styleId="berschrift3Zchn">
    <w:name w:val="Überschrift 3 Zchn"/>
    <w:link w:val="berschrift3"/>
    <w:qFormat/>
    <w:rPr>
      <w:rFonts w:ascii="Arial" w:hAnsi="Arial"/>
      <w:sz w:val="28"/>
      <w:lang w:eastAsia="en-US"/>
    </w:rPr>
  </w:style>
  <w:style w:type="character" w:customStyle="1" w:styleId="TextkrperZchn">
    <w:name w:val="Textkörper Zchn"/>
    <w:link w:val="Textkrper"/>
    <w:qFormat/>
    <w:rPr>
      <w:lang w:val="en-GB"/>
    </w:rPr>
  </w:style>
  <w:style w:type="paragraph" w:customStyle="1" w:styleId="3GPPNormalText">
    <w:name w:val="3GPP Normal Text"/>
    <w:basedOn w:val="Textkrper"/>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NurTextZchn">
    <w:name w:val="Nur Text Zchn"/>
    <w:link w:val="NurText"/>
    <w:uiPriority w:val="99"/>
    <w:qFormat/>
    <w:rPr>
      <w:rFonts w:ascii="Courier New" w:hAnsi="Courier New"/>
      <w:lang w:val="nb-NO" w:eastAsia="en-US"/>
    </w:rPr>
  </w:style>
  <w:style w:type="paragraph" w:styleId="KeinLeerraum">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KommentarthemaZchn">
    <w:name w:val="Kommentarthema Zchn"/>
    <w:link w:val="Kommentarthema"/>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Kopfzeile"/>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uzeileZchn">
    <w:name w:val="Fußzeile Zchn"/>
    <w:link w:val="Fuzeil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berschrift4Zchn">
    <w:name w:val="Überschrift 4 Zchn"/>
    <w:basedOn w:val="Absatz-Standardschriftart"/>
    <w:link w:val="berschrift4"/>
    <w:qFormat/>
    <w:rPr>
      <w:rFonts w:ascii="Arial" w:hAnsi="Arial"/>
      <w:sz w:val="24"/>
      <w:lang w:eastAsia="en-US"/>
    </w:rPr>
  </w:style>
  <w:style w:type="character" w:customStyle="1" w:styleId="berschrift5Zchn">
    <w:name w:val="Überschrift 5 Zchn"/>
    <w:basedOn w:val="Absatz-Standardschriftart"/>
    <w:link w:val="berschrift5"/>
    <w:qFormat/>
    <w:rPr>
      <w:rFonts w:ascii="Arial" w:hAnsi="Arial"/>
      <w:sz w:val="22"/>
      <w:lang w:eastAsia="en-US"/>
    </w:rPr>
  </w:style>
  <w:style w:type="character" w:customStyle="1" w:styleId="berschrift6Zchn">
    <w:name w:val="Überschrift 6 Zchn"/>
    <w:basedOn w:val="Absatz-Standardschriftart"/>
    <w:link w:val="berschrift6"/>
    <w:qFormat/>
    <w:rPr>
      <w:rFonts w:ascii="Arial" w:hAnsi="Arial"/>
      <w:lang w:eastAsia="en-US"/>
    </w:rPr>
  </w:style>
  <w:style w:type="character" w:customStyle="1" w:styleId="berschrift7Zchn">
    <w:name w:val="Überschrift 7 Zchn"/>
    <w:basedOn w:val="Absatz-Standardschriftart"/>
    <w:link w:val="berschrift7"/>
    <w:qFormat/>
    <w:rPr>
      <w:rFonts w:ascii="Arial" w:hAnsi="Arial"/>
      <w:lang w:eastAsia="en-US"/>
    </w:rPr>
  </w:style>
  <w:style w:type="character" w:customStyle="1" w:styleId="berschrift9Zchn">
    <w:name w:val="Überschrift 9 Zchn"/>
    <w:basedOn w:val="Absatz-Standardschriftart"/>
    <w:link w:val="berschrift9"/>
    <w:qFormat/>
    <w:rPr>
      <w:rFonts w:ascii="Arial" w:hAnsi="Arial"/>
      <w:sz w:val="36"/>
      <w:lang w:eastAsia="en-US"/>
    </w:rPr>
  </w:style>
  <w:style w:type="paragraph" w:customStyle="1" w:styleId="Heading">
    <w:name w:val="Heading"/>
    <w:basedOn w:val="Standard"/>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Textkrper-Einzug2Zchn">
    <w:name w:val="Textkörper-Einzug 2 Zchn"/>
    <w:basedOn w:val="Absatz-Standardschriftart"/>
    <w:link w:val="Textkrper-Einzug2"/>
    <w:qFormat/>
    <w:rPr>
      <w:rFonts w:ascii="Arial" w:eastAsia="Yu Mincho" w:hAnsi="Arial"/>
      <w:sz w:val="22"/>
      <w:lang w:val="en-GB" w:eastAsia="en-US"/>
    </w:rPr>
  </w:style>
  <w:style w:type="paragraph" w:customStyle="1" w:styleId="HE">
    <w:name w:val="HE"/>
    <w:basedOn w:val="Standard"/>
    <w:qFormat/>
    <w:pPr>
      <w:overflowPunct w:val="0"/>
      <w:autoSpaceDE w:val="0"/>
      <w:autoSpaceDN w:val="0"/>
      <w:adjustRightInd w:val="0"/>
      <w:textAlignment w:val="baseline"/>
    </w:pPr>
    <w:rPr>
      <w:rFonts w:ascii="Arial" w:eastAsia="Yu Mincho" w:hAnsi="Arial"/>
      <w:b/>
    </w:rPr>
  </w:style>
  <w:style w:type="character" w:customStyle="1" w:styleId="EndnotentextZchn">
    <w:name w:val="Endnotentext Zchn"/>
    <w:basedOn w:val="Absatz-Standardschriftart"/>
    <w:link w:val="Endnotentext"/>
    <w:qFormat/>
    <w:rPr>
      <w:rFonts w:eastAsia="Yu Mincho"/>
      <w:lang w:val="en-GB" w:eastAsia="en-US"/>
    </w:rPr>
  </w:style>
  <w:style w:type="character" w:customStyle="1" w:styleId="FunotentextZchn">
    <w:name w:val="Fußnotentext Zchn"/>
    <w:basedOn w:val="Absatz-Standardschriftart"/>
    <w:link w:val="Funotentext"/>
    <w:semiHidden/>
    <w:qFormat/>
    <w:rPr>
      <w:sz w:val="16"/>
      <w:lang w:val="en-GB" w:eastAsia="en-US"/>
    </w:rPr>
  </w:style>
  <w:style w:type="paragraph" w:customStyle="1" w:styleId="tah0">
    <w:name w:val="tah"/>
    <w:basedOn w:val="Standard"/>
    <w:qFormat/>
    <w:pPr>
      <w:spacing w:before="100" w:beforeAutospacing="1" w:after="100" w:afterAutospacing="1"/>
    </w:pPr>
    <w:rPr>
      <w:rFonts w:eastAsia="Calibri"/>
      <w:sz w:val="24"/>
      <w:szCs w:val="24"/>
      <w:lang w:val="en-US"/>
    </w:rPr>
  </w:style>
  <w:style w:type="paragraph" w:customStyle="1" w:styleId="tal0">
    <w:name w:val="tal"/>
    <w:basedOn w:val="Standard"/>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enabsatz">
    <w:name w:val="List Paragraph"/>
    <w:basedOn w:val="Standard"/>
    <w:link w:val="ListenabsatzZchn"/>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enabsatzZchn">
    <w:name w:val="Listenabsatz Zchn"/>
    <w:link w:val="Listenabsatz"/>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3201503">
      <w:bodyDiv w:val="1"/>
      <w:marLeft w:val="0"/>
      <w:marRight w:val="0"/>
      <w:marTop w:val="0"/>
      <w:marBottom w:val="0"/>
      <w:divBdr>
        <w:top w:val="none" w:sz="0" w:space="0" w:color="auto"/>
        <w:left w:val="none" w:sz="0" w:space="0" w:color="auto"/>
        <w:bottom w:val="none" w:sz="0" w:space="0" w:color="auto"/>
        <w:right w:val="none" w:sz="0" w:space="0" w:color="auto"/>
      </w:divBdr>
      <w:divsChild>
        <w:div w:id="631139053">
          <w:marLeft w:val="1800"/>
          <w:marRight w:val="0"/>
          <w:marTop w:val="100"/>
          <w:marBottom w:val="0"/>
          <w:divBdr>
            <w:top w:val="none" w:sz="0" w:space="0" w:color="auto"/>
            <w:left w:val="none" w:sz="0" w:space="0" w:color="auto"/>
            <w:bottom w:val="none" w:sz="0" w:space="0" w:color="auto"/>
            <w:right w:val="none" w:sz="0" w:space="0" w:color="auto"/>
          </w:divBdr>
        </w:div>
        <w:div w:id="184327336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9-e/Docs/R4-2109060.zip" TargetMode="External"/><Relationship Id="rId18" Type="http://schemas.openxmlformats.org/officeDocument/2006/relationships/hyperlink" Target="https://www.3gpp.org/ftp/TSG_RAN/WG4_Radio/TSGR4_99-e/Docs/R4-2110224.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3gpp.org/ftp/TSG_RAN/WG4_Radio/TSGR4_99-e/Docs/R4-2110914.zip" TargetMode="External"/><Relationship Id="rId7" Type="http://schemas.openxmlformats.org/officeDocument/2006/relationships/webSettings" Target="webSettings.xml"/><Relationship Id="rId12" Type="http://schemas.openxmlformats.org/officeDocument/2006/relationships/hyperlink" Target="https://www.3gpp.org/ftp/TSG_RAN/WG4_Radio/TSGR4_99-e/Docs/R4-2109057.zip" TargetMode="External"/><Relationship Id="rId17" Type="http://schemas.openxmlformats.org/officeDocument/2006/relationships/hyperlink" Target="https://www.3gpp.org/ftp/TSG_RAN/WG4_Radio/TSGR4_99-e/Docs/R4-2109949.zip"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99-e/Docs/R4-2109492.zip" TargetMode="External"/><Relationship Id="rId20" Type="http://schemas.openxmlformats.org/officeDocument/2006/relationships/hyperlink" Target="https://www.3gpp.org/ftp/TSG_RAN/WG4_Radio/TSGR4_99-e/Docs/R4-2110418.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9-e/Docs/R4-2109056.zip"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RAN/WG4_Radio/TSGR4_99-e/Docs/R4-2109483.zip" TargetMode="External"/><Relationship Id="rId23" Type="http://schemas.openxmlformats.org/officeDocument/2006/relationships/footer" Target="footer1.xml"/><Relationship Id="rId10" Type="http://schemas.openxmlformats.org/officeDocument/2006/relationships/hyperlink" Target="https://www.3gpp.org/ftp/TSG_RAN/WG4_Radio/TSGR4_99-e/Docs/R4-2108972.zip" TargetMode="External"/><Relationship Id="rId19" Type="http://schemas.openxmlformats.org/officeDocument/2006/relationships/hyperlink" Target="https://www.3gpp.org/ftp/TSG_RAN/WG4_Radio/TSGR4_99-e/Docs/R4-211038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9-e/Docs/R4-2109255.zip" TargetMode="External"/><Relationship Id="rId22" Type="http://schemas.openxmlformats.org/officeDocument/2006/relationships/hyperlink" Target="https://www.3gpp.org/ftp/TSG_RAN/WG4_Radio/TSGR4_99-e/Docs/R4-21112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814C681-8595-4F7D-B2D5-4DA40A10AD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47</Pages>
  <Words>13568</Words>
  <Characters>77340</Characters>
  <Application>Microsoft Office Word</Application>
  <DocSecurity>0</DocSecurity>
  <Lines>644</Lines>
  <Paragraphs>181</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Huawei Technologies Co.,Ltd.</Company>
  <LinksUpToDate>false</LinksUpToDate>
  <CharactersWithSpaces>90727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Mathis Schmieder</cp:lastModifiedBy>
  <cp:revision>3</cp:revision>
  <cp:lastPrinted>2019-04-25T01:09:00Z</cp:lastPrinted>
  <dcterms:created xsi:type="dcterms:W3CDTF">2021-05-26T19:27:00Z</dcterms:created>
  <dcterms:modified xsi:type="dcterms:W3CDTF">2021-05-26T19:28:00Z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de6356764e9843028cb45d508e10d123">
    <vt:lpwstr>CWM/CnVrdqeKr5POI8PtBcETHHxh+EEYXzVngtbfO73hsVU2ESZp6IDhkT+R+6D6wpV0HMzk92iVwmD6H61J9JZYw==</vt:lpwstr>
  </property>
  <property fmtid="{D5CDD505-2E9C-101B-9397-08002B2CF9AE}" pid="14" name="KSOProductBuildVer">
    <vt:lpwstr>2052-11.8.2.9022</vt:lpwstr>
  </property>
  <property fmtid="{D5CDD505-2E9C-101B-9397-08002B2CF9AE}" pid="15" name="MSIP_Label_67f73250-91c3-4058-a7be-ac7b98891567_Enabled">
    <vt:lpwstr>true</vt:lpwstr>
  </property>
  <property fmtid="{D5CDD505-2E9C-101B-9397-08002B2CF9AE}" pid="16" name="MSIP_Label_67f73250-91c3-4058-a7be-ac7b98891567_SetDate">
    <vt:lpwstr>2021-05-26T11:53:17Z</vt:lpwstr>
  </property>
  <property fmtid="{D5CDD505-2E9C-101B-9397-08002B2CF9AE}" pid="17" name="MSIP_Label_67f73250-91c3-4058-a7be-ac7b98891567_Method">
    <vt:lpwstr>Standard</vt:lpwstr>
  </property>
  <property fmtid="{D5CDD505-2E9C-101B-9397-08002B2CF9AE}" pid="18" name="MSIP_Label_67f73250-91c3-4058-a7be-ac7b98891567_Name">
    <vt:lpwstr>Internal</vt:lpwstr>
  </property>
  <property fmtid="{D5CDD505-2E9C-101B-9397-08002B2CF9AE}" pid="19" name="MSIP_Label_67f73250-91c3-4058-a7be-ac7b98891567_SiteId">
    <vt:lpwstr>43eba056-5ca4-4871-89ac-bdd09160ce7e</vt:lpwstr>
  </property>
  <property fmtid="{D5CDD505-2E9C-101B-9397-08002B2CF9AE}" pid="20" name="MSIP_Label_67f73250-91c3-4058-a7be-ac7b98891567_ActionId">
    <vt:lpwstr>9733b380-50d0-4651-835b-2d669b577ffc</vt:lpwstr>
  </property>
  <property fmtid="{D5CDD505-2E9C-101B-9397-08002B2CF9AE}" pid="21" name="MSIP_Label_67f73250-91c3-4058-a7be-ac7b98891567_ContentBits">
    <vt:lpwstr>2</vt:lpwstr>
  </property>
</Properties>
</file>