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3876DB">
        <w:rPr>
          <w:rFonts w:ascii="Arial" w:hAnsi="Arial" w:cs="Arial"/>
          <w:b/>
          <w:sz w:val="24"/>
          <w:lang w:val="en-US" w:eastAsia="zh-CN"/>
        </w:rPr>
        <w:t>8</w:t>
      </w:r>
      <w:r w:rsidR="008E4702">
        <w:rPr>
          <w:rFonts w:ascii="Arial" w:hAnsi="Arial" w:cs="Arial"/>
          <w:b/>
          <w:sz w:val="24"/>
          <w:lang w:val="en-US" w:eastAsia="zh-CN"/>
        </w:rPr>
        <w:t>-</w:t>
      </w:r>
      <w:r w:rsidR="000C1FBC">
        <w:rPr>
          <w:rFonts w:ascii="Arial" w:hAnsi="Arial" w:cs="Arial"/>
          <w:b/>
          <w:sz w:val="24"/>
          <w:lang w:val="en-US" w:eastAsia="zh-CN"/>
        </w:rPr>
        <w:t>bis-</w:t>
      </w:r>
      <w:r w:rsidR="008E4702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1D48C9" w:rsidRPr="001D48C9">
        <w:rPr>
          <w:rFonts w:ascii="Arial" w:hAnsi="Arial" w:cs="Arial"/>
          <w:b/>
          <w:sz w:val="24"/>
          <w:lang w:val="en-US" w:eastAsia="zh-CN"/>
        </w:rPr>
        <w:t>R4-2110896</w:t>
      </w:r>
      <w:bookmarkStart w:id="0" w:name="_GoBack"/>
      <w:bookmarkEnd w:id="0"/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0C1FBC">
        <w:rPr>
          <w:rFonts w:cs="Arial"/>
          <w:noProof w:val="0"/>
          <w:sz w:val="24"/>
          <w:lang w:val="en-GB"/>
        </w:rPr>
        <w:t>12 – 20</w:t>
      </w:r>
      <w:r w:rsidR="003876DB">
        <w:rPr>
          <w:rFonts w:cs="Arial"/>
          <w:noProof w:val="0"/>
          <w:sz w:val="24"/>
          <w:lang w:val="en-GB"/>
        </w:rPr>
        <w:t xml:space="preserve"> </w:t>
      </w:r>
      <w:r w:rsidR="000C1FBC">
        <w:rPr>
          <w:rFonts w:cs="Arial"/>
          <w:noProof w:val="0"/>
          <w:sz w:val="24"/>
          <w:lang w:val="en-GB"/>
        </w:rPr>
        <w:t>April</w:t>
      </w:r>
      <w:r w:rsidRPr="008E4702">
        <w:rPr>
          <w:rFonts w:cs="Arial"/>
          <w:noProof w:val="0"/>
          <w:sz w:val="24"/>
          <w:lang w:val="en-GB"/>
        </w:rPr>
        <w:t>, 202</w:t>
      </w:r>
      <w:r w:rsidR="003876DB"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7715E" w:rsidRPr="00A7715E">
        <w:rPr>
          <w:rFonts w:ascii="Arial" w:eastAsia="宋体" w:hAnsi="Arial"/>
          <w:b/>
          <w:sz w:val="24"/>
          <w:lang w:val="en-US" w:eastAsia="zh-CN"/>
        </w:rPr>
        <w:t xml:space="preserve">Additional link level simulation results for </w:t>
      </w:r>
      <w:proofErr w:type="spellStart"/>
      <w:r w:rsidR="00A7715E" w:rsidRPr="00A7715E">
        <w:rPr>
          <w:rFonts w:ascii="Arial" w:eastAsia="宋体" w:hAnsi="Arial"/>
          <w:b/>
          <w:sz w:val="24"/>
          <w:lang w:val="en-US" w:eastAsia="zh-CN"/>
        </w:rPr>
        <w:t>gNB</w:t>
      </w:r>
      <w:proofErr w:type="spellEnd"/>
      <w:r w:rsidR="00A7715E" w:rsidRPr="00A7715E">
        <w:rPr>
          <w:rFonts w:ascii="Arial" w:eastAsia="宋体" w:hAnsi="Arial"/>
          <w:b/>
          <w:sz w:val="24"/>
          <w:lang w:val="en-US" w:eastAsia="zh-CN"/>
        </w:rPr>
        <w:t xml:space="preserve"> TOA measurement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5A3FC6">
        <w:rPr>
          <w:rFonts w:ascii="Arial" w:hAnsi="Arial"/>
          <w:b/>
          <w:sz w:val="24"/>
          <w:lang w:val="en-US"/>
        </w:rPr>
        <w:t>6</w:t>
      </w:r>
      <w:r w:rsidR="007F315B">
        <w:rPr>
          <w:rFonts w:ascii="Arial" w:hAnsi="Arial"/>
          <w:b/>
          <w:sz w:val="24"/>
          <w:lang w:val="en-US"/>
        </w:rPr>
        <w:t>.5.</w:t>
      </w:r>
      <w:r w:rsidR="00907EB7">
        <w:rPr>
          <w:rFonts w:ascii="Arial" w:hAnsi="Arial"/>
          <w:b/>
          <w:sz w:val="24"/>
          <w:lang w:val="en-US"/>
        </w:rPr>
        <w:t>2.</w:t>
      </w:r>
      <w:r w:rsidR="006839AC">
        <w:rPr>
          <w:rFonts w:ascii="Arial" w:hAnsi="Arial"/>
          <w:b/>
          <w:sz w:val="24"/>
          <w:lang w:val="en-US"/>
        </w:rPr>
        <w:t>3.</w:t>
      </w:r>
      <w:r w:rsidR="000B3226">
        <w:rPr>
          <w:rFonts w:ascii="Arial" w:hAnsi="Arial"/>
          <w:b/>
          <w:sz w:val="24"/>
          <w:lang w:val="en-US"/>
        </w:rPr>
        <w:t>3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3876DB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0435EF" w:rsidRPr="00CA78EF" w:rsidRDefault="00963A5F" w:rsidP="006B3B6F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RRM </w:t>
      </w:r>
      <w:r w:rsidR="00907EB7">
        <w:rPr>
          <w:rFonts w:eastAsia="宋体"/>
          <w:lang w:eastAsia="zh-CN"/>
        </w:rPr>
        <w:t xml:space="preserve">accuracy </w:t>
      </w:r>
      <w:r w:rsidR="008B3D10">
        <w:rPr>
          <w:rFonts w:eastAsia="宋体"/>
          <w:lang w:eastAsia="zh-CN"/>
        </w:rPr>
        <w:t xml:space="preserve">requirements for </w:t>
      </w:r>
      <w:proofErr w:type="spellStart"/>
      <w:r w:rsidR="006839AC">
        <w:rPr>
          <w:rFonts w:eastAsia="宋体"/>
          <w:lang w:eastAsia="zh-CN"/>
        </w:rPr>
        <w:t>gNB</w:t>
      </w:r>
      <w:proofErr w:type="spellEnd"/>
      <w:r w:rsidR="006839AC">
        <w:rPr>
          <w:rFonts w:eastAsia="宋体"/>
          <w:lang w:eastAsia="zh-CN"/>
        </w:rPr>
        <w:t xml:space="preserve"> </w:t>
      </w:r>
      <w:r w:rsidR="000B3226">
        <w:rPr>
          <w:rFonts w:eastAsia="宋体"/>
          <w:lang w:eastAsia="zh-CN"/>
        </w:rPr>
        <w:t>Rx-</w:t>
      </w:r>
      <w:proofErr w:type="spellStart"/>
      <w:r w:rsidR="000B3226">
        <w:rPr>
          <w:rFonts w:eastAsia="宋体"/>
          <w:lang w:eastAsia="zh-CN"/>
        </w:rPr>
        <w:t>Tx</w:t>
      </w:r>
      <w:proofErr w:type="spellEnd"/>
      <w:r w:rsidR="008B3D10">
        <w:rPr>
          <w:rFonts w:eastAsia="宋体"/>
          <w:lang w:eastAsia="zh-CN"/>
        </w:rPr>
        <w:t xml:space="preserve"> measurements have been discussed in RAN4#98-</w:t>
      </w:r>
      <w:r w:rsidR="00CA78EF">
        <w:rPr>
          <w:rFonts w:eastAsia="宋体"/>
          <w:lang w:eastAsia="zh-CN"/>
        </w:rPr>
        <w:t>bis-</w:t>
      </w:r>
      <w:r w:rsidR="008B3D10">
        <w:rPr>
          <w:rFonts w:eastAsia="宋体"/>
          <w:lang w:eastAsia="zh-CN"/>
        </w:rPr>
        <w:t>e</w:t>
      </w:r>
      <w:r>
        <w:rPr>
          <w:rFonts w:eastAsia="宋体"/>
          <w:lang w:eastAsia="zh-CN"/>
        </w:rPr>
        <w:t xml:space="preserve">, and the conclusions are captured in the WF [1]. </w:t>
      </w:r>
      <w:r w:rsidR="006B3B6F">
        <w:rPr>
          <w:rFonts w:eastAsia="宋体"/>
          <w:lang w:eastAsia="zh-CN"/>
        </w:rPr>
        <w:t xml:space="preserve">Based on [1] the baseline </w:t>
      </w:r>
      <w:r w:rsidR="000B3226">
        <w:rPr>
          <w:rFonts w:eastAsia="宋体"/>
          <w:lang w:eastAsia="zh-CN"/>
        </w:rPr>
        <w:t>Rx-</w:t>
      </w:r>
      <w:proofErr w:type="spellStart"/>
      <w:r w:rsidR="000B3226">
        <w:rPr>
          <w:rFonts w:eastAsia="宋体"/>
          <w:lang w:eastAsia="zh-CN"/>
        </w:rPr>
        <w:t>Tx</w:t>
      </w:r>
      <w:proofErr w:type="spellEnd"/>
      <w:r w:rsidR="006B3B6F">
        <w:rPr>
          <w:rFonts w:eastAsia="宋体"/>
          <w:lang w:eastAsia="zh-CN"/>
        </w:rPr>
        <w:t xml:space="preserve"> accuracy will be decided based o</w:t>
      </w:r>
      <w:r w:rsidR="00CA78EF">
        <w:rPr>
          <w:rFonts w:eastAsia="宋体"/>
          <w:lang w:eastAsia="zh-CN"/>
        </w:rPr>
        <w:t>n link level simulation results, and updated link level simulation assumptions are also approved in [2].</w:t>
      </w:r>
    </w:p>
    <w:p w:rsidR="00CA78EF" w:rsidRPr="0004342E" w:rsidRDefault="00E67543" w:rsidP="00CA78EF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 we will </w:t>
      </w:r>
      <w:r w:rsidR="004D0093">
        <w:rPr>
          <w:rFonts w:eastAsia="宋体"/>
          <w:lang w:eastAsia="zh-CN"/>
        </w:rPr>
        <w:t xml:space="preserve">provide our </w:t>
      </w:r>
      <w:r w:rsidR="006B3B6F">
        <w:rPr>
          <w:rFonts w:eastAsia="宋体"/>
          <w:lang w:eastAsia="zh-CN"/>
        </w:rPr>
        <w:t>simulation results</w:t>
      </w:r>
      <w:r w:rsidR="00270BDD">
        <w:rPr>
          <w:rFonts w:eastAsia="宋体"/>
          <w:lang w:eastAsia="zh-CN"/>
        </w:rPr>
        <w:t xml:space="preserve"> </w:t>
      </w:r>
      <w:r w:rsidR="0047047C">
        <w:rPr>
          <w:rFonts w:eastAsia="宋体"/>
          <w:lang w:eastAsia="zh-CN"/>
        </w:rPr>
        <w:t>on</w:t>
      </w:r>
      <w:r w:rsidR="000B3226">
        <w:rPr>
          <w:rFonts w:eastAsia="宋体"/>
          <w:lang w:eastAsia="zh-CN"/>
        </w:rPr>
        <w:t xml:space="preserve"> </w:t>
      </w:r>
      <w:proofErr w:type="spellStart"/>
      <w:r w:rsidR="000B3226">
        <w:rPr>
          <w:rFonts w:eastAsia="宋体"/>
          <w:lang w:eastAsia="zh-CN"/>
        </w:rPr>
        <w:t>gNB</w:t>
      </w:r>
      <w:proofErr w:type="spellEnd"/>
      <w:r w:rsidR="000B3226">
        <w:rPr>
          <w:rFonts w:eastAsia="宋体"/>
          <w:lang w:eastAsia="zh-CN"/>
        </w:rPr>
        <w:t xml:space="preserve"> TOA</w:t>
      </w:r>
      <w:r w:rsidR="000435EF">
        <w:rPr>
          <w:rFonts w:eastAsia="宋体"/>
          <w:lang w:eastAsia="zh-CN"/>
        </w:rPr>
        <w:t xml:space="preserve"> measurement</w:t>
      </w:r>
      <w:r w:rsidR="0047047C">
        <w:rPr>
          <w:rFonts w:eastAsia="宋体"/>
          <w:lang w:eastAsia="zh-CN"/>
        </w:rPr>
        <w:t xml:space="preserve"> </w:t>
      </w:r>
      <w:r w:rsidR="006B3B6F">
        <w:rPr>
          <w:rFonts w:eastAsia="宋体"/>
          <w:lang w:eastAsia="zh-CN"/>
        </w:rPr>
        <w:t>performance</w:t>
      </w:r>
      <w:r>
        <w:rPr>
          <w:rFonts w:eastAsia="宋体"/>
          <w:lang w:eastAsia="zh-CN"/>
        </w:rPr>
        <w:t>.</w:t>
      </w:r>
      <w:r w:rsidR="00CA78EF" w:rsidRPr="00CA78EF">
        <w:rPr>
          <w:rFonts w:eastAsia="宋体"/>
          <w:lang w:eastAsia="zh-CN"/>
        </w:rPr>
        <w:t xml:space="preserve"> </w:t>
      </w:r>
      <w:r w:rsidR="00CA78EF">
        <w:rPr>
          <w:rFonts w:eastAsia="宋体"/>
          <w:lang w:eastAsia="zh-CN"/>
        </w:rPr>
        <w:t xml:space="preserve">The new results are marked in </w:t>
      </w:r>
      <w:r w:rsidR="00CA78EF" w:rsidRPr="00960D8A">
        <w:rPr>
          <w:rFonts w:eastAsia="宋体"/>
          <w:color w:val="FF0000"/>
          <w:lang w:eastAsia="zh-CN"/>
        </w:rPr>
        <w:t>red</w:t>
      </w:r>
      <w:r w:rsidR="00CA78EF">
        <w:rPr>
          <w:rFonts w:eastAsia="宋体"/>
          <w:lang w:eastAsia="zh-CN"/>
        </w:rPr>
        <w:t>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6B3B6F" w:rsidRPr="006B3B6F" w:rsidRDefault="006B3B6F" w:rsidP="006B3B6F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Simulation assumption </w:t>
      </w:r>
    </w:p>
    <w:p w:rsidR="006B3B6F" w:rsidRDefault="006B3B6F" w:rsidP="006B3B6F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simulation assumption is same as in [2].</w:t>
      </w:r>
    </w:p>
    <w:p w:rsidR="006B3B6F" w:rsidRDefault="006B3B6F" w:rsidP="006B3B6F">
      <w:pPr>
        <w:pStyle w:val="af8"/>
        <w:numPr>
          <w:ilvl w:val="0"/>
          <w:numId w:val="44"/>
        </w:numPr>
        <w:spacing w:before="120" w:after="120"/>
        <w:rPr>
          <w:rFonts w:eastAsiaTheme="minorEastAsia"/>
          <w:lang w:eastAsia="zh-CN"/>
        </w:rPr>
      </w:pPr>
      <w:r w:rsidRPr="006B3B6F">
        <w:rPr>
          <w:rFonts w:eastAsiaTheme="minorEastAsia"/>
          <w:lang w:eastAsia="zh-CN"/>
        </w:rPr>
        <w:t xml:space="preserve">the SINR side conditions are +3dB and -13dB </w:t>
      </w:r>
    </w:p>
    <w:p w:rsidR="006B3B6F" w:rsidRPr="006B3B6F" w:rsidRDefault="006B3B6F" w:rsidP="006B3B6F">
      <w:pPr>
        <w:pStyle w:val="af8"/>
        <w:numPr>
          <w:ilvl w:val="0"/>
          <w:numId w:val="44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number of samples is </w:t>
      </w:r>
      <w:r w:rsidR="000B3226">
        <w:rPr>
          <w:rFonts w:eastAsiaTheme="minorEastAsia"/>
          <w:lang w:eastAsia="zh-CN"/>
        </w:rPr>
        <w:t>1</w:t>
      </w:r>
    </w:p>
    <w:p w:rsidR="006B3B6F" w:rsidRPr="006B731F" w:rsidRDefault="006B731F" w:rsidP="006B731F">
      <w:pPr>
        <w:pStyle w:val="2"/>
        <w:rPr>
          <w:lang w:val="en-US" w:eastAsia="zh-CN"/>
        </w:rPr>
      </w:pPr>
      <w:r>
        <w:rPr>
          <w:lang w:val="en-US" w:eastAsia="zh-CN"/>
        </w:rPr>
        <w:t>Simulation results</w:t>
      </w:r>
    </w:p>
    <w:p w:rsidR="006B731F" w:rsidRDefault="006B731F" w:rsidP="006B731F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Table 1-</w:t>
      </w:r>
      <w:r w:rsidR="00CA78EF" w:rsidRPr="00CA78EF">
        <w:rPr>
          <w:rFonts w:eastAsiaTheme="minorEastAsia"/>
          <w:color w:val="FF0000"/>
          <w:lang w:eastAsia="zh-CN"/>
        </w:rPr>
        <w:t>5</w:t>
      </w:r>
      <w:r>
        <w:rPr>
          <w:rFonts w:eastAsiaTheme="minorEastAsia"/>
          <w:lang w:eastAsia="zh-CN"/>
        </w:rPr>
        <w:t xml:space="preserve">, we show the </w:t>
      </w:r>
      <w:r w:rsidR="000B3226">
        <w:rPr>
          <w:rFonts w:eastAsiaTheme="minorEastAsia"/>
          <w:lang w:eastAsia="zh-CN"/>
        </w:rPr>
        <w:t>TOA</w:t>
      </w:r>
      <w:r>
        <w:rPr>
          <w:rFonts w:eastAsiaTheme="minorEastAsia"/>
          <w:lang w:eastAsia="zh-CN"/>
        </w:rPr>
        <w:t xml:space="preserve"> estimation accuracy for 2 different SNR level with different SCS, where SNR1=3dB and SNR3=-13dB. The results </w:t>
      </w:r>
      <w:r w:rsidR="000B3226">
        <w:rPr>
          <w:rFonts w:eastAsiaTheme="minorEastAsia"/>
          <w:lang w:eastAsia="zh-CN"/>
        </w:rPr>
        <w:t>are for TOA error in Tc</w:t>
      </w:r>
      <w:r>
        <w:rPr>
          <w:rFonts w:eastAsiaTheme="minorEastAsia"/>
          <w:lang w:eastAsia="zh-CN"/>
        </w:rPr>
        <w:t xml:space="preserve">, which is derived as the </w:t>
      </w:r>
      <w:r w:rsidR="000B3226">
        <w:rPr>
          <w:rFonts w:eastAsiaTheme="minorEastAsia"/>
          <w:lang w:eastAsia="zh-CN"/>
        </w:rPr>
        <w:t>90%</w:t>
      </w:r>
      <w:r>
        <w:rPr>
          <w:rFonts w:eastAsiaTheme="minorEastAsia"/>
          <w:lang w:eastAsia="zh-CN"/>
        </w:rPr>
        <w:t xml:space="preserve"> value on the CDF curve for </w:t>
      </w:r>
      <w:r w:rsidR="000B3226">
        <w:rPr>
          <w:rFonts w:eastAsiaTheme="minorEastAsia"/>
          <w:lang w:eastAsia="zh-CN"/>
        </w:rPr>
        <w:t>absolute TOA error</w:t>
      </w:r>
      <w:r>
        <w:rPr>
          <w:rFonts w:eastAsiaTheme="minorEastAsia"/>
          <w:lang w:eastAsia="zh-CN"/>
        </w:rPr>
        <w:t xml:space="preserve">.  </w:t>
      </w:r>
    </w:p>
    <w:p w:rsidR="006B731F" w:rsidRDefault="006B731F" w:rsidP="006B731F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1: Link level simulation results for </w:t>
      </w:r>
      <w:r w:rsidR="000B3226" w:rsidRPr="000B3226">
        <w:rPr>
          <w:rFonts w:eastAsiaTheme="minorEastAsia"/>
          <w:b/>
          <w:lang w:eastAsia="zh-CN"/>
        </w:rPr>
        <w:t>TOA</w:t>
      </w:r>
      <w:r>
        <w:rPr>
          <w:rFonts w:eastAsiaTheme="minorEastAsia"/>
          <w:b/>
          <w:lang w:eastAsia="zh-CN"/>
        </w:rPr>
        <w:t xml:space="preserve"> estimation with </w:t>
      </w:r>
      <w:proofErr w:type="gramStart"/>
      <w:r>
        <w:rPr>
          <w:rFonts w:eastAsiaTheme="minorEastAsia"/>
          <w:b/>
          <w:lang w:eastAsia="zh-CN"/>
        </w:rPr>
        <w:t>15kHz</w:t>
      </w:r>
      <w:proofErr w:type="gramEnd"/>
      <w:r>
        <w:rPr>
          <w:rFonts w:eastAsiaTheme="minorEastAsia"/>
          <w:b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507"/>
        <w:gridCol w:w="670"/>
        <w:gridCol w:w="670"/>
      </w:tblGrid>
      <w:tr w:rsidR="000B3226" w:rsidRPr="00A73104" w:rsidTr="00A73104">
        <w:trPr>
          <w:trHeight w:val="327"/>
          <w:jc w:val="center"/>
        </w:trPr>
        <w:tc>
          <w:tcPr>
            <w:tcW w:w="0" w:type="auto"/>
            <w:vMerge w:val="restart"/>
            <w:hideMark/>
          </w:tcPr>
          <w:p w:rsidR="000B3226" w:rsidRPr="00A73104" w:rsidRDefault="000B322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RB </w:t>
            </w:r>
          </w:p>
        </w:tc>
        <w:tc>
          <w:tcPr>
            <w:tcW w:w="0" w:type="auto"/>
            <w:vMerge w:val="restart"/>
            <w:hideMark/>
          </w:tcPr>
          <w:p w:rsidR="000B3226" w:rsidRPr="00A73104" w:rsidRDefault="000B322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Comb and </w:t>
            </w:r>
            <w:proofErr w:type="spellStart"/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Symb</w:t>
            </w:r>
            <w:proofErr w:type="spellEnd"/>
          </w:p>
        </w:tc>
        <w:tc>
          <w:tcPr>
            <w:tcW w:w="1340" w:type="dxa"/>
            <w:gridSpan w:val="2"/>
            <w:shd w:val="clear" w:color="auto" w:fill="auto"/>
          </w:tcPr>
          <w:p w:rsidR="000B3226" w:rsidRPr="00A73104" w:rsidRDefault="000B3226">
            <w:pPr>
              <w:spacing w:beforeLines="0" w:before="0" w:afterLines="0" w:after="0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C</w:t>
            </w:r>
            <w:r w:rsidRPr="00A73104">
              <w:rPr>
                <w:rFonts w:eastAsiaTheme="minorEastAsia"/>
                <w:b/>
                <w:sz w:val="18"/>
                <w:szCs w:val="18"/>
                <w:lang w:eastAsia="zh-CN"/>
              </w:rPr>
              <w:t>hannel</w:t>
            </w:r>
          </w:p>
        </w:tc>
      </w:tr>
      <w:tr w:rsidR="000B3226" w:rsidRPr="00A73104" w:rsidTr="00A73104">
        <w:trPr>
          <w:trHeight w:val="283"/>
          <w:jc w:val="center"/>
        </w:trPr>
        <w:tc>
          <w:tcPr>
            <w:tcW w:w="0" w:type="auto"/>
            <w:vMerge/>
          </w:tcPr>
          <w:p w:rsidR="000B3226" w:rsidRPr="00A73104" w:rsidRDefault="000B322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</w:tcPr>
          <w:p w:rsidR="000B3226" w:rsidRPr="00A73104" w:rsidRDefault="000B322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:rsidR="000B3226" w:rsidRPr="00A73104" w:rsidRDefault="000B3226" w:rsidP="006B731F">
            <w:pPr>
              <w:spacing w:beforeLines="0" w:before="0" w:afterLines="0" w:after="0"/>
              <w:jc w:val="center"/>
              <w:rPr>
                <w:rFonts w:ascii="Tms Rmn" w:eastAsiaTheme="minorEastAsia" w:hAnsi="Tms Rmn"/>
                <w:b/>
                <w:sz w:val="18"/>
                <w:szCs w:val="18"/>
                <w:lang w:val="en-US" w:eastAsia="zh-CN"/>
              </w:rPr>
            </w:pPr>
            <w:r w:rsidRPr="00A73104">
              <w:rPr>
                <w:rFonts w:ascii="Tms Rmn" w:eastAsiaTheme="minorEastAsia" w:hAnsi="Tms Rmn" w:hint="eastAsia"/>
                <w:b/>
                <w:sz w:val="18"/>
                <w:szCs w:val="18"/>
                <w:lang w:val="en-US" w:eastAsia="zh-CN"/>
              </w:rPr>
              <w:t>A</w:t>
            </w:r>
            <w:r w:rsidRPr="00A73104">
              <w:rPr>
                <w:rFonts w:ascii="Tms Rmn" w:eastAsiaTheme="minorEastAsia" w:hAnsi="Tms Rmn"/>
                <w:b/>
                <w:sz w:val="18"/>
                <w:szCs w:val="18"/>
                <w:lang w:val="en-US" w:eastAsia="zh-CN"/>
              </w:rPr>
              <w:t>WGN</w:t>
            </w:r>
          </w:p>
        </w:tc>
      </w:tr>
      <w:tr w:rsidR="000B3226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0B3226" w:rsidRPr="00A73104" w:rsidRDefault="000B3226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3226" w:rsidRPr="00A73104" w:rsidRDefault="000B3226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0B3226" w:rsidRPr="00A73104" w:rsidRDefault="000B322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0B3226" w:rsidRPr="00A73104" w:rsidRDefault="000B322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</w:tr>
      <w:tr w:rsidR="000B3226" w:rsidRPr="00A73104" w:rsidTr="00FE48D5">
        <w:trPr>
          <w:jc w:val="center"/>
        </w:trPr>
        <w:tc>
          <w:tcPr>
            <w:tcW w:w="0" w:type="auto"/>
            <w:vMerge w:val="restart"/>
            <w:hideMark/>
          </w:tcPr>
          <w:p w:rsidR="000B3226" w:rsidRPr="00A73104" w:rsidRDefault="000B3226" w:rsidP="000B322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</w:tcPr>
          <w:p w:rsidR="000B3226" w:rsidRPr="00FE48D5" w:rsidRDefault="00FE48D5" w:rsidP="000B322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FE48D5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B3226" w:rsidRPr="00FE48D5" w:rsidRDefault="00FE48D5" w:rsidP="000B3226">
            <w:pPr>
              <w:spacing w:beforeLines="0" w:before="0" w:afterLines="0" w:after="0"/>
              <w:jc w:val="right"/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val="en-US" w:eastAsia="zh-CN"/>
              </w:rPr>
              <w:t>1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B3226" w:rsidRPr="00FE48D5" w:rsidRDefault="00FE48D5" w:rsidP="000B322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5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025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115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179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116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178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FE48D5" w:rsidRDefault="00FE48D5" w:rsidP="00FE48D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FE48D5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16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115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154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116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122 </w:t>
            </w:r>
          </w:p>
        </w:tc>
      </w:tr>
      <w:tr w:rsidR="00FE48D5" w:rsidRPr="00A73104" w:rsidTr="00FE48D5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FE48D5" w:rsidRPr="00A73104" w:rsidRDefault="00FE48D5" w:rsidP="00FE48D5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0" w:type="auto"/>
          </w:tcPr>
          <w:p w:rsidR="00FE48D5" w:rsidRPr="00FE48D5" w:rsidRDefault="00FE48D5" w:rsidP="00FE48D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FE48D5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5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6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0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</w:tcPr>
          <w:p w:rsidR="00FE48D5" w:rsidRPr="00A73104" w:rsidRDefault="00FE48D5" w:rsidP="00FE48D5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58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57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58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FE48D5" w:rsidRDefault="00FE48D5" w:rsidP="00FE48D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FE48D5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5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5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7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58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58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58 </w:t>
            </w:r>
          </w:p>
        </w:tc>
      </w:tr>
      <w:tr w:rsidR="00FE48D5" w:rsidRPr="00A73104" w:rsidTr="00FE48D5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FE48D5" w:rsidRPr="00A73104" w:rsidRDefault="00FE48D5" w:rsidP="00FE48D5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0" w:type="auto"/>
          </w:tcPr>
          <w:p w:rsidR="00FE48D5" w:rsidRPr="00FE48D5" w:rsidRDefault="00FE48D5" w:rsidP="00FE48D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FE48D5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2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2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9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</w:tcPr>
          <w:p w:rsidR="00FE48D5" w:rsidRPr="00A73104" w:rsidRDefault="00FE48D5" w:rsidP="00FE48D5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29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29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FE48D5" w:rsidRDefault="00FE48D5" w:rsidP="00FE48D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FE48D5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2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2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9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29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28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28 </w:t>
            </w:r>
          </w:p>
        </w:tc>
      </w:tr>
      <w:tr w:rsidR="00FE48D5" w:rsidRPr="00A73104" w:rsidTr="00FE48D5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FE48D5" w:rsidRPr="00A73104" w:rsidRDefault="00FE48D5" w:rsidP="00FE48D5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264</w:t>
            </w:r>
          </w:p>
        </w:tc>
        <w:tc>
          <w:tcPr>
            <w:tcW w:w="0" w:type="auto"/>
          </w:tcPr>
          <w:p w:rsidR="00FE48D5" w:rsidRPr="00FE48D5" w:rsidRDefault="00FE48D5" w:rsidP="00FE48D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FE48D5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4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</w:tcPr>
          <w:p w:rsidR="00FE48D5" w:rsidRPr="00A73104" w:rsidRDefault="00FE48D5" w:rsidP="00FE48D5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15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15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FE48D5" w:rsidRDefault="00FE48D5" w:rsidP="00FE48D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FE48D5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5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14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14 </w:t>
            </w:r>
          </w:p>
        </w:tc>
      </w:tr>
    </w:tbl>
    <w:p w:rsidR="006B731F" w:rsidRDefault="006B731F" w:rsidP="006B731F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2: Link level simulation results for </w:t>
      </w:r>
      <w:r w:rsidR="005A3FC6">
        <w:rPr>
          <w:rFonts w:eastAsiaTheme="minorEastAsia"/>
          <w:b/>
          <w:lang w:eastAsia="zh-CN"/>
        </w:rPr>
        <w:t>TOA</w:t>
      </w:r>
      <w:r>
        <w:rPr>
          <w:rFonts w:eastAsiaTheme="minorEastAsia"/>
          <w:b/>
          <w:lang w:eastAsia="zh-CN"/>
        </w:rPr>
        <w:t xml:space="preserve"> estimation with </w:t>
      </w:r>
      <w:proofErr w:type="gramStart"/>
      <w:r>
        <w:rPr>
          <w:rFonts w:eastAsiaTheme="minorEastAsia"/>
          <w:b/>
          <w:lang w:eastAsia="zh-CN"/>
        </w:rPr>
        <w:t>30kHz</w:t>
      </w:r>
      <w:proofErr w:type="gramEnd"/>
      <w:r>
        <w:rPr>
          <w:rFonts w:eastAsiaTheme="minorEastAsia"/>
          <w:b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507"/>
        <w:gridCol w:w="670"/>
        <w:gridCol w:w="670"/>
      </w:tblGrid>
      <w:tr w:rsidR="000B3226" w:rsidRPr="00A73104" w:rsidTr="00A73104">
        <w:trPr>
          <w:trHeight w:val="327"/>
          <w:jc w:val="center"/>
        </w:trPr>
        <w:tc>
          <w:tcPr>
            <w:tcW w:w="0" w:type="auto"/>
            <w:vMerge w:val="restart"/>
            <w:hideMark/>
          </w:tcPr>
          <w:p w:rsidR="000B3226" w:rsidRPr="00A73104" w:rsidRDefault="000B3226" w:rsidP="005A3FC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RB </w:t>
            </w:r>
          </w:p>
        </w:tc>
        <w:tc>
          <w:tcPr>
            <w:tcW w:w="0" w:type="auto"/>
            <w:vMerge w:val="restart"/>
            <w:hideMark/>
          </w:tcPr>
          <w:p w:rsidR="000B3226" w:rsidRPr="00A73104" w:rsidRDefault="000B3226" w:rsidP="005A3FC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Comb and </w:t>
            </w:r>
            <w:proofErr w:type="spellStart"/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Symb</w:t>
            </w:r>
            <w:proofErr w:type="spellEnd"/>
          </w:p>
        </w:tc>
        <w:tc>
          <w:tcPr>
            <w:tcW w:w="1340" w:type="dxa"/>
            <w:gridSpan w:val="2"/>
            <w:shd w:val="clear" w:color="auto" w:fill="auto"/>
          </w:tcPr>
          <w:p w:rsidR="000B3226" w:rsidRPr="00A73104" w:rsidRDefault="000B3226" w:rsidP="005A3FC6">
            <w:pPr>
              <w:spacing w:beforeLines="0" w:before="0" w:afterLines="0" w:after="0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C</w:t>
            </w:r>
            <w:r w:rsidRPr="00A73104">
              <w:rPr>
                <w:rFonts w:eastAsiaTheme="minorEastAsia"/>
                <w:b/>
                <w:sz w:val="18"/>
                <w:szCs w:val="18"/>
                <w:lang w:eastAsia="zh-CN"/>
              </w:rPr>
              <w:t>hannel</w:t>
            </w:r>
          </w:p>
        </w:tc>
      </w:tr>
      <w:tr w:rsidR="000B3226" w:rsidRPr="00A73104" w:rsidTr="00A73104">
        <w:trPr>
          <w:trHeight w:val="283"/>
          <w:jc w:val="center"/>
        </w:trPr>
        <w:tc>
          <w:tcPr>
            <w:tcW w:w="0" w:type="auto"/>
            <w:vMerge/>
          </w:tcPr>
          <w:p w:rsidR="000B3226" w:rsidRPr="00A73104" w:rsidRDefault="000B3226" w:rsidP="005A3FC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</w:tcPr>
          <w:p w:rsidR="000B3226" w:rsidRPr="00A73104" w:rsidRDefault="000B3226" w:rsidP="005A3FC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:rsidR="000B3226" w:rsidRPr="00A73104" w:rsidRDefault="000B3226" w:rsidP="005A3FC6">
            <w:pPr>
              <w:spacing w:beforeLines="0" w:before="0" w:afterLines="0" w:after="0"/>
              <w:jc w:val="center"/>
              <w:rPr>
                <w:rFonts w:ascii="Tms Rmn" w:eastAsiaTheme="minorEastAsia" w:hAnsi="Tms Rmn"/>
                <w:b/>
                <w:sz w:val="18"/>
                <w:szCs w:val="18"/>
                <w:lang w:val="en-US" w:eastAsia="zh-CN"/>
              </w:rPr>
            </w:pPr>
            <w:r w:rsidRPr="00A73104">
              <w:rPr>
                <w:rFonts w:ascii="Tms Rmn" w:eastAsiaTheme="minorEastAsia" w:hAnsi="Tms Rmn" w:hint="eastAsia"/>
                <w:b/>
                <w:sz w:val="18"/>
                <w:szCs w:val="18"/>
                <w:lang w:val="en-US" w:eastAsia="zh-CN"/>
              </w:rPr>
              <w:t>A</w:t>
            </w:r>
            <w:r w:rsidRPr="00A73104">
              <w:rPr>
                <w:rFonts w:ascii="Tms Rmn" w:eastAsiaTheme="minorEastAsia" w:hAnsi="Tms Rmn"/>
                <w:b/>
                <w:sz w:val="18"/>
                <w:szCs w:val="18"/>
                <w:lang w:val="en-US" w:eastAsia="zh-CN"/>
              </w:rPr>
              <w:t>WGN</w:t>
            </w:r>
          </w:p>
        </w:tc>
      </w:tr>
      <w:tr w:rsidR="000B3226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0B3226" w:rsidRPr="00A73104" w:rsidRDefault="000B3226" w:rsidP="005A3FC6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3226" w:rsidRPr="00A73104" w:rsidRDefault="000B3226" w:rsidP="005A3FC6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0B3226" w:rsidRPr="00A73104" w:rsidRDefault="000B3226" w:rsidP="005A3FC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0B3226" w:rsidRPr="00A73104" w:rsidRDefault="000B3226" w:rsidP="005A3FC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</w:tr>
      <w:tr w:rsidR="000B3226" w:rsidRPr="00A73104" w:rsidTr="00FE48D5">
        <w:trPr>
          <w:jc w:val="center"/>
        </w:trPr>
        <w:tc>
          <w:tcPr>
            <w:tcW w:w="0" w:type="auto"/>
            <w:vMerge w:val="restart"/>
            <w:hideMark/>
          </w:tcPr>
          <w:p w:rsidR="000B3226" w:rsidRPr="00A73104" w:rsidRDefault="000B3226" w:rsidP="000B322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</w:tcPr>
          <w:p w:rsidR="000B3226" w:rsidRPr="00FE48D5" w:rsidRDefault="00FE48D5" w:rsidP="000B322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FE48D5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B3226" w:rsidRPr="00FE48D5" w:rsidRDefault="00FE48D5" w:rsidP="000B3226">
            <w:pPr>
              <w:spacing w:beforeLines="0" w:before="0" w:afterLines="0" w:after="0"/>
              <w:jc w:val="right"/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val="en-US" w:eastAsia="zh-CN"/>
              </w:rPr>
              <w:t>2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B3226" w:rsidRPr="00FE48D5" w:rsidRDefault="00FE48D5" w:rsidP="000B322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4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8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29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29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FE48D5" w:rsidRDefault="00FE48D5" w:rsidP="00FE48D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FE48D5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2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2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9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30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29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29 </w:t>
            </w:r>
          </w:p>
        </w:tc>
      </w:tr>
      <w:tr w:rsidR="00FE48D5" w:rsidRPr="00A73104" w:rsidTr="00FE48D5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FE48D5" w:rsidRPr="00A73104" w:rsidRDefault="00FE48D5" w:rsidP="00FE48D5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0" w:type="auto"/>
          </w:tcPr>
          <w:p w:rsidR="00FE48D5" w:rsidRPr="00FE48D5" w:rsidRDefault="00FE48D5" w:rsidP="00FE48D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FE48D5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4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</w:tcPr>
          <w:p w:rsidR="00FE48D5" w:rsidRPr="00A73104" w:rsidRDefault="00FE48D5" w:rsidP="00FE48D5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14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14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FE48D5" w:rsidRDefault="00FE48D5" w:rsidP="00FE48D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FE48D5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 w:rsidRPr="00FE48D5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4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14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15 </w:t>
            </w:r>
          </w:p>
        </w:tc>
      </w:tr>
      <w:tr w:rsidR="00FE48D5" w:rsidRPr="00A73104" w:rsidTr="00FE48D5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FE48D5" w:rsidRPr="00A73104" w:rsidRDefault="00FE48D5" w:rsidP="00FE48D5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0" w:type="auto"/>
          </w:tcPr>
          <w:p w:rsidR="00FE48D5" w:rsidRPr="00FE48D5" w:rsidRDefault="00FE48D5" w:rsidP="00FE48D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FE48D5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</w:tcPr>
          <w:p w:rsidR="00FE48D5" w:rsidRPr="00A73104" w:rsidRDefault="00FE48D5" w:rsidP="00FE48D5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7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7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FE48D5" w:rsidRDefault="00FE48D5" w:rsidP="00FE48D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FE48D5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FE48D5" w:rsidRDefault="00FE48D5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FE48D5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7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7 </w:t>
            </w:r>
          </w:p>
        </w:tc>
      </w:tr>
    </w:tbl>
    <w:p w:rsidR="006B731F" w:rsidRDefault="006B731F" w:rsidP="006B731F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</w:t>
      </w:r>
      <w:r w:rsidR="00A73104"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 xml:space="preserve">: Link level simulation results for </w:t>
      </w:r>
      <w:r w:rsidR="005A3FC6">
        <w:rPr>
          <w:rFonts w:eastAsiaTheme="minorEastAsia"/>
          <w:b/>
          <w:lang w:eastAsia="zh-CN"/>
        </w:rPr>
        <w:t xml:space="preserve">TOA </w:t>
      </w:r>
      <w:r>
        <w:rPr>
          <w:rFonts w:eastAsiaTheme="minorEastAsia"/>
          <w:b/>
          <w:lang w:eastAsia="zh-CN"/>
        </w:rPr>
        <w:t xml:space="preserve">estimation with </w:t>
      </w:r>
      <w:proofErr w:type="gramStart"/>
      <w:r>
        <w:rPr>
          <w:rFonts w:eastAsiaTheme="minorEastAsia"/>
          <w:b/>
          <w:lang w:eastAsia="zh-CN"/>
        </w:rPr>
        <w:t>120kHz</w:t>
      </w:r>
      <w:proofErr w:type="gramEnd"/>
      <w:r>
        <w:rPr>
          <w:rFonts w:eastAsiaTheme="minorEastAsia"/>
          <w:b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507"/>
        <w:gridCol w:w="670"/>
        <w:gridCol w:w="670"/>
      </w:tblGrid>
      <w:tr w:rsidR="000B3226" w:rsidRPr="00A73104" w:rsidTr="00A73104">
        <w:trPr>
          <w:trHeight w:val="327"/>
          <w:jc w:val="center"/>
        </w:trPr>
        <w:tc>
          <w:tcPr>
            <w:tcW w:w="0" w:type="auto"/>
            <w:vMerge w:val="restart"/>
            <w:hideMark/>
          </w:tcPr>
          <w:p w:rsidR="000B3226" w:rsidRPr="00A73104" w:rsidRDefault="000B3226" w:rsidP="005A3FC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RB </w:t>
            </w:r>
          </w:p>
        </w:tc>
        <w:tc>
          <w:tcPr>
            <w:tcW w:w="0" w:type="auto"/>
            <w:vMerge w:val="restart"/>
            <w:hideMark/>
          </w:tcPr>
          <w:p w:rsidR="000B3226" w:rsidRPr="00A73104" w:rsidRDefault="000B3226" w:rsidP="005A3FC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Comb and </w:t>
            </w:r>
            <w:proofErr w:type="spellStart"/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Symb</w:t>
            </w:r>
            <w:proofErr w:type="spellEnd"/>
          </w:p>
        </w:tc>
        <w:tc>
          <w:tcPr>
            <w:tcW w:w="1340" w:type="dxa"/>
            <w:gridSpan w:val="2"/>
            <w:shd w:val="clear" w:color="auto" w:fill="auto"/>
          </w:tcPr>
          <w:p w:rsidR="000B3226" w:rsidRPr="00A73104" w:rsidRDefault="000B3226" w:rsidP="005A3FC6">
            <w:pPr>
              <w:spacing w:beforeLines="0" w:before="0" w:afterLines="0" w:after="0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C</w:t>
            </w:r>
            <w:r w:rsidRPr="00A73104">
              <w:rPr>
                <w:rFonts w:eastAsiaTheme="minorEastAsia"/>
                <w:b/>
                <w:sz w:val="18"/>
                <w:szCs w:val="18"/>
                <w:lang w:eastAsia="zh-CN"/>
              </w:rPr>
              <w:t>hannel</w:t>
            </w:r>
          </w:p>
        </w:tc>
      </w:tr>
      <w:tr w:rsidR="000B3226" w:rsidRPr="00A73104" w:rsidTr="00A73104">
        <w:trPr>
          <w:trHeight w:val="283"/>
          <w:jc w:val="center"/>
        </w:trPr>
        <w:tc>
          <w:tcPr>
            <w:tcW w:w="0" w:type="auto"/>
            <w:vMerge/>
          </w:tcPr>
          <w:p w:rsidR="000B3226" w:rsidRPr="00A73104" w:rsidRDefault="000B3226" w:rsidP="005A3FC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</w:tcPr>
          <w:p w:rsidR="000B3226" w:rsidRPr="00A73104" w:rsidRDefault="000B3226" w:rsidP="005A3FC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:rsidR="000B3226" w:rsidRPr="00A73104" w:rsidRDefault="000B3226" w:rsidP="005A3FC6">
            <w:pPr>
              <w:spacing w:beforeLines="0" w:before="0" w:afterLines="0" w:after="0"/>
              <w:jc w:val="center"/>
              <w:rPr>
                <w:rFonts w:ascii="Tms Rmn" w:eastAsiaTheme="minorEastAsia" w:hAnsi="Tms Rmn"/>
                <w:b/>
                <w:sz w:val="18"/>
                <w:szCs w:val="18"/>
                <w:lang w:val="en-US" w:eastAsia="zh-CN"/>
              </w:rPr>
            </w:pPr>
            <w:r w:rsidRPr="00A73104">
              <w:rPr>
                <w:rFonts w:ascii="Tms Rmn" w:eastAsiaTheme="minorEastAsia" w:hAnsi="Tms Rmn" w:hint="eastAsia"/>
                <w:b/>
                <w:sz w:val="18"/>
                <w:szCs w:val="18"/>
                <w:lang w:val="en-US" w:eastAsia="zh-CN"/>
              </w:rPr>
              <w:t>A</w:t>
            </w:r>
            <w:r w:rsidRPr="00A73104">
              <w:rPr>
                <w:rFonts w:ascii="Tms Rmn" w:eastAsiaTheme="minorEastAsia" w:hAnsi="Tms Rmn"/>
                <w:b/>
                <w:sz w:val="18"/>
                <w:szCs w:val="18"/>
                <w:lang w:val="en-US" w:eastAsia="zh-CN"/>
              </w:rPr>
              <w:t>WGN</w:t>
            </w:r>
          </w:p>
        </w:tc>
      </w:tr>
      <w:tr w:rsidR="000B3226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0B3226" w:rsidRPr="00A73104" w:rsidRDefault="000B3226" w:rsidP="005A3FC6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3226" w:rsidRPr="00A73104" w:rsidRDefault="000B3226" w:rsidP="005A3FC6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0B3226" w:rsidRPr="00A73104" w:rsidRDefault="000B3226" w:rsidP="005A3FC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0B3226" w:rsidRPr="00A73104" w:rsidRDefault="000B3226" w:rsidP="005A3FC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SNR2</w:t>
            </w:r>
          </w:p>
        </w:tc>
      </w:tr>
      <w:tr w:rsidR="000B3226" w:rsidRPr="00A73104" w:rsidTr="00FE48D5">
        <w:trPr>
          <w:jc w:val="center"/>
        </w:trPr>
        <w:tc>
          <w:tcPr>
            <w:tcW w:w="0" w:type="auto"/>
            <w:vMerge w:val="restart"/>
            <w:hideMark/>
          </w:tcPr>
          <w:p w:rsidR="000B3226" w:rsidRPr="00A73104" w:rsidRDefault="000B3226" w:rsidP="000B3226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0" w:type="auto"/>
          </w:tcPr>
          <w:p w:rsidR="000B3226" w:rsidRPr="00AB0AAF" w:rsidRDefault="00FE48D5" w:rsidP="000B322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AB0AAF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AB0AAF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B3226" w:rsidRPr="00AB0AAF" w:rsidRDefault="00AB0AAF" w:rsidP="000B3226">
            <w:pPr>
              <w:spacing w:beforeLines="0" w:before="0" w:afterLines="0" w:after="0"/>
              <w:jc w:val="right"/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</w:pPr>
            <w:r w:rsidRPr="00AB0AAF">
              <w:rPr>
                <w:rFonts w:eastAsiaTheme="minorEastAsia" w:hint="eastAsia"/>
                <w:color w:val="FF0000"/>
                <w:sz w:val="18"/>
                <w:szCs w:val="18"/>
                <w:lang w:val="en-US" w:eastAsia="zh-CN"/>
              </w:rPr>
              <w:t>1</w:t>
            </w:r>
            <w:r w:rsidRPr="00AB0AAF"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B3226" w:rsidRPr="00AB0AAF" w:rsidRDefault="00AB0AAF" w:rsidP="000B322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AB0AAF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 w:rsidRPr="00AB0AAF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5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Lines="0" w:before="0" w:afterLines="0" w:after="0"/>
              <w:jc w:val="right"/>
              <w:rPr>
                <w:color w:val="000000"/>
                <w:sz w:val="18"/>
                <w:szCs w:val="18"/>
                <w:lang w:val="en-US" w:eastAsia="zh-CN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14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15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AB0AAF" w:rsidRDefault="00FE48D5" w:rsidP="00FE48D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AB0AAF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AB0AAF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B0AAF" w:rsidRDefault="00AB0AAF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AB0AAF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 w:rsidRPr="00AB0AAF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B0AAF" w:rsidRDefault="00AB0AAF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AB0AAF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 w:rsidRPr="00AB0AAF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4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14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14 </w:t>
            </w:r>
          </w:p>
        </w:tc>
      </w:tr>
      <w:tr w:rsidR="00FE48D5" w:rsidRPr="00A73104" w:rsidTr="00FE48D5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FE48D5" w:rsidRPr="00A73104" w:rsidRDefault="00FE48D5" w:rsidP="00FE48D5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0" w:type="auto"/>
          </w:tcPr>
          <w:p w:rsidR="00FE48D5" w:rsidRPr="00AB0AAF" w:rsidRDefault="00FE48D5" w:rsidP="00FE48D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AB0AAF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AB0AAF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B0AAF" w:rsidRDefault="00AB0AAF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AB0AAF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B0AAF" w:rsidRDefault="00AB0AAF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AB0AAF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</w:tcPr>
          <w:p w:rsidR="00FE48D5" w:rsidRPr="00A73104" w:rsidRDefault="00FE48D5" w:rsidP="00FE48D5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7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7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AB0AAF" w:rsidRDefault="00FE48D5" w:rsidP="00FE48D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AB0AAF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AB0AAF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B0AAF" w:rsidRDefault="00AB0AAF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AB0AAF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B0AAF" w:rsidRDefault="00AB0AAF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AB0AAF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7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7 </w:t>
            </w:r>
          </w:p>
        </w:tc>
      </w:tr>
      <w:tr w:rsidR="00FE48D5" w:rsidRPr="00A73104" w:rsidTr="00FE48D5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FE48D5" w:rsidRPr="00A73104" w:rsidRDefault="00FE48D5" w:rsidP="00FE48D5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0" w:type="auto"/>
          </w:tcPr>
          <w:p w:rsidR="00FE48D5" w:rsidRPr="00AB0AAF" w:rsidRDefault="00FE48D5" w:rsidP="00FE48D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AB0AAF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AB0AAF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B0AAF" w:rsidRDefault="00AB0AAF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AB0AAF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B0AAF" w:rsidRDefault="00AB0AAF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AB0AAF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4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</w:tcPr>
          <w:p w:rsidR="00FE48D5" w:rsidRPr="00A73104" w:rsidRDefault="00FE48D5" w:rsidP="00FE48D5">
            <w:pPr>
              <w:spacing w:before="120" w:after="12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4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4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FE48D5" w:rsidRPr="00AB0AAF" w:rsidRDefault="00FE48D5" w:rsidP="00FE48D5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AB0AAF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AB0AAF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B0AAF" w:rsidRDefault="00AB0AAF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AB0AAF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B0AAF" w:rsidRDefault="00AB0AAF" w:rsidP="00FE48D5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AB0AAF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4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4 </w:t>
            </w:r>
          </w:p>
        </w:tc>
      </w:tr>
      <w:tr w:rsidR="00FE48D5" w:rsidRPr="00A73104" w:rsidTr="00A73104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FE48D5" w:rsidRPr="00A73104" w:rsidRDefault="00FE48D5" w:rsidP="00FE48D5">
            <w:pPr>
              <w:spacing w:beforeLines="0" w:afterLines="0"/>
              <w:rPr>
                <w:rFonts w:eastAsia="宋体"/>
                <w:b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FE48D5" w:rsidRPr="00A73104" w:rsidRDefault="00FE48D5" w:rsidP="00FE48D5">
            <w:pPr>
              <w:spacing w:before="120" w:after="12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E48D5" w:rsidRPr="00A73104" w:rsidRDefault="00FE48D5" w:rsidP="00FE48D5">
            <w:pPr>
              <w:spacing w:before="120" w:after="120"/>
              <w:jc w:val="right"/>
              <w:rPr>
                <w:color w:val="000000"/>
                <w:sz w:val="18"/>
                <w:szCs w:val="18"/>
              </w:rPr>
            </w:pPr>
            <w:r w:rsidRPr="00A73104">
              <w:rPr>
                <w:rFonts w:hint="eastAsia"/>
                <w:color w:val="000000"/>
                <w:sz w:val="18"/>
                <w:szCs w:val="18"/>
              </w:rPr>
              <w:t xml:space="preserve">4 </w:t>
            </w:r>
          </w:p>
        </w:tc>
      </w:tr>
    </w:tbl>
    <w:p w:rsidR="00AB0AAF" w:rsidRPr="00AB0AAF" w:rsidRDefault="00AB0AAF" w:rsidP="00AB0AAF">
      <w:pPr>
        <w:spacing w:before="120" w:after="120"/>
        <w:jc w:val="center"/>
        <w:rPr>
          <w:rFonts w:eastAsiaTheme="minorEastAsia"/>
          <w:b/>
          <w:color w:val="FF0000"/>
          <w:lang w:eastAsia="zh-CN"/>
        </w:rPr>
      </w:pPr>
      <w:r w:rsidRPr="00AB0AAF">
        <w:rPr>
          <w:rFonts w:eastAsiaTheme="minorEastAsia"/>
          <w:b/>
          <w:color w:val="FF0000"/>
          <w:lang w:eastAsia="zh-CN"/>
        </w:rPr>
        <w:t xml:space="preserve">Table 4: Link level simulation results for </w:t>
      </w:r>
      <w:r w:rsidR="005A3FC6" w:rsidRPr="005A3FC6">
        <w:rPr>
          <w:rFonts w:eastAsiaTheme="minorEastAsia"/>
          <w:b/>
          <w:color w:val="FF0000"/>
          <w:lang w:eastAsia="zh-CN"/>
        </w:rPr>
        <w:t>TOA</w:t>
      </w:r>
      <w:r w:rsidRPr="00AB0AAF">
        <w:rPr>
          <w:rFonts w:eastAsiaTheme="minorEastAsia"/>
          <w:b/>
          <w:color w:val="FF0000"/>
          <w:lang w:eastAsia="zh-CN"/>
        </w:rPr>
        <w:t xml:space="preserve"> estimation with </w:t>
      </w:r>
      <w:proofErr w:type="gramStart"/>
      <w:r w:rsidRPr="00AB0AAF">
        <w:rPr>
          <w:rFonts w:eastAsiaTheme="minorEastAsia"/>
          <w:b/>
          <w:color w:val="FF0000"/>
          <w:lang w:eastAsia="zh-CN"/>
        </w:rPr>
        <w:t>60kHz</w:t>
      </w:r>
      <w:proofErr w:type="gramEnd"/>
      <w:r w:rsidRPr="00AB0AAF">
        <w:rPr>
          <w:rFonts w:eastAsiaTheme="minorEastAsia"/>
          <w:b/>
          <w:color w:val="FF0000"/>
          <w:lang w:eastAsia="zh-CN"/>
        </w:rPr>
        <w:t xml:space="preserve"> FR1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507"/>
        <w:gridCol w:w="670"/>
        <w:gridCol w:w="670"/>
      </w:tblGrid>
      <w:tr w:rsidR="005A3FC6" w:rsidRPr="005A3FC6" w:rsidTr="005A3FC6">
        <w:trPr>
          <w:trHeight w:val="327"/>
          <w:jc w:val="center"/>
        </w:trPr>
        <w:tc>
          <w:tcPr>
            <w:tcW w:w="0" w:type="auto"/>
            <w:vMerge w:val="restart"/>
            <w:hideMark/>
          </w:tcPr>
          <w:p w:rsidR="00AB0AAF" w:rsidRPr="005A3FC6" w:rsidRDefault="00AB0AAF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 xml:space="preserve">RB </w:t>
            </w:r>
          </w:p>
        </w:tc>
        <w:tc>
          <w:tcPr>
            <w:tcW w:w="0" w:type="auto"/>
            <w:vMerge w:val="restart"/>
            <w:hideMark/>
          </w:tcPr>
          <w:p w:rsidR="00AB0AAF" w:rsidRPr="005A3FC6" w:rsidRDefault="00AB0AAF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 xml:space="preserve">Comb and </w:t>
            </w:r>
            <w:proofErr w:type="spellStart"/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Symb</w:t>
            </w:r>
            <w:proofErr w:type="spellEnd"/>
          </w:p>
        </w:tc>
        <w:tc>
          <w:tcPr>
            <w:tcW w:w="1340" w:type="dxa"/>
            <w:gridSpan w:val="2"/>
            <w:shd w:val="clear" w:color="auto" w:fill="auto"/>
          </w:tcPr>
          <w:p w:rsidR="00AB0AAF" w:rsidRPr="005A3FC6" w:rsidRDefault="00AB0AAF" w:rsidP="005A3FC6">
            <w:pPr>
              <w:spacing w:beforeLines="0" w:before="0" w:afterLines="0" w:after="0"/>
              <w:rPr>
                <w:rFonts w:eastAsiaTheme="minorEastAsia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b/>
                <w:color w:val="FF0000"/>
                <w:sz w:val="18"/>
                <w:szCs w:val="18"/>
                <w:lang w:eastAsia="zh-CN"/>
              </w:rPr>
              <w:t>C</w:t>
            </w:r>
            <w:r w:rsidRPr="005A3FC6">
              <w:rPr>
                <w:rFonts w:eastAsiaTheme="minorEastAsia"/>
                <w:b/>
                <w:color w:val="FF0000"/>
                <w:sz w:val="18"/>
                <w:szCs w:val="18"/>
                <w:lang w:eastAsia="zh-CN"/>
              </w:rPr>
              <w:t>hannel</w:t>
            </w:r>
          </w:p>
        </w:tc>
      </w:tr>
      <w:tr w:rsidR="005A3FC6" w:rsidRPr="005A3FC6" w:rsidTr="005A3FC6">
        <w:trPr>
          <w:trHeight w:val="283"/>
          <w:jc w:val="center"/>
        </w:trPr>
        <w:tc>
          <w:tcPr>
            <w:tcW w:w="0" w:type="auto"/>
            <w:vMerge/>
          </w:tcPr>
          <w:p w:rsidR="00AB0AAF" w:rsidRPr="005A3FC6" w:rsidRDefault="00AB0AAF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</w:tcPr>
          <w:p w:rsidR="00AB0AAF" w:rsidRPr="005A3FC6" w:rsidRDefault="00AB0AAF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:rsidR="00AB0AAF" w:rsidRPr="005A3FC6" w:rsidRDefault="00AB0AAF" w:rsidP="005A3FC6">
            <w:pPr>
              <w:spacing w:beforeLines="0" w:before="0" w:afterLines="0" w:after="0"/>
              <w:jc w:val="center"/>
              <w:rPr>
                <w:rFonts w:ascii="Tms Rmn" w:eastAsiaTheme="minorEastAsia" w:hAnsi="Tms Rmn"/>
                <w:b/>
                <w:color w:val="FF0000"/>
                <w:sz w:val="18"/>
                <w:szCs w:val="18"/>
                <w:lang w:val="en-US" w:eastAsia="zh-CN"/>
              </w:rPr>
            </w:pPr>
            <w:r w:rsidRPr="005A3FC6">
              <w:rPr>
                <w:rFonts w:ascii="Tms Rmn" w:eastAsiaTheme="minorEastAsia" w:hAnsi="Tms Rmn" w:hint="eastAsia"/>
                <w:b/>
                <w:color w:val="FF0000"/>
                <w:sz w:val="18"/>
                <w:szCs w:val="18"/>
                <w:lang w:val="en-US" w:eastAsia="zh-CN"/>
              </w:rPr>
              <w:t>A</w:t>
            </w:r>
            <w:r w:rsidRPr="005A3FC6">
              <w:rPr>
                <w:rFonts w:ascii="Tms Rmn" w:eastAsiaTheme="minorEastAsia" w:hAnsi="Tms Rmn"/>
                <w:b/>
                <w:color w:val="FF0000"/>
                <w:sz w:val="18"/>
                <w:szCs w:val="18"/>
                <w:lang w:val="en-US" w:eastAsia="zh-CN"/>
              </w:rPr>
              <w:t>WGN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AB0AAF" w:rsidRPr="005A3FC6" w:rsidRDefault="00AB0AAF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B0AAF" w:rsidRPr="005A3FC6" w:rsidRDefault="00AB0AAF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AB0AAF" w:rsidRPr="005A3FC6" w:rsidRDefault="00AB0AAF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AB0AAF" w:rsidRPr="005A3FC6" w:rsidRDefault="00AB0AAF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SNR2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 w:val="restart"/>
            <w:hideMark/>
          </w:tcPr>
          <w:p w:rsidR="00AB0AAF" w:rsidRPr="005A3FC6" w:rsidRDefault="00AB0AAF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</w:tcPr>
          <w:p w:rsidR="00AB0AAF" w:rsidRPr="005A3FC6" w:rsidRDefault="00AB0AAF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0AAF" w:rsidRPr="005A3FC6" w:rsidRDefault="005A3FC6" w:rsidP="005A3FC6">
            <w:pPr>
              <w:spacing w:beforeLines="0" w:before="0" w:afterLines="0" w:after="0"/>
              <w:jc w:val="right"/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0AAF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1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</w:tcPr>
          <w:p w:rsidR="00AB0AAF" w:rsidRPr="005A3FC6" w:rsidRDefault="00AB0AAF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AB0AAF" w:rsidRPr="005A3FC6" w:rsidRDefault="00AB0AAF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0AAF" w:rsidRPr="005A3FC6" w:rsidRDefault="005A3FC6" w:rsidP="005A3FC6">
            <w:pPr>
              <w:spacing w:beforeLines="0" w:before="0" w:afterLines="0" w:after="0"/>
              <w:jc w:val="right"/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Theme="minorEastAsia"/>
                <w:color w:val="FF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0AAF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5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AB0AAF" w:rsidRPr="005A3FC6" w:rsidRDefault="00AB0AAF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AB0AAF" w:rsidRPr="005A3FC6" w:rsidRDefault="00AB0AAF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0AAF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0AAF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5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</w:tcPr>
          <w:p w:rsidR="00AB0AAF" w:rsidRPr="005A3FC6" w:rsidRDefault="00AB0AAF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AB0AAF" w:rsidRPr="005A3FC6" w:rsidRDefault="00AB0AAF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0AAF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0AAF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4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AB0AAF" w:rsidRPr="005A3FC6" w:rsidRDefault="00AB0AAF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AB0AAF" w:rsidRPr="005A3FC6" w:rsidRDefault="00AB0AAF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0AAF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0AAF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5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AB0AAF" w:rsidRPr="005A3FC6" w:rsidRDefault="00AB0AAF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AB0AAF" w:rsidRPr="005A3FC6" w:rsidRDefault="00AB0AAF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0AAF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B0AAF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5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5A3FC6" w:rsidRPr="005A3FC6" w:rsidRDefault="005A3FC6" w:rsidP="005A3FC6">
            <w:pPr>
              <w:spacing w:before="120" w:after="12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0" w:type="auto"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</w:tcPr>
          <w:p w:rsidR="005A3FC6" w:rsidRPr="005A3FC6" w:rsidRDefault="005A3FC6" w:rsidP="005A3FC6">
            <w:pPr>
              <w:spacing w:before="120" w:after="12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5A3FC6" w:rsidRPr="005A3FC6" w:rsidRDefault="005A3FC6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</w:tcPr>
          <w:p w:rsidR="005A3FC6" w:rsidRPr="005A3FC6" w:rsidRDefault="005A3FC6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5A3FC6" w:rsidRPr="005A3FC6" w:rsidRDefault="005A3FC6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5A3FC6" w:rsidRPr="005A3FC6" w:rsidRDefault="005A3FC6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</w:tr>
    </w:tbl>
    <w:p w:rsidR="005A3FC6" w:rsidRPr="005A3FC6" w:rsidRDefault="005A3FC6" w:rsidP="005A3FC6">
      <w:pPr>
        <w:spacing w:before="120" w:after="120"/>
        <w:jc w:val="center"/>
        <w:rPr>
          <w:rFonts w:eastAsiaTheme="minorEastAsia"/>
          <w:b/>
          <w:color w:val="FF0000"/>
          <w:lang w:eastAsia="zh-CN"/>
        </w:rPr>
      </w:pPr>
      <w:r w:rsidRPr="005A3FC6">
        <w:rPr>
          <w:rFonts w:eastAsiaTheme="minorEastAsia"/>
          <w:b/>
          <w:color w:val="FF0000"/>
          <w:lang w:eastAsia="zh-CN"/>
        </w:rPr>
        <w:t xml:space="preserve">Table 5: Link level simulation results for TOA estimation with </w:t>
      </w:r>
      <w:proofErr w:type="gramStart"/>
      <w:r w:rsidRPr="005A3FC6">
        <w:rPr>
          <w:rFonts w:eastAsiaTheme="minorEastAsia"/>
          <w:b/>
          <w:color w:val="FF0000"/>
          <w:lang w:eastAsia="zh-CN"/>
        </w:rPr>
        <w:t>60kHz</w:t>
      </w:r>
      <w:proofErr w:type="gramEnd"/>
      <w:r w:rsidRPr="005A3FC6">
        <w:rPr>
          <w:rFonts w:eastAsiaTheme="minorEastAsia"/>
          <w:b/>
          <w:color w:val="FF0000"/>
          <w:lang w:eastAsia="zh-CN"/>
        </w:rPr>
        <w:t xml:space="preserve"> FR2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507"/>
        <w:gridCol w:w="670"/>
        <w:gridCol w:w="670"/>
      </w:tblGrid>
      <w:tr w:rsidR="005A3FC6" w:rsidRPr="005A3FC6" w:rsidTr="005A3FC6">
        <w:trPr>
          <w:trHeight w:val="327"/>
          <w:jc w:val="center"/>
        </w:trPr>
        <w:tc>
          <w:tcPr>
            <w:tcW w:w="0" w:type="auto"/>
            <w:vMerge w:val="restart"/>
            <w:hideMark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 xml:space="preserve">RB </w:t>
            </w:r>
          </w:p>
        </w:tc>
        <w:tc>
          <w:tcPr>
            <w:tcW w:w="0" w:type="auto"/>
            <w:vMerge w:val="restart"/>
            <w:hideMark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 xml:space="preserve">Comb and </w:t>
            </w:r>
            <w:proofErr w:type="spellStart"/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Symb</w:t>
            </w:r>
            <w:proofErr w:type="spellEnd"/>
          </w:p>
        </w:tc>
        <w:tc>
          <w:tcPr>
            <w:tcW w:w="1340" w:type="dxa"/>
            <w:gridSpan w:val="2"/>
            <w:shd w:val="clear" w:color="auto" w:fill="auto"/>
          </w:tcPr>
          <w:p w:rsidR="005A3FC6" w:rsidRPr="005A3FC6" w:rsidRDefault="005A3FC6" w:rsidP="005A3FC6">
            <w:pPr>
              <w:spacing w:beforeLines="0" w:before="0" w:afterLines="0" w:after="0"/>
              <w:rPr>
                <w:rFonts w:eastAsiaTheme="minorEastAsia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b/>
                <w:color w:val="FF0000"/>
                <w:sz w:val="18"/>
                <w:szCs w:val="18"/>
                <w:lang w:eastAsia="zh-CN"/>
              </w:rPr>
              <w:t>C</w:t>
            </w:r>
            <w:r w:rsidRPr="005A3FC6">
              <w:rPr>
                <w:rFonts w:eastAsiaTheme="minorEastAsia"/>
                <w:b/>
                <w:color w:val="FF0000"/>
                <w:sz w:val="18"/>
                <w:szCs w:val="18"/>
                <w:lang w:eastAsia="zh-CN"/>
              </w:rPr>
              <w:t>hannel</w:t>
            </w:r>
          </w:p>
        </w:tc>
      </w:tr>
      <w:tr w:rsidR="005A3FC6" w:rsidRPr="005A3FC6" w:rsidTr="005A3FC6">
        <w:trPr>
          <w:trHeight w:val="283"/>
          <w:jc w:val="center"/>
        </w:trPr>
        <w:tc>
          <w:tcPr>
            <w:tcW w:w="0" w:type="auto"/>
            <w:vMerge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340" w:type="dxa"/>
            <w:gridSpan w:val="2"/>
            <w:shd w:val="clear" w:color="auto" w:fill="auto"/>
          </w:tcPr>
          <w:p w:rsidR="005A3FC6" w:rsidRPr="005A3FC6" w:rsidRDefault="005A3FC6" w:rsidP="005A3FC6">
            <w:pPr>
              <w:spacing w:beforeLines="0" w:before="0" w:afterLines="0" w:after="0"/>
              <w:jc w:val="center"/>
              <w:rPr>
                <w:rFonts w:ascii="Tms Rmn" w:eastAsiaTheme="minorEastAsia" w:hAnsi="Tms Rmn"/>
                <w:b/>
                <w:color w:val="FF0000"/>
                <w:sz w:val="18"/>
                <w:szCs w:val="18"/>
                <w:lang w:val="en-US" w:eastAsia="zh-CN"/>
              </w:rPr>
            </w:pPr>
            <w:r w:rsidRPr="005A3FC6">
              <w:rPr>
                <w:rFonts w:ascii="Tms Rmn" w:eastAsiaTheme="minorEastAsia" w:hAnsi="Tms Rmn" w:hint="eastAsia"/>
                <w:b/>
                <w:color w:val="FF0000"/>
                <w:sz w:val="18"/>
                <w:szCs w:val="18"/>
                <w:lang w:val="en-US" w:eastAsia="zh-CN"/>
              </w:rPr>
              <w:t>A</w:t>
            </w:r>
            <w:r w:rsidRPr="005A3FC6">
              <w:rPr>
                <w:rFonts w:ascii="Tms Rmn" w:eastAsiaTheme="minorEastAsia" w:hAnsi="Tms Rmn"/>
                <w:b/>
                <w:color w:val="FF0000"/>
                <w:sz w:val="18"/>
                <w:szCs w:val="18"/>
                <w:lang w:val="en-US" w:eastAsia="zh-CN"/>
              </w:rPr>
              <w:t>WGN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5A3FC6" w:rsidRPr="005A3FC6" w:rsidRDefault="005A3FC6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3FC6" w:rsidRPr="005A3FC6" w:rsidRDefault="005A3FC6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SNR1</w:t>
            </w:r>
          </w:p>
        </w:tc>
        <w:tc>
          <w:tcPr>
            <w:tcW w:w="0" w:type="auto"/>
            <w:hideMark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SNR2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 w:val="restart"/>
            <w:hideMark/>
          </w:tcPr>
          <w:p w:rsidR="005A3FC6" w:rsidRPr="005A3FC6" w:rsidRDefault="00A1230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0" w:type="auto"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5A3FC6" w:rsidRPr="005A3FC6" w:rsidRDefault="005A3FC6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</w:tcPr>
          <w:p w:rsidR="005A3FC6" w:rsidRPr="005A3FC6" w:rsidRDefault="005A3FC6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5A3FC6" w:rsidRPr="005A3FC6" w:rsidRDefault="005A3FC6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5A3FC6" w:rsidRPr="005A3FC6" w:rsidRDefault="005A3FC6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7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5A3FC6" w:rsidRPr="005A3FC6" w:rsidRDefault="00A12306" w:rsidP="005A3FC6">
            <w:pPr>
              <w:spacing w:before="120" w:after="12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264</w:t>
            </w:r>
          </w:p>
        </w:tc>
        <w:tc>
          <w:tcPr>
            <w:tcW w:w="0" w:type="auto"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2</w:t>
            </w: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/>
                <w:color w:val="FF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4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</w:tcPr>
          <w:p w:rsidR="005A3FC6" w:rsidRPr="005A3FC6" w:rsidRDefault="005A3FC6" w:rsidP="005A3FC6">
            <w:pPr>
              <w:spacing w:before="120" w:after="12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color w:val="FF0000"/>
                <w:sz w:val="18"/>
                <w:szCs w:val="18"/>
              </w:rPr>
            </w:pPr>
            <w:r w:rsidRPr="005A3FC6">
              <w:rPr>
                <w:rFonts w:hint="eastAsia"/>
                <w:color w:val="FF000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color w:val="FF0000"/>
                <w:sz w:val="18"/>
                <w:szCs w:val="18"/>
              </w:rPr>
            </w:pPr>
            <w:r w:rsidRPr="005A3FC6">
              <w:rPr>
                <w:rFonts w:hint="eastAsia"/>
                <w:color w:val="FF0000"/>
                <w:sz w:val="18"/>
                <w:szCs w:val="18"/>
              </w:rPr>
              <w:t xml:space="preserve">4 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5A3FC6" w:rsidRPr="005A3FC6" w:rsidRDefault="005A3FC6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color w:val="FF0000"/>
                <w:sz w:val="18"/>
                <w:szCs w:val="18"/>
              </w:rPr>
            </w:pPr>
            <w:r w:rsidRPr="005A3FC6">
              <w:rPr>
                <w:rFonts w:hint="eastAsia"/>
                <w:color w:val="FF000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color w:val="FF0000"/>
                <w:sz w:val="18"/>
                <w:szCs w:val="18"/>
              </w:rPr>
            </w:pPr>
            <w:r w:rsidRPr="005A3FC6">
              <w:rPr>
                <w:rFonts w:hint="eastAsia"/>
                <w:color w:val="FF0000"/>
                <w:sz w:val="18"/>
                <w:szCs w:val="18"/>
              </w:rPr>
              <w:t xml:space="preserve">4 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</w:tcPr>
          <w:p w:rsidR="005A3FC6" w:rsidRPr="005A3FC6" w:rsidRDefault="005A3FC6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 w:hint="eastAsia"/>
                <w:b/>
                <w:color w:val="FF0000"/>
                <w:sz w:val="18"/>
                <w:szCs w:val="18"/>
                <w:lang w:eastAsia="zh-CN"/>
              </w:rPr>
              <w:t>4</w:t>
            </w: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+12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rFonts w:eastAsiaTheme="minorEastAsia"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Theme="minorEastAsia" w:hint="eastAsia"/>
                <w:color w:val="FF0000"/>
                <w:sz w:val="18"/>
                <w:szCs w:val="18"/>
                <w:lang w:eastAsia="zh-CN"/>
              </w:rPr>
              <w:t>4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5A3FC6" w:rsidRPr="005A3FC6" w:rsidRDefault="005A3FC6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color w:val="FF0000"/>
                <w:sz w:val="18"/>
                <w:szCs w:val="18"/>
              </w:rPr>
            </w:pPr>
            <w:r w:rsidRPr="005A3FC6">
              <w:rPr>
                <w:rFonts w:hint="eastAsia"/>
                <w:color w:val="FF000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color w:val="FF0000"/>
                <w:sz w:val="18"/>
                <w:szCs w:val="18"/>
              </w:rPr>
            </w:pPr>
            <w:r w:rsidRPr="005A3FC6">
              <w:rPr>
                <w:rFonts w:hint="eastAsia"/>
                <w:color w:val="FF0000"/>
                <w:sz w:val="18"/>
                <w:szCs w:val="18"/>
              </w:rPr>
              <w:t xml:space="preserve">4 </w:t>
            </w:r>
          </w:p>
        </w:tc>
      </w:tr>
      <w:tr w:rsidR="005A3FC6" w:rsidRPr="005A3FC6" w:rsidTr="005A3FC6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5A3FC6" w:rsidRPr="005A3FC6" w:rsidRDefault="005A3FC6" w:rsidP="005A3FC6">
            <w:pPr>
              <w:spacing w:beforeLines="0" w:afterLines="0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5A3FC6" w:rsidRPr="005A3FC6" w:rsidRDefault="005A3FC6" w:rsidP="005A3FC6">
            <w:pPr>
              <w:spacing w:before="120" w:after="120"/>
              <w:jc w:val="center"/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</w:pPr>
            <w:r w:rsidRPr="005A3FC6">
              <w:rPr>
                <w:rFonts w:eastAsia="宋体"/>
                <w:b/>
                <w:color w:val="FF0000"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color w:val="FF0000"/>
                <w:sz w:val="18"/>
                <w:szCs w:val="18"/>
              </w:rPr>
            </w:pPr>
            <w:r w:rsidRPr="005A3FC6">
              <w:rPr>
                <w:rFonts w:hint="eastAsia"/>
                <w:color w:val="FF000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A3FC6" w:rsidRPr="005A3FC6" w:rsidRDefault="005A3FC6" w:rsidP="005A3FC6">
            <w:pPr>
              <w:spacing w:before="120" w:after="120"/>
              <w:jc w:val="right"/>
              <w:rPr>
                <w:color w:val="FF0000"/>
                <w:sz w:val="18"/>
                <w:szCs w:val="18"/>
              </w:rPr>
            </w:pPr>
            <w:r w:rsidRPr="005A3FC6">
              <w:rPr>
                <w:rFonts w:hint="eastAsia"/>
                <w:color w:val="FF0000"/>
                <w:sz w:val="18"/>
                <w:szCs w:val="18"/>
              </w:rPr>
              <w:t xml:space="preserve">4 </w:t>
            </w:r>
          </w:p>
        </w:tc>
      </w:tr>
    </w:tbl>
    <w:p w:rsidR="00AB0AAF" w:rsidRDefault="00AB0AAF" w:rsidP="00A73104">
      <w:pPr>
        <w:spacing w:before="120" w:after="120"/>
        <w:rPr>
          <w:rFonts w:eastAsia="宋体"/>
          <w:lang w:eastAsia="zh-CN"/>
        </w:rPr>
      </w:pPr>
    </w:p>
    <w:p w:rsidR="00A73104" w:rsidRDefault="00A73104" w:rsidP="00A73104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From the tables, we can observe that</w:t>
      </w:r>
    </w:p>
    <w:p w:rsidR="00A73104" w:rsidRDefault="00A73104" w:rsidP="00A73104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1: The performance is almost not dependent on SNR conditions.</w:t>
      </w:r>
    </w:p>
    <w:p w:rsidR="004E35F1" w:rsidRDefault="00A73104" w:rsidP="00A73104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For most of the cases the TOA estimation error is quite similar for +3dB and -13dB side condition. Only in cases of small PRB number, i.e. 24, there is some difference.</w:t>
      </w:r>
      <w:r w:rsidRPr="004E35F1">
        <w:rPr>
          <w:rFonts w:eastAsia="宋体"/>
          <w:color w:val="FF0000"/>
          <w:lang w:eastAsia="zh-CN"/>
        </w:rPr>
        <w:t xml:space="preserve"> </w:t>
      </w:r>
      <w:r w:rsidR="004E35F1" w:rsidRPr="004E35F1">
        <w:rPr>
          <w:rFonts w:eastAsia="宋体" w:hint="eastAsia"/>
          <w:color w:val="FF0000"/>
          <w:lang w:eastAsia="zh-CN"/>
        </w:rPr>
        <w:t>W</w:t>
      </w:r>
      <w:r w:rsidR="004E35F1" w:rsidRPr="004E35F1">
        <w:rPr>
          <w:rFonts w:eastAsia="宋体"/>
          <w:color w:val="FF0000"/>
          <w:lang w:eastAsia="zh-CN"/>
        </w:rPr>
        <w:t xml:space="preserve">ith small </w:t>
      </w:r>
      <w:proofErr w:type="spellStart"/>
      <w:r w:rsidR="004E35F1" w:rsidRPr="004E35F1">
        <w:rPr>
          <w:rFonts w:eastAsia="宋体"/>
          <w:color w:val="FF0000"/>
          <w:lang w:eastAsia="zh-CN"/>
        </w:rPr>
        <w:t>comb+symbol</w:t>
      </w:r>
      <w:proofErr w:type="spellEnd"/>
      <w:r w:rsidR="004E35F1" w:rsidRPr="004E35F1">
        <w:rPr>
          <w:rFonts w:eastAsia="宋体"/>
          <w:color w:val="FF0000"/>
          <w:lang w:eastAsia="zh-CN"/>
        </w:rPr>
        <w:t xml:space="preserve"> (2+1), there </w:t>
      </w:r>
      <w:r w:rsidR="004E35F1">
        <w:rPr>
          <w:rFonts w:eastAsia="宋体"/>
          <w:color w:val="FF0000"/>
          <w:lang w:eastAsia="zh-CN"/>
        </w:rPr>
        <w:t xml:space="preserve">is a clear gap with 24 RB, where the TOA cannot be detected at -13dB, and there </w:t>
      </w:r>
      <w:r w:rsidR="004E35F1" w:rsidRPr="004E35F1">
        <w:rPr>
          <w:rFonts w:eastAsia="宋体"/>
          <w:color w:val="FF0000"/>
          <w:lang w:eastAsia="zh-CN"/>
        </w:rPr>
        <w:t>are also some difference with 48 RB.</w:t>
      </w:r>
      <w:r w:rsidR="004E35F1">
        <w:rPr>
          <w:rFonts w:eastAsia="宋体"/>
          <w:lang w:eastAsia="zh-CN"/>
        </w:rPr>
        <w:t xml:space="preserve"> </w:t>
      </w:r>
    </w:p>
    <w:p w:rsidR="00A73104" w:rsidRPr="006218DD" w:rsidRDefault="00A73104" w:rsidP="00A73104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2: The performance is almost not dependent on comb and symbol size</w:t>
      </w:r>
      <w:r w:rsidR="006218DD" w:rsidRPr="006218DD">
        <w:rPr>
          <w:rFonts w:eastAsia="宋体"/>
          <w:b/>
          <w:color w:val="FF0000"/>
          <w:lang w:eastAsia="zh-CN"/>
        </w:rPr>
        <w:t xml:space="preserve">, expect for small RB number and small </w:t>
      </w:r>
      <w:proofErr w:type="spellStart"/>
      <w:r w:rsidR="006218DD" w:rsidRPr="006218DD">
        <w:rPr>
          <w:rFonts w:eastAsia="宋体"/>
          <w:b/>
          <w:color w:val="FF0000"/>
          <w:lang w:eastAsia="zh-CN"/>
        </w:rPr>
        <w:t>comb+symbol</w:t>
      </w:r>
      <w:proofErr w:type="spellEnd"/>
      <w:r w:rsidR="006218DD" w:rsidRPr="006218DD">
        <w:rPr>
          <w:rFonts w:eastAsia="宋体"/>
          <w:b/>
          <w:color w:val="FF0000"/>
          <w:lang w:eastAsia="zh-CN"/>
        </w:rPr>
        <w:t xml:space="preserve"> size at low </w:t>
      </w:r>
      <w:proofErr w:type="spellStart"/>
      <w:r w:rsidR="006218DD" w:rsidRPr="006218DD">
        <w:rPr>
          <w:rFonts w:eastAsia="宋体"/>
          <w:b/>
          <w:color w:val="FF0000"/>
          <w:lang w:eastAsia="zh-CN"/>
        </w:rPr>
        <w:t>Es</w:t>
      </w:r>
      <w:proofErr w:type="spellEnd"/>
      <w:r w:rsidR="006218DD" w:rsidRPr="006218DD">
        <w:rPr>
          <w:rFonts w:eastAsia="宋体"/>
          <w:b/>
          <w:color w:val="FF0000"/>
          <w:lang w:eastAsia="zh-CN"/>
        </w:rPr>
        <w:t>/</w:t>
      </w:r>
      <w:proofErr w:type="spellStart"/>
      <w:r w:rsidR="006218DD" w:rsidRPr="006218DD">
        <w:rPr>
          <w:rFonts w:eastAsia="宋体"/>
          <w:b/>
          <w:color w:val="FF0000"/>
          <w:lang w:eastAsia="zh-CN"/>
        </w:rPr>
        <w:t>Iot</w:t>
      </w:r>
      <w:proofErr w:type="spellEnd"/>
      <w:r w:rsidRPr="006218DD">
        <w:rPr>
          <w:rFonts w:eastAsia="宋体"/>
          <w:b/>
          <w:color w:val="FF0000"/>
          <w:lang w:eastAsia="zh-CN"/>
        </w:rPr>
        <w:t>.</w:t>
      </w:r>
    </w:p>
    <w:p w:rsidR="00A73104" w:rsidRPr="00590315" w:rsidRDefault="00590315" w:rsidP="00A73104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most of the cases the TOA estimation error is quite similar for all combinations of </w:t>
      </w:r>
      <w:proofErr w:type="spellStart"/>
      <w:r>
        <w:rPr>
          <w:rFonts w:eastAsia="宋体"/>
          <w:lang w:eastAsia="zh-CN"/>
        </w:rPr>
        <w:t>comb+symbol</w:t>
      </w:r>
      <w:proofErr w:type="spellEnd"/>
      <w:r>
        <w:rPr>
          <w:rFonts w:eastAsia="宋体"/>
          <w:lang w:eastAsia="zh-CN"/>
        </w:rPr>
        <w:t xml:space="preserve">. Only in cases of small PRB number, i.e. 24, there is some difference under -13dB SINR. </w:t>
      </w:r>
      <w:r w:rsidR="004E35F1" w:rsidRPr="004E35F1">
        <w:rPr>
          <w:rFonts w:eastAsia="宋体" w:hint="eastAsia"/>
          <w:color w:val="FF0000"/>
          <w:lang w:eastAsia="zh-CN"/>
        </w:rPr>
        <w:t>W</w:t>
      </w:r>
      <w:r w:rsidR="004E35F1" w:rsidRPr="004E35F1">
        <w:rPr>
          <w:rFonts w:eastAsia="宋体"/>
          <w:color w:val="FF0000"/>
          <w:lang w:eastAsia="zh-CN"/>
        </w:rPr>
        <w:t xml:space="preserve">ith </w:t>
      </w:r>
      <w:r w:rsidR="004E35F1">
        <w:rPr>
          <w:rFonts w:eastAsia="宋体"/>
          <w:color w:val="FF0000"/>
          <w:lang w:eastAsia="zh-CN"/>
        </w:rPr>
        <w:t>24 RB</w:t>
      </w:r>
      <w:r w:rsidR="004E35F1" w:rsidRPr="004E35F1">
        <w:rPr>
          <w:rFonts w:eastAsia="宋体"/>
          <w:color w:val="FF0000"/>
          <w:lang w:eastAsia="zh-CN"/>
        </w:rPr>
        <w:t xml:space="preserve">, there </w:t>
      </w:r>
      <w:r w:rsidR="004E35F1">
        <w:rPr>
          <w:rFonts w:eastAsia="宋体"/>
          <w:color w:val="FF0000"/>
          <w:lang w:eastAsia="zh-CN"/>
        </w:rPr>
        <w:t xml:space="preserve">is a clear gap </w:t>
      </w:r>
      <w:r w:rsidR="006218DD">
        <w:rPr>
          <w:rFonts w:eastAsia="宋体"/>
          <w:color w:val="FF0000"/>
          <w:lang w:eastAsia="zh-CN"/>
        </w:rPr>
        <w:t>between 2+1 and other combinations</w:t>
      </w:r>
      <w:r w:rsidR="004E35F1">
        <w:rPr>
          <w:rFonts w:eastAsia="宋体"/>
          <w:color w:val="FF0000"/>
          <w:lang w:eastAsia="zh-CN"/>
        </w:rPr>
        <w:t xml:space="preserve">, where the TOA cannot be detected </w:t>
      </w:r>
      <w:r w:rsidR="006218DD">
        <w:rPr>
          <w:rFonts w:eastAsia="宋体"/>
          <w:color w:val="FF0000"/>
          <w:lang w:eastAsia="zh-CN"/>
        </w:rPr>
        <w:t>with 2+1</w:t>
      </w:r>
      <w:r w:rsidR="004E35F1" w:rsidRPr="004E35F1">
        <w:rPr>
          <w:rFonts w:eastAsia="宋体"/>
          <w:color w:val="FF0000"/>
          <w:lang w:eastAsia="zh-CN"/>
        </w:rPr>
        <w:t>.</w:t>
      </w:r>
    </w:p>
    <w:p w:rsidR="00A73104" w:rsidRDefault="00A73104" w:rsidP="00A73104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590315">
        <w:rPr>
          <w:rFonts w:eastAsia="宋体"/>
          <w:b/>
          <w:lang w:eastAsia="zh-CN"/>
        </w:rPr>
        <w:t>3</w:t>
      </w:r>
      <w:r>
        <w:rPr>
          <w:rFonts w:eastAsia="宋体"/>
          <w:b/>
          <w:lang w:eastAsia="zh-CN"/>
        </w:rPr>
        <w:t>: The accuracy improves in proportion with BW in Hz due to better resolution.</w:t>
      </w:r>
    </w:p>
    <w:p w:rsidR="003925EC" w:rsidRPr="00A73104" w:rsidRDefault="00A73104" w:rsidP="003925EC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is aligned with the expectation </w:t>
      </w:r>
      <w:r w:rsidR="00DC686C">
        <w:rPr>
          <w:rFonts w:eastAsia="宋体"/>
          <w:lang w:eastAsia="zh-CN"/>
        </w:rPr>
        <w:t>and also with the observations from UE simulations</w:t>
      </w:r>
      <w:r>
        <w:rPr>
          <w:rFonts w:eastAsia="宋体"/>
          <w:lang w:eastAsia="zh-CN"/>
        </w:rPr>
        <w:t xml:space="preserve">. </w:t>
      </w:r>
      <w:r w:rsidR="006218DD" w:rsidRPr="006C17E4">
        <w:rPr>
          <w:rFonts w:eastAsia="宋体"/>
          <w:color w:val="FF0000"/>
          <w:lang w:eastAsia="zh-CN"/>
        </w:rPr>
        <w:t xml:space="preserve">This observation is also confirmed by the new results for </w:t>
      </w:r>
      <w:proofErr w:type="gramStart"/>
      <w:r w:rsidR="006218DD" w:rsidRPr="006C17E4">
        <w:rPr>
          <w:rFonts w:eastAsia="宋体"/>
          <w:color w:val="FF0000"/>
          <w:lang w:eastAsia="zh-CN"/>
        </w:rPr>
        <w:t>60kHz</w:t>
      </w:r>
      <w:proofErr w:type="gramEnd"/>
      <w:r w:rsidR="006218DD" w:rsidRPr="006C17E4">
        <w:rPr>
          <w:rFonts w:eastAsia="宋体"/>
          <w:color w:val="FF0000"/>
          <w:lang w:eastAsia="zh-CN"/>
        </w:rPr>
        <w:t xml:space="preserve"> SCS.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210C78">
        <w:rPr>
          <w:rFonts w:eastAsia="宋体"/>
          <w:lang w:eastAsia="zh-CN"/>
        </w:rPr>
        <w:t xml:space="preserve">our </w:t>
      </w:r>
      <w:r w:rsidR="00B16132">
        <w:rPr>
          <w:rFonts w:eastAsia="宋体"/>
          <w:lang w:eastAsia="zh-CN"/>
        </w:rPr>
        <w:t xml:space="preserve">simulation results for </w:t>
      </w:r>
      <w:proofErr w:type="spellStart"/>
      <w:r w:rsidR="00DC686C">
        <w:rPr>
          <w:rFonts w:eastAsia="宋体"/>
          <w:lang w:eastAsia="zh-CN"/>
        </w:rPr>
        <w:t>gNB</w:t>
      </w:r>
      <w:proofErr w:type="spellEnd"/>
      <w:r w:rsidR="00DC686C">
        <w:rPr>
          <w:rFonts w:eastAsia="宋体"/>
          <w:lang w:eastAsia="zh-CN"/>
        </w:rPr>
        <w:t xml:space="preserve"> Rx-</w:t>
      </w:r>
      <w:proofErr w:type="spellStart"/>
      <w:r w:rsidR="00DC686C">
        <w:rPr>
          <w:rFonts w:eastAsia="宋体"/>
          <w:lang w:eastAsia="zh-CN"/>
        </w:rPr>
        <w:t>Tx</w:t>
      </w:r>
      <w:proofErr w:type="spellEnd"/>
      <w:r w:rsidR="00B16132">
        <w:rPr>
          <w:rFonts w:eastAsia="宋体"/>
          <w:lang w:eastAsia="zh-CN"/>
        </w:rPr>
        <w:t xml:space="preserve"> measurement performance</w:t>
      </w:r>
      <w:r w:rsidR="00210C78">
        <w:rPr>
          <w:rFonts w:eastAsia="宋体"/>
          <w:lang w:eastAsia="zh-CN"/>
        </w:rPr>
        <w:t>.</w:t>
      </w:r>
    </w:p>
    <w:p w:rsidR="00DC686C" w:rsidRDefault="00DC686C" w:rsidP="00DC686C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1: The performance is almost not dependent on SNR conditions.</w:t>
      </w:r>
    </w:p>
    <w:p w:rsidR="00DC686C" w:rsidRDefault="00DC686C" w:rsidP="00DC686C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2: The performance is almost not dependent on comb and symbol size</w:t>
      </w:r>
      <w:r w:rsidR="006218DD" w:rsidRPr="006218DD">
        <w:rPr>
          <w:rFonts w:eastAsia="宋体"/>
          <w:b/>
          <w:color w:val="FF0000"/>
          <w:lang w:eastAsia="zh-CN"/>
        </w:rPr>
        <w:t xml:space="preserve">, expect for small RB number and small </w:t>
      </w:r>
      <w:proofErr w:type="spellStart"/>
      <w:r w:rsidR="006218DD" w:rsidRPr="006218DD">
        <w:rPr>
          <w:rFonts w:eastAsia="宋体"/>
          <w:b/>
          <w:color w:val="FF0000"/>
          <w:lang w:eastAsia="zh-CN"/>
        </w:rPr>
        <w:t>comb+symbol</w:t>
      </w:r>
      <w:proofErr w:type="spellEnd"/>
      <w:r w:rsidR="006218DD" w:rsidRPr="006218DD">
        <w:rPr>
          <w:rFonts w:eastAsia="宋体"/>
          <w:b/>
          <w:color w:val="FF0000"/>
          <w:lang w:eastAsia="zh-CN"/>
        </w:rPr>
        <w:t xml:space="preserve"> size at low </w:t>
      </w:r>
      <w:proofErr w:type="spellStart"/>
      <w:r w:rsidR="006218DD" w:rsidRPr="006218DD">
        <w:rPr>
          <w:rFonts w:eastAsia="宋体"/>
          <w:b/>
          <w:color w:val="FF0000"/>
          <w:lang w:eastAsia="zh-CN"/>
        </w:rPr>
        <w:t>Es</w:t>
      </w:r>
      <w:proofErr w:type="spellEnd"/>
      <w:r w:rsidR="006218DD" w:rsidRPr="006218DD">
        <w:rPr>
          <w:rFonts w:eastAsia="宋体"/>
          <w:b/>
          <w:color w:val="FF0000"/>
          <w:lang w:eastAsia="zh-CN"/>
        </w:rPr>
        <w:t>/</w:t>
      </w:r>
      <w:proofErr w:type="spellStart"/>
      <w:r w:rsidR="006218DD" w:rsidRPr="006218DD">
        <w:rPr>
          <w:rFonts w:eastAsia="宋体"/>
          <w:b/>
          <w:color w:val="FF0000"/>
          <w:lang w:eastAsia="zh-CN"/>
        </w:rPr>
        <w:t>Iot</w:t>
      </w:r>
      <w:proofErr w:type="spellEnd"/>
      <w:r>
        <w:rPr>
          <w:rFonts w:eastAsia="宋体"/>
          <w:b/>
          <w:lang w:eastAsia="zh-CN"/>
        </w:rPr>
        <w:t>.</w:t>
      </w:r>
    </w:p>
    <w:p w:rsidR="00DC686C" w:rsidRDefault="00DC686C" w:rsidP="00DC686C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3: The accuracy improves in proportion with BW in Hz due to better resolution.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6218DD" w:rsidRPr="001D0F5C" w:rsidRDefault="006218DD" w:rsidP="006218DD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9122FB">
        <w:rPr>
          <w:rFonts w:eastAsia="宋体"/>
          <w:lang w:eastAsia="zh-CN"/>
        </w:rPr>
        <w:t>R4-210</w:t>
      </w:r>
      <w:r>
        <w:rPr>
          <w:rFonts w:eastAsia="宋体"/>
          <w:lang w:eastAsia="zh-CN"/>
        </w:rPr>
        <w:t xml:space="preserve">5755, </w:t>
      </w:r>
      <w:r w:rsidRPr="00B13F41">
        <w:rPr>
          <w:rFonts w:eastAsia="宋体"/>
          <w:lang w:val="en-US" w:eastAsia="zh-CN"/>
        </w:rPr>
        <w:t xml:space="preserve">WF on </w:t>
      </w:r>
      <w:proofErr w:type="spellStart"/>
      <w:r w:rsidRPr="00B13F41">
        <w:rPr>
          <w:rFonts w:eastAsia="宋体"/>
          <w:lang w:val="en-US" w:eastAsia="zh-CN"/>
        </w:rPr>
        <w:t>gNB</w:t>
      </w:r>
      <w:proofErr w:type="spellEnd"/>
      <w:r w:rsidRPr="00B13F41">
        <w:rPr>
          <w:rFonts w:eastAsia="宋体"/>
          <w:lang w:val="en-US" w:eastAsia="zh-CN"/>
        </w:rPr>
        <w:t xml:space="preserve"> positioning measurement requirements</w:t>
      </w:r>
      <w:r>
        <w:rPr>
          <w:rFonts w:eastAsia="宋体"/>
          <w:lang w:val="en-US" w:eastAsia="zh-CN"/>
        </w:rPr>
        <w:t>, Ericsson</w:t>
      </w:r>
    </w:p>
    <w:p w:rsidR="006B3B6F" w:rsidRPr="006218DD" w:rsidRDefault="006218DD" w:rsidP="006218DD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 w:rsidRPr="009122FB">
        <w:rPr>
          <w:rFonts w:eastAsia="宋体"/>
          <w:lang w:eastAsia="zh-CN"/>
        </w:rPr>
        <w:t>R4-210</w:t>
      </w:r>
      <w:r>
        <w:rPr>
          <w:rFonts w:eastAsia="宋体"/>
          <w:lang w:eastAsia="zh-CN"/>
        </w:rPr>
        <w:t>5758,</w:t>
      </w:r>
      <w:r w:rsidRPr="00960D8A">
        <w:rPr>
          <w:rFonts w:eastAsia="宋体"/>
          <w:lang w:eastAsia="zh-CN"/>
        </w:rPr>
        <w:t xml:space="preserve">Updated link level simulation assumption for </w:t>
      </w:r>
      <w:proofErr w:type="spellStart"/>
      <w:r w:rsidRPr="00960D8A">
        <w:rPr>
          <w:rFonts w:eastAsia="宋体"/>
          <w:lang w:eastAsia="zh-CN"/>
        </w:rPr>
        <w:t>gNB</w:t>
      </w:r>
      <w:proofErr w:type="spellEnd"/>
      <w:r w:rsidRPr="00960D8A">
        <w:rPr>
          <w:rFonts w:eastAsia="宋体"/>
          <w:lang w:eastAsia="zh-CN"/>
        </w:rPr>
        <w:t xml:space="preserve"> positioning measurement performance</w:t>
      </w:r>
      <w:r>
        <w:rPr>
          <w:rFonts w:eastAsia="宋体"/>
          <w:lang w:eastAsia="zh-CN"/>
        </w:rPr>
        <w:t xml:space="preserve">, </w:t>
      </w:r>
      <w:r w:rsidRPr="00960D8A">
        <w:rPr>
          <w:rFonts w:eastAsia="宋体"/>
          <w:lang w:eastAsia="zh-CN"/>
        </w:rPr>
        <w:t xml:space="preserve">Huawei, </w:t>
      </w:r>
      <w:proofErr w:type="spellStart"/>
      <w:r w:rsidRPr="00960D8A">
        <w:rPr>
          <w:rFonts w:eastAsia="宋体"/>
          <w:lang w:eastAsia="zh-CN"/>
        </w:rPr>
        <w:t>HiSilicon</w:t>
      </w:r>
      <w:proofErr w:type="spellEnd"/>
    </w:p>
    <w:sectPr w:rsidR="006B3B6F" w:rsidRPr="006218DD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82B" w:rsidRDefault="007A782B">
      <w:pPr>
        <w:spacing w:before="120" w:after="120"/>
      </w:pPr>
      <w:r>
        <w:separator/>
      </w:r>
    </w:p>
  </w:endnote>
  <w:endnote w:type="continuationSeparator" w:id="0">
    <w:p w:rsidR="007A782B" w:rsidRDefault="007A782B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FC6" w:rsidRDefault="005A3FC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5A3FC6" w:rsidRDefault="005A3FC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FC6" w:rsidRDefault="005A3FC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D48C9">
      <w:rPr>
        <w:rStyle w:val="af1"/>
      </w:rPr>
      <w:t>5</w:t>
    </w:r>
    <w:r>
      <w:rPr>
        <w:rStyle w:val="af1"/>
      </w:rPr>
      <w:fldChar w:fldCharType="end"/>
    </w:r>
  </w:p>
  <w:p w:rsidR="005A3FC6" w:rsidRDefault="005A3FC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82B" w:rsidRDefault="007A782B">
      <w:pPr>
        <w:spacing w:before="120" w:after="120"/>
      </w:pPr>
      <w:r>
        <w:separator/>
      </w:r>
    </w:p>
  </w:footnote>
  <w:footnote w:type="continuationSeparator" w:id="0">
    <w:p w:rsidR="007A782B" w:rsidRDefault="007A782B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74C6"/>
    <w:multiLevelType w:val="hybridMultilevel"/>
    <w:tmpl w:val="3E3E32C6"/>
    <w:lvl w:ilvl="0" w:tplc="553C6A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E24B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682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7086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A9C24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92E8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661B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074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8BC8C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6933D8"/>
    <w:multiLevelType w:val="hybridMultilevel"/>
    <w:tmpl w:val="28989320"/>
    <w:lvl w:ilvl="0" w:tplc="BC300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E36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6EA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4C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B4C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E8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08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8C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4E1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6F68AE"/>
    <w:multiLevelType w:val="hybridMultilevel"/>
    <w:tmpl w:val="552E43BE"/>
    <w:lvl w:ilvl="0" w:tplc="61242AC4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22BDC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3C08E6C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6445C0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CBAB258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1C62E3C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E746C6E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084821A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30E67CA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130C7077"/>
    <w:multiLevelType w:val="hybridMultilevel"/>
    <w:tmpl w:val="1540B996"/>
    <w:lvl w:ilvl="0" w:tplc="A560C5AC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176584"/>
    <w:multiLevelType w:val="hybridMultilevel"/>
    <w:tmpl w:val="9CEA312E"/>
    <w:lvl w:ilvl="0" w:tplc="FEA46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68D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629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0A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60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8B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D42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E31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CD02D2"/>
    <w:multiLevelType w:val="hybridMultilevel"/>
    <w:tmpl w:val="C59C90FE"/>
    <w:lvl w:ilvl="0" w:tplc="EEB68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84A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E6E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E80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C2D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4C0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A6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6C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86F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641C1B"/>
    <w:multiLevelType w:val="hybridMultilevel"/>
    <w:tmpl w:val="E92E4036"/>
    <w:lvl w:ilvl="0" w:tplc="AADC3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C006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2D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246F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C5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B22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81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74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520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892230"/>
    <w:multiLevelType w:val="hybridMultilevel"/>
    <w:tmpl w:val="6CE85F1E"/>
    <w:lvl w:ilvl="0" w:tplc="58E2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B2CB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C0BF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00F4D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A5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720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4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E5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AA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AE614C"/>
    <w:multiLevelType w:val="hybridMultilevel"/>
    <w:tmpl w:val="FD9853C8"/>
    <w:lvl w:ilvl="0" w:tplc="8CE83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22F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0E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3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124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3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CC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67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0DC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5447F"/>
    <w:multiLevelType w:val="hybridMultilevel"/>
    <w:tmpl w:val="16365F0E"/>
    <w:lvl w:ilvl="0" w:tplc="30186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9E1FB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4C1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DC19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484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8F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2D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68B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47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D6DB9"/>
    <w:multiLevelType w:val="hybridMultilevel"/>
    <w:tmpl w:val="58FC36A8"/>
    <w:lvl w:ilvl="0" w:tplc="4FA260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64B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C413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B29C2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4BF0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AC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F41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D27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BEC2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4E0E48"/>
    <w:multiLevelType w:val="hybridMultilevel"/>
    <w:tmpl w:val="0A304BDA"/>
    <w:lvl w:ilvl="0" w:tplc="63924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BC0C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E75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8D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A86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D29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B63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B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6C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B846AF"/>
    <w:multiLevelType w:val="hybridMultilevel"/>
    <w:tmpl w:val="CE90FC74"/>
    <w:lvl w:ilvl="0" w:tplc="0DE4575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16647F"/>
    <w:multiLevelType w:val="hybridMultilevel"/>
    <w:tmpl w:val="2E92F9E0"/>
    <w:lvl w:ilvl="0" w:tplc="C108EC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DC991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30FF9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184D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667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74EA6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05C1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638DE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68A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63123F8"/>
    <w:multiLevelType w:val="hybridMultilevel"/>
    <w:tmpl w:val="1BB8A046"/>
    <w:lvl w:ilvl="0" w:tplc="CC9E8844">
      <w:start w:val="17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B60962"/>
    <w:multiLevelType w:val="hybridMultilevel"/>
    <w:tmpl w:val="41864172"/>
    <w:lvl w:ilvl="0" w:tplc="7C80DEE2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1B147B"/>
    <w:multiLevelType w:val="hybridMultilevel"/>
    <w:tmpl w:val="DAB6FF9C"/>
    <w:lvl w:ilvl="0" w:tplc="B4800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A8C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23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028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E3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E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66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2A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70D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7B403E"/>
    <w:multiLevelType w:val="hybridMultilevel"/>
    <w:tmpl w:val="A574DA7C"/>
    <w:lvl w:ilvl="0" w:tplc="7A383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48C5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E03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4A2C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A4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22D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98A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2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5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3D3608"/>
    <w:multiLevelType w:val="hybridMultilevel"/>
    <w:tmpl w:val="1804A308"/>
    <w:lvl w:ilvl="0" w:tplc="DF8815E4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D024CB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FCA05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A48A0E8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01E43C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BA678C6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83A3094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3A278B6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3487B9C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4F01222B"/>
    <w:multiLevelType w:val="hybridMultilevel"/>
    <w:tmpl w:val="0FC4149E"/>
    <w:lvl w:ilvl="0" w:tplc="5B2E5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8DD1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C8A1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B4B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304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50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409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24B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20B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F8B5797"/>
    <w:multiLevelType w:val="hybridMultilevel"/>
    <w:tmpl w:val="09602214"/>
    <w:lvl w:ilvl="0" w:tplc="9C143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837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E7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2E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2D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EA6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0B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88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CD40EC"/>
    <w:multiLevelType w:val="hybridMultilevel"/>
    <w:tmpl w:val="AEB87A3E"/>
    <w:lvl w:ilvl="0" w:tplc="26EC9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EE59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4AD6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76B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2C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A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1C3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D07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25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A441E4"/>
    <w:multiLevelType w:val="hybridMultilevel"/>
    <w:tmpl w:val="25B2804C"/>
    <w:lvl w:ilvl="0" w:tplc="7AA47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EB8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CE1E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42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1CA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E2B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1C7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22B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42A7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8" w15:restartNumberingAfterBreak="0">
    <w:nsid w:val="52901B4E"/>
    <w:multiLevelType w:val="hybridMultilevel"/>
    <w:tmpl w:val="B6486C0C"/>
    <w:lvl w:ilvl="0" w:tplc="9392B90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F147D2"/>
    <w:multiLevelType w:val="hybridMultilevel"/>
    <w:tmpl w:val="3078E73C"/>
    <w:lvl w:ilvl="0" w:tplc="712072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CC1D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A47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E85A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B42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309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4D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582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EF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8F403C"/>
    <w:multiLevelType w:val="hybridMultilevel"/>
    <w:tmpl w:val="EF7272AA"/>
    <w:lvl w:ilvl="0" w:tplc="76228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72B7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82F7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6B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347C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6E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4DF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68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64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CB935E4"/>
    <w:multiLevelType w:val="hybridMultilevel"/>
    <w:tmpl w:val="5A4EDDA6"/>
    <w:lvl w:ilvl="0" w:tplc="D2C21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569B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C6BB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D01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8D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DAE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209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F6A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CE8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C1443D"/>
    <w:multiLevelType w:val="hybridMultilevel"/>
    <w:tmpl w:val="1CE86558"/>
    <w:lvl w:ilvl="0" w:tplc="457E6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040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A05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985F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9A1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D41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87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0A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E4E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2BD17FF"/>
    <w:multiLevelType w:val="hybridMultilevel"/>
    <w:tmpl w:val="833E74F0"/>
    <w:lvl w:ilvl="0" w:tplc="83860D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50A5C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7030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A402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C22B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1AB7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9836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C48F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FACA7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8AF218B"/>
    <w:multiLevelType w:val="hybridMultilevel"/>
    <w:tmpl w:val="424A769C"/>
    <w:lvl w:ilvl="0" w:tplc="CDD64B0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4B774A"/>
    <w:multiLevelType w:val="hybridMultilevel"/>
    <w:tmpl w:val="60224C9C"/>
    <w:lvl w:ilvl="0" w:tplc="6AB65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5C59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243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F8C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42F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12E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81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C08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8615C1"/>
    <w:multiLevelType w:val="hybridMultilevel"/>
    <w:tmpl w:val="9E74403E"/>
    <w:lvl w:ilvl="0" w:tplc="F4668B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2094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60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852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565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527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2C8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04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D068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36"/>
  </w:num>
  <w:num w:numId="3">
    <w:abstractNumId w:val="41"/>
  </w:num>
  <w:num w:numId="4">
    <w:abstractNumId w:val="11"/>
  </w:num>
  <w:num w:numId="5">
    <w:abstractNumId w:val="17"/>
  </w:num>
  <w:num w:numId="6">
    <w:abstractNumId w:val="33"/>
  </w:num>
  <w:num w:numId="7">
    <w:abstractNumId w:val="27"/>
  </w:num>
  <w:num w:numId="8">
    <w:abstractNumId w:val="42"/>
    <w:lvlOverride w:ilvl="0">
      <w:startOverride w:val="1"/>
    </w:lvlOverride>
  </w:num>
  <w:num w:numId="9">
    <w:abstractNumId w:val="32"/>
  </w:num>
  <w:num w:numId="10">
    <w:abstractNumId w:val="19"/>
  </w:num>
  <w:num w:numId="11">
    <w:abstractNumId w:val="28"/>
  </w:num>
  <w:num w:numId="12">
    <w:abstractNumId w:val="8"/>
  </w:num>
  <w:num w:numId="13">
    <w:abstractNumId w:val="30"/>
  </w:num>
  <w:num w:numId="14">
    <w:abstractNumId w:val="0"/>
  </w:num>
  <w:num w:numId="15">
    <w:abstractNumId w:val="1"/>
  </w:num>
  <w:num w:numId="16">
    <w:abstractNumId w:val="6"/>
  </w:num>
  <w:num w:numId="17">
    <w:abstractNumId w:val="24"/>
  </w:num>
  <w:num w:numId="18">
    <w:abstractNumId w:val="37"/>
  </w:num>
  <w:num w:numId="19">
    <w:abstractNumId w:val="9"/>
  </w:num>
  <w:num w:numId="20">
    <w:abstractNumId w:val="20"/>
  </w:num>
  <w:num w:numId="21">
    <w:abstractNumId w:val="15"/>
  </w:num>
  <w:num w:numId="22">
    <w:abstractNumId w:val="22"/>
  </w:num>
  <w:num w:numId="23">
    <w:abstractNumId w:val="2"/>
  </w:num>
  <w:num w:numId="24">
    <w:abstractNumId w:val="14"/>
  </w:num>
  <w:num w:numId="25">
    <w:abstractNumId w:val="34"/>
  </w:num>
  <w:num w:numId="26">
    <w:abstractNumId w:val="12"/>
  </w:num>
  <w:num w:numId="27">
    <w:abstractNumId w:val="7"/>
  </w:num>
  <w:num w:numId="28">
    <w:abstractNumId w:val="40"/>
  </w:num>
  <w:num w:numId="29">
    <w:abstractNumId w:val="10"/>
  </w:num>
  <w:num w:numId="30">
    <w:abstractNumId w:val="16"/>
  </w:num>
  <w:num w:numId="31">
    <w:abstractNumId w:val="35"/>
  </w:num>
  <w:num w:numId="32">
    <w:abstractNumId w:val="26"/>
  </w:num>
  <w:num w:numId="33">
    <w:abstractNumId w:val="21"/>
  </w:num>
  <w:num w:numId="34">
    <w:abstractNumId w:val="29"/>
  </w:num>
  <w:num w:numId="35">
    <w:abstractNumId w:val="39"/>
  </w:num>
  <w:num w:numId="36">
    <w:abstractNumId w:val="13"/>
  </w:num>
  <w:num w:numId="37">
    <w:abstractNumId w:val="38"/>
  </w:num>
  <w:num w:numId="38">
    <w:abstractNumId w:val="4"/>
  </w:num>
  <w:num w:numId="39">
    <w:abstractNumId w:val="31"/>
  </w:num>
  <w:num w:numId="40">
    <w:abstractNumId w:val="23"/>
  </w:num>
  <w:num w:numId="41">
    <w:abstractNumId w:val="25"/>
  </w:num>
  <w:num w:numId="42">
    <w:abstractNumId w:val="5"/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2D2C"/>
    <w:rsid w:val="00043021"/>
    <w:rsid w:val="0004342E"/>
    <w:rsid w:val="000435EF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5BF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226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1B3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4B0D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1E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623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A5D"/>
    <w:rsid w:val="001A3B21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6F62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8C9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8B3"/>
    <w:rsid w:val="001E39F0"/>
    <w:rsid w:val="001E3AE2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CF1"/>
    <w:rsid w:val="00211D4D"/>
    <w:rsid w:val="002121D7"/>
    <w:rsid w:val="00212317"/>
    <w:rsid w:val="00212793"/>
    <w:rsid w:val="002127B4"/>
    <w:rsid w:val="002127E6"/>
    <w:rsid w:val="002128DF"/>
    <w:rsid w:val="002129BB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326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DDB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5A1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7E9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C1F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E4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961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CFD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781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5EC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67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9F6"/>
    <w:rsid w:val="00434A18"/>
    <w:rsid w:val="00435452"/>
    <w:rsid w:val="00435614"/>
    <w:rsid w:val="0043562B"/>
    <w:rsid w:val="00435632"/>
    <w:rsid w:val="00435CD3"/>
    <w:rsid w:val="00435E6B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47C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0BA8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CAC"/>
    <w:rsid w:val="004D5F99"/>
    <w:rsid w:val="004D6385"/>
    <w:rsid w:val="004D67CB"/>
    <w:rsid w:val="004D68A2"/>
    <w:rsid w:val="004D71A9"/>
    <w:rsid w:val="004D7313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5F1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2B1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7A8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C02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D4B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1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3FC6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A4"/>
    <w:rsid w:val="005C6EA5"/>
    <w:rsid w:val="005C6FB8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18DD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A3C"/>
    <w:rsid w:val="006436DF"/>
    <w:rsid w:val="00643724"/>
    <w:rsid w:val="00643ACB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9AC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E61"/>
    <w:rsid w:val="006B2F0D"/>
    <w:rsid w:val="006B36C2"/>
    <w:rsid w:val="006B36E9"/>
    <w:rsid w:val="006B383C"/>
    <w:rsid w:val="006B38B0"/>
    <w:rsid w:val="006B3B6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31F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D4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235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A42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2B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9A0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15B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2B6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9D2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103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06E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3D10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722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EB7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0EC3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A5F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3C3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06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BA2"/>
    <w:rsid w:val="00A37E38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45"/>
    <w:rsid w:val="00A61EF1"/>
    <w:rsid w:val="00A61F41"/>
    <w:rsid w:val="00A61FED"/>
    <w:rsid w:val="00A623DC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104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15E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AAF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82F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132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39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E92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6FB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8EF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558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B50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E05"/>
    <w:rsid w:val="00DA5E1A"/>
    <w:rsid w:val="00DA6160"/>
    <w:rsid w:val="00DA6705"/>
    <w:rsid w:val="00DA6B84"/>
    <w:rsid w:val="00DA6DB0"/>
    <w:rsid w:val="00DA6F94"/>
    <w:rsid w:val="00DA7326"/>
    <w:rsid w:val="00DA7332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86C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43F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6C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1F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1E98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BFD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8D5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34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72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73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91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182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412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56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1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05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24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27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95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8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322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286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628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881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227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918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31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05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61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1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944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51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748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757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338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160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098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091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719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746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055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25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9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1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00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1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9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62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0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9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82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3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6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76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1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5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6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3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96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82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4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69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6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3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06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15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27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7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478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225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084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5729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0258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3746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813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3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6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057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609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90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440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820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943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8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45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59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27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37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7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74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404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19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53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7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40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09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03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9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272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42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330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00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4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69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17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98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694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19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66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995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65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2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7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68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55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29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38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3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128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40198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03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90200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5431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4820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8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39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93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2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265376-FC2F-46B1-A96C-C56BDCB3F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16879</TotalTime>
  <Pages>5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53</cp:revision>
  <cp:lastPrinted>2009-04-22T06:01:00Z</cp:lastPrinted>
  <dcterms:created xsi:type="dcterms:W3CDTF">2020-07-07T06:33:00Z</dcterms:created>
  <dcterms:modified xsi:type="dcterms:W3CDTF">2021-05-11T14:45:00Z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