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5BDDF" w14:textId="7FFBF758" w:rsidR="006A5684" w:rsidRPr="006A5684" w:rsidRDefault="006A5684" w:rsidP="006A5684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6A5684">
        <w:rPr>
          <w:rFonts w:ascii="Arial" w:hAnsi="Arial" w:cs="Arial"/>
          <w:b/>
          <w:sz w:val="24"/>
          <w:szCs w:val="24"/>
        </w:rPr>
        <w:t>3GPP TSG-RAN WG4 Meeting # 99-e</w:t>
      </w:r>
      <w:r w:rsidRPr="006A5684">
        <w:rPr>
          <w:rFonts w:ascii="Arial" w:hAnsi="Arial" w:cs="Arial"/>
          <w:b/>
          <w:sz w:val="24"/>
          <w:szCs w:val="24"/>
        </w:rPr>
        <w:tab/>
        <w:t xml:space="preserve">                                 </w:t>
      </w:r>
      <w:r w:rsidR="0082434F" w:rsidRPr="0082434F">
        <w:rPr>
          <w:rFonts w:ascii="Arial" w:hAnsi="Arial" w:cs="Arial"/>
          <w:b/>
          <w:sz w:val="24"/>
          <w:szCs w:val="24"/>
        </w:rPr>
        <w:t>R4-2109499</w:t>
      </w:r>
    </w:p>
    <w:p w14:paraId="7E61E18F" w14:textId="77777777" w:rsidR="006A5684" w:rsidRPr="006A5684" w:rsidRDefault="006A5684" w:rsidP="006A5684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6A5684">
        <w:rPr>
          <w:rFonts w:ascii="Arial" w:hAnsi="Arial" w:cs="Arial"/>
          <w:b/>
          <w:sz w:val="24"/>
          <w:szCs w:val="24"/>
        </w:rPr>
        <w:t>Electronic Meeting, May. 19-27, 2021</w:t>
      </w:r>
    </w:p>
    <w:p w14:paraId="0C172B15" w14:textId="77777777" w:rsidR="006A5684" w:rsidRPr="006A5684" w:rsidRDefault="006A5684" w:rsidP="006A5684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</w:p>
    <w:p w14:paraId="6FDC691E" w14:textId="36FFBF29" w:rsidR="006A5684" w:rsidRPr="006A5684" w:rsidRDefault="006A5684" w:rsidP="006A5684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6A5684">
        <w:rPr>
          <w:rFonts w:ascii="Arial" w:hAnsi="Arial" w:cs="Arial"/>
          <w:b/>
          <w:sz w:val="24"/>
          <w:szCs w:val="24"/>
        </w:rPr>
        <w:t>Agenda item:</w:t>
      </w:r>
      <w:r w:rsidRPr="006A5684">
        <w:rPr>
          <w:rFonts w:ascii="Arial" w:hAnsi="Arial" w:cs="Arial"/>
          <w:b/>
          <w:sz w:val="24"/>
          <w:szCs w:val="24"/>
        </w:rPr>
        <w:tab/>
        <w:t>9.5.2.</w:t>
      </w:r>
      <w:r>
        <w:rPr>
          <w:rFonts w:ascii="Arial" w:hAnsi="Arial" w:cs="Arial"/>
          <w:b/>
          <w:sz w:val="24"/>
          <w:szCs w:val="24"/>
        </w:rPr>
        <w:t>2</w:t>
      </w:r>
    </w:p>
    <w:p w14:paraId="75B98F58" w14:textId="77777777" w:rsidR="006A5684" w:rsidRPr="006A5684" w:rsidRDefault="006A5684" w:rsidP="006A5684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6A5684">
        <w:rPr>
          <w:rFonts w:ascii="Arial" w:hAnsi="Arial" w:cs="Arial"/>
          <w:b/>
          <w:sz w:val="24"/>
          <w:szCs w:val="24"/>
        </w:rPr>
        <w:t xml:space="preserve">Source: </w:t>
      </w:r>
      <w:r w:rsidRPr="006A5684">
        <w:rPr>
          <w:rFonts w:ascii="Arial" w:hAnsi="Arial" w:cs="Arial"/>
          <w:b/>
          <w:sz w:val="24"/>
          <w:szCs w:val="24"/>
        </w:rPr>
        <w:tab/>
        <w:t>CMCC</w:t>
      </w:r>
    </w:p>
    <w:p w14:paraId="6ABD0F17" w14:textId="6FFC5417" w:rsidR="006A5684" w:rsidRPr="006A5684" w:rsidRDefault="006A5684" w:rsidP="006A5684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6A5684">
        <w:rPr>
          <w:rFonts w:ascii="Arial" w:hAnsi="Arial" w:cs="Arial"/>
          <w:b/>
          <w:sz w:val="24"/>
          <w:szCs w:val="24"/>
        </w:rPr>
        <w:t xml:space="preserve">Title: </w:t>
      </w:r>
      <w:r w:rsidRPr="006A5684">
        <w:rPr>
          <w:rFonts w:ascii="Arial" w:hAnsi="Arial" w:cs="Arial"/>
          <w:b/>
          <w:sz w:val="24"/>
          <w:szCs w:val="24"/>
        </w:rPr>
        <w:tab/>
        <w:t xml:space="preserve">Discussion on repeater </w:t>
      </w:r>
      <w:r>
        <w:rPr>
          <w:rFonts w:ascii="Arial" w:hAnsi="Arial" w:cs="Arial"/>
          <w:b/>
          <w:sz w:val="24"/>
          <w:szCs w:val="24"/>
        </w:rPr>
        <w:t>emission</w:t>
      </w:r>
      <w:r w:rsidRPr="006A5684">
        <w:rPr>
          <w:rFonts w:ascii="Arial" w:hAnsi="Arial" w:cs="Arial"/>
          <w:b/>
          <w:sz w:val="24"/>
          <w:szCs w:val="24"/>
        </w:rPr>
        <w:t xml:space="preserve"> related conducted requirements</w:t>
      </w:r>
    </w:p>
    <w:p w14:paraId="055769E3" w14:textId="71F8C363" w:rsidR="006A5684" w:rsidRPr="00556A8C" w:rsidRDefault="006A5684" w:rsidP="006A5684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6A5684">
        <w:rPr>
          <w:rFonts w:ascii="Arial" w:hAnsi="Arial" w:cs="Arial"/>
          <w:b/>
          <w:sz w:val="24"/>
          <w:szCs w:val="24"/>
        </w:rPr>
        <w:t>Document for:</w:t>
      </w:r>
      <w:r w:rsidRPr="006A5684">
        <w:rPr>
          <w:rFonts w:ascii="Arial" w:hAnsi="Arial" w:cs="Arial"/>
          <w:b/>
          <w:sz w:val="24"/>
          <w:szCs w:val="24"/>
        </w:rPr>
        <w:tab/>
        <w:t>Discussion</w:t>
      </w:r>
    </w:p>
    <w:p w14:paraId="36C5DE94" w14:textId="77777777" w:rsidR="00D5618B" w:rsidRPr="00556A8C" w:rsidRDefault="00C41873" w:rsidP="00D5618B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 w:rsidRPr="00556A8C">
        <w:t xml:space="preserve">1. </w:t>
      </w:r>
      <w:r w:rsidR="00D5618B" w:rsidRPr="00556A8C">
        <w:t>Introduction</w:t>
      </w:r>
    </w:p>
    <w:p w14:paraId="16727EF0" w14:textId="5E77C2DF" w:rsidR="00AF316C" w:rsidRPr="00AF316C" w:rsidRDefault="000C41DF" w:rsidP="004B4C23">
      <w:pPr>
        <w:pStyle w:val="NoSpacing"/>
        <w:spacing w:after="180"/>
        <w:rPr>
          <w:rFonts w:ascii="Times New Roman" w:hAnsi="Times New Roman"/>
          <w:sz w:val="20"/>
          <w:szCs w:val="22"/>
        </w:rPr>
      </w:pPr>
      <w:r>
        <w:rPr>
          <w:rFonts w:ascii="Times New Roman" w:hAnsi="Times New Roman"/>
          <w:sz w:val="20"/>
          <w:szCs w:val="22"/>
        </w:rPr>
        <w:t>In l</w:t>
      </w:r>
      <w:r w:rsidR="00567DF7" w:rsidRPr="00556A8C">
        <w:rPr>
          <w:rFonts w:ascii="Times New Roman" w:hAnsi="Times New Roman"/>
          <w:sz w:val="20"/>
          <w:szCs w:val="22"/>
        </w:rPr>
        <w:t>ast</w:t>
      </w:r>
      <w:r w:rsidR="00485F10" w:rsidRPr="00556A8C">
        <w:rPr>
          <w:rFonts w:ascii="Times New Roman" w:hAnsi="Times New Roman"/>
          <w:sz w:val="20"/>
          <w:szCs w:val="22"/>
        </w:rPr>
        <w:t xml:space="preserve"> </w:t>
      </w:r>
      <w:r w:rsidR="00D5618B" w:rsidRPr="00556A8C">
        <w:rPr>
          <w:rFonts w:ascii="Times New Roman" w:hAnsi="Times New Roman"/>
          <w:sz w:val="20"/>
          <w:szCs w:val="22"/>
        </w:rPr>
        <w:t>RAN</w:t>
      </w:r>
      <w:r w:rsidR="00A37F12">
        <w:rPr>
          <w:rFonts w:ascii="Times New Roman" w:hAnsi="Times New Roman"/>
          <w:sz w:val="20"/>
          <w:szCs w:val="22"/>
        </w:rPr>
        <w:t>4</w:t>
      </w:r>
      <w:r>
        <w:rPr>
          <w:rFonts w:ascii="Times New Roman" w:hAnsi="Times New Roman"/>
          <w:sz w:val="20"/>
          <w:szCs w:val="22"/>
        </w:rPr>
        <w:t xml:space="preserve"> #9</w:t>
      </w:r>
      <w:r w:rsidR="00A37F12">
        <w:rPr>
          <w:rFonts w:ascii="Times New Roman" w:hAnsi="Times New Roman"/>
          <w:sz w:val="20"/>
          <w:szCs w:val="22"/>
        </w:rPr>
        <w:t>8</w:t>
      </w:r>
      <w:r>
        <w:rPr>
          <w:rFonts w:ascii="Times New Roman" w:hAnsi="Times New Roman"/>
          <w:sz w:val="20"/>
          <w:szCs w:val="22"/>
        </w:rPr>
        <w:t xml:space="preserve"> </w:t>
      </w:r>
      <w:r w:rsidR="0022584D">
        <w:rPr>
          <w:rFonts w:ascii="Times New Roman" w:hAnsi="Times New Roman" w:hint="eastAsia"/>
          <w:sz w:val="20"/>
          <w:szCs w:val="22"/>
        </w:rPr>
        <w:t>bis</w:t>
      </w:r>
      <w:r w:rsidR="0022584D">
        <w:rPr>
          <w:rFonts w:ascii="Times New Roman" w:hAnsi="Times New Roman"/>
          <w:sz w:val="20"/>
          <w:szCs w:val="22"/>
        </w:rPr>
        <w:t xml:space="preserve"> e-</w:t>
      </w:r>
      <w:r>
        <w:rPr>
          <w:rFonts w:ascii="Times New Roman" w:hAnsi="Times New Roman"/>
          <w:sz w:val="20"/>
          <w:szCs w:val="22"/>
        </w:rPr>
        <w:t xml:space="preserve">meeting, a new </w:t>
      </w:r>
      <w:r w:rsidR="00946762">
        <w:rPr>
          <w:rFonts w:ascii="Times New Roman" w:hAnsi="Times New Roman"/>
          <w:sz w:val="20"/>
          <w:szCs w:val="22"/>
        </w:rPr>
        <w:t>WF</w:t>
      </w:r>
      <w:r>
        <w:rPr>
          <w:rFonts w:ascii="Times New Roman" w:hAnsi="Times New Roman"/>
          <w:sz w:val="20"/>
          <w:szCs w:val="22"/>
        </w:rPr>
        <w:t xml:space="preserve"> on NR repeaters</w:t>
      </w:r>
      <w:r w:rsidR="00A37F12">
        <w:rPr>
          <w:rFonts w:ascii="Times New Roman" w:hAnsi="Times New Roman"/>
          <w:sz w:val="20"/>
          <w:szCs w:val="22"/>
        </w:rPr>
        <w:t xml:space="preserve"> RF requirement</w:t>
      </w:r>
      <w:r>
        <w:rPr>
          <w:rFonts w:ascii="Times New Roman" w:hAnsi="Times New Roman"/>
          <w:sz w:val="20"/>
          <w:szCs w:val="22"/>
        </w:rPr>
        <w:t xml:space="preserve"> </w:t>
      </w:r>
      <w:r w:rsidR="00EA312C" w:rsidRPr="00F91A92">
        <w:rPr>
          <w:rFonts w:ascii="Times New Roman" w:hAnsi="Times New Roman"/>
          <w:sz w:val="20"/>
          <w:szCs w:val="22"/>
        </w:rPr>
        <w:t>[1]</w:t>
      </w:r>
      <w:r w:rsidR="00EA312C">
        <w:rPr>
          <w:rFonts w:ascii="Times New Roman" w:hAnsi="Times New Roman"/>
          <w:sz w:val="20"/>
          <w:szCs w:val="22"/>
        </w:rPr>
        <w:t xml:space="preserve"> </w:t>
      </w:r>
      <w:r>
        <w:rPr>
          <w:rFonts w:ascii="Times New Roman" w:hAnsi="Times New Roman"/>
          <w:sz w:val="20"/>
          <w:szCs w:val="22"/>
        </w:rPr>
        <w:t>is approved.</w:t>
      </w:r>
      <w:r w:rsidR="00EC2AC1">
        <w:rPr>
          <w:rFonts w:ascii="Times New Roman" w:hAnsi="Times New Roman"/>
          <w:sz w:val="20"/>
          <w:szCs w:val="22"/>
        </w:rPr>
        <w:t xml:space="preserve"> Although there are many FFS in the WF, it is only used to show the principle and help to direct </w:t>
      </w:r>
      <w:r w:rsidR="0006666E">
        <w:rPr>
          <w:rFonts w:ascii="Times New Roman" w:hAnsi="Times New Roman"/>
          <w:sz w:val="20"/>
          <w:szCs w:val="22"/>
        </w:rPr>
        <w:t>future</w:t>
      </w:r>
      <w:r w:rsidR="00EC2AC1">
        <w:rPr>
          <w:rFonts w:ascii="Times New Roman" w:hAnsi="Times New Roman"/>
          <w:sz w:val="20"/>
          <w:szCs w:val="22"/>
        </w:rPr>
        <w:t xml:space="preserve"> discussion.</w:t>
      </w:r>
      <w:r w:rsidR="0082490E">
        <w:rPr>
          <w:rFonts w:ascii="Times New Roman" w:hAnsi="Times New Roman"/>
          <w:sz w:val="20"/>
          <w:szCs w:val="22"/>
        </w:rPr>
        <w:t xml:space="preserve"> </w:t>
      </w:r>
    </w:p>
    <w:p w14:paraId="6B60A547" w14:textId="209E60F8" w:rsidR="005A407F" w:rsidRPr="00C91EDD" w:rsidRDefault="008C30AE" w:rsidP="00C91EDD">
      <w:pPr>
        <w:pStyle w:val="NoSpacing"/>
        <w:spacing w:after="180"/>
        <w:rPr>
          <w:rFonts w:ascii="Times New Roman" w:hAnsi="Times New Roman"/>
          <w:sz w:val="20"/>
          <w:szCs w:val="22"/>
        </w:rPr>
      </w:pPr>
      <w:r w:rsidRPr="00C91EDD">
        <w:rPr>
          <w:rFonts w:ascii="Times New Roman" w:hAnsi="Times New Roman"/>
          <w:sz w:val="20"/>
          <w:szCs w:val="22"/>
        </w:rPr>
        <w:t>In this contribution,</w:t>
      </w:r>
      <w:r w:rsidR="006F71A7" w:rsidRPr="00C91EDD">
        <w:rPr>
          <w:rFonts w:ascii="Times New Roman" w:hAnsi="Times New Roman"/>
          <w:sz w:val="20"/>
          <w:szCs w:val="22"/>
        </w:rPr>
        <w:t xml:space="preserve"> we focus to </w:t>
      </w:r>
      <w:r w:rsidR="006E0233" w:rsidRPr="00C91EDD">
        <w:rPr>
          <w:rFonts w:ascii="Times New Roman" w:hAnsi="Times New Roman"/>
          <w:sz w:val="20"/>
          <w:szCs w:val="22"/>
        </w:rPr>
        <w:t>discuss</w:t>
      </w:r>
      <w:r w:rsidR="006F71A7" w:rsidRPr="00C91EDD">
        <w:rPr>
          <w:rFonts w:ascii="Times New Roman" w:hAnsi="Times New Roman"/>
          <w:sz w:val="20"/>
          <w:szCs w:val="22"/>
        </w:rPr>
        <w:t xml:space="preserve"> </w:t>
      </w:r>
      <w:r w:rsidR="00331B6E">
        <w:rPr>
          <w:rFonts w:ascii="Times New Roman" w:hAnsi="Times New Roman"/>
          <w:sz w:val="20"/>
          <w:szCs w:val="22"/>
        </w:rPr>
        <w:t>ACLR and spurious</w:t>
      </w:r>
      <w:r w:rsidR="00277E6F">
        <w:rPr>
          <w:rFonts w:ascii="Times New Roman" w:hAnsi="Times New Roman"/>
          <w:sz w:val="20"/>
          <w:szCs w:val="22"/>
        </w:rPr>
        <w:t xml:space="preserve"> requirements</w:t>
      </w:r>
      <w:r w:rsidR="000B7BB5">
        <w:rPr>
          <w:rFonts w:ascii="Times New Roman" w:hAnsi="Times New Roman"/>
          <w:sz w:val="20"/>
          <w:szCs w:val="22"/>
        </w:rPr>
        <w:t xml:space="preserve"> only for FR1</w:t>
      </w:r>
      <w:r w:rsidR="00473BD6">
        <w:rPr>
          <w:rFonts w:ascii="Times New Roman" w:hAnsi="Times New Roman" w:hint="eastAsia"/>
          <w:sz w:val="20"/>
          <w:szCs w:val="22"/>
        </w:rPr>
        <w:t>repeater</w:t>
      </w:r>
      <w:r w:rsidR="006E0233" w:rsidRPr="00C91EDD">
        <w:rPr>
          <w:rFonts w:ascii="Times New Roman" w:hAnsi="Times New Roman"/>
          <w:sz w:val="20"/>
          <w:szCs w:val="22"/>
        </w:rPr>
        <w:t>.</w:t>
      </w:r>
    </w:p>
    <w:p w14:paraId="3EB5427C" w14:textId="4C53EF93" w:rsidR="00553635" w:rsidRDefault="00C41873" w:rsidP="00553635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 w:rsidRPr="00556A8C">
        <w:t xml:space="preserve">2. </w:t>
      </w:r>
      <w:r w:rsidR="00553635" w:rsidRPr="00556A8C">
        <w:rPr>
          <w:rFonts w:hint="eastAsia"/>
        </w:rPr>
        <w:t>Discussion</w:t>
      </w:r>
    </w:p>
    <w:p w14:paraId="35B75BA9" w14:textId="71D183F1" w:rsidR="009B3188" w:rsidRDefault="009B3188" w:rsidP="009B3188">
      <w:pPr>
        <w:spacing w:after="180"/>
        <w:rPr>
          <w:rFonts w:ascii="Arial" w:hAnsi="Arial"/>
          <w:kern w:val="0"/>
          <w:sz w:val="28"/>
          <w:szCs w:val="20"/>
          <w:lang w:val="en-GB"/>
        </w:rPr>
      </w:pPr>
      <w:r w:rsidRPr="00556A8C">
        <w:rPr>
          <w:rFonts w:ascii="Arial" w:hAnsi="Arial"/>
          <w:kern w:val="0"/>
          <w:sz w:val="28"/>
          <w:szCs w:val="20"/>
          <w:lang w:val="en-GB"/>
        </w:rPr>
        <w:t>2.</w:t>
      </w:r>
      <w:r w:rsidR="00E42E62">
        <w:rPr>
          <w:rFonts w:ascii="Arial" w:hAnsi="Arial"/>
          <w:kern w:val="0"/>
          <w:sz w:val="28"/>
          <w:szCs w:val="20"/>
          <w:lang w:val="en-GB"/>
        </w:rPr>
        <w:t>1</w:t>
      </w:r>
      <w:r w:rsidRPr="00556A8C">
        <w:rPr>
          <w:rFonts w:ascii="Arial" w:hAnsi="Arial"/>
          <w:kern w:val="0"/>
          <w:sz w:val="28"/>
          <w:szCs w:val="20"/>
          <w:lang w:val="en-GB"/>
        </w:rPr>
        <w:t xml:space="preserve"> </w:t>
      </w:r>
      <w:r w:rsidR="00867B3B">
        <w:rPr>
          <w:rFonts w:ascii="Arial" w:hAnsi="Arial" w:hint="eastAsia"/>
          <w:kern w:val="0"/>
          <w:sz w:val="28"/>
          <w:szCs w:val="20"/>
          <w:lang w:val="en-GB"/>
        </w:rPr>
        <w:t>ACLR</w:t>
      </w:r>
    </w:p>
    <w:p w14:paraId="4104C597" w14:textId="5831E62B" w:rsidR="00332C82" w:rsidRDefault="00332C82" w:rsidP="00332C82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The full set of adjacent channel emission requirements for BS include OBUE, absolute ACLR and relative ACLR. Compared with OBUE, </w:t>
      </w:r>
      <w:r w:rsidR="003F19C1">
        <w:rPr>
          <w:rFonts w:ascii="Times New Roman" w:eastAsiaTheme="minorEastAsia" w:hAnsi="Times New Roman"/>
          <w:kern w:val="0"/>
          <w:sz w:val="20"/>
          <w:szCs w:val="20"/>
          <w:lang w:val="en-GB"/>
        </w:rPr>
        <w:t>r</w:t>
      </w: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elative ACLR requirements would be more stringent to regulate aggregate</w:t>
      </w:r>
      <w:r w:rsidR="00165E67">
        <w:rPr>
          <w:rFonts w:ascii="Times New Roman" w:eastAsiaTheme="minorEastAsia" w:hAnsi="Times New Roman"/>
          <w:kern w:val="0"/>
          <w:sz w:val="20"/>
          <w:szCs w:val="20"/>
          <w:lang w:val="en-GB"/>
        </w:rPr>
        <w:t>d</w:t>
      </w: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interference </w:t>
      </w:r>
      <w:r w:rsidR="003F19C1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among the whole adjacent channel </w:t>
      </w: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while OBUE is only used to ensure that emissions are lower than the allowed value at </w:t>
      </w:r>
      <w:r w:rsidR="008330BE">
        <w:rPr>
          <w:rFonts w:ascii="Times New Roman" w:eastAsiaTheme="minorEastAsia" w:hAnsi="Times New Roman"/>
          <w:kern w:val="0"/>
          <w:sz w:val="20"/>
          <w:szCs w:val="20"/>
          <w:lang w:val="en-GB"/>
        </w:rPr>
        <w:t>certain</w:t>
      </w: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frequency offset </w:t>
      </w:r>
      <w:r w:rsidR="00165E67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that ranging </w:t>
      </w: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from centre frequency. </w:t>
      </w:r>
    </w:p>
    <w:p w14:paraId="3CBA0FD8" w14:textId="035E3677" w:rsidR="00C665C9" w:rsidRPr="00C665C9" w:rsidRDefault="00C665C9" w:rsidP="00332C82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</w:pPr>
      <w:r w:rsidRPr="00C665C9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Observation 1: existing BS OBUE and EVM requirement is not sufficiently cover relative ACLR requirements.</w:t>
      </w:r>
    </w:p>
    <w:p w14:paraId="2D3C2FC4" w14:textId="1DA0F361" w:rsidR="005A413E" w:rsidRDefault="00897506" w:rsidP="00AB1305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When repeater is deployed in network, t</w:t>
      </w:r>
      <w:r w:rsidR="005A413E">
        <w:rPr>
          <w:rFonts w:ascii="Times New Roman" w:eastAsiaTheme="minorEastAsia" w:hAnsi="Times New Roman"/>
          <w:kern w:val="0"/>
          <w:sz w:val="20"/>
          <w:szCs w:val="20"/>
          <w:lang w:val="en-GB"/>
        </w:rPr>
        <w:t>he total interference to adjacent channel network nodes consists of four components:</w:t>
      </w:r>
    </w:p>
    <w:p w14:paraId="345875D4" w14:textId="7FAC1663" w:rsidR="005A413E" w:rsidRDefault="005A413E" w:rsidP="005A413E">
      <w:pPr>
        <w:pStyle w:val="ListParagraph"/>
        <w:widowControl/>
        <w:numPr>
          <w:ilvl w:val="0"/>
          <w:numId w:val="29"/>
        </w:numPr>
        <w:spacing w:after="180"/>
        <w:ind w:firstLineChars="0"/>
        <w:jc w:val="left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The </w:t>
      </w:r>
      <w:r w:rsidR="00C24924">
        <w:rPr>
          <w:rFonts w:ascii="Times New Roman" w:eastAsiaTheme="minorEastAsia" w:hAnsi="Times New Roman"/>
          <w:kern w:val="0"/>
          <w:sz w:val="20"/>
          <w:szCs w:val="20"/>
          <w:lang w:val="en-GB"/>
        </w:rPr>
        <w:t>amplified</w:t>
      </w: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signal </w:t>
      </w:r>
      <w:r w:rsidR="007877AA">
        <w:rPr>
          <w:rFonts w:ascii="Times New Roman" w:eastAsiaTheme="minorEastAsia" w:hAnsi="Times New Roman"/>
          <w:kern w:val="0"/>
          <w:sz w:val="20"/>
          <w:szCs w:val="20"/>
          <w:lang w:val="en-GB"/>
        </w:rPr>
        <w:t>created by</w:t>
      </w: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adjacent channel network</w:t>
      </w:r>
      <w:r w:rsidR="00C24924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node</w:t>
      </w:r>
    </w:p>
    <w:p w14:paraId="5F71A099" w14:textId="65BB5FD8" w:rsidR="005A413E" w:rsidRDefault="005A413E" w:rsidP="005A413E">
      <w:pPr>
        <w:pStyle w:val="ListParagraph"/>
        <w:widowControl/>
        <w:numPr>
          <w:ilvl w:val="0"/>
          <w:numId w:val="29"/>
        </w:numPr>
        <w:spacing w:after="180"/>
        <w:ind w:firstLineChars="0"/>
        <w:jc w:val="left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The unwanted emission at adjacent channel </w:t>
      </w:r>
      <w:r w:rsidR="00EA2A1F">
        <w:rPr>
          <w:rFonts w:ascii="Times New Roman" w:eastAsiaTheme="minorEastAsia" w:hAnsi="Times New Roman"/>
          <w:kern w:val="0"/>
          <w:sz w:val="20"/>
          <w:szCs w:val="20"/>
          <w:lang w:val="en-GB"/>
        </w:rPr>
        <w:t>created</w:t>
      </w: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by repeater itself</w:t>
      </w:r>
    </w:p>
    <w:p w14:paraId="4016FCC9" w14:textId="57F23E56" w:rsidR="005A413E" w:rsidRDefault="005A413E" w:rsidP="005A413E">
      <w:pPr>
        <w:pStyle w:val="ListParagraph"/>
        <w:widowControl/>
        <w:numPr>
          <w:ilvl w:val="0"/>
          <w:numId w:val="29"/>
        </w:numPr>
        <w:spacing w:after="180"/>
        <w:ind w:firstLineChars="0"/>
        <w:jc w:val="left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The amplified adjacent channel emission </w:t>
      </w:r>
      <w:r w:rsidR="00141C6A">
        <w:rPr>
          <w:rFonts w:ascii="Times New Roman" w:eastAsiaTheme="minorEastAsia" w:hAnsi="Times New Roman"/>
          <w:kern w:val="0"/>
          <w:sz w:val="20"/>
          <w:szCs w:val="20"/>
          <w:lang w:val="en-GB"/>
        </w:rPr>
        <w:t>created</w:t>
      </w: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by</w:t>
      </w:r>
      <w:r w:rsidR="005B0ABD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current donor network node</w:t>
      </w:r>
    </w:p>
    <w:p w14:paraId="7F9A1482" w14:textId="3EE6309A" w:rsidR="00912FC9" w:rsidRPr="005A413E" w:rsidRDefault="00912FC9" w:rsidP="005A413E">
      <w:pPr>
        <w:pStyle w:val="ListParagraph"/>
        <w:widowControl/>
        <w:numPr>
          <w:ilvl w:val="0"/>
          <w:numId w:val="29"/>
        </w:numPr>
        <w:spacing w:after="180"/>
        <w:ind w:firstLineChars="0"/>
        <w:jc w:val="left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The interference received due to UE’s ACS</w:t>
      </w:r>
    </w:p>
    <w:p w14:paraId="7C7788AC" w14:textId="281905DC" w:rsidR="00D957B0" w:rsidRDefault="00AB0BD7" w:rsidP="00D957B0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D</w:t>
      </w:r>
      <w:r w:rsidR="00912FC9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ue to the deployment of repeater, total interference to network node </w:t>
      </w:r>
      <w:r w:rsidR="00547A27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operating at adjacent channel </w:t>
      </w:r>
      <w:r w:rsidR="00912FC9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is much severe even when assume </w:t>
      </w:r>
      <w:r w:rsidR="00547A27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>id</w:t>
      </w:r>
      <w:r w:rsidR="00547A27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eal </w:t>
      </w:r>
      <w:r w:rsidR="00912FC9">
        <w:rPr>
          <w:rFonts w:ascii="Times New Roman" w:eastAsiaTheme="minorEastAsia" w:hAnsi="Times New Roman"/>
          <w:kern w:val="0"/>
          <w:sz w:val="20"/>
          <w:szCs w:val="20"/>
          <w:lang w:val="en-GB"/>
        </w:rPr>
        <w:t>repeater without any emission</w:t>
      </w:r>
      <w:r w:rsidR="00547A27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at</w:t>
      </w:r>
      <w:r w:rsidR="00547A27" w:rsidRPr="00547A27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</w:t>
      </w:r>
      <w:r w:rsidR="00547A27">
        <w:rPr>
          <w:rFonts w:ascii="Times New Roman" w:eastAsiaTheme="minorEastAsia" w:hAnsi="Times New Roman"/>
          <w:kern w:val="0"/>
          <w:sz w:val="20"/>
          <w:szCs w:val="20"/>
          <w:lang w:val="en-GB"/>
        </w:rPr>
        <w:t>adjacent channel</w:t>
      </w:r>
      <w:r w:rsidR="00912FC9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. </w:t>
      </w:r>
      <w:r w:rsidR="001C61F8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Once consider adjacent </w:t>
      </w:r>
      <w:r w:rsidR="00547A27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channel </w:t>
      </w:r>
      <w:r w:rsidR="001C61F8">
        <w:rPr>
          <w:rFonts w:ascii="Times New Roman" w:eastAsiaTheme="minorEastAsia" w:hAnsi="Times New Roman"/>
          <w:kern w:val="0"/>
          <w:sz w:val="20"/>
          <w:szCs w:val="20"/>
          <w:lang w:val="en-GB"/>
        </w:rPr>
        <w:t>emission</w:t>
      </w:r>
      <w:r w:rsidR="00547A27" w:rsidRPr="00547A27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</w:t>
      </w:r>
      <w:r w:rsidR="00547A27">
        <w:rPr>
          <w:rFonts w:ascii="Times New Roman" w:eastAsiaTheme="minorEastAsia" w:hAnsi="Times New Roman"/>
          <w:kern w:val="0"/>
          <w:sz w:val="20"/>
          <w:szCs w:val="20"/>
          <w:lang w:val="en-GB"/>
        </w:rPr>
        <w:t>of repeater</w:t>
      </w:r>
      <w:r w:rsidR="001C61F8">
        <w:rPr>
          <w:rFonts w:ascii="Times New Roman" w:eastAsiaTheme="minorEastAsia" w:hAnsi="Times New Roman"/>
          <w:kern w:val="0"/>
          <w:sz w:val="20"/>
          <w:szCs w:val="20"/>
          <w:lang w:val="en-GB"/>
        </w:rPr>
        <w:t>, more severe interference would lead to performance degradation</w:t>
      </w:r>
      <w:r w:rsidR="00547A27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of networks operating at adjacent channel</w:t>
      </w:r>
      <w:r w:rsidR="001C61F8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. </w:t>
      </w:r>
      <w:r w:rsidR="00DE5A7F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Therefore, </w:t>
      </w:r>
      <w:r w:rsidR="00302321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for NR repeater </w:t>
      </w:r>
      <w:r w:rsidR="00DE5A7F">
        <w:rPr>
          <w:rFonts w:ascii="Times New Roman" w:eastAsiaTheme="minorEastAsia" w:hAnsi="Times New Roman"/>
          <w:kern w:val="0"/>
          <w:sz w:val="20"/>
          <w:szCs w:val="20"/>
          <w:lang w:val="en-GB"/>
        </w:rPr>
        <w:t>m</w:t>
      </w:r>
      <w:r w:rsidR="001C61F8">
        <w:rPr>
          <w:rFonts w:ascii="Times New Roman" w:eastAsiaTheme="minorEastAsia" w:hAnsi="Times New Roman"/>
          <w:kern w:val="0"/>
          <w:sz w:val="20"/>
          <w:szCs w:val="20"/>
          <w:lang w:val="en-GB"/>
        </w:rPr>
        <w:t>ore stringent requirements than existing BS requirement</w:t>
      </w:r>
      <w:r w:rsidR="008502BF">
        <w:rPr>
          <w:rFonts w:ascii="Times New Roman" w:eastAsiaTheme="minorEastAsia" w:hAnsi="Times New Roman"/>
          <w:kern w:val="0"/>
          <w:sz w:val="20"/>
          <w:szCs w:val="20"/>
          <w:lang w:val="en-GB"/>
        </w:rPr>
        <w:t>s</w:t>
      </w:r>
      <w:r w:rsidR="001C61F8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</w:t>
      </w:r>
      <w:r w:rsidR="008502BF">
        <w:rPr>
          <w:rFonts w:ascii="Times New Roman" w:eastAsiaTheme="minorEastAsia" w:hAnsi="Times New Roman"/>
          <w:kern w:val="0"/>
          <w:sz w:val="20"/>
          <w:szCs w:val="20"/>
          <w:lang w:val="en-GB"/>
        </w:rPr>
        <w:t>are</w:t>
      </w:r>
      <w:r w:rsidR="001C61F8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preferred</w:t>
      </w:r>
      <w:r w:rsidR="00DE5A7F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if</w:t>
      </w:r>
      <w:r w:rsidR="00302321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any</w:t>
      </w:r>
      <w:r w:rsidR="00DE5A7F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</w:t>
      </w:r>
      <w:r w:rsidR="00302321">
        <w:rPr>
          <w:rFonts w:ascii="Times New Roman" w:eastAsiaTheme="minorEastAsia" w:hAnsi="Times New Roman"/>
          <w:kern w:val="0"/>
          <w:sz w:val="20"/>
          <w:szCs w:val="20"/>
          <w:lang w:val="en-GB"/>
        </w:rPr>
        <w:t>additional</w:t>
      </w:r>
      <w:r w:rsidR="00DE5A7F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interference is inhabited at </w:t>
      </w:r>
      <w:r w:rsidR="00302321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adjacent channel </w:t>
      </w:r>
      <w:r w:rsidR="00DE5A7F">
        <w:rPr>
          <w:rFonts w:ascii="Times New Roman" w:eastAsiaTheme="minorEastAsia" w:hAnsi="Times New Roman"/>
          <w:kern w:val="0"/>
          <w:sz w:val="20"/>
          <w:szCs w:val="20"/>
          <w:lang w:val="en-GB"/>
        </w:rPr>
        <w:t>network</w:t>
      </w:r>
      <w:r w:rsidR="00302321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</w:t>
      </w:r>
      <w:r w:rsidR="00DE5A7F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compared with the cases </w:t>
      </w:r>
      <w:r w:rsidR="008502BF">
        <w:rPr>
          <w:rFonts w:ascii="Times New Roman" w:eastAsiaTheme="minorEastAsia" w:hAnsi="Times New Roman"/>
          <w:kern w:val="0"/>
          <w:sz w:val="20"/>
          <w:szCs w:val="20"/>
          <w:lang w:val="en-GB"/>
        </w:rPr>
        <w:t>where</w:t>
      </w:r>
      <w:r w:rsidR="00DE5A7F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no repeater is deployed.</w:t>
      </w:r>
    </w:p>
    <w:p w14:paraId="0F0A6563" w14:textId="2BD294D1" w:rsidR="00D957B0" w:rsidRPr="00596CD5" w:rsidRDefault="00D957B0" w:rsidP="00AB1305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</w:pPr>
      <w:r w:rsidRPr="00272DAC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lastRenderedPageBreak/>
        <w:t xml:space="preserve">Observation </w:t>
      </w:r>
      <w:r w:rsidR="008A2DEB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2</w:t>
      </w:r>
      <w:r w:rsidRPr="00272DAC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: </w:t>
      </w:r>
      <w:r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amplification functionality of repeater leads to more severe interference to adjacent channel network even when </w:t>
      </w:r>
      <w:r w:rsidR="0077344F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assume</w:t>
      </w:r>
      <w:r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 repeater </w:t>
      </w:r>
      <w:r w:rsidR="0077344F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have</w:t>
      </w:r>
      <w:r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 the same adjacent channel emission requirements as BS. </w:t>
      </w:r>
    </w:p>
    <w:p w14:paraId="42254FCA" w14:textId="793DDD00" w:rsidR="005A413E" w:rsidRDefault="00D64D91" w:rsidP="00AB1305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However, </w:t>
      </w:r>
      <w:r w:rsidR="005A5FE8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cost </w:t>
      </w: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efficiency </w:t>
      </w:r>
      <w:r w:rsidR="005A5FE8">
        <w:rPr>
          <w:rFonts w:ascii="Times New Roman" w:eastAsiaTheme="minorEastAsia" w:hAnsi="Times New Roman"/>
          <w:kern w:val="0"/>
          <w:sz w:val="20"/>
          <w:szCs w:val="20"/>
          <w:lang w:val="en-GB"/>
        </w:rPr>
        <w:t>limits implementation</w:t>
      </w:r>
      <w:r w:rsidR="00B11B4E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performance</w:t>
      </w:r>
      <w:r w:rsidR="005A5FE8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, making it hard to achieve more stringent requirements than BS requirements. </w:t>
      </w:r>
      <w:r w:rsidR="00355BB1">
        <w:rPr>
          <w:rFonts w:ascii="Times New Roman" w:eastAsiaTheme="minorEastAsia" w:hAnsi="Times New Roman"/>
          <w:kern w:val="0"/>
          <w:sz w:val="20"/>
          <w:szCs w:val="20"/>
          <w:lang w:val="en-GB"/>
        </w:rPr>
        <w:t>T</w:t>
      </w:r>
      <w:r w:rsidR="005A5FE8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herefore, relative ACLR </w:t>
      </w:r>
      <w:r w:rsidR="00373879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or some </w:t>
      </w:r>
      <w:r w:rsidR="005A5FE8">
        <w:rPr>
          <w:rFonts w:ascii="Times New Roman" w:eastAsiaTheme="minorEastAsia" w:hAnsi="Times New Roman"/>
          <w:kern w:val="0"/>
          <w:sz w:val="20"/>
          <w:szCs w:val="20"/>
          <w:lang w:val="en-GB"/>
        </w:rPr>
        <w:t>equivalent requirement</w:t>
      </w:r>
      <w:r w:rsidR="008D1F3A">
        <w:rPr>
          <w:rFonts w:ascii="Times New Roman" w:eastAsiaTheme="minorEastAsia" w:hAnsi="Times New Roman"/>
          <w:kern w:val="0"/>
          <w:sz w:val="20"/>
          <w:szCs w:val="20"/>
          <w:lang w:val="en-GB"/>
        </w:rPr>
        <w:t>s</w:t>
      </w:r>
      <w:r w:rsidR="005A5FE8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</w:t>
      </w:r>
      <w:r w:rsidR="008D1F3A">
        <w:rPr>
          <w:rFonts w:ascii="Times New Roman" w:eastAsiaTheme="minorEastAsia" w:hAnsi="Times New Roman"/>
          <w:kern w:val="0"/>
          <w:sz w:val="20"/>
          <w:szCs w:val="20"/>
          <w:lang w:val="en-GB"/>
        </w:rPr>
        <w:t>are</w:t>
      </w:r>
      <w:r w:rsidR="005A5FE8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required to match the same adjacent emissions as the full set of BS/IAB.</w:t>
      </w:r>
    </w:p>
    <w:p w14:paraId="501A0645" w14:textId="64109232" w:rsidR="002074B2" w:rsidRDefault="00B068C8" w:rsidP="00AB1305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Proposal 1</w:t>
      </w:r>
      <w:r w:rsidR="002074B2" w:rsidRPr="00935AC5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:</w:t>
      </w:r>
      <w:r w:rsidR="007030C1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 </w:t>
      </w:r>
      <w:r w:rsidR="007030C1" w:rsidRPr="007030C1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relative ACLR </w:t>
      </w:r>
      <w:r w:rsidR="00F3539D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or some </w:t>
      </w:r>
      <w:r w:rsidR="007030C1" w:rsidRPr="007030C1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equivalent requirement</w:t>
      </w:r>
      <w:r w:rsidR="00F3539D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s</w:t>
      </w:r>
      <w:r w:rsidR="007030C1" w:rsidRPr="007030C1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 </w:t>
      </w:r>
      <w:r w:rsidR="00F3539D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are</w:t>
      </w:r>
      <w:r w:rsidR="007030C1" w:rsidRPr="007030C1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 required to match the same adjacent emissions as the full set of BS/IAB.</w:t>
      </w:r>
    </w:p>
    <w:p w14:paraId="6AC574F5" w14:textId="090CF36B" w:rsidR="00F3539D" w:rsidRDefault="00D10001" w:rsidP="00AB1305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Relative ACLR requirements is related to DL output power, which is still under study</w:t>
      </w:r>
      <w:r w:rsidR="00F3539D">
        <w:rPr>
          <w:rFonts w:ascii="Times New Roman" w:eastAsiaTheme="minorEastAsia" w:hAnsi="Times New Roman"/>
          <w:kern w:val="0"/>
          <w:sz w:val="20"/>
          <w:szCs w:val="20"/>
          <w:lang w:val="en-GB"/>
        </w:rPr>
        <w:t>.</w:t>
      </w:r>
      <w:r w:rsidR="00E472B8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O</w:t>
      </w:r>
      <w:r w:rsidR="00E472B8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nce output power for DL is </w:t>
      </w:r>
      <w:r w:rsidR="007B07E1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defined to be </w:t>
      </w:r>
      <w:r w:rsidR="00E472B8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larger than </w:t>
      </w:r>
      <w:r w:rsidR="007D3D6F">
        <w:rPr>
          <w:rFonts w:ascii="Times New Roman" w:eastAsiaTheme="minorEastAsia" w:hAnsi="Times New Roman"/>
          <w:kern w:val="0"/>
          <w:sz w:val="20"/>
          <w:szCs w:val="20"/>
          <w:lang w:val="en-GB"/>
        </w:rPr>
        <w:t>16</w:t>
      </w:r>
      <w:r w:rsidR="00E472B8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dBm/MHz, the adjacent channel emission within the passband is above the amplified noise floor </w:t>
      </w:r>
      <w:r w:rsidR="00482377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and </w:t>
      </w:r>
      <w:r w:rsidR="00943FF3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could be </w:t>
      </w:r>
      <w:r w:rsidR="00482377">
        <w:rPr>
          <w:rFonts w:ascii="Times New Roman" w:eastAsiaTheme="minorEastAsia" w:hAnsi="Times New Roman"/>
          <w:kern w:val="0"/>
          <w:sz w:val="20"/>
          <w:szCs w:val="20"/>
          <w:lang w:val="en-GB"/>
        </w:rPr>
        <w:t>measurable</w:t>
      </w:r>
      <w:r w:rsidR="00E472B8">
        <w:rPr>
          <w:rFonts w:ascii="Times New Roman" w:eastAsiaTheme="minorEastAsia" w:hAnsi="Times New Roman"/>
          <w:kern w:val="0"/>
          <w:sz w:val="20"/>
          <w:szCs w:val="20"/>
          <w:lang w:val="en-GB"/>
        </w:rPr>
        <w:t>.</w:t>
      </w:r>
    </w:p>
    <w:p w14:paraId="3C582408" w14:textId="2AB03428" w:rsidR="00AF40D4" w:rsidRDefault="00AF40D4" w:rsidP="00AF40D4">
      <w:pPr>
        <w:widowControl/>
        <w:spacing w:after="180"/>
        <w:jc w:val="center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Table 1 parameters for ACLR calculation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E472B8" w14:paraId="2E30B6A0" w14:textId="77777777" w:rsidTr="00E472B8">
        <w:tc>
          <w:tcPr>
            <w:tcW w:w="4868" w:type="dxa"/>
          </w:tcPr>
          <w:p w14:paraId="191AF199" w14:textId="4E176EE2" w:rsidR="00E472B8" w:rsidRPr="007F3511" w:rsidRDefault="00387969" w:rsidP="00E730AE">
            <w:pPr>
              <w:widowControl/>
              <w:spacing w:before="0"/>
              <w:jc w:val="left"/>
              <w:rPr>
                <w:rFonts w:ascii="Times New Roman" w:eastAsiaTheme="minorEastAsia" w:hAnsi="Times New Roman"/>
                <w:b/>
                <w:bCs/>
                <w:lang w:eastAsia="zh-CN"/>
              </w:rPr>
            </w:pPr>
            <w:r w:rsidRPr="007F3511">
              <w:rPr>
                <w:rFonts w:ascii="Times New Roman" w:eastAsiaTheme="minorEastAsia" w:hAnsi="Times New Roman" w:hint="eastAsia"/>
                <w:b/>
                <w:bCs/>
                <w:lang w:eastAsia="zh-CN"/>
              </w:rPr>
              <w:t>p</w:t>
            </w:r>
            <w:r w:rsidRPr="007F3511">
              <w:rPr>
                <w:rFonts w:ascii="Times New Roman" w:eastAsiaTheme="minorEastAsia" w:hAnsi="Times New Roman"/>
                <w:b/>
                <w:bCs/>
                <w:lang w:eastAsia="zh-CN"/>
              </w:rPr>
              <w:t>arameters</w:t>
            </w:r>
          </w:p>
        </w:tc>
        <w:tc>
          <w:tcPr>
            <w:tcW w:w="4868" w:type="dxa"/>
          </w:tcPr>
          <w:p w14:paraId="39B34A28" w14:textId="14934EDA" w:rsidR="00E472B8" w:rsidRPr="007F3511" w:rsidRDefault="00387969" w:rsidP="00E730AE">
            <w:pPr>
              <w:widowControl/>
              <w:spacing w:before="0"/>
              <w:jc w:val="left"/>
              <w:rPr>
                <w:rFonts w:ascii="Times New Roman" w:eastAsiaTheme="minorEastAsia" w:hAnsi="Times New Roman"/>
                <w:b/>
                <w:bCs/>
                <w:lang w:eastAsia="zh-CN"/>
              </w:rPr>
            </w:pPr>
            <w:r w:rsidRPr="007F3511">
              <w:rPr>
                <w:rFonts w:ascii="Times New Roman" w:eastAsiaTheme="minorEastAsia" w:hAnsi="Times New Roman"/>
                <w:b/>
                <w:bCs/>
                <w:lang w:eastAsia="zh-CN"/>
              </w:rPr>
              <w:t>Value</w:t>
            </w:r>
          </w:p>
        </w:tc>
      </w:tr>
      <w:tr w:rsidR="00E472B8" w14:paraId="3A206D51" w14:textId="77777777" w:rsidTr="00E472B8">
        <w:tc>
          <w:tcPr>
            <w:tcW w:w="4868" w:type="dxa"/>
          </w:tcPr>
          <w:p w14:paraId="1DDAE6A7" w14:textId="78312DD5" w:rsidR="00E472B8" w:rsidRDefault="00387969" w:rsidP="00E730AE">
            <w:pPr>
              <w:widowControl/>
              <w:spacing w:before="0"/>
              <w:jc w:val="left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A</w:t>
            </w:r>
            <w:r>
              <w:rPr>
                <w:rFonts w:ascii="Times New Roman" w:eastAsiaTheme="minorEastAsia" w:hAnsi="Times New Roman"/>
                <w:lang w:eastAsia="zh-CN"/>
              </w:rPr>
              <w:t>CLR</w:t>
            </w:r>
          </w:p>
        </w:tc>
        <w:tc>
          <w:tcPr>
            <w:tcW w:w="4868" w:type="dxa"/>
          </w:tcPr>
          <w:p w14:paraId="71CF55EE" w14:textId="1D711219" w:rsidR="00E472B8" w:rsidRDefault="00387969" w:rsidP="00E730AE">
            <w:pPr>
              <w:widowControl/>
              <w:spacing w:before="0"/>
              <w:jc w:val="left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4</w:t>
            </w:r>
            <w:r>
              <w:rPr>
                <w:rFonts w:ascii="Times New Roman" w:eastAsiaTheme="minorEastAsia" w:hAnsi="Times New Roman"/>
                <w:lang w:eastAsia="zh-CN"/>
              </w:rPr>
              <w:t>5dB</w:t>
            </w:r>
          </w:p>
        </w:tc>
      </w:tr>
      <w:tr w:rsidR="00E472B8" w14:paraId="1FDCB795" w14:textId="77777777" w:rsidTr="00E472B8">
        <w:tc>
          <w:tcPr>
            <w:tcW w:w="4868" w:type="dxa"/>
          </w:tcPr>
          <w:p w14:paraId="090E9EF6" w14:textId="7DD0DBAF" w:rsidR="00E472B8" w:rsidRDefault="00387969" w:rsidP="00E730AE">
            <w:pPr>
              <w:widowControl/>
              <w:spacing w:before="0"/>
              <w:jc w:val="left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Noise floor</w:t>
            </w:r>
          </w:p>
        </w:tc>
        <w:tc>
          <w:tcPr>
            <w:tcW w:w="4868" w:type="dxa"/>
          </w:tcPr>
          <w:p w14:paraId="10F4F160" w14:textId="680173A9" w:rsidR="00E472B8" w:rsidRDefault="00387969" w:rsidP="00E730AE">
            <w:pPr>
              <w:widowControl/>
              <w:spacing w:before="0"/>
              <w:jc w:val="left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>
              <w:rPr>
                <w:rFonts w:ascii="Times New Roman" w:eastAsiaTheme="minorEastAsia" w:hAnsi="Times New Roman"/>
                <w:lang w:eastAsia="zh-CN"/>
              </w:rPr>
              <w:t>114dBm/MHz</w:t>
            </w:r>
          </w:p>
        </w:tc>
      </w:tr>
      <w:tr w:rsidR="00E472B8" w14:paraId="2AC5532E" w14:textId="77777777" w:rsidTr="00E472B8">
        <w:tc>
          <w:tcPr>
            <w:tcW w:w="4868" w:type="dxa"/>
          </w:tcPr>
          <w:p w14:paraId="717BA272" w14:textId="2B8409C5" w:rsidR="00E472B8" w:rsidRDefault="00387969" w:rsidP="00E730AE">
            <w:pPr>
              <w:widowControl/>
              <w:spacing w:before="0"/>
              <w:jc w:val="left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N</w:t>
            </w:r>
            <w:r>
              <w:rPr>
                <w:rFonts w:ascii="Times New Roman" w:eastAsiaTheme="minorEastAsia" w:hAnsi="Times New Roman"/>
                <w:lang w:eastAsia="zh-CN"/>
              </w:rPr>
              <w:t>F</w:t>
            </w:r>
          </w:p>
        </w:tc>
        <w:tc>
          <w:tcPr>
            <w:tcW w:w="4868" w:type="dxa"/>
          </w:tcPr>
          <w:p w14:paraId="2F13EF05" w14:textId="011CF05C" w:rsidR="00E472B8" w:rsidRDefault="00387969" w:rsidP="00E730AE">
            <w:pPr>
              <w:widowControl/>
              <w:spacing w:before="0"/>
              <w:jc w:val="left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5</w:t>
            </w:r>
            <w:r>
              <w:rPr>
                <w:rFonts w:ascii="Times New Roman" w:eastAsiaTheme="minorEastAsia" w:hAnsi="Times New Roman"/>
                <w:lang w:eastAsia="zh-CN"/>
              </w:rPr>
              <w:t>dB</w:t>
            </w:r>
          </w:p>
        </w:tc>
      </w:tr>
      <w:tr w:rsidR="00387969" w14:paraId="0F6D66E7" w14:textId="77777777" w:rsidTr="00E472B8">
        <w:tc>
          <w:tcPr>
            <w:tcW w:w="4868" w:type="dxa"/>
          </w:tcPr>
          <w:p w14:paraId="30906F07" w14:textId="57FA843A" w:rsidR="00387969" w:rsidRDefault="00387969" w:rsidP="00E730AE">
            <w:pPr>
              <w:widowControl/>
              <w:spacing w:before="0"/>
              <w:jc w:val="left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Total noise</w:t>
            </w:r>
          </w:p>
        </w:tc>
        <w:tc>
          <w:tcPr>
            <w:tcW w:w="4868" w:type="dxa"/>
          </w:tcPr>
          <w:p w14:paraId="30001D36" w14:textId="4E429BDA" w:rsidR="00387969" w:rsidRDefault="00E730AE" w:rsidP="00E730AE">
            <w:pPr>
              <w:widowControl/>
              <w:spacing w:before="0"/>
              <w:jc w:val="left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>
              <w:rPr>
                <w:rFonts w:ascii="Times New Roman" w:eastAsiaTheme="minorEastAsia" w:hAnsi="Times New Roman"/>
                <w:lang w:eastAsia="zh-CN"/>
              </w:rPr>
              <w:t>109dBm/MHz</w:t>
            </w:r>
          </w:p>
        </w:tc>
      </w:tr>
      <w:tr w:rsidR="00E730AE" w14:paraId="4E0F622E" w14:textId="77777777" w:rsidTr="00E472B8">
        <w:tc>
          <w:tcPr>
            <w:tcW w:w="4868" w:type="dxa"/>
          </w:tcPr>
          <w:p w14:paraId="60777CDE" w14:textId="6CBDC2D5" w:rsidR="00E730AE" w:rsidRDefault="00E730AE" w:rsidP="00E730AE">
            <w:pPr>
              <w:widowControl/>
              <w:spacing w:before="0"/>
              <w:jc w:val="left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g</w:t>
            </w:r>
            <w:r>
              <w:rPr>
                <w:rFonts w:ascii="Times New Roman" w:eastAsiaTheme="minorEastAsia" w:hAnsi="Times New Roman"/>
                <w:lang w:eastAsia="zh-CN"/>
              </w:rPr>
              <w:t>ain</w:t>
            </w:r>
          </w:p>
        </w:tc>
        <w:tc>
          <w:tcPr>
            <w:tcW w:w="4868" w:type="dxa"/>
          </w:tcPr>
          <w:p w14:paraId="62FE3A4C" w14:textId="38FAE74D" w:rsidR="00E730AE" w:rsidRDefault="00E730AE" w:rsidP="00E730AE">
            <w:pPr>
              <w:widowControl/>
              <w:spacing w:before="0"/>
              <w:jc w:val="left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9</w:t>
            </w:r>
            <w:r>
              <w:rPr>
                <w:rFonts w:ascii="Times New Roman" w:eastAsiaTheme="minorEastAsia" w:hAnsi="Times New Roman"/>
                <w:lang w:eastAsia="zh-CN"/>
              </w:rPr>
              <w:t>0dB</w:t>
            </w:r>
          </w:p>
        </w:tc>
      </w:tr>
      <w:tr w:rsidR="00E730AE" w14:paraId="3C786A0A" w14:textId="77777777" w:rsidTr="00E472B8">
        <w:tc>
          <w:tcPr>
            <w:tcW w:w="4868" w:type="dxa"/>
          </w:tcPr>
          <w:p w14:paraId="79709459" w14:textId="00F3749C" w:rsidR="00E730AE" w:rsidRDefault="00E730AE" w:rsidP="00E730AE">
            <w:pPr>
              <w:widowControl/>
              <w:spacing w:before="0"/>
              <w:jc w:val="left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Amplified noise floor</w:t>
            </w:r>
          </w:p>
        </w:tc>
        <w:tc>
          <w:tcPr>
            <w:tcW w:w="4868" w:type="dxa"/>
          </w:tcPr>
          <w:p w14:paraId="6EF808D9" w14:textId="1D33FF4A" w:rsidR="00E730AE" w:rsidRDefault="00E730AE" w:rsidP="00E730AE">
            <w:pPr>
              <w:widowControl/>
              <w:spacing w:before="0"/>
              <w:jc w:val="left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>
              <w:rPr>
                <w:rFonts w:ascii="Times New Roman" w:eastAsiaTheme="minorEastAsia" w:hAnsi="Times New Roman"/>
                <w:lang w:eastAsia="zh-CN"/>
              </w:rPr>
              <w:t>29dBm/MHz</w:t>
            </w:r>
          </w:p>
        </w:tc>
      </w:tr>
      <w:tr w:rsidR="00E730AE" w14:paraId="680DCD18" w14:textId="77777777" w:rsidTr="00E472B8">
        <w:tc>
          <w:tcPr>
            <w:tcW w:w="4868" w:type="dxa"/>
          </w:tcPr>
          <w:p w14:paraId="09466C37" w14:textId="1AFCDA46" w:rsidR="00E730AE" w:rsidRDefault="00E730AE" w:rsidP="00E730AE">
            <w:pPr>
              <w:widowControl/>
              <w:spacing w:before="0"/>
              <w:jc w:val="left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Calculated DL output power limits to make ACLR measurable</w:t>
            </w:r>
          </w:p>
        </w:tc>
        <w:tc>
          <w:tcPr>
            <w:tcW w:w="4868" w:type="dxa"/>
          </w:tcPr>
          <w:p w14:paraId="6DB230FA" w14:textId="0955FFBA" w:rsidR="00E730AE" w:rsidRDefault="00E730AE" w:rsidP="00E730AE">
            <w:pPr>
              <w:widowControl/>
              <w:spacing w:before="0"/>
              <w:jc w:val="left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>
              <w:rPr>
                <w:rFonts w:ascii="Times New Roman" w:eastAsiaTheme="minorEastAsia" w:hAnsi="Times New Roman"/>
                <w:lang w:eastAsia="zh-CN"/>
              </w:rPr>
              <w:t>29+45=</w:t>
            </w:r>
            <w:r w:rsidR="00383F16">
              <w:rPr>
                <w:rFonts w:ascii="Times New Roman" w:eastAsiaTheme="minorEastAsia" w:hAnsi="Times New Roman"/>
                <w:lang w:eastAsia="zh-CN"/>
              </w:rPr>
              <w:t>1</w:t>
            </w:r>
            <w:r>
              <w:rPr>
                <w:rFonts w:ascii="Times New Roman" w:eastAsiaTheme="minorEastAsia" w:hAnsi="Times New Roman"/>
                <w:lang w:eastAsia="zh-CN"/>
              </w:rPr>
              <w:t>6dBm</w:t>
            </w:r>
            <w:r w:rsidR="006A3408">
              <w:rPr>
                <w:rFonts w:ascii="Times New Roman" w:eastAsiaTheme="minorEastAsia" w:hAnsi="Times New Roman"/>
                <w:lang w:eastAsia="zh-CN"/>
              </w:rPr>
              <w:t>/MHz</w:t>
            </w:r>
          </w:p>
        </w:tc>
      </w:tr>
    </w:tbl>
    <w:p w14:paraId="2BF9B4F7" w14:textId="77777777" w:rsidR="007F3511" w:rsidRDefault="007F3511" w:rsidP="00AB1305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</w:p>
    <w:p w14:paraId="2C5240A5" w14:textId="324CF6E5" w:rsidR="00E472B8" w:rsidRPr="007F3511" w:rsidRDefault="007F3511" w:rsidP="00AB1305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</w:pPr>
      <w:r w:rsidRPr="007F3511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Observation 3: DL output power will determine whether </w:t>
      </w:r>
      <w:r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relative ACLR is measurable or not.</w:t>
      </w:r>
      <w:r w:rsidR="00383F16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 Once output power for DL is larger than </w:t>
      </w:r>
      <w:r w:rsidR="00977BE1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16</w:t>
      </w:r>
      <w:r w:rsidR="00383F16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dBm/MHz, ACLR is measurable. Otherwise, </w:t>
      </w:r>
      <w:r w:rsidR="006466D2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relative ACLR is not measurable and some equivalent requirement is required to provide the same adjacent channel protection</w:t>
      </w:r>
      <w:r w:rsidR="00D902AF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 as BS spec</w:t>
      </w:r>
      <w:r w:rsidR="006466D2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.</w:t>
      </w:r>
    </w:p>
    <w:p w14:paraId="481A79FF" w14:textId="3D8EDC07" w:rsidR="0061174A" w:rsidRDefault="00D17876" w:rsidP="0052030D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Absolute ACLR or modified OBUE are candidate equivalent requirement</w:t>
      </w:r>
      <w:r w:rsidR="006F18B6">
        <w:rPr>
          <w:rFonts w:ascii="Times New Roman" w:eastAsiaTheme="minorEastAsia" w:hAnsi="Times New Roman"/>
          <w:kern w:val="0"/>
          <w:sz w:val="20"/>
          <w:szCs w:val="20"/>
          <w:lang w:val="en-GB"/>
        </w:rPr>
        <w:t>s</w:t>
      </w:r>
      <w:r w:rsidR="00E1605C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</w:t>
      </w:r>
      <w:r w:rsidR="00FA0052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for relative ACLR </w:t>
      </w:r>
      <w:r w:rsidR="00E1605C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as they both define </w:t>
      </w:r>
      <w:r w:rsidR="000A675E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absolute </w:t>
      </w:r>
      <w:r w:rsidR="00E1605C">
        <w:rPr>
          <w:rFonts w:ascii="Times New Roman" w:eastAsiaTheme="minorEastAsia" w:hAnsi="Times New Roman"/>
          <w:kern w:val="0"/>
          <w:sz w:val="20"/>
          <w:szCs w:val="20"/>
          <w:lang w:val="en-GB"/>
        </w:rPr>
        <w:t>emission within predefined bandwidth narrower than whole channel BW.</w:t>
      </w:r>
      <w:r w:rsidR="000A675E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One option is to only modify limit value</w:t>
      </w:r>
      <w:r w:rsidR="00853090">
        <w:rPr>
          <w:rFonts w:ascii="Times New Roman" w:eastAsiaTheme="minorEastAsia" w:hAnsi="Times New Roman"/>
          <w:kern w:val="0"/>
          <w:sz w:val="20"/>
          <w:szCs w:val="20"/>
          <w:lang w:val="en-GB"/>
        </w:rPr>
        <w:t>s</w:t>
      </w:r>
      <w:r w:rsidR="000A675E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without any change of the stop point</w:t>
      </w:r>
      <w:r w:rsidR="000A675E" w:rsidRPr="000A675E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</w:t>
      </w:r>
      <w:r w:rsidR="000A675E">
        <w:rPr>
          <w:rFonts w:ascii="Times New Roman" w:eastAsiaTheme="minorEastAsia" w:hAnsi="Times New Roman"/>
          <w:kern w:val="0"/>
          <w:sz w:val="20"/>
          <w:szCs w:val="20"/>
          <w:lang w:val="en-GB"/>
        </w:rPr>
        <w:t>of frequency offset</w:t>
      </w:r>
      <w:r w:rsidR="00627567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to achieve the same aggregated emission among whole adjacent channel as relative ACLR.</w:t>
      </w:r>
      <w:r w:rsidR="00386CA4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</w:t>
      </w:r>
    </w:p>
    <w:p w14:paraId="61FF8A0A" w14:textId="7A88E9D9" w:rsidR="00386CA4" w:rsidRPr="001358B8" w:rsidRDefault="001358B8" w:rsidP="0052030D">
      <w:pPr>
        <w:widowControl/>
        <w:spacing w:after="180"/>
        <w:jc w:val="left"/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T</w:t>
      </w:r>
      <w:r w:rsidR="00386CA4" w:rsidRPr="001358B8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he candidate values for ACLR equivalent requirements </w:t>
      </w:r>
      <w:r w:rsidR="00BC0189">
        <w:rPr>
          <w:rFonts w:ascii="Times New Roman" w:eastAsiaTheme="minorEastAsia" w:hAnsi="Times New Roman"/>
          <w:kern w:val="0"/>
          <w:sz w:val="20"/>
          <w:szCs w:val="20"/>
          <w:lang w:val="en-GB"/>
        </w:rPr>
        <w:t>are</w:t>
      </w:r>
      <w:r w:rsidR="00386CA4" w:rsidRPr="001358B8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listed as below</w:t>
      </w:r>
      <w:r w:rsidR="006A56C3" w:rsidRPr="001358B8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</w:t>
      </w:r>
      <w:r w:rsidR="002D6945">
        <w:rPr>
          <w:rFonts w:ascii="Times New Roman" w:eastAsiaTheme="minorEastAsia" w:hAnsi="Times New Roman"/>
          <w:kern w:val="0"/>
          <w:sz w:val="20"/>
          <w:szCs w:val="20"/>
          <w:lang w:val="en-GB"/>
        </w:rPr>
        <w:t>to achieve the same adjacent channel emission as BS when assume 45dB ACLR and -2dB aggregated adjacent channel emission.</w:t>
      </w:r>
    </w:p>
    <w:p w14:paraId="1EA3468A" w14:textId="21CE42E6" w:rsidR="00386CA4" w:rsidRPr="00EF1CC1" w:rsidRDefault="00AF40D4" w:rsidP="00386CA4">
      <w:pPr>
        <w:keepNext/>
        <w:keepLines/>
        <w:widowControl/>
        <w:spacing w:before="60" w:after="180"/>
        <w:jc w:val="center"/>
        <w:rPr>
          <w:rFonts w:ascii="Times New Roman" w:eastAsia="等线" w:hAnsi="Times New Roman"/>
          <w:kern w:val="0"/>
          <w:sz w:val="20"/>
          <w:szCs w:val="20"/>
          <w:lang w:val="en-GB" w:eastAsia="en-US"/>
        </w:rPr>
      </w:pPr>
      <w:r w:rsidRPr="00EF1CC1">
        <w:rPr>
          <w:rFonts w:ascii="Times New Roman" w:eastAsia="等线" w:hAnsi="Times New Roman"/>
          <w:kern w:val="0"/>
          <w:sz w:val="20"/>
          <w:szCs w:val="20"/>
          <w:lang w:val="en-GB" w:eastAsia="en-US"/>
        </w:rPr>
        <w:lastRenderedPageBreak/>
        <w:t xml:space="preserve">Table 2: </w:t>
      </w:r>
      <w:r w:rsidR="00386CA4" w:rsidRPr="00EF1CC1">
        <w:rPr>
          <w:rFonts w:ascii="Times New Roman" w:eastAsia="等线" w:hAnsi="Times New Roman"/>
          <w:kern w:val="0"/>
          <w:sz w:val="20"/>
          <w:szCs w:val="20"/>
          <w:lang w:val="en-GB" w:eastAsia="en-US"/>
        </w:rPr>
        <w:t xml:space="preserve">Wide Area BS operating band unwanted emission limits </w:t>
      </w:r>
      <w:r w:rsidR="00386CA4" w:rsidRPr="00EF1CC1">
        <w:rPr>
          <w:rFonts w:ascii="Times New Roman" w:eastAsia="等线" w:hAnsi="Times New Roman"/>
          <w:kern w:val="0"/>
          <w:sz w:val="20"/>
          <w:szCs w:val="20"/>
          <w:lang w:val="en-GB" w:eastAsia="en-US"/>
        </w:rPr>
        <w:br/>
        <w:t>(NR bands above 1 GHz) for Category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386CA4" w:rsidRPr="00386CA4" w14:paraId="061003AC" w14:textId="77777777" w:rsidTr="0037360D">
        <w:trPr>
          <w:cantSplit/>
          <w:jc w:val="center"/>
        </w:trPr>
        <w:tc>
          <w:tcPr>
            <w:tcW w:w="1953" w:type="dxa"/>
          </w:tcPr>
          <w:p w14:paraId="78D5DAEB" w14:textId="77777777" w:rsidR="00386CA4" w:rsidRPr="00386CA4" w:rsidRDefault="00386CA4" w:rsidP="00386CA4">
            <w:pPr>
              <w:keepNext/>
              <w:keepLines/>
              <w:widowControl/>
              <w:jc w:val="center"/>
              <w:rPr>
                <w:rFonts w:ascii="Arial" w:eastAsia="等线" w:hAnsi="Arial" w:cs="v5.0.0"/>
                <w:b/>
                <w:kern w:val="0"/>
                <w:sz w:val="18"/>
                <w:szCs w:val="20"/>
                <w:lang w:val="en-GB" w:eastAsia="en-US"/>
              </w:rPr>
            </w:pPr>
            <w:r w:rsidRPr="00386CA4">
              <w:rPr>
                <w:rFonts w:ascii="Arial" w:eastAsia="等线" w:hAnsi="Arial" w:cs="v5.0.0"/>
                <w:b/>
                <w:kern w:val="0"/>
                <w:sz w:val="18"/>
                <w:szCs w:val="20"/>
                <w:lang w:val="en-GB" w:eastAsia="en-US"/>
              </w:rPr>
              <w:t xml:space="preserve">Frequency offset of measurement filter </w:t>
            </w:r>
            <w:r w:rsidRPr="00386CA4">
              <w:rPr>
                <w:rFonts w:ascii="Arial" w:eastAsia="等线" w:hAnsi="Arial" w:cs="v5.0.0"/>
                <w:b/>
                <w:kern w:val="0"/>
                <w:sz w:val="18"/>
                <w:szCs w:val="20"/>
                <w:lang w:val="en-GB" w:eastAsia="en-US"/>
              </w:rPr>
              <w:noBreakHyphen/>
              <w:t xml:space="preserve">3dB point, </w:t>
            </w:r>
            <w:r w:rsidRPr="00386CA4">
              <w:rPr>
                <w:rFonts w:ascii="Arial" w:eastAsia="等线" w:hAnsi="Arial" w:cs="v5.0.0"/>
                <w:b/>
                <w:kern w:val="0"/>
                <w:sz w:val="18"/>
                <w:szCs w:val="20"/>
                <w:lang w:val="en-GB" w:eastAsia="en-US"/>
              </w:rPr>
              <w:sym w:font="Symbol" w:char="F044"/>
            </w:r>
            <w:r w:rsidRPr="00386CA4">
              <w:rPr>
                <w:rFonts w:ascii="Arial" w:eastAsia="等线" w:hAnsi="Arial" w:cs="v5.0.0"/>
                <w:b/>
                <w:kern w:val="0"/>
                <w:sz w:val="18"/>
                <w:szCs w:val="20"/>
                <w:lang w:val="en-GB" w:eastAsia="en-US"/>
              </w:rPr>
              <w:t>f</w:t>
            </w:r>
          </w:p>
        </w:tc>
        <w:tc>
          <w:tcPr>
            <w:tcW w:w="2976" w:type="dxa"/>
          </w:tcPr>
          <w:p w14:paraId="3F3C71D1" w14:textId="77777777" w:rsidR="00386CA4" w:rsidRPr="00386CA4" w:rsidRDefault="00386CA4" w:rsidP="00386CA4">
            <w:pPr>
              <w:keepNext/>
              <w:keepLines/>
              <w:widowControl/>
              <w:jc w:val="center"/>
              <w:rPr>
                <w:rFonts w:ascii="Arial" w:eastAsia="等线" w:hAnsi="Arial" w:cs="v5.0.0"/>
                <w:b/>
                <w:kern w:val="0"/>
                <w:sz w:val="18"/>
                <w:szCs w:val="20"/>
                <w:lang w:val="en-GB" w:eastAsia="en-US"/>
              </w:rPr>
            </w:pPr>
            <w:r w:rsidRPr="00386CA4">
              <w:rPr>
                <w:rFonts w:ascii="Arial" w:eastAsia="等线" w:hAnsi="Arial" w:cs="v5.0.0"/>
                <w:b/>
                <w:kern w:val="0"/>
                <w:sz w:val="18"/>
                <w:szCs w:val="20"/>
                <w:lang w:val="en-GB" w:eastAsia="en-US"/>
              </w:rPr>
              <w:t xml:space="preserve">Frequency offset of measurement filter centre frequency, </w:t>
            </w:r>
            <w:proofErr w:type="spellStart"/>
            <w:r w:rsidRPr="00386CA4">
              <w:rPr>
                <w:rFonts w:ascii="Arial" w:eastAsia="等线" w:hAnsi="Arial" w:cs="v5.0.0"/>
                <w:b/>
                <w:kern w:val="0"/>
                <w:sz w:val="18"/>
                <w:szCs w:val="20"/>
                <w:lang w:val="en-GB" w:eastAsia="en-US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0CE72FED" w14:textId="36C5388A" w:rsidR="00386CA4" w:rsidRPr="00386CA4" w:rsidRDefault="00386CA4" w:rsidP="00386CA4">
            <w:pPr>
              <w:keepNext/>
              <w:keepLines/>
              <w:widowControl/>
              <w:jc w:val="center"/>
              <w:rPr>
                <w:rFonts w:ascii="Arial" w:eastAsia="等线" w:hAnsi="Arial" w:cs="v5.0.0"/>
                <w:b/>
                <w:kern w:val="0"/>
                <w:sz w:val="18"/>
                <w:szCs w:val="20"/>
                <w:lang w:val="en-GB" w:eastAsia="en-US"/>
              </w:rPr>
            </w:pPr>
            <w:r w:rsidRPr="00386CA4">
              <w:rPr>
                <w:rFonts w:ascii="Arial" w:eastAsia="等线" w:hAnsi="Arial" w:cs="v5.0.0"/>
                <w:b/>
                <w:i/>
                <w:kern w:val="0"/>
                <w:sz w:val="18"/>
                <w:szCs w:val="20"/>
                <w:lang w:val="en-GB"/>
              </w:rPr>
              <w:t>Basic limits</w:t>
            </w:r>
          </w:p>
        </w:tc>
        <w:tc>
          <w:tcPr>
            <w:tcW w:w="1430" w:type="dxa"/>
          </w:tcPr>
          <w:p w14:paraId="1C265823" w14:textId="77777777" w:rsidR="00386CA4" w:rsidRPr="00386CA4" w:rsidRDefault="00386CA4" w:rsidP="00386CA4">
            <w:pPr>
              <w:keepNext/>
              <w:keepLines/>
              <w:widowControl/>
              <w:jc w:val="center"/>
              <w:rPr>
                <w:rFonts w:ascii="Arial" w:eastAsia="等线" w:hAnsi="Arial" w:cs="v5.0.0"/>
                <w:b/>
                <w:kern w:val="0"/>
                <w:sz w:val="18"/>
                <w:szCs w:val="20"/>
                <w:lang w:val="en-GB" w:eastAsia="en-US"/>
              </w:rPr>
            </w:pPr>
            <w:r w:rsidRPr="00386CA4">
              <w:rPr>
                <w:rFonts w:ascii="Arial" w:eastAsia="等线" w:hAnsi="Arial" w:cs="v5.0.0"/>
                <w:b/>
                <w:i/>
                <w:kern w:val="0"/>
                <w:sz w:val="18"/>
                <w:szCs w:val="20"/>
                <w:lang w:val="en-GB" w:eastAsia="en-US"/>
              </w:rPr>
              <w:t>Measurement bandwidth</w:t>
            </w:r>
          </w:p>
        </w:tc>
      </w:tr>
      <w:tr w:rsidR="00386CA4" w:rsidRPr="00386CA4" w14:paraId="70329C8E" w14:textId="77777777" w:rsidTr="0037360D">
        <w:trPr>
          <w:cantSplit/>
          <w:jc w:val="center"/>
        </w:trPr>
        <w:tc>
          <w:tcPr>
            <w:tcW w:w="1953" w:type="dxa"/>
          </w:tcPr>
          <w:p w14:paraId="2F697F81" w14:textId="77777777" w:rsidR="00386CA4" w:rsidRPr="00386CA4" w:rsidRDefault="00386CA4" w:rsidP="00386CA4">
            <w:pPr>
              <w:keepNext/>
              <w:keepLines/>
              <w:widowControl/>
              <w:jc w:val="center"/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</w:pP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  <w:t xml:space="preserve">0 </w:t>
            </w:r>
            <w:r w:rsidRPr="00386CA4"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  <w:t xml:space="preserve">MHz </w:t>
            </w: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  <w:sym w:font="Symbol" w:char="F0A3"/>
            </w: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  <w:t xml:space="preserve"> </w:t>
            </w: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  <w:sym w:font="Symbol" w:char="F044"/>
            </w: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  <w:t>f &lt; 5 MHz</w:t>
            </w:r>
          </w:p>
        </w:tc>
        <w:tc>
          <w:tcPr>
            <w:tcW w:w="2976" w:type="dxa"/>
          </w:tcPr>
          <w:p w14:paraId="7D4D3D2B" w14:textId="77777777" w:rsidR="00386CA4" w:rsidRPr="00386CA4" w:rsidRDefault="00386CA4" w:rsidP="00386CA4">
            <w:pPr>
              <w:keepNext/>
              <w:keepLines/>
              <w:widowControl/>
              <w:jc w:val="center"/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</w:pP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  <w:t xml:space="preserve">0.05 MHz </w:t>
            </w: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  <w:sym w:font="Symbol" w:char="F0A3"/>
            </w: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  <w:t xml:space="preserve"> </w:t>
            </w:r>
            <w:proofErr w:type="spellStart"/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  <w:t>f_offset</w:t>
            </w:r>
            <w:proofErr w:type="spellEnd"/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17309B80" w14:textId="4D6CBE05" w:rsidR="0087640B" w:rsidRPr="00386CA4" w:rsidRDefault="0087640B" w:rsidP="00386CA4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</w:pPr>
            <m:oMathPara>
              <m:oMath>
                <m:r>
                  <w:rPr>
                    <w:rFonts w:ascii="Cambria Math" w:eastAsia="等线" w:hAnsi="Cambria Math" w:cs="Arial"/>
                    <w:kern w:val="0"/>
                    <w:sz w:val="18"/>
                    <w:szCs w:val="20"/>
                    <w:lang w:val="en-GB" w:eastAsia="en-US"/>
                  </w:rPr>
                  <m:t>-16dBm-</m:t>
                </m:r>
                <m:f>
                  <m:fPr>
                    <m:ctrlPr>
                      <w:rPr>
                        <w:rFonts w:ascii="Cambria Math" w:eastAsia="等线" w:hAnsi="Cambria Math" w:cs="Arial"/>
                        <w:i/>
                        <w:kern w:val="0"/>
                        <w:sz w:val="18"/>
                        <w:szCs w:val="20"/>
                        <w:lang w:val="en-GB" w:eastAsia="en-US"/>
                      </w:rPr>
                    </m:ctrlPr>
                  </m:fPr>
                  <m:num>
                    <m:r>
                      <w:rPr>
                        <w:rFonts w:ascii="Cambria Math" w:eastAsia="等线" w:hAnsi="Cambria Math" w:cs="Arial"/>
                        <w:kern w:val="0"/>
                        <w:sz w:val="18"/>
                        <w:szCs w:val="20"/>
                        <w:lang w:val="en-GB" w:eastAsia="en-US"/>
                      </w:rPr>
                      <m:t>7</m:t>
                    </m:r>
                  </m:num>
                  <m:den>
                    <m:r>
                      <w:rPr>
                        <w:rFonts w:ascii="Cambria Math" w:eastAsia="等线" w:hAnsi="Cambria Math" w:cs="Arial"/>
                        <w:kern w:val="0"/>
                        <w:sz w:val="18"/>
                        <w:szCs w:val="20"/>
                        <w:lang w:val="en-GB" w:eastAsia="en-US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eastAsia="等线" w:hAnsi="Cambria Math" w:cs="Arial"/>
                        <w:i/>
                        <w:kern w:val="0"/>
                        <w:sz w:val="18"/>
                        <w:szCs w:val="20"/>
                        <w:lang w:val="en-GB" w:eastAsia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等线" w:hAnsi="Cambria Math" w:cs="Arial"/>
                            <w:i/>
                            <w:kern w:val="0"/>
                            <w:sz w:val="18"/>
                            <w:szCs w:val="20"/>
                            <w:lang w:val="en-GB" w:eastAsia="en-US"/>
                          </w:rPr>
                        </m:ctrlPr>
                      </m:fPr>
                      <m:num>
                        <m:r>
                          <w:rPr>
                            <w:rFonts w:ascii="Cambria Math" w:eastAsia="等线" w:hAnsi="Cambria Math" w:cs="Arial"/>
                            <w:kern w:val="0"/>
                            <w:sz w:val="18"/>
                            <w:szCs w:val="20"/>
                            <w:lang w:val="en-GB" w:eastAsia="en-US"/>
                          </w:rPr>
                          <m:t>f_offset</m:t>
                        </m:r>
                      </m:num>
                      <m:den>
                        <m:r>
                          <w:rPr>
                            <w:rFonts w:ascii="Cambria Math" w:eastAsia="等线" w:hAnsi="Cambria Math" w:cs="Arial"/>
                            <w:kern w:val="0"/>
                            <w:sz w:val="18"/>
                            <w:szCs w:val="20"/>
                            <w:lang w:val="en-GB" w:eastAsia="en-US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eastAsia="等线" w:hAnsi="Cambria Math" w:cs="Arial"/>
                        <w:kern w:val="0"/>
                        <w:sz w:val="18"/>
                        <w:szCs w:val="20"/>
                        <w:lang w:val="en-GB" w:eastAsia="en-US"/>
                      </w:rPr>
                      <m:t>-0.05</m:t>
                    </m:r>
                  </m:e>
                </m:d>
                <m:r>
                  <w:rPr>
                    <w:rFonts w:ascii="Cambria Math" w:eastAsia="等线" w:hAnsi="Cambria Math" w:cs="Arial"/>
                    <w:kern w:val="0"/>
                    <w:sz w:val="18"/>
                    <w:szCs w:val="20"/>
                    <w:lang w:val="en-GB" w:eastAsia="en-US"/>
                  </w:rPr>
                  <m:t>dB</m:t>
                </m:r>
              </m:oMath>
            </m:oMathPara>
          </w:p>
        </w:tc>
        <w:tc>
          <w:tcPr>
            <w:tcW w:w="1430" w:type="dxa"/>
          </w:tcPr>
          <w:p w14:paraId="3ECA4129" w14:textId="77777777" w:rsidR="00386CA4" w:rsidRPr="00386CA4" w:rsidRDefault="00386CA4" w:rsidP="00386CA4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</w:pPr>
            <w:r w:rsidRPr="00386CA4"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  <w:t xml:space="preserve">100 kHz </w:t>
            </w:r>
          </w:p>
        </w:tc>
      </w:tr>
      <w:tr w:rsidR="00386CA4" w:rsidRPr="00386CA4" w14:paraId="2838A8E4" w14:textId="77777777" w:rsidTr="0037360D">
        <w:trPr>
          <w:cantSplit/>
          <w:jc w:val="center"/>
        </w:trPr>
        <w:tc>
          <w:tcPr>
            <w:tcW w:w="1953" w:type="dxa"/>
          </w:tcPr>
          <w:p w14:paraId="60ACEB8B" w14:textId="77777777" w:rsidR="00386CA4" w:rsidRPr="00386CA4" w:rsidRDefault="00386CA4" w:rsidP="00386CA4">
            <w:pPr>
              <w:keepNext/>
              <w:keepLines/>
              <w:widowControl/>
              <w:jc w:val="center"/>
              <w:rPr>
                <w:rFonts w:ascii="Arial" w:eastAsia="等线" w:hAnsi="Arial" w:cs="v5.0.0"/>
                <w:kern w:val="0"/>
                <w:sz w:val="18"/>
                <w:szCs w:val="20"/>
                <w:lang w:val="sv-SE" w:eastAsia="en-US"/>
              </w:rPr>
            </w:pP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sv-SE" w:eastAsia="en-US"/>
              </w:rPr>
              <w:t xml:space="preserve">5 </w:t>
            </w:r>
            <w:r w:rsidRPr="00386CA4">
              <w:rPr>
                <w:rFonts w:ascii="Arial" w:eastAsia="等线" w:hAnsi="Arial" w:cs="Arial"/>
                <w:kern w:val="0"/>
                <w:sz w:val="18"/>
                <w:szCs w:val="20"/>
                <w:lang w:val="sv-SE" w:eastAsia="en-US"/>
              </w:rPr>
              <w:t xml:space="preserve">MHz </w:t>
            </w: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  <w:sym w:font="Symbol" w:char="F0A3"/>
            </w: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sv-SE" w:eastAsia="en-US"/>
              </w:rPr>
              <w:t xml:space="preserve"> </w:t>
            </w: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  <w:sym w:font="Symbol" w:char="F044"/>
            </w: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sv-SE" w:eastAsia="en-US"/>
              </w:rPr>
              <w:t>f &lt;</w:t>
            </w:r>
          </w:p>
          <w:p w14:paraId="64D52C5A" w14:textId="77777777" w:rsidR="00386CA4" w:rsidRPr="00386CA4" w:rsidRDefault="00386CA4" w:rsidP="00386CA4">
            <w:pPr>
              <w:keepNext/>
              <w:keepLines/>
              <w:widowControl/>
              <w:jc w:val="center"/>
              <w:rPr>
                <w:rFonts w:ascii="Arial" w:eastAsia="等线" w:hAnsi="Arial" w:cs="v5.0.0"/>
                <w:kern w:val="0"/>
                <w:sz w:val="18"/>
                <w:szCs w:val="20"/>
                <w:lang w:val="sv-SE" w:eastAsia="en-US"/>
              </w:rPr>
            </w:pP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sv-SE" w:eastAsia="en-US"/>
              </w:rPr>
              <w:t xml:space="preserve">min(10 MHz, </w:t>
            </w:r>
            <w:r w:rsidRPr="00386CA4"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  <w:sym w:font="Symbol" w:char="F044"/>
            </w:r>
            <w:r w:rsidRPr="00386CA4">
              <w:rPr>
                <w:rFonts w:ascii="Arial" w:eastAsia="等线" w:hAnsi="Arial" w:cs="Arial"/>
                <w:kern w:val="0"/>
                <w:sz w:val="18"/>
                <w:szCs w:val="20"/>
                <w:lang w:val="sv-SE" w:eastAsia="en-US"/>
              </w:rPr>
              <w:t>f</w:t>
            </w:r>
            <w:r w:rsidRPr="00386CA4">
              <w:rPr>
                <w:rFonts w:ascii="Arial" w:eastAsia="等线" w:hAnsi="Arial" w:cs="Arial"/>
                <w:kern w:val="0"/>
                <w:sz w:val="18"/>
                <w:szCs w:val="20"/>
                <w:vertAlign w:val="subscript"/>
                <w:lang w:val="sv-SE" w:eastAsia="en-US"/>
              </w:rPr>
              <w:t>max</w:t>
            </w: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sv-SE" w:eastAsia="en-US"/>
              </w:rPr>
              <w:t>)</w:t>
            </w:r>
          </w:p>
        </w:tc>
        <w:tc>
          <w:tcPr>
            <w:tcW w:w="2976" w:type="dxa"/>
          </w:tcPr>
          <w:p w14:paraId="6113785F" w14:textId="77777777" w:rsidR="00386CA4" w:rsidRPr="00386CA4" w:rsidRDefault="00386CA4" w:rsidP="00386CA4">
            <w:pPr>
              <w:keepNext/>
              <w:keepLines/>
              <w:widowControl/>
              <w:jc w:val="center"/>
              <w:rPr>
                <w:rFonts w:ascii="Arial" w:eastAsia="等线" w:hAnsi="Arial" w:cs="v5.0.0"/>
                <w:kern w:val="0"/>
                <w:sz w:val="18"/>
                <w:szCs w:val="20"/>
                <w:lang w:val="sv-SE" w:eastAsia="en-US"/>
              </w:rPr>
            </w:pP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sv-SE" w:eastAsia="en-US"/>
              </w:rPr>
              <w:t xml:space="preserve">5.05 MHz </w:t>
            </w: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  <w:sym w:font="Symbol" w:char="F0A3"/>
            </w: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sv-SE" w:eastAsia="en-US"/>
              </w:rPr>
              <w:t xml:space="preserve"> f_offset &lt;</w:t>
            </w:r>
          </w:p>
          <w:p w14:paraId="42FDC222" w14:textId="77777777" w:rsidR="00386CA4" w:rsidRPr="00386CA4" w:rsidRDefault="00386CA4" w:rsidP="00386CA4">
            <w:pPr>
              <w:keepNext/>
              <w:keepLines/>
              <w:widowControl/>
              <w:jc w:val="center"/>
              <w:rPr>
                <w:rFonts w:ascii="Arial" w:eastAsia="等线" w:hAnsi="Arial" w:cs="v5.0.0"/>
                <w:kern w:val="0"/>
                <w:sz w:val="18"/>
                <w:szCs w:val="20"/>
                <w:lang w:val="sv-SE" w:eastAsia="en-US"/>
              </w:rPr>
            </w:pP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sv-SE" w:eastAsia="en-US"/>
              </w:rPr>
              <w:t>min(10.05 MHz, f_offset</w:t>
            </w: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vertAlign w:val="subscript"/>
                <w:lang w:val="sv-SE" w:eastAsia="en-US"/>
              </w:rPr>
              <w:t>max</w:t>
            </w: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sv-SE" w:eastAsia="en-US"/>
              </w:rPr>
              <w:t>)</w:t>
            </w:r>
          </w:p>
        </w:tc>
        <w:tc>
          <w:tcPr>
            <w:tcW w:w="3455" w:type="dxa"/>
          </w:tcPr>
          <w:p w14:paraId="1C0D623A" w14:textId="527D0980" w:rsidR="00386CA4" w:rsidRPr="00386CA4" w:rsidRDefault="00386CA4" w:rsidP="00386CA4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</w:pPr>
            <w:r w:rsidRPr="00386CA4"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  <w:t>-</w:t>
            </w:r>
            <w:r w:rsidR="0087640B"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  <w:t>23</w:t>
            </w:r>
            <w:r w:rsidRPr="00386CA4"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  <w:t xml:space="preserve"> dBm</w:t>
            </w:r>
          </w:p>
        </w:tc>
        <w:tc>
          <w:tcPr>
            <w:tcW w:w="1430" w:type="dxa"/>
          </w:tcPr>
          <w:p w14:paraId="487E16AC" w14:textId="77777777" w:rsidR="00386CA4" w:rsidRPr="00386CA4" w:rsidRDefault="00386CA4" w:rsidP="00386CA4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</w:pPr>
            <w:r w:rsidRPr="00386CA4"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  <w:t xml:space="preserve">100 kHz </w:t>
            </w:r>
          </w:p>
        </w:tc>
      </w:tr>
      <w:tr w:rsidR="00386CA4" w:rsidRPr="00386CA4" w14:paraId="3DC855A7" w14:textId="77777777" w:rsidTr="0037360D">
        <w:trPr>
          <w:cantSplit/>
          <w:jc w:val="center"/>
        </w:trPr>
        <w:tc>
          <w:tcPr>
            <w:tcW w:w="1953" w:type="dxa"/>
          </w:tcPr>
          <w:p w14:paraId="20B3F597" w14:textId="77777777" w:rsidR="00386CA4" w:rsidRPr="00386CA4" w:rsidRDefault="00386CA4" w:rsidP="00386CA4">
            <w:pPr>
              <w:keepNext/>
              <w:keepLines/>
              <w:widowControl/>
              <w:jc w:val="center"/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</w:pP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  <w:t xml:space="preserve">10 MHz </w:t>
            </w: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  <w:sym w:font="Symbol" w:char="F0A3"/>
            </w: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  <w:t xml:space="preserve"> </w:t>
            </w: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  <w:sym w:font="Symbol" w:char="F044"/>
            </w: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  <w:t xml:space="preserve">f </w:t>
            </w:r>
            <w:r w:rsidRPr="00386CA4"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  <w:sym w:font="Symbol" w:char="F0A3"/>
            </w:r>
            <w:r w:rsidRPr="00386CA4"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  <w:t xml:space="preserve"> </w:t>
            </w:r>
            <w:r w:rsidRPr="00386CA4"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  <w:sym w:font="Symbol" w:char="F044"/>
            </w:r>
            <w:r w:rsidRPr="00386CA4"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  <w:t>f</w:t>
            </w:r>
            <w:r w:rsidRPr="00386CA4">
              <w:rPr>
                <w:rFonts w:ascii="Arial" w:eastAsia="等线" w:hAnsi="Arial" w:cs="Arial"/>
                <w:kern w:val="0"/>
                <w:sz w:val="18"/>
                <w:szCs w:val="20"/>
                <w:vertAlign w:val="subscript"/>
                <w:lang w:val="en-GB" w:eastAsia="en-US"/>
              </w:rPr>
              <w:t>max</w:t>
            </w:r>
          </w:p>
        </w:tc>
        <w:tc>
          <w:tcPr>
            <w:tcW w:w="2976" w:type="dxa"/>
          </w:tcPr>
          <w:p w14:paraId="32E175A0" w14:textId="77777777" w:rsidR="00386CA4" w:rsidRPr="00386CA4" w:rsidRDefault="00386CA4" w:rsidP="00386CA4">
            <w:pPr>
              <w:keepNext/>
              <w:keepLines/>
              <w:widowControl/>
              <w:jc w:val="center"/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</w:pP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  <w:t xml:space="preserve">10.5 MHz </w:t>
            </w: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  <w:sym w:font="Symbol" w:char="F0A3"/>
            </w: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  <w:t xml:space="preserve"> </w:t>
            </w:r>
            <w:proofErr w:type="spellStart"/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  <w:t>f_offset</w:t>
            </w:r>
            <w:proofErr w:type="spellEnd"/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  <w:t xml:space="preserve"> &lt; </w:t>
            </w:r>
            <w:proofErr w:type="spellStart"/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  <w:t>f_offset</w:t>
            </w: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vertAlign w:val="subscript"/>
                <w:lang w:val="en-GB" w:eastAsia="en-US"/>
              </w:rPr>
              <w:t>max</w:t>
            </w:r>
            <w:proofErr w:type="spellEnd"/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  <w:t xml:space="preserve"> </w:t>
            </w:r>
          </w:p>
        </w:tc>
        <w:tc>
          <w:tcPr>
            <w:tcW w:w="3455" w:type="dxa"/>
          </w:tcPr>
          <w:p w14:paraId="0E6A57D1" w14:textId="0FD5FCAB" w:rsidR="00386CA4" w:rsidRPr="00386CA4" w:rsidRDefault="00386CA4" w:rsidP="00386CA4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</w:pPr>
            <w:r w:rsidRPr="00386CA4"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  <w:t>-</w:t>
            </w:r>
            <w:r w:rsidR="00905DFA"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  <w:t>29</w:t>
            </w:r>
            <w:r w:rsidRPr="00386CA4"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  <w:t xml:space="preserve"> dBm </w:t>
            </w:r>
          </w:p>
        </w:tc>
        <w:tc>
          <w:tcPr>
            <w:tcW w:w="1430" w:type="dxa"/>
          </w:tcPr>
          <w:p w14:paraId="20B7947D" w14:textId="77777777" w:rsidR="00386CA4" w:rsidRPr="00386CA4" w:rsidRDefault="00386CA4" w:rsidP="00386CA4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</w:pPr>
            <w:r w:rsidRPr="00386CA4"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  <w:t xml:space="preserve">1MHz </w:t>
            </w:r>
          </w:p>
        </w:tc>
      </w:tr>
    </w:tbl>
    <w:p w14:paraId="161A8623" w14:textId="77777777" w:rsidR="00905DFA" w:rsidRDefault="00905DFA" w:rsidP="0052030D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</w:p>
    <w:p w14:paraId="7FCC26BC" w14:textId="303E3EB3" w:rsidR="00E30D85" w:rsidRDefault="00E30D85" w:rsidP="0052030D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 w:rsidRPr="00E30D85">
        <w:rPr>
          <w:rFonts w:ascii="Times New Roman" w:eastAsiaTheme="minorEastAsia" w:hAnsi="Times New Roman"/>
          <w:kern w:val="0"/>
          <w:sz w:val="20"/>
          <w:szCs w:val="20"/>
          <w:lang w:val="en-GB"/>
        </w:rPr>
        <w:t>The minimum limit in above table is -29dBm/MHz, which is equal to the amplified noise floor (-29dBm/MHz = -114dBm/MHz + 5dB NF + 90dB gain</w:t>
      </w:r>
      <w:proofErr w:type="gramStart"/>
      <w:r w:rsidRPr="00E30D85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) </w:t>
      </w:r>
      <w:r w:rsidR="00BD52D0">
        <w:rPr>
          <w:rFonts w:ascii="Times New Roman" w:eastAsiaTheme="minorEastAsia" w:hAnsi="Times New Roman"/>
          <w:kern w:val="0"/>
          <w:sz w:val="20"/>
          <w:szCs w:val="20"/>
          <w:lang w:val="en-GB"/>
        </w:rPr>
        <w:t>,</w:t>
      </w:r>
      <w:proofErr w:type="gramEnd"/>
      <w:r w:rsidR="00BD52D0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</w:t>
      </w:r>
      <w:r w:rsidR="00DE7D6B">
        <w:rPr>
          <w:rFonts w:ascii="Times New Roman" w:eastAsiaTheme="minorEastAsia" w:hAnsi="Times New Roman"/>
          <w:kern w:val="0"/>
          <w:sz w:val="20"/>
          <w:szCs w:val="20"/>
          <w:lang w:val="en-GB"/>
        </w:rPr>
        <w:t>then above limits</w:t>
      </w:r>
      <w:r w:rsidRPr="00E30D85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</w:t>
      </w:r>
      <w:r w:rsidR="00DE7D6B">
        <w:rPr>
          <w:rFonts w:ascii="Times New Roman" w:eastAsiaTheme="minorEastAsia" w:hAnsi="Times New Roman"/>
          <w:kern w:val="0"/>
          <w:sz w:val="20"/>
          <w:szCs w:val="20"/>
          <w:lang w:val="en-GB"/>
        </w:rPr>
        <w:t>are</w:t>
      </w:r>
      <w:r w:rsidRPr="00E30D85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</w:t>
      </w:r>
      <w:r w:rsidR="003B26ED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all </w:t>
      </w:r>
      <w:r w:rsidRPr="00E30D85">
        <w:rPr>
          <w:rFonts w:ascii="Times New Roman" w:eastAsiaTheme="minorEastAsia" w:hAnsi="Times New Roman"/>
          <w:kern w:val="0"/>
          <w:sz w:val="20"/>
          <w:szCs w:val="20"/>
          <w:lang w:val="en-GB"/>
        </w:rPr>
        <w:t>measurable.</w:t>
      </w:r>
    </w:p>
    <w:p w14:paraId="57967C16" w14:textId="6714ED5C" w:rsidR="001358B8" w:rsidRPr="00314D91" w:rsidRDefault="001358B8" w:rsidP="0052030D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</w:pPr>
      <w:r w:rsidRPr="00314D91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Proposal </w:t>
      </w:r>
      <w:r w:rsidR="00960771" w:rsidRPr="00314D91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2: </w:t>
      </w:r>
      <w:r w:rsidR="00AF40D4" w:rsidRPr="00314D91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once the conclusion of DL output power is larger than 29dBm/20MHz, the same ACLR as BS spec could be reused for NR repeater and is measurable. Otherwise, modified OBUE as shown in table 2 is suggested to achieve the same protection as NR BS.</w:t>
      </w:r>
    </w:p>
    <w:p w14:paraId="20B731F4" w14:textId="061A36C5" w:rsidR="00735696" w:rsidRDefault="00735696" w:rsidP="00735696">
      <w:pPr>
        <w:spacing w:after="180"/>
        <w:rPr>
          <w:rFonts w:ascii="Arial" w:hAnsi="Arial"/>
          <w:kern w:val="0"/>
          <w:sz w:val="28"/>
          <w:szCs w:val="20"/>
          <w:lang w:val="en-GB"/>
        </w:rPr>
      </w:pPr>
      <w:r w:rsidRPr="00556A8C">
        <w:rPr>
          <w:rFonts w:ascii="Arial" w:hAnsi="Arial"/>
          <w:kern w:val="0"/>
          <w:sz w:val="28"/>
          <w:szCs w:val="20"/>
          <w:lang w:val="en-GB"/>
        </w:rPr>
        <w:t>2.</w:t>
      </w:r>
      <w:r w:rsidR="002E20D7">
        <w:rPr>
          <w:rFonts w:ascii="Arial" w:hAnsi="Arial"/>
          <w:kern w:val="0"/>
          <w:sz w:val="28"/>
          <w:szCs w:val="20"/>
          <w:lang w:val="en-GB"/>
        </w:rPr>
        <w:t>2</w:t>
      </w:r>
      <w:r w:rsidRPr="00556A8C">
        <w:rPr>
          <w:rFonts w:ascii="Arial" w:hAnsi="Arial"/>
          <w:kern w:val="0"/>
          <w:sz w:val="28"/>
          <w:szCs w:val="20"/>
          <w:lang w:val="en-GB"/>
        </w:rPr>
        <w:t xml:space="preserve"> </w:t>
      </w:r>
      <w:r w:rsidR="00C47F78">
        <w:rPr>
          <w:rFonts w:ascii="Arial" w:hAnsi="Arial"/>
          <w:kern w:val="0"/>
          <w:sz w:val="28"/>
          <w:szCs w:val="20"/>
          <w:lang w:val="en-GB"/>
        </w:rPr>
        <w:t>spurious</w:t>
      </w:r>
      <w:r>
        <w:rPr>
          <w:rFonts w:ascii="Arial" w:hAnsi="Arial"/>
          <w:kern w:val="0"/>
          <w:sz w:val="28"/>
          <w:szCs w:val="20"/>
          <w:lang w:val="en-GB"/>
        </w:rPr>
        <w:t xml:space="preserve"> emissions</w:t>
      </w:r>
    </w:p>
    <w:p w14:paraId="39422BED" w14:textId="77777777" w:rsidR="00616EB4" w:rsidRDefault="00C05425" w:rsidP="00003738">
      <w:pPr>
        <w:widowControl/>
        <w:spacing w:after="180"/>
        <w:jc w:val="left"/>
        <w:rPr>
          <w:rFonts w:ascii="Times New Roman" w:hAnsi="Times New Roman"/>
          <w:sz w:val="20"/>
          <w:szCs w:val="21"/>
          <w:lang w:val="en-GB"/>
        </w:rPr>
      </w:pPr>
      <w:r>
        <w:rPr>
          <w:rFonts w:ascii="Times New Roman" w:hAnsi="Times New Roman"/>
          <w:sz w:val="20"/>
          <w:szCs w:val="21"/>
          <w:lang w:val="en-GB"/>
        </w:rPr>
        <w:t xml:space="preserve">As approved in </w:t>
      </w:r>
      <w:proofErr w:type="gramStart"/>
      <w:r>
        <w:rPr>
          <w:rFonts w:ascii="Times New Roman" w:hAnsi="Times New Roman"/>
          <w:sz w:val="20"/>
          <w:szCs w:val="21"/>
          <w:lang w:val="en-GB"/>
        </w:rPr>
        <w:t>WF[</w:t>
      </w:r>
      <w:proofErr w:type="gramEnd"/>
      <w:r>
        <w:rPr>
          <w:rFonts w:ascii="Times New Roman" w:hAnsi="Times New Roman"/>
          <w:sz w:val="20"/>
          <w:szCs w:val="21"/>
          <w:lang w:val="en-GB"/>
        </w:rPr>
        <w:t xml:space="preserve">1], </w:t>
      </w:r>
      <w:r w:rsidR="002D290C">
        <w:rPr>
          <w:rFonts w:ascii="Times New Roman" w:hAnsi="Times New Roman"/>
          <w:sz w:val="20"/>
          <w:szCs w:val="21"/>
          <w:lang w:val="en-GB"/>
        </w:rPr>
        <w:t>t</w:t>
      </w:r>
      <w:r w:rsidRPr="00C05425">
        <w:rPr>
          <w:rFonts w:ascii="Times New Roman" w:hAnsi="Times New Roman"/>
          <w:sz w:val="20"/>
          <w:szCs w:val="21"/>
          <w:lang w:val="en-GB"/>
        </w:rPr>
        <w:t xml:space="preserve">he same spurious emission requirements as </w:t>
      </w:r>
      <w:r w:rsidR="00D85464">
        <w:rPr>
          <w:rFonts w:ascii="Times New Roman" w:hAnsi="Times New Roman"/>
          <w:sz w:val="20"/>
          <w:szCs w:val="21"/>
          <w:lang w:val="en-GB"/>
        </w:rPr>
        <w:t xml:space="preserve">NR </w:t>
      </w:r>
      <w:r w:rsidRPr="00C05425">
        <w:rPr>
          <w:rFonts w:ascii="Times New Roman" w:hAnsi="Times New Roman"/>
          <w:sz w:val="20"/>
          <w:szCs w:val="21"/>
          <w:lang w:val="en-GB"/>
        </w:rPr>
        <w:t xml:space="preserve">BS spec still apply to DL(access link). </w:t>
      </w:r>
      <w:r w:rsidR="001B4AEC">
        <w:rPr>
          <w:rFonts w:ascii="Times New Roman" w:hAnsi="Times New Roman"/>
          <w:sz w:val="20"/>
          <w:szCs w:val="21"/>
          <w:lang w:val="en-GB"/>
        </w:rPr>
        <w:t>I</w:t>
      </w:r>
      <w:r w:rsidR="00BC2E1D">
        <w:rPr>
          <w:rFonts w:ascii="Times New Roman" w:hAnsi="Times New Roman"/>
          <w:sz w:val="20"/>
          <w:szCs w:val="21"/>
          <w:lang w:val="en-GB"/>
        </w:rPr>
        <w:t>t is noted this principle only applies for WA, MR and LA. F</w:t>
      </w:r>
      <w:r w:rsidR="00003738" w:rsidRPr="00003738">
        <w:rPr>
          <w:rFonts w:ascii="Times New Roman" w:hAnsi="Times New Roman"/>
          <w:sz w:val="20"/>
          <w:szCs w:val="21"/>
          <w:lang w:val="en-GB"/>
        </w:rPr>
        <w:t>or home repeater with l</w:t>
      </w:r>
      <w:r w:rsidR="00C37575">
        <w:rPr>
          <w:rFonts w:ascii="Times New Roman" w:hAnsi="Times New Roman"/>
          <w:sz w:val="20"/>
          <w:szCs w:val="21"/>
          <w:lang w:val="en-GB"/>
        </w:rPr>
        <w:t>ower</w:t>
      </w:r>
      <w:r w:rsidR="00003738" w:rsidRPr="00003738">
        <w:rPr>
          <w:rFonts w:ascii="Times New Roman" w:hAnsi="Times New Roman"/>
          <w:sz w:val="20"/>
          <w:szCs w:val="21"/>
          <w:lang w:val="en-GB"/>
        </w:rPr>
        <w:t xml:space="preserve"> output power and lower cost, </w:t>
      </w:r>
      <w:r w:rsidR="000348AB">
        <w:rPr>
          <w:rFonts w:ascii="Times New Roman" w:hAnsi="Times New Roman"/>
          <w:sz w:val="20"/>
          <w:szCs w:val="21"/>
          <w:lang w:val="en-GB"/>
        </w:rPr>
        <w:t xml:space="preserve">the requirement should be much </w:t>
      </w:r>
      <w:proofErr w:type="gramStart"/>
      <w:r w:rsidR="000348AB">
        <w:rPr>
          <w:rFonts w:ascii="Times New Roman" w:hAnsi="Times New Roman"/>
          <w:sz w:val="20"/>
          <w:szCs w:val="21"/>
          <w:lang w:val="en-GB"/>
        </w:rPr>
        <w:t>relax</w:t>
      </w:r>
      <w:proofErr w:type="gramEnd"/>
      <w:r w:rsidR="000348AB">
        <w:rPr>
          <w:rFonts w:ascii="Times New Roman" w:hAnsi="Times New Roman"/>
          <w:sz w:val="20"/>
          <w:szCs w:val="21"/>
          <w:lang w:val="en-GB"/>
        </w:rPr>
        <w:t xml:space="preserve">. </w:t>
      </w:r>
    </w:p>
    <w:p w14:paraId="22B3254E" w14:textId="73D251A8" w:rsidR="00003738" w:rsidRPr="00003738" w:rsidRDefault="000348AB" w:rsidP="00003738">
      <w:pPr>
        <w:widowControl/>
        <w:spacing w:after="180"/>
        <w:jc w:val="left"/>
        <w:rPr>
          <w:rFonts w:ascii="Times New Roman" w:hAnsi="Times New Roman"/>
          <w:sz w:val="20"/>
          <w:szCs w:val="21"/>
          <w:lang w:val="en-GB"/>
        </w:rPr>
      </w:pPr>
      <w:r>
        <w:rPr>
          <w:rFonts w:ascii="Times New Roman" w:hAnsi="Times New Roman"/>
          <w:sz w:val="20"/>
          <w:szCs w:val="21"/>
          <w:lang w:val="en-GB"/>
        </w:rPr>
        <w:t>Among the set of spurious emission requirement, co-location spurious is one kind of requirements that have different limits for different classes. I</w:t>
      </w:r>
      <w:r w:rsidR="00003738" w:rsidRPr="00003738">
        <w:rPr>
          <w:rFonts w:ascii="Times New Roman" w:hAnsi="Times New Roman"/>
          <w:sz w:val="20"/>
          <w:szCs w:val="21"/>
          <w:lang w:val="en-GB"/>
        </w:rPr>
        <w:t xml:space="preserve">t is very hard </w:t>
      </w:r>
      <w:r>
        <w:rPr>
          <w:rFonts w:ascii="Times New Roman" w:hAnsi="Times New Roman"/>
          <w:sz w:val="20"/>
          <w:szCs w:val="21"/>
          <w:lang w:val="en-GB"/>
        </w:rPr>
        <w:t>for home class</w:t>
      </w:r>
      <w:r w:rsidR="001931A7">
        <w:rPr>
          <w:rFonts w:ascii="Times New Roman" w:hAnsi="Times New Roman"/>
          <w:sz w:val="20"/>
          <w:szCs w:val="21"/>
          <w:lang w:val="en-GB"/>
        </w:rPr>
        <w:t xml:space="preserve"> or equivalent lower power</w:t>
      </w:r>
      <w:r>
        <w:rPr>
          <w:rFonts w:ascii="Times New Roman" w:hAnsi="Times New Roman"/>
          <w:sz w:val="20"/>
          <w:szCs w:val="21"/>
          <w:lang w:val="en-GB"/>
        </w:rPr>
        <w:t xml:space="preserve"> repeater to </w:t>
      </w:r>
      <w:r w:rsidR="00003738" w:rsidRPr="00003738">
        <w:rPr>
          <w:rFonts w:ascii="Times New Roman" w:hAnsi="Times New Roman"/>
          <w:sz w:val="20"/>
          <w:szCs w:val="21"/>
          <w:lang w:val="en-GB"/>
        </w:rPr>
        <w:t xml:space="preserve">meet </w:t>
      </w:r>
      <w:r w:rsidR="00B6396B">
        <w:rPr>
          <w:rFonts w:ascii="Times New Roman" w:hAnsi="Times New Roman"/>
          <w:sz w:val="20"/>
          <w:szCs w:val="21"/>
          <w:lang w:val="en-GB"/>
        </w:rPr>
        <w:t xml:space="preserve">WA </w:t>
      </w:r>
      <w:r w:rsidR="00003738" w:rsidRPr="00003738">
        <w:rPr>
          <w:rFonts w:ascii="Times New Roman" w:hAnsi="Times New Roman"/>
          <w:sz w:val="20"/>
          <w:szCs w:val="21"/>
          <w:lang w:val="en-GB"/>
        </w:rPr>
        <w:t xml:space="preserve">co-location spurious emission. </w:t>
      </w:r>
      <w:r>
        <w:rPr>
          <w:rFonts w:ascii="Times New Roman" w:hAnsi="Times New Roman"/>
          <w:sz w:val="20"/>
          <w:szCs w:val="21"/>
          <w:lang w:val="en-GB"/>
        </w:rPr>
        <w:t>Therefore</w:t>
      </w:r>
      <w:r w:rsidR="009279ED">
        <w:rPr>
          <w:rFonts w:ascii="Times New Roman" w:hAnsi="Times New Roman"/>
          <w:sz w:val="20"/>
          <w:szCs w:val="21"/>
          <w:lang w:val="en-GB"/>
        </w:rPr>
        <w:t>,</w:t>
      </w:r>
      <w:r>
        <w:rPr>
          <w:rFonts w:ascii="Times New Roman" w:hAnsi="Times New Roman"/>
          <w:sz w:val="20"/>
          <w:szCs w:val="21"/>
          <w:lang w:val="en-GB"/>
        </w:rPr>
        <w:t xml:space="preserve"> co-location spurious requirement is suggested to be negligible for home </w:t>
      </w:r>
      <w:r w:rsidR="00156A52">
        <w:rPr>
          <w:rFonts w:ascii="Times New Roman" w:hAnsi="Times New Roman"/>
          <w:sz w:val="20"/>
          <w:szCs w:val="21"/>
          <w:lang w:val="en-GB"/>
        </w:rPr>
        <w:t xml:space="preserve">class </w:t>
      </w:r>
      <w:r w:rsidR="008E6027" w:rsidRPr="008E6027">
        <w:rPr>
          <w:rFonts w:ascii="Times New Roman" w:hAnsi="Times New Roman"/>
          <w:sz w:val="20"/>
          <w:szCs w:val="21"/>
          <w:lang w:val="en-GB"/>
        </w:rPr>
        <w:t>or equivalent lower power</w:t>
      </w:r>
      <w:r w:rsidR="008E6027" w:rsidRPr="008E6027">
        <w:rPr>
          <w:rFonts w:ascii="Times New Roman" w:hAnsi="Times New Roman"/>
          <w:sz w:val="20"/>
          <w:szCs w:val="21"/>
          <w:lang w:val="en-GB"/>
        </w:rPr>
        <w:t xml:space="preserve"> </w:t>
      </w:r>
      <w:r>
        <w:rPr>
          <w:rFonts w:ascii="Times New Roman" w:hAnsi="Times New Roman"/>
          <w:sz w:val="20"/>
          <w:szCs w:val="21"/>
          <w:lang w:val="en-GB"/>
        </w:rPr>
        <w:t>repeater.</w:t>
      </w:r>
    </w:p>
    <w:p w14:paraId="1BA0527D" w14:textId="19E11DD0" w:rsidR="0073039A" w:rsidRDefault="00003738" w:rsidP="00003738">
      <w:pPr>
        <w:widowControl/>
        <w:spacing w:after="180"/>
        <w:jc w:val="left"/>
        <w:rPr>
          <w:rFonts w:ascii="Times New Roman" w:hAnsi="Times New Roman"/>
          <w:b/>
          <w:bCs/>
          <w:sz w:val="20"/>
          <w:szCs w:val="21"/>
          <w:lang w:val="en-GB"/>
        </w:rPr>
      </w:pPr>
      <w:r w:rsidRPr="00B6396B">
        <w:rPr>
          <w:rFonts w:ascii="Times New Roman" w:hAnsi="Times New Roman"/>
          <w:b/>
          <w:bCs/>
          <w:sz w:val="20"/>
          <w:szCs w:val="21"/>
          <w:lang w:val="en-GB"/>
        </w:rPr>
        <w:t xml:space="preserve">Proposal </w:t>
      </w:r>
      <w:r w:rsidR="00CB4AA5">
        <w:rPr>
          <w:rFonts w:ascii="Times New Roman" w:hAnsi="Times New Roman"/>
          <w:b/>
          <w:bCs/>
          <w:sz w:val="20"/>
          <w:szCs w:val="21"/>
          <w:lang w:val="en-GB"/>
        </w:rPr>
        <w:t>3</w:t>
      </w:r>
      <w:r w:rsidRPr="00B6396B">
        <w:rPr>
          <w:rFonts w:ascii="Times New Roman" w:hAnsi="Times New Roman"/>
          <w:b/>
          <w:bCs/>
          <w:sz w:val="20"/>
          <w:szCs w:val="21"/>
          <w:lang w:val="en-GB"/>
        </w:rPr>
        <w:t xml:space="preserve">: </w:t>
      </w:r>
      <w:r w:rsidR="00156A52" w:rsidRPr="00156A52">
        <w:rPr>
          <w:rFonts w:ascii="Times New Roman" w:hAnsi="Times New Roman"/>
          <w:b/>
          <w:bCs/>
          <w:sz w:val="20"/>
          <w:szCs w:val="21"/>
          <w:lang w:val="en-GB"/>
        </w:rPr>
        <w:t>co-location spurious requirement is suggested to be negligible for</w:t>
      </w:r>
      <w:r w:rsidR="00871F33">
        <w:rPr>
          <w:rFonts w:ascii="Times New Roman" w:hAnsi="Times New Roman"/>
          <w:b/>
          <w:bCs/>
          <w:sz w:val="20"/>
          <w:szCs w:val="21"/>
          <w:lang w:val="en-GB"/>
        </w:rPr>
        <w:t xml:space="preserve"> DL</w:t>
      </w:r>
      <w:r w:rsidR="00156A52" w:rsidRPr="00156A52">
        <w:rPr>
          <w:rFonts w:ascii="Times New Roman" w:hAnsi="Times New Roman"/>
          <w:b/>
          <w:bCs/>
          <w:sz w:val="20"/>
          <w:szCs w:val="21"/>
          <w:lang w:val="en-GB"/>
        </w:rPr>
        <w:t xml:space="preserve"> home class repeater</w:t>
      </w:r>
      <w:r w:rsidR="00F63705">
        <w:rPr>
          <w:rFonts w:ascii="Times New Roman" w:hAnsi="Times New Roman"/>
          <w:b/>
          <w:bCs/>
          <w:sz w:val="20"/>
          <w:szCs w:val="21"/>
          <w:lang w:val="en-GB"/>
        </w:rPr>
        <w:t xml:space="preserve"> or equivalent low power class</w:t>
      </w:r>
      <w:r w:rsidR="0073039A">
        <w:rPr>
          <w:rFonts w:ascii="Times New Roman" w:hAnsi="Times New Roman"/>
          <w:b/>
          <w:bCs/>
          <w:sz w:val="20"/>
          <w:szCs w:val="21"/>
          <w:lang w:val="en-GB"/>
        </w:rPr>
        <w:t>.</w:t>
      </w:r>
    </w:p>
    <w:p w14:paraId="2A9E8E89" w14:textId="0D756DA6" w:rsidR="0073039A" w:rsidRDefault="0073039A" w:rsidP="00003738">
      <w:pPr>
        <w:widowControl/>
        <w:spacing w:after="180"/>
        <w:jc w:val="left"/>
        <w:rPr>
          <w:rFonts w:ascii="Times New Roman" w:hAnsi="Times New Roman"/>
          <w:sz w:val="20"/>
          <w:szCs w:val="21"/>
          <w:lang w:val="en-GB"/>
        </w:rPr>
      </w:pPr>
      <w:r>
        <w:rPr>
          <w:rFonts w:ascii="Times New Roman" w:hAnsi="Times New Roman"/>
          <w:sz w:val="20"/>
          <w:szCs w:val="21"/>
          <w:lang w:val="en-GB"/>
        </w:rPr>
        <w:t>General spurious requirement doesn’t distinguish between category B BS and UE. The same logic could still apply for repeater that DL and UL could be specified with the same spurious emission requirements.</w:t>
      </w:r>
    </w:p>
    <w:p w14:paraId="6CFC2FB3" w14:textId="3F3F0945" w:rsidR="0073039A" w:rsidRPr="00756127" w:rsidRDefault="0073039A" w:rsidP="00003738">
      <w:pPr>
        <w:widowControl/>
        <w:spacing w:after="180"/>
        <w:jc w:val="left"/>
        <w:rPr>
          <w:rFonts w:ascii="Times New Roman" w:hAnsi="Times New Roman"/>
          <w:b/>
          <w:bCs/>
          <w:sz w:val="20"/>
          <w:szCs w:val="21"/>
          <w:lang w:val="en-GB"/>
        </w:rPr>
      </w:pPr>
      <w:r w:rsidRPr="00756127">
        <w:rPr>
          <w:rFonts w:ascii="Times New Roman" w:hAnsi="Times New Roman"/>
          <w:b/>
          <w:bCs/>
          <w:sz w:val="20"/>
          <w:szCs w:val="21"/>
          <w:lang w:val="en-GB"/>
        </w:rPr>
        <w:t xml:space="preserve">Proposal </w:t>
      </w:r>
      <w:r w:rsidR="00CB4AA5">
        <w:rPr>
          <w:rFonts w:ascii="Times New Roman" w:hAnsi="Times New Roman"/>
          <w:b/>
          <w:bCs/>
          <w:sz w:val="20"/>
          <w:szCs w:val="21"/>
          <w:lang w:val="en-GB"/>
        </w:rPr>
        <w:t>4</w:t>
      </w:r>
      <w:r w:rsidRPr="00756127">
        <w:rPr>
          <w:rFonts w:ascii="Times New Roman" w:hAnsi="Times New Roman"/>
          <w:b/>
          <w:bCs/>
          <w:sz w:val="20"/>
          <w:szCs w:val="21"/>
          <w:lang w:val="en-GB"/>
        </w:rPr>
        <w:t xml:space="preserve">: the same </w:t>
      </w:r>
      <w:r w:rsidR="00756127" w:rsidRPr="00756127">
        <w:rPr>
          <w:rFonts w:ascii="Times New Roman" w:hAnsi="Times New Roman"/>
          <w:b/>
          <w:bCs/>
          <w:sz w:val="20"/>
          <w:szCs w:val="21"/>
          <w:lang w:val="en-GB"/>
        </w:rPr>
        <w:t xml:space="preserve">general </w:t>
      </w:r>
      <w:r w:rsidRPr="00756127">
        <w:rPr>
          <w:rFonts w:ascii="Times New Roman" w:hAnsi="Times New Roman"/>
          <w:b/>
          <w:bCs/>
          <w:sz w:val="20"/>
          <w:szCs w:val="21"/>
          <w:lang w:val="en-GB"/>
        </w:rPr>
        <w:t xml:space="preserve">spurious emission requirements as NR BS spec still apply to </w:t>
      </w:r>
      <w:proofErr w:type="gramStart"/>
      <w:r w:rsidRPr="00756127">
        <w:rPr>
          <w:rFonts w:ascii="Times New Roman" w:hAnsi="Times New Roman"/>
          <w:b/>
          <w:bCs/>
          <w:sz w:val="20"/>
          <w:szCs w:val="21"/>
          <w:lang w:val="en-GB"/>
        </w:rPr>
        <w:t>UL</w:t>
      </w:r>
      <w:r w:rsidR="00FD65C8">
        <w:rPr>
          <w:rFonts w:ascii="Times New Roman" w:hAnsi="Times New Roman"/>
          <w:b/>
          <w:bCs/>
          <w:sz w:val="20"/>
          <w:szCs w:val="21"/>
          <w:lang w:val="en-GB"/>
        </w:rPr>
        <w:t>(</w:t>
      </w:r>
      <w:proofErr w:type="gramEnd"/>
      <w:r w:rsidR="00FD65C8">
        <w:rPr>
          <w:rFonts w:ascii="Times New Roman" w:hAnsi="Times New Roman"/>
          <w:b/>
          <w:bCs/>
          <w:sz w:val="20"/>
          <w:szCs w:val="21"/>
          <w:lang w:val="en-GB"/>
        </w:rPr>
        <w:t>backhaul link)</w:t>
      </w:r>
      <w:r w:rsidRPr="00756127">
        <w:rPr>
          <w:rFonts w:ascii="Times New Roman" w:hAnsi="Times New Roman"/>
          <w:b/>
          <w:bCs/>
          <w:sz w:val="20"/>
          <w:szCs w:val="21"/>
          <w:lang w:val="en-GB"/>
        </w:rPr>
        <w:t>.</w:t>
      </w:r>
    </w:p>
    <w:p w14:paraId="4073CB74" w14:textId="77777777" w:rsidR="00D5618B" w:rsidRPr="00556A8C" w:rsidRDefault="00C41873" w:rsidP="00D5618B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Calibri" w:hAnsi="Calibri"/>
        </w:rPr>
      </w:pPr>
      <w:r w:rsidRPr="00556A8C">
        <w:t xml:space="preserve">3. </w:t>
      </w:r>
      <w:r w:rsidR="00D5618B" w:rsidRPr="00556A8C">
        <w:t>Conclusions</w:t>
      </w:r>
    </w:p>
    <w:p w14:paraId="35510578" w14:textId="3450D120" w:rsidR="00D5618B" w:rsidRDefault="00D5618B" w:rsidP="0001160B">
      <w:pPr>
        <w:pStyle w:val="Style0"/>
        <w:spacing w:after="180"/>
        <w:rPr>
          <w:rFonts w:ascii="Times New Roman" w:hAnsi="Times New Roman"/>
          <w:sz w:val="20"/>
          <w:szCs w:val="20"/>
        </w:rPr>
      </w:pPr>
      <w:r w:rsidRPr="00EC508A">
        <w:rPr>
          <w:rFonts w:ascii="Times New Roman" w:hAnsi="Times New Roman"/>
          <w:sz w:val="20"/>
          <w:szCs w:val="20"/>
        </w:rPr>
        <w:t xml:space="preserve">In this contribution, </w:t>
      </w:r>
      <w:r w:rsidR="003D2DD0">
        <w:rPr>
          <w:rFonts w:ascii="Times New Roman" w:hAnsi="Times New Roman"/>
          <w:sz w:val="20"/>
          <w:szCs w:val="20"/>
        </w:rPr>
        <w:t>NR repeater</w:t>
      </w:r>
      <w:r w:rsidR="00F37DE2">
        <w:rPr>
          <w:rFonts w:ascii="Times New Roman" w:hAnsi="Times New Roman"/>
          <w:sz w:val="20"/>
          <w:szCs w:val="20"/>
        </w:rPr>
        <w:t xml:space="preserve"> </w:t>
      </w:r>
      <w:r w:rsidR="00FF25F7">
        <w:rPr>
          <w:rFonts w:ascii="Times New Roman" w:hAnsi="Times New Roman"/>
          <w:sz w:val="20"/>
          <w:szCs w:val="20"/>
        </w:rPr>
        <w:t>emission</w:t>
      </w:r>
      <w:r w:rsidR="00F37DE2">
        <w:rPr>
          <w:rFonts w:ascii="Times New Roman" w:hAnsi="Times New Roman"/>
          <w:sz w:val="20"/>
          <w:szCs w:val="20"/>
        </w:rPr>
        <w:t xml:space="preserve"> related conducted requirements</w:t>
      </w:r>
      <w:r w:rsidR="00260FCD">
        <w:rPr>
          <w:rFonts w:ascii="Times New Roman" w:hAnsi="Times New Roman"/>
          <w:sz w:val="20"/>
          <w:szCs w:val="20"/>
        </w:rPr>
        <w:t xml:space="preserve"> </w:t>
      </w:r>
      <w:r w:rsidR="008F6020">
        <w:rPr>
          <w:rFonts w:ascii="Times New Roman" w:hAnsi="Times New Roman"/>
          <w:sz w:val="20"/>
          <w:szCs w:val="20"/>
        </w:rPr>
        <w:t>are</w:t>
      </w:r>
      <w:r w:rsidR="00FF0F7F" w:rsidRPr="00EC508A">
        <w:rPr>
          <w:rFonts w:ascii="Times New Roman" w:hAnsi="Times New Roman" w:hint="eastAsia"/>
          <w:sz w:val="20"/>
          <w:szCs w:val="20"/>
        </w:rPr>
        <w:t xml:space="preserve"> </w:t>
      </w:r>
      <w:r w:rsidR="00A334FE" w:rsidRPr="00EC508A">
        <w:rPr>
          <w:rFonts w:ascii="Times New Roman" w:hAnsi="Times New Roman" w:hint="eastAsia"/>
          <w:sz w:val="20"/>
          <w:szCs w:val="20"/>
        </w:rPr>
        <w:t>discussed</w:t>
      </w:r>
      <w:r w:rsidR="000F4F18" w:rsidRPr="00EC508A">
        <w:rPr>
          <w:rFonts w:ascii="Times New Roman" w:hAnsi="Times New Roman" w:hint="eastAsia"/>
          <w:sz w:val="20"/>
          <w:szCs w:val="20"/>
        </w:rPr>
        <w:t xml:space="preserve"> </w:t>
      </w:r>
      <w:r w:rsidR="00FF0F7F" w:rsidRPr="00EC508A">
        <w:rPr>
          <w:rFonts w:ascii="Times New Roman" w:hAnsi="Times New Roman"/>
          <w:sz w:val="20"/>
          <w:szCs w:val="20"/>
        </w:rPr>
        <w:t>with following observation</w:t>
      </w:r>
      <w:r w:rsidR="00F04EE7">
        <w:rPr>
          <w:rFonts w:ascii="Times New Roman" w:hAnsi="Times New Roman"/>
          <w:sz w:val="20"/>
          <w:szCs w:val="20"/>
        </w:rPr>
        <w:t xml:space="preserve"> and proposals</w:t>
      </w:r>
      <w:r w:rsidR="00FF0F7F" w:rsidRPr="00EC508A">
        <w:rPr>
          <w:rFonts w:ascii="Times New Roman" w:hAnsi="Times New Roman"/>
          <w:sz w:val="20"/>
          <w:szCs w:val="20"/>
        </w:rPr>
        <w:t>:</w:t>
      </w:r>
    </w:p>
    <w:p w14:paraId="297F0B35" w14:textId="07AA9063" w:rsidR="00260FCD" w:rsidRDefault="00AE13E8" w:rsidP="00377400">
      <w:pPr>
        <w:widowControl/>
        <w:spacing w:after="180"/>
        <w:jc w:val="left"/>
        <w:rPr>
          <w:rFonts w:ascii="Times New Roman" w:hAnsi="Times New Roman"/>
          <w:b/>
          <w:bCs/>
          <w:sz w:val="20"/>
          <w:szCs w:val="21"/>
          <w:lang w:val="en-GB"/>
        </w:rPr>
      </w:pPr>
      <w:r w:rsidRPr="00AE13E8">
        <w:rPr>
          <w:rFonts w:ascii="Times New Roman" w:hAnsi="Times New Roman"/>
          <w:b/>
          <w:bCs/>
          <w:sz w:val="20"/>
          <w:szCs w:val="21"/>
          <w:lang w:val="en-GB"/>
        </w:rPr>
        <w:t>Observation 1: existing BS OBUE and EVM requirement is not sufficiently cover relative ACLR requirements</w:t>
      </w:r>
      <w:r w:rsidR="00A862D0">
        <w:rPr>
          <w:rFonts w:ascii="Times New Roman" w:hAnsi="Times New Roman"/>
          <w:b/>
          <w:bCs/>
          <w:sz w:val="20"/>
          <w:szCs w:val="21"/>
          <w:lang w:val="en-GB"/>
        </w:rPr>
        <w:t>.</w:t>
      </w:r>
    </w:p>
    <w:p w14:paraId="3571EA60" w14:textId="579F2745" w:rsidR="00260EC0" w:rsidRDefault="00260EC0" w:rsidP="00377400">
      <w:pPr>
        <w:widowControl/>
        <w:spacing w:after="180"/>
        <w:jc w:val="left"/>
        <w:rPr>
          <w:rFonts w:ascii="Times New Roman" w:hAnsi="Times New Roman"/>
          <w:b/>
          <w:bCs/>
          <w:sz w:val="20"/>
          <w:szCs w:val="21"/>
          <w:lang w:val="en-GB"/>
        </w:rPr>
      </w:pPr>
      <w:r w:rsidRPr="00260EC0">
        <w:rPr>
          <w:rFonts w:ascii="Times New Roman" w:hAnsi="Times New Roman"/>
          <w:b/>
          <w:bCs/>
          <w:sz w:val="20"/>
          <w:szCs w:val="21"/>
          <w:lang w:val="en-GB"/>
        </w:rPr>
        <w:lastRenderedPageBreak/>
        <w:t>Observation 2: amplification functionality of repeater leads to more severe interference to adjacent channel network even when assume repeater have the same adjacent channel emission requirements as BS.</w:t>
      </w:r>
    </w:p>
    <w:p w14:paraId="26BDD11E" w14:textId="472B8218" w:rsidR="0065629D" w:rsidRDefault="00C26A57" w:rsidP="00377400">
      <w:pPr>
        <w:widowControl/>
        <w:spacing w:after="180"/>
        <w:jc w:val="left"/>
        <w:rPr>
          <w:rFonts w:ascii="Times New Roman" w:hAnsi="Times New Roman"/>
          <w:b/>
          <w:bCs/>
          <w:sz w:val="20"/>
          <w:szCs w:val="21"/>
          <w:lang w:val="en-GB"/>
        </w:rPr>
      </w:pPr>
      <w:r w:rsidRPr="00C26A57">
        <w:rPr>
          <w:rFonts w:ascii="Times New Roman" w:hAnsi="Times New Roman"/>
          <w:b/>
          <w:bCs/>
          <w:sz w:val="20"/>
          <w:szCs w:val="21"/>
          <w:lang w:val="en-GB"/>
        </w:rPr>
        <w:t>Proposal 1: relative ACLR or some equivalent requirements are required to match the same adjacent emissions as the full set of BS/IAB.</w:t>
      </w:r>
    </w:p>
    <w:p w14:paraId="6B2AAF1A" w14:textId="1A78BC85" w:rsidR="00B44408" w:rsidRDefault="00B44408" w:rsidP="00377400">
      <w:pPr>
        <w:widowControl/>
        <w:spacing w:after="180"/>
        <w:jc w:val="left"/>
        <w:rPr>
          <w:rFonts w:ascii="Times New Roman" w:hAnsi="Times New Roman"/>
          <w:b/>
          <w:bCs/>
          <w:sz w:val="20"/>
          <w:szCs w:val="21"/>
          <w:lang w:val="en-GB"/>
        </w:rPr>
      </w:pPr>
      <w:r w:rsidRPr="00B44408">
        <w:rPr>
          <w:rFonts w:ascii="Times New Roman" w:hAnsi="Times New Roman"/>
          <w:b/>
          <w:bCs/>
          <w:sz w:val="20"/>
          <w:szCs w:val="21"/>
          <w:lang w:val="en-GB"/>
        </w:rPr>
        <w:t>Observation 3: DL output power will determine whether relative ACLR is measurable or not. Once output power for DL is larger than 16dBm/MHz, ACLR is measurable. Otherwise, relative ACLR is not measurable and some equivalent requirement is required to provide the same adjacent channel protection as BS spec.</w:t>
      </w:r>
    </w:p>
    <w:p w14:paraId="0DA434E4" w14:textId="5536000A" w:rsidR="00B44408" w:rsidRDefault="00B44408" w:rsidP="00377400">
      <w:pPr>
        <w:widowControl/>
        <w:spacing w:after="180"/>
        <w:jc w:val="left"/>
        <w:rPr>
          <w:rFonts w:ascii="Times New Roman" w:hAnsi="Times New Roman"/>
          <w:b/>
          <w:bCs/>
          <w:sz w:val="20"/>
          <w:szCs w:val="21"/>
          <w:lang w:val="en-GB"/>
        </w:rPr>
      </w:pPr>
      <w:r w:rsidRPr="00B44408">
        <w:rPr>
          <w:rFonts w:ascii="Times New Roman" w:hAnsi="Times New Roman"/>
          <w:b/>
          <w:bCs/>
          <w:sz w:val="20"/>
          <w:szCs w:val="21"/>
          <w:lang w:val="en-GB"/>
        </w:rPr>
        <w:t>Proposal 2: once the conclusion of DL output power is larger than 29dBm/20MHz, the same ACLR as BS spec could be reused for NR repeater and is measurable. Otherwise, modified OBUE as shown in table 2 is suggested to achieve the same protection as NR BS.</w:t>
      </w:r>
    </w:p>
    <w:p w14:paraId="7C6B9C76" w14:textId="77777777" w:rsidR="00B44408" w:rsidRPr="00EF1CC1" w:rsidRDefault="00B44408" w:rsidP="00B44408">
      <w:pPr>
        <w:keepNext/>
        <w:keepLines/>
        <w:widowControl/>
        <w:spacing w:before="60" w:after="180"/>
        <w:jc w:val="center"/>
        <w:rPr>
          <w:rFonts w:ascii="Times New Roman" w:eastAsia="等线" w:hAnsi="Times New Roman"/>
          <w:kern w:val="0"/>
          <w:sz w:val="20"/>
          <w:szCs w:val="20"/>
          <w:lang w:val="en-GB" w:eastAsia="en-US"/>
        </w:rPr>
      </w:pPr>
      <w:r w:rsidRPr="00EF1CC1">
        <w:rPr>
          <w:rFonts w:ascii="Times New Roman" w:eastAsia="等线" w:hAnsi="Times New Roman"/>
          <w:kern w:val="0"/>
          <w:sz w:val="20"/>
          <w:szCs w:val="20"/>
          <w:lang w:val="en-GB" w:eastAsia="en-US"/>
        </w:rPr>
        <w:t xml:space="preserve">Table 2: Wide Area BS operating band unwanted emission limits </w:t>
      </w:r>
      <w:r w:rsidRPr="00EF1CC1">
        <w:rPr>
          <w:rFonts w:ascii="Times New Roman" w:eastAsia="等线" w:hAnsi="Times New Roman"/>
          <w:kern w:val="0"/>
          <w:sz w:val="20"/>
          <w:szCs w:val="20"/>
          <w:lang w:val="en-GB" w:eastAsia="en-US"/>
        </w:rPr>
        <w:br/>
        <w:t>(NR bands above 1 GHz) for Category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B44408" w:rsidRPr="00386CA4" w14:paraId="531A8C96" w14:textId="77777777" w:rsidTr="0056187B">
        <w:trPr>
          <w:cantSplit/>
          <w:jc w:val="center"/>
        </w:trPr>
        <w:tc>
          <w:tcPr>
            <w:tcW w:w="1953" w:type="dxa"/>
          </w:tcPr>
          <w:p w14:paraId="475E67A8" w14:textId="77777777" w:rsidR="00B44408" w:rsidRPr="00386CA4" w:rsidRDefault="00B44408" w:rsidP="0056187B">
            <w:pPr>
              <w:keepNext/>
              <w:keepLines/>
              <w:widowControl/>
              <w:jc w:val="center"/>
              <w:rPr>
                <w:rFonts w:ascii="Arial" w:eastAsia="等线" w:hAnsi="Arial" w:cs="v5.0.0"/>
                <w:b/>
                <w:kern w:val="0"/>
                <w:sz w:val="18"/>
                <w:szCs w:val="20"/>
                <w:lang w:val="en-GB" w:eastAsia="en-US"/>
              </w:rPr>
            </w:pPr>
            <w:r w:rsidRPr="00386CA4">
              <w:rPr>
                <w:rFonts w:ascii="Arial" w:eastAsia="等线" w:hAnsi="Arial" w:cs="v5.0.0"/>
                <w:b/>
                <w:kern w:val="0"/>
                <w:sz w:val="18"/>
                <w:szCs w:val="20"/>
                <w:lang w:val="en-GB" w:eastAsia="en-US"/>
              </w:rPr>
              <w:t xml:space="preserve">Frequency offset of measurement filter </w:t>
            </w:r>
            <w:r w:rsidRPr="00386CA4">
              <w:rPr>
                <w:rFonts w:ascii="Arial" w:eastAsia="等线" w:hAnsi="Arial" w:cs="v5.0.0"/>
                <w:b/>
                <w:kern w:val="0"/>
                <w:sz w:val="18"/>
                <w:szCs w:val="20"/>
                <w:lang w:val="en-GB" w:eastAsia="en-US"/>
              </w:rPr>
              <w:noBreakHyphen/>
              <w:t xml:space="preserve">3dB point, </w:t>
            </w:r>
            <w:r w:rsidRPr="00386CA4">
              <w:rPr>
                <w:rFonts w:ascii="Arial" w:eastAsia="等线" w:hAnsi="Arial" w:cs="v5.0.0"/>
                <w:b/>
                <w:kern w:val="0"/>
                <w:sz w:val="18"/>
                <w:szCs w:val="20"/>
                <w:lang w:val="en-GB" w:eastAsia="en-US"/>
              </w:rPr>
              <w:sym w:font="Symbol" w:char="F044"/>
            </w:r>
            <w:r w:rsidRPr="00386CA4">
              <w:rPr>
                <w:rFonts w:ascii="Arial" w:eastAsia="等线" w:hAnsi="Arial" w:cs="v5.0.0"/>
                <w:b/>
                <w:kern w:val="0"/>
                <w:sz w:val="18"/>
                <w:szCs w:val="20"/>
                <w:lang w:val="en-GB" w:eastAsia="en-US"/>
              </w:rPr>
              <w:t>f</w:t>
            </w:r>
          </w:p>
        </w:tc>
        <w:tc>
          <w:tcPr>
            <w:tcW w:w="2976" w:type="dxa"/>
          </w:tcPr>
          <w:p w14:paraId="0BBB7D90" w14:textId="77777777" w:rsidR="00B44408" w:rsidRPr="00386CA4" w:rsidRDefault="00B44408" w:rsidP="0056187B">
            <w:pPr>
              <w:keepNext/>
              <w:keepLines/>
              <w:widowControl/>
              <w:jc w:val="center"/>
              <w:rPr>
                <w:rFonts w:ascii="Arial" w:eastAsia="等线" w:hAnsi="Arial" w:cs="v5.0.0"/>
                <w:b/>
                <w:kern w:val="0"/>
                <w:sz w:val="18"/>
                <w:szCs w:val="20"/>
                <w:lang w:val="en-GB" w:eastAsia="en-US"/>
              </w:rPr>
            </w:pPr>
            <w:r w:rsidRPr="00386CA4">
              <w:rPr>
                <w:rFonts w:ascii="Arial" w:eastAsia="等线" w:hAnsi="Arial" w:cs="v5.0.0"/>
                <w:b/>
                <w:kern w:val="0"/>
                <w:sz w:val="18"/>
                <w:szCs w:val="20"/>
                <w:lang w:val="en-GB" w:eastAsia="en-US"/>
              </w:rPr>
              <w:t xml:space="preserve">Frequency offset of measurement filter centre frequency, </w:t>
            </w:r>
            <w:proofErr w:type="spellStart"/>
            <w:r w:rsidRPr="00386CA4">
              <w:rPr>
                <w:rFonts w:ascii="Arial" w:eastAsia="等线" w:hAnsi="Arial" w:cs="v5.0.0"/>
                <w:b/>
                <w:kern w:val="0"/>
                <w:sz w:val="18"/>
                <w:szCs w:val="20"/>
                <w:lang w:val="en-GB" w:eastAsia="en-US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32CCB583" w14:textId="77777777" w:rsidR="00B44408" w:rsidRPr="00386CA4" w:rsidRDefault="00B44408" w:rsidP="0056187B">
            <w:pPr>
              <w:keepNext/>
              <w:keepLines/>
              <w:widowControl/>
              <w:jc w:val="center"/>
              <w:rPr>
                <w:rFonts w:ascii="Arial" w:eastAsia="等线" w:hAnsi="Arial" w:cs="v5.0.0"/>
                <w:b/>
                <w:kern w:val="0"/>
                <w:sz w:val="18"/>
                <w:szCs w:val="20"/>
                <w:lang w:val="en-GB" w:eastAsia="en-US"/>
              </w:rPr>
            </w:pPr>
            <w:r w:rsidRPr="00386CA4">
              <w:rPr>
                <w:rFonts w:ascii="Arial" w:eastAsia="等线" w:hAnsi="Arial" w:cs="v5.0.0"/>
                <w:b/>
                <w:i/>
                <w:kern w:val="0"/>
                <w:sz w:val="18"/>
                <w:szCs w:val="20"/>
                <w:lang w:val="en-GB"/>
              </w:rPr>
              <w:t>Basic limits</w:t>
            </w:r>
          </w:p>
        </w:tc>
        <w:tc>
          <w:tcPr>
            <w:tcW w:w="1430" w:type="dxa"/>
          </w:tcPr>
          <w:p w14:paraId="725C1EE8" w14:textId="77777777" w:rsidR="00B44408" w:rsidRPr="00386CA4" w:rsidRDefault="00B44408" w:rsidP="0056187B">
            <w:pPr>
              <w:keepNext/>
              <w:keepLines/>
              <w:widowControl/>
              <w:jc w:val="center"/>
              <w:rPr>
                <w:rFonts w:ascii="Arial" w:eastAsia="等线" w:hAnsi="Arial" w:cs="v5.0.0"/>
                <w:b/>
                <w:kern w:val="0"/>
                <w:sz w:val="18"/>
                <w:szCs w:val="20"/>
                <w:lang w:val="en-GB" w:eastAsia="en-US"/>
              </w:rPr>
            </w:pPr>
            <w:r w:rsidRPr="00386CA4">
              <w:rPr>
                <w:rFonts w:ascii="Arial" w:eastAsia="等线" w:hAnsi="Arial" w:cs="v5.0.0"/>
                <w:b/>
                <w:i/>
                <w:kern w:val="0"/>
                <w:sz w:val="18"/>
                <w:szCs w:val="20"/>
                <w:lang w:val="en-GB" w:eastAsia="en-US"/>
              </w:rPr>
              <w:t>Measurement bandwidth</w:t>
            </w:r>
          </w:p>
        </w:tc>
      </w:tr>
      <w:tr w:rsidR="00B44408" w:rsidRPr="00386CA4" w14:paraId="67249221" w14:textId="77777777" w:rsidTr="0056187B">
        <w:trPr>
          <w:cantSplit/>
          <w:jc w:val="center"/>
        </w:trPr>
        <w:tc>
          <w:tcPr>
            <w:tcW w:w="1953" w:type="dxa"/>
          </w:tcPr>
          <w:p w14:paraId="3C903C52" w14:textId="77777777" w:rsidR="00B44408" w:rsidRPr="00386CA4" w:rsidRDefault="00B44408" w:rsidP="0056187B">
            <w:pPr>
              <w:keepNext/>
              <w:keepLines/>
              <w:widowControl/>
              <w:jc w:val="center"/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</w:pP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  <w:t xml:space="preserve">0 </w:t>
            </w:r>
            <w:r w:rsidRPr="00386CA4"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  <w:t xml:space="preserve">MHz </w:t>
            </w: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  <w:sym w:font="Symbol" w:char="F0A3"/>
            </w: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  <w:t xml:space="preserve"> </w:t>
            </w: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  <w:sym w:font="Symbol" w:char="F044"/>
            </w: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  <w:t>f &lt; 5 MHz</w:t>
            </w:r>
          </w:p>
        </w:tc>
        <w:tc>
          <w:tcPr>
            <w:tcW w:w="2976" w:type="dxa"/>
          </w:tcPr>
          <w:p w14:paraId="0466E9DD" w14:textId="77777777" w:rsidR="00B44408" w:rsidRPr="00386CA4" w:rsidRDefault="00B44408" w:rsidP="0056187B">
            <w:pPr>
              <w:keepNext/>
              <w:keepLines/>
              <w:widowControl/>
              <w:jc w:val="center"/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</w:pP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  <w:t xml:space="preserve">0.05 MHz </w:t>
            </w: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  <w:sym w:font="Symbol" w:char="F0A3"/>
            </w: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  <w:t xml:space="preserve"> </w:t>
            </w:r>
            <w:proofErr w:type="spellStart"/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  <w:t>f_offset</w:t>
            </w:r>
            <w:proofErr w:type="spellEnd"/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7B266F1D" w14:textId="77777777" w:rsidR="00B44408" w:rsidRPr="00386CA4" w:rsidRDefault="00B44408" w:rsidP="0056187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</w:pPr>
            <m:oMathPara>
              <m:oMath>
                <m:r>
                  <w:rPr>
                    <w:rFonts w:ascii="Cambria Math" w:eastAsia="等线" w:hAnsi="Cambria Math" w:cs="Arial"/>
                    <w:kern w:val="0"/>
                    <w:sz w:val="18"/>
                    <w:szCs w:val="20"/>
                    <w:lang w:val="en-GB" w:eastAsia="en-US"/>
                  </w:rPr>
                  <m:t>-16dBm-</m:t>
                </m:r>
                <m:f>
                  <m:fPr>
                    <m:ctrlPr>
                      <w:rPr>
                        <w:rFonts w:ascii="Cambria Math" w:eastAsia="等线" w:hAnsi="Cambria Math" w:cs="Arial"/>
                        <w:i/>
                        <w:kern w:val="0"/>
                        <w:sz w:val="18"/>
                        <w:szCs w:val="20"/>
                        <w:lang w:val="en-GB" w:eastAsia="en-US"/>
                      </w:rPr>
                    </m:ctrlPr>
                  </m:fPr>
                  <m:num>
                    <m:r>
                      <w:rPr>
                        <w:rFonts w:ascii="Cambria Math" w:eastAsia="等线" w:hAnsi="Cambria Math" w:cs="Arial"/>
                        <w:kern w:val="0"/>
                        <w:sz w:val="18"/>
                        <w:szCs w:val="20"/>
                        <w:lang w:val="en-GB" w:eastAsia="en-US"/>
                      </w:rPr>
                      <m:t>7</m:t>
                    </m:r>
                  </m:num>
                  <m:den>
                    <m:r>
                      <w:rPr>
                        <w:rFonts w:ascii="Cambria Math" w:eastAsia="等线" w:hAnsi="Cambria Math" w:cs="Arial"/>
                        <w:kern w:val="0"/>
                        <w:sz w:val="18"/>
                        <w:szCs w:val="20"/>
                        <w:lang w:val="en-GB" w:eastAsia="en-US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eastAsia="等线" w:hAnsi="Cambria Math" w:cs="Arial"/>
                        <w:i/>
                        <w:kern w:val="0"/>
                        <w:sz w:val="18"/>
                        <w:szCs w:val="20"/>
                        <w:lang w:val="en-GB" w:eastAsia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等线" w:hAnsi="Cambria Math" w:cs="Arial"/>
                            <w:i/>
                            <w:kern w:val="0"/>
                            <w:sz w:val="18"/>
                            <w:szCs w:val="20"/>
                            <w:lang w:val="en-GB" w:eastAsia="en-US"/>
                          </w:rPr>
                        </m:ctrlPr>
                      </m:fPr>
                      <m:num>
                        <m:r>
                          <w:rPr>
                            <w:rFonts w:ascii="Cambria Math" w:eastAsia="等线" w:hAnsi="Cambria Math" w:cs="Arial"/>
                            <w:kern w:val="0"/>
                            <w:sz w:val="18"/>
                            <w:szCs w:val="20"/>
                            <w:lang w:val="en-GB" w:eastAsia="en-US"/>
                          </w:rPr>
                          <m:t>f_offset</m:t>
                        </m:r>
                      </m:num>
                      <m:den>
                        <m:r>
                          <w:rPr>
                            <w:rFonts w:ascii="Cambria Math" w:eastAsia="等线" w:hAnsi="Cambria Math" w:cs="Arial"/>
                            <w:kern w:val="0"/>
                            <w:sz w:val="18"/>
                            <w:szCs w:val="20"/>
                            <w:lang w:val="en-GB" w:eastAsia="en-US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eastAsia="等线" w:hAnsi="Cambria Math" w:cs="Arial"/>
                        <w:kern w:val="0"/>
                        <w:sz w:val="18"/>
                        <w:szCs w:val="20"/>
                        <w:lang w:val="en-GB" w:eastAsia="en-US"/>
                      </w:rPr>
                      <m:t>-0.05</m:t>
                    </m:r>
                  </m:e>
                </m:d>
                <m:r>
                  <w:rPr>
                    <w:rFonts w:ascii="Cambria Math" w:eastAsia="等线" w:hAnsi="Cambria Math" w:cs="Arial"/>
                    <w:kern w:val="0"/>
                    <w:sz w:val="18"/>
                    <w:szCs w:val="20"/>
                    <w:lang w:val="en-GB" w:eastAsia="en-US"/>
                  </w:rPr>
                  <m:t>dB</m:t>
                </m:r>
              </m:oMath>
            </m:oMathPara>
          </w:p>
        </w:tc>
        <w:tc>
          <w:tcPr>
            <w:tcW w:w="1430" w:type="dxa"/>
          </w:tcPr>
          <w:p w14:paraId="0C81B5B5" w14:textId="77777777" w:rsidR="00B44408" w:rsidRPr="00386CA4" w:rsidRDefault="00B44408" w:rsidP="0056187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</w:pPr>
            <w:r w:rsidRPr="00386CA4"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  <w:t xml:space="preserve">100 kHz </w:t>
            </w:r>
          </w:p>
        </w:tc>
      </w:tr>
      <w:tr w:rsidR="00B44408" w:rsidRPr="00386CA4" w14:paraId="7E1197B3" w14:textId="77777777" w:rsidTr="0056187B">
        <w:trPr>
          <w:cantSplit/>
          <w:jc w:val="center"/>
        </w:trPr>
        <w:tc>
          <w:tcPr>
            <w:tcW w:w="1953" w:type="dxa"/>
          </w:tcPr>
          <w:p w14:paraId="0106F0BB" w14:textId="77777777" w:rsidR="00B44408" w:rsidRPr="00386CA4" w:rsidRDefault="00B44408" w:rsidP="0056187B">
            <w:pPr>
              <w:keepNext/>
              <w:keepLines/>
              <w:widowControl/>
              <w:jc w:val="center"/>
              <w:rPr>
                <w:rFonts w:ascii="Arial" w:eastAsia="等线" w:hAnsi="Arial" w:cs="v5.0.0"/>
                <w:kern w:val="0"/>
                <w:sz w:val="18"/>
                <w:szCs w:val="20"/>
                <w:lang w:val="sv-SE" w:eastAsia="en-US"/>
              </w:rPr>
            </w:pP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sv-SE" w:eastAsia="en-US"/>
              </w:rPr>
              <w:t xml:space="preserve">5 </w:t>
            </w:r>
            <w:r w:rsidRPr="00386CA4">
              <w:rPr>
                <w:rFonts w:ascii="Arial" w:eastAsia="等线" w:hAnsi="Arial" w:cs="Arial"/>
                <w:kern w:val="0"/>
                <w:sz w:val="18"/>
                <w:szCs w:val="20"/>
                <w:lang w:val="sv-SE" w:eastAsia="en-US"/>
              </w:rPr>
              <w:t xml:space="preserve">MHz </w:t>
            </w: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  <w:sym w:font="Symbol" w:char="F0A3"/>
            </w: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sv-SE" w:eastAsia="en-US"/>
              </w:rPr>
              <w:t xml:space="preserve"> </w:t>
            </w: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  <w:sym w:font="Symbol" w:char="F044"/>
            </w: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sv-SE" w:eastAsia="en-US"/>
              </w:rPr>
              <w:t>f &lt;</w:t>
            </w:r>
          </w:p>
          <w:p w14:paraId="024DE943" w14:textId="77777777" w:rsidR="00B44408" w:rsidRPr="00386CA4" w:rsidRDefault="00B44408" w:rsidP="0056187B">
            <w:pPr>
              <w:keepNext/>
              <w:keepLines/>
              <w:widowControl/>
              <w:jc w:val="center"/>
              <w:rPr>
                <w:rFonts w:ascii="Arial" w:eastAsia="等线" w:hAnsi="Arial" w:cs="v5.0.0"/>
                <w:kern w:val="0"/>
                <w:sz w:val="18"/>
                <w:szCs w:val="20"/>
                <w:lang w:val="sv-SE" w:eastAsia="en-US"/>
              </w:rPr>
            </w:pP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sv-SE" w:eastAsia="en-US"/>
              </w:rPr>
              <w:t xml:space="preserve">min(10 MHz, </w:t>
            </w:r>
            <w:r w:rsidRPr="00386CA4"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  <w:sym w:font="Symbol" w:char="F044"/>
            </w:r>
            <w:r w:rsidRPr="00386CA4">
              <w:rPr>
                <w:rFonts w:ascii="Arial" w:eastAsia="等线" w:hAnsi="Arial" w:cs="Arial"/>
                <w:kern w:val="0"/>
                <w:sz w:val="18"/>
                <w:szCs w:val="20"/>
                <w:lang w:val="sv-SE" w:eastAsia="en-US"/>
              </w:rPr>
              <w:t>f</w:t>
            </w:r>
            <w:r w:rsidRPr="00386CA4">
              <w:rPr>
                <w:rFonts w:ascii="Arial" w:eastAsia="等线" w:hAnsi="Arial" w:cs="Arial"/>
                <w:kern w:val="0"/>
                <w:sz w:val="18"/>
                <w:szCs w:val="20"/>
                <w:vertAlign w:val="subscript"/>
                <w:lang w:val="sv-SE" w:eastAsia="en-US"/>
              </w:rPr>
              <w:t>max</w:t>
            </w: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sv-SE" w:eastAsia="en-US"/>
              </w:rPr>
              <w:t>)</w:t>
            </w:r>
          </w:p>
        </w:tc>
        <w:tc>
          <w:tcPr>
            <w:tcW w:w="2976" w:type="dxa"/>
          </w:tcPr>
          <w:p w14:paraId="01FA7315" w14:textId="77777777" w:rsidR="00B44408" w:rsidRPr="00386CA4" w:rsidRDefault="00B44408" w:rsidP="0056187B">
            <w:pPr>
              <w:keepNext/>
              <w:keepLines/>
              <w:widowControl/>
              <w:jc w:val="center"/>
              <w:rPr>
                <w:rFonts w:ascii="Arial" w:eastAsia="等线" w:hAnsi="Arial" w:cs="v5.0.0"/>
                <w:kern w:val="0"/>
                <w:sz w:val="18"/>
                <w:szCs w:val="20"/>
                <w:lang w:val="sv-SE" w:eastAsia="en-US"/>
              </w:rPr>
            </w:pP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sv-SE" w:eastAsia="en-US"/>
              </w:rPr>
              <w:t xml:space="preserve">5.05 MHz </w:t>
            </w: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  <w:sym w:font="Symbol" w:char="F0A3"/>
            </w: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sv-SE" w:eastAsia="en-US"/>
              </w:rPr>
              <w:t xml:space="preserve"> f_offset &lt;</w:t>
            </w:r>
          </w:p>
          <w:p w14:paraId="001D8D0A" w14:textId="77777777" w:rsidR="00B44408" w:rsidRPr="00386CA4" w:rsidRDefault="00B44408" w:rsidP="0056187B">
            <w:pPr>
              <w:keepNext/>
              <w:keepLines/>
              <w:widowControl/>
              <w:jc w:val="center"/>
              <w:rPr>
                <w:rFonts w:ascii="Arial" w:eastAsia="等线" w:hAnsi="Arial" w:cs="v5.0.0"/>
                <w:kern w:val="0"/>
                <w:sz w:val="18"/>
                <w:szCs w:val="20"/>
                <w:lang w:val="sv-SE" w:eastAsia="en-US"/>
              </w:rPr>
            </w:pP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sv-SE" w:eastAsia="en-US"/>
              </w:rPr>
              <w:t>min(10.05 MHz, f_offset</w:t>
            </w: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vertAlign w:val="subscript"/>
                <w:lang w:val="sv-SE" w:eastAsia="en-US"/>
              </w:rPr>
              <w:t>max</w:t>
            </w: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sv-SE" w:eastAsia="en-US"/>
              </w:rPr>
              <w:t>)</w:t>
            </w:r>
          </w:p>
        </w:tc>
        <w:tc>
          <w:tcPr>
            <w:tcW w:w="3455" w:type="dxa"/>
          </w:tcPr>
          <w:p w14:paraId="08B85767" w14:textId="77777777" w:rsidR="00B44408" w:rsidRPr="00386CA4" w:rsidRDefault="00B44408" w:rsidP="0056187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</w:pPr>
            <w:r w:rsidRPr="00386CA4"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  <w:t>-</w:t>
            </w:r>
            <w:r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  <w:t>23</w:t>
            </w:r>
            <w:r w:rsidRPr="00386CA4"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  <w:t xml:space="preserve"> dBm</w:t>
            </w:r>
          </w:p>
        </w:tc>
        <w:tc>
          <w:tcPr>
            <w:tcW w:w="1430" w:type="dxa"/>
          </w:tcPr>
          <w:p w14:paraId="22FDCF97" w14:textId="77777777" w:rsidR="00B44408" w:rsidRPr="00386CA4" w:rsidRDefault="00B44408" w:rsidP="0056187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</w:pPr>
            <w:r w:rsidRPr="00386CA4"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  <w:t xml:space="preserve">100 kHz </w:t>
            </w:r>
          </w:p>
        </w:tc>
      </w:tr>
      <w:tr w:rsidR="00B44408" w:rsidRPr="00386CA4" w14:paraId="13F95510" w14:textId="77777777" w:rsidTr="0056187B">
        <w:trPr>
          <w:cantSplit/>
          <w:jc w:val="center"/>
        </w:trPr>
        <w:tc>
          <w:tcPr>
            <w:tcW w:w="1953" w:type="dxa"/>
          </w:tcPr>
          <w:p w14:paraId="03F5AD4C" w14:textId="77777777" w:rsidR="00B44408" w:rsidRPr="00386CA4" w:rsidRDefault="00B44408" w:rsidP="0056187B">
            <w:pPr>
              <w:keepNext/>
              <w:keepLines/>
              <w:widowControl/>
              <w:jc w:val="center"/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</w:pP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  <w:t xml:space="preserve">10 MHz </w:t>
            </w: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  <w:sym w:font="Symbol" w:char="F0A3"/>
            </w: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  <w:t xml:space="preserve"> </w:t>
            </w: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  <w:sym w:font="Symbol" w:char="F044"/>
            </w: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  <w:t xml:space="preserve">f </w:t>
            </w:r>
            <w:r w:rsidRPr="00386CA4"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  <w:sym w:font="Symbol" w:char="F0A3"/>
            </w:r>
            <w:r w:rsidRPr="00386CA4"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  <w:t xml:space="preserve"> </w:t>
            </w:r>
            <w:r w:rsidRPr="00386CA4"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  <w:sym w:font="Symbol" w:char="F044"/>
            </w:r>
            <w:r w:rsidRPr="00386CA4"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  <w:t>f</w:t>
            </w:r>
            <w:r w:rsidRPr="00386CA4">
              <w:rPr>
                <w:rFonts w:ascii="Arial" w:eastAsia="等线" w:hAnsi="Arial" w:cs="Arial"/>
                <w:kern w:val="0"/>
                <w:sz w:val="18"/>
                <w:szCs w:val="20"/>
                <w:vertAlign w:val="subscript"/>
                <w:lang w:val="en-GB" w:eastAsia="en-US"/>
              </w:rPr>
              <w:t>max</w:t>
            </w:r>
          </w:p>
        </w:tc>
        <w:tc>
          <w:tcPr>
            <w:tcW w:w="2976" w:type="dxa"/>
          </w:tcPr>
          <w:p w14:paraId="0305F0D7" w14:textId="77777777" w:rsidR="00B44408" w:rsidRPr="00386CA4" w:rsidRDefault="00B44408" w:rsidP="0056187B">
            <w:pPr>
              <w:keepNext/>
              <w:keepLines/>
              <w:widowControl/>
              <w:jc w:val="center"/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</w:pP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  <w:t xml:space="preserve">10.5 MHz </w:t>
            </w: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  <w:sym w:font="Symbol" w:char="F0A3"/>
            </w: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  <w:t xml:space="preserve"> </w:t>
            </w:r>
            <w:proofErr w:type="spellStart"/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  <w:t>f_offset</w:t>
            </w:r>
            <w:proofErr w:type="spellEnd"/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  <w:t xml:space="preserve"> &lt; </w:t>
            </w:r>
            <w:proofErr w:type="spellStart"/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  <w:t>f_offset</w:t>
            </w:r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vertAlign w:val="subscript"/>
                <w:lang w:val="en-GB" w:eastAsia="en-US"/>
              </w:rPr>
              <w:t>max</w:t>
            </w:r>
            <w:proofErr w:type="spellEnd"/>
            <w:r w:rsidRPr="00386CA4">
              <w:rPr>
                <w:rFonts w:ascii="Arial" w:eastAsia="等线" w:hAnsi="Arial" w:cs="v5.0.0"/>
                <w:kern w:val="0"/>
                <w:sz w:val="18"/>
                <w:szCs w:val="20"/>
                <w:lang w:val="en-GB" w:eastAsia="en-US"/>
              </w:rPr>
              <w:t xml:space="preserve"> </w:t>
            </w:r>
          </w:p>
        </w:tc>
        <w:tc>
          <w:tcPr>
            <w:tcW w:w="3455" w:type="dxa"/>
          </w:tcPr>
          <w:p w14:paraId="15F50C60" w14:textId="77777777" w:rsidR="00B44408" w:rsidRPr="00386CA4" w:rsidRDefault="00B44408" w:rsidP="0056187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</w:pPr>
            <w:r w:rsidRPr="00386CA4"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  <w:t>-</w:t>
            </w:r>
            <w:r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  <w:t>29</w:t>
            </w:r>
            <w:r w:rsidRPr="00386CA4"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  <w:t xml:space="preserve"> dBm </w:t>
            </w:r>
          </w:p>
        </w:tc>
        <w:tc>
          <w:tcPr>
            <w:tcW w:w="1430" w:type="dxa"/>
          </w:tcPr>
          <w:p w14:paraId="74E86F0E" w14:textId="77777777" w:rsidR="00B44408" w:rsidRPr="00386CA4" w:rsidRDefault="00B44408" w:rsidP="0056187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</w:pPr>
            <w:r w:rsidRPr="00386CA4"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  <w:t xml:space="preserve">1MHz </w:t>
            </w:r>
          </w:p>
        </w:tc>
      </w:tr>
    </w:tbl>
    <w:p w14:paraId="13AC56B4" w14:textId="325E8579" w:rsidR="00B44408" w:rsidRDefault="00B44408" w:rsidP="00377400">
      <w:pPr>
        <w:widowControl/>
        <w:spacing w:after="180"/>
        <w:jc w:val="left"/>
        <w:rPr>
          <w:rFonts w:ascii="Times New Roman" w:hAnsi="Times New Roman"/>
          <w:b/>
          <w:bCs/>
          <w:sz w:val="20"/>
          <w:szCs w:val="21"/>
          <w:lang w:val="en-GB"/>
        </w:rPr>
      </w:pPr>
    </w:p>
    <w:p w14:paraId="6F334B85" w14:textId="6F86E4B8" w:rsidR="00B54297" w:rsidRDefault="00B54297" w:rsidP="00377400">
      <w:pPr>
        <w:widowControl/>
        <w:spacing w:after="180"/>
        <w:jc w:val="left"/>
        <w:rPr>
          <w:rFonts w:ascii="Times New Roman" w:hAnsi="Times New Roman"/>
          <w:b/>
          <w:bCs/>
          <w:sz w:val="20"/>
          <w:szCs w:val="21"/>
          <w:lang w:val="en-GB"/>
        </w:rPr>
      </w:pPr>
      <w:r w:rsidRPr="00B54297">
        <w:rPr>
          <w:rFonts w:ascii="Times New Roman" w:hAnsi="Times New Roman"/>
          <w:b/>
          <w:bCs/>
          <w:sz w:val="20"/>
          <w:szCs w:val="21"/>
          <w:lang w:val="en-GB"/>
        </w:rPr>
        <w:t>Proposal 3: co-location spurious requirement is suggested to be negligible for DL home class repeater or equivalent low power class.</w:t>
      </w:r>
    </w:p>
    <w:p w14:paraId="25014E66" w14:textId="7336F59F" w:rsidR="00B54297" w:rsidRPr="0065629D" w:rsidRDefault="00E50562" w:rsidP="00377400">
      <w:pPr>
        <w:widowControl/>
        <w:spacing w:after="180"/>
        <w:jc w:val="left"/>
        <w:rPr>
          <w:rFonts w:ascii="Times New Roman" w:hAnsi="Times New Roman" w:hint="eastAsia"/>
          <w:b/>
          <w:bCs/>
          <w:sz w:val="20"/>
          <w:szCs w:val="21"/>
          <w:lang w:val="en-GB"/>
        </w:rPr>
      </w:pPr>
      <w:r w:rsidRPr="00E50562">
        <w:rPr>
          <w:rFonts w:ascii="Times New Roman" w:hAnsi="Times New Roman"/>
          <w:b/>
          <w:bCs/>
          <w:sz w:val="20"/>
          <w:szCs w:val="21"/>
          <w:lang w:val="en-GB"/>
        </w:rPr>
        <w:t xml:space="preserve">Proposal 4: the same general spurious emission requirements as NR BS spec still apply to </w:t>
      </w:r>
      <w:proofErr w:type="gramStart"/>
      <w:r w:rsidRPr="00E50562">
        <w:rPr>
          <w:rFonts w:ascii="Times New Roman" w:hAnsi="Times New Roman"/>
          <w:b/>
          <w:bCs/>
          <w:sz w:val="20"/>
          <w:szCs w:val="21"/>
          <w:lang w:val="en-GB"/>
        </w:rPr>
        <w:t>UL(</w:t>
      </w:r>
      <w:proofErr w:type="gramEnd"/>
      <w:r w:rsidRPr="00E50562">
        <w:rPr>
          <w:rFonts w:ascii="Times New Roman" w:hAnsi="Times New Roman"/>
          <w:b/>
          <w:bCs/>
          <w:sz w:val="20"/>
          <w:szCs w:val="21"/>
          <w:lang w:val="en-GB"/>
        </w:rPr>
        <w:t>backhaul link).</w:t>
      </w:r>
    </w:p>
    <w:p w14:paraId="6C09B29C" w14:textId="315601F2" w:rsidR="00E92937" w:rsidRPr="00556A8C" w:rsidRDefault="00E92937" w:rsidP="00E92937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Calibri" w:hAnsi="Calibri"/>
        </w:rPr>
      </w:pPr>
      <w:r>
        <w:t>4</w:t>
      </w:r>
      <w:r w:rsidRPr="00556A8C">
        <w:t xml:space="preserve">. </w:t>
      </w:r>
      <w:r>
        <w:t>Reference</w:t>
      </w:r>
    </w:p>
    <w:p w14:paraId="72FE074C" w14:textId="752487F4" w:rsidR="00C44816" w:rsidRPr="009C0F29" w:rsidRDefault="002C34A5" w:rsidP="00C76DC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 w:rsidRPr="00D25BA5">
        <w:rPr>
          <w:rFonts w:ascii="Times New Roman" w:hAnsi="Times New Roman"/>
          <w:sz w:val="20"/>
          <w:szCs w:val="20"/>
        </w:rPr>
        <w:t xml:space="preserve">[1] </w:t>
      </w:r>
      <w:r w:rsidR="00921A4B" w:rsidRPr="00921A4B">
        <w:rPr>
          <w:rFonts w:ascii="Times New Roman" w:hAnsi="Times New Roman"/>
          <w:sz w:val="20"/>
          <w:szCs w:val="20"/>
        </w:rPr>
        <w:t>R4-2106112</w:t>
      </w:r>
      <w:r w:rsidRPr="00D25BA5">
        <w:rPr>
          <w:rFonts w:ascii="Times New Roman" w:hAnsi="Times New Roman"/>
          <w:sz w:val="20"/>
          <w:szCs w:val="20"/>
        </w:rPr>
        <w:t>, WF for NR repeater RF requirements</w:t>
      </w:r>
    </w:p>
    <w:sectPr w:rsidR="00C44816" w:rsidRPr="009C0F29" w:rsidSect="00D5344D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7EB90" w14:textId="77777777" w:rsidR="00151AC2" w:rsidRDefault="00151AC2" w:rsidP="00D5618B">
      <w:r>
        <w:separator/>
      </w:r>
    </w:p>
  </w:endnote>
  <w:endnote w:type="continuationSeparator" w:id="0">
    <w:p w14:paraId="06BBC071" w14:textId="77777777" w:rsidR="00151AC2" w:rsidRDefault="00151AC2" w:rsidP="00D56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E5F51" w14:textId="77777777" w:rsidR="00151AC2" w:rsidRDefault="00151AC2" w:rsidP="00D5618B">
      <w:r>
        <w:separator/>
      </w:r>
    </w:p>
  </w:footnote>
  <w:footnote w:type="continuationSeparator" w:id="0">
    <w:p w14:paraId="2A49A4A2" w14:textId="77777777" w:rsidR="00151AC2" w:rsidRDefault="00151AC2" w:rsidP="00D56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8E793" w14:textId="77777777" w:rsidR="003A709C" w:rsidRDefault="003A709C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5CE2C5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55129FC"/>
    <w:multiLevelType w:val="hybridMultilevel"/>
    <w:tmpl w:val="E1F8A0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BA25A1"/>
    <w:multiLevelType w:val="hybridMultilevel"/>
    <w:tmpl w:val="ABE84F16"/>
    <w:lvl w:ilvl="0" w:tplc="5324F0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CE4FFF"/>
    <w:multiLevelType w:val="hybridMultilevel"/>
    <w:tmpl w:val="7F3807D8"/>
    <w:lvl w:ilvl="0" w:tplc="34BC6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E0BD5A">
      <w:start w:val="42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A6AA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A80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5C0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22F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A2F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93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100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FB3734E"/>
    <w:multiLevelType w:val="hybridMultilevel"/>
    <w:tmpl w:val="6F7EA68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8836A0"/>
    <w:multiLevelType w:val="multilevel"/>
    <w:tmpl w:val="B5CE21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B31688A"/>
    <w:multiLevelType w:val="hybridMultilevel"/>
    <w:tmpl w:val="6FEC3272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DFAC6E44">
      <w:start w:val="1"/>
      <w:numFmt w:val="bullet"/>
      <w:lvlText w:val="─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556613"/>
    <w:multiLevelType w:val="hybridMultilevel"/>
    <w:tmpl w:val="537C36B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25A02F2"/>
    <w:multiLevelType w:val="multilevel"/>
    <w:tmpl w:val="225A02F2"/>
    <w:lvl w:ilvl="0">
      <w:start w:val="1"/>
      <w:numFmt w:val="bullet"/>
      <w:lvlText w:val=""/>
      <w:lvlJc w:val="left"/>
      <w:pPr>
        <w:ind w:left="150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9" w15:restartNumberingAfterBreak="0">
    <w:nsid w:val="22956DCB"/>
    <w:multiLevelType w:val="multilevel"/>
    <w:tmpl w:val="22956DCB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88A75B9"/>
    <w:multiLevelType w:val="hybridMultilevel"/>
    <w:tmpl w:val="AE741AE6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455C3106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567F54"/>
    <w:multiLevelType w:val="hybridMultilevel"/>
    <w:tmpl w:val="354E4D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FA4526E"/>
    <w:multiLevelType w:val="hybridMultilevel"/>
    <w:tmpl w:val="347864E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0F84E3D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4" w15:restartNumberingAfterBreak="0">
    <w:nsid w:val="42B43ECE"/>
    <w:multiLevelType w:val="hybridMultilevel"/>
    <w:tmpl w:val="41608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B629FB"/>
    <w:multiLevelType w:val="hybridMultilevel"/>
    <w:tmpl w:val="238053C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66F578B"/>
    <w:multiLevelType w:val="hybridMultilevel"/>
    <w:tmpl w:val="8DC2DD3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9452B01"/>
    <w:multiLevelType w:val="hybridMultilevel"/>
    <w:tmpl w:val="211EEDF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1E63BC1"/>
    <w:multiLevelType w:val="hybridMultilevel"/>
    <w:tmpl w:val="3CFAB6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763492F"/>
    <w:multiLevelType w:val="hybridMultilevel"/>
    <w:tmpl w:val="C1E60A60"/>
    <w:lvl w:ilvl="0" w:tplc="5324F0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20C7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50E9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227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E2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AEE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2A2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40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22C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93055C9"/>
    <w:multiLevelType w:val="hybridMultilevel"/>
    <w:tmpl w:val="B2C000B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D177F5E"/>
    <w:multiLevelType w:val="multilevel"/>
    <w:tmpl w:val="5D12F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5ED01C8B"/>
    <w:multiLevelType w:val="hybridMultilevel"/>
    <w:tmpl w:val="7B86323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570378C"/>
    <w:multiLevelType w:val="hybridMultilevel"/>
    <w:tmpl w:val="8392D9D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67C7135"/>
    <w:multiLevelType w:val="multilevel"/>
    <w:tmpl w:val="B5D64178"/>
    <w:lvl w:ilvl="0">
      <w:numFmt w:val="bullet"/>
      <w:lvlText w:val="-"/>
      <w:lvlJc w:val="left"/>
      <w:pPr>
        <w:ind w:left="150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25" w15:restartNumberingAfterBreak="0">
    <w:nsid w:val="6CA24B09"/>
    <w:multiLevelType w:val="hybridMultilevel"/>
    <w:tmpl w:val="97EE19DC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DC94FBC"/>
    <w:multiLevelType w:val="hybridMultilevel"/>
    <w:tmpl w:val="2722C22E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E710845"/>
    <w:multiLevelType w:val="hybridMultilevel"/>
    <w:tmpl w:val="E48ED34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F1E6499"/>
    <w:multiLevelType w:val="multilevel"/>
    <w:tmpl w:val="7F1E6499"/>
    <w:lvl w:ilvl="0">
      <w:start w:val="6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Calibri" w:eastAsia="Calibri" w:hAnsi="Calibri" w:cs="Calibri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0"/>
  </w:num>
  <w:num w:numId="3">
    <w:abstractNumId w:val="3"/>
  </w:num>
  <w:num w:numId="4">
    <w:abstractNumId w:val="1"/>
  </w:num>
  <w:num w:numId="5">
    <w:abstractNumId w:val="19"/>
  </w:num>
  <w:num w:numId="6">
    <w:abstractNumId w:val="2"/>
  </w:num>
  <w:num w:numId="7">
    <w:abstractNumId w:val="13"/>
  </w:num>
  <w:num w:numId="8">
    <w:abstractNumId w:val="14"/>
  </w:num>
  <w:num w:numId="9">
    <w:abstractNumId w:val="25"/>
  </w:num>
  <w:num w:numId="10">
    <w:abstractNumId w:val="10"/>
  </w:num>
  <w:num w:numId="11">
    <w:abstractNumId w:val="6"/>
  </w:num>
  <w:num w:numId="12">
    <w:abstractNumId w:val="15"/>
  </w:num>
  <w:num w:numId="13">
    <w:abstractNumId w:val="26"/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8"/>
  </w:num>
  <w:num w:numId="18">
    <w:abstractNumId w:val="9"/>
  </w:num>
  <w:num w:numId="19">
    <w:abstractNumId w:val="18"/>
  </w:num>
  <w:num w:numId="20">
    <w:abstractNumId w:val="5"/>
  </w:num>
  <w:num w:numId="21">
    <w:abstractNumId w:val="16"/>
  </w:num>
  <w:num w:numId="22">
    <w:abstractNumId w:val="7"/>
  </w:num>
  <w:num w:numId="23">
    <w:abstractNumId w:val="17"/>
  </w:num>
  <w:num w:numId="24">
    <w:abstractNumId w:val="20"/>
  </w:num>
  <w:num w:numId="25">
    <w:abstractNumId w:val="11"/>
  </w:num>
  <w:num w:numId="26">
    <w:abstractNumId w:val="4"/>
  </w:num>
  <w:num w:numId="27">
    <w:abstractNumId w:val="23"/>
  </w:num>
  <w:num w:numId="28">
    <w:abstractNumId w:val="27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8B"/>
    <w:rsid w:val="00000BE6"/>
    <w:rsid w:val="00002DFE"/>
    <w:rsid w:val="00003738"/>
    <w:rsid w:val="0000389F"/>
    <w:rsid w:val="000041CA"/>
    <w:rsid w:val="0000477F"/>
    <w:rsid w:val="00005E84"/>
    <w:rsid w:val="00006196"/>
    <w:rsid w:val="000064F7"/>
    <w:rsid w:val="000067ED"/>
    <w:rsid w:val="000109DD"/>
    <w:rsid w:val="0001160B"/>
    <w:rsid w:val="000117AA"/>
    <w:rsid w:val="00011927"/>
    <w:rsid w:val="00012C96"/>
    <w:rsid w:val="000138E6"/>
    <w:rsid w:val="00014130"/>
    <w:rsid w:val="00014DBE"/>
    <w:rsid w:val="00016B44"/>
    <w:rsid w:val="00016BC2"/>
    <w:rsid w:val="00021DD4"/>
    <w:rsid w:val="000223C3"/>
    <w:rsid w:val="00024959"/>
    <w:rsid w:val="00024FA6"/>
    <w:rsid w:val="00025E8F"/>
    <w:rsid w:val="00030957"/>
    <w:rsid w:val="00032417"/>
    <w:rsid w:val="000328EF"/>
    <w:rsid w:val="0003334A"/>
    <w:rsid w:val="00034492"/>
    <w:rsid w:val="000348AB"/>
    <w:rsid w:val="000363F5"/>
    <w:rsid w:val="00040C35"/>
    <w:rsid w:val="000426A9"/>
    <w:rsid w:val="00043E8D"/>
    <w:rsid w:val="00044652"/>
    <w:rsid w:val="000449E2"/>
    <w:rsid w:val="00044B31"/>
    <w:rsid w:val="0004539C"/>
    <w:rsid w:val="0004564B"/>
    <w:rsid w:val="0004616D"/>
    <w:rsid w:val="00050835"/>
    <w:rsid w:val="00051925"/>
    <w:rsid w:val="00052CB8"/>
    <w:rsid w:val="00052E16"/>
    <w:rsid w:val="00053BCE"/>
    <w:rsid w:val="00055B1F"/>
    <w:rsid w:val="00057B7E"/>
    <w:rsid w:val="000606D3"/>
    <w:rsid w:val="00064ACC"/>
    <w:rsid w:val="000660F4"/>
    <w:rsid w:val="000664DD"/>
    <w:rsid w:val="0006666E"/>
    <w:rsid w:val="0006714C"/>
    <w:rsid w:val="00067233"/>
    <w:rsid w:val="00070B68"/>
    <w:rsid w:val="000726EB"/>
    <w:rsid w:val="000728AA"/>
    <w:rsid w:val="000752CA"/>
    <w:rsid w:val="00075657"/>
    <w:rsid w:val="000803EE"/>
    <w:rsid w:val="00080BDE"/>
    <w:rsid w:val="000813B3"/>
    <w:rsid w:val="000826EF"/>
    <w:rsid w:val="000849ED"/>
    <w:rsid w:val="00084B99"/>
    <w:rsid w:val="00085D8F"/>
    <w:rsid w:val="000873AC"/>
    <w:rsid w:val="00087747"/>
    <w:rsid w:val="00087810"/>
    <w:rsid w:val="000900F0"/>
    <w:rsid w:val="00090A5D"/>
    <w:rsid w:val="000918D7"/>
    <w:rsid w:val="00092799"/>
    <w:rsid w:val="00093518"/>
    <w:rsid w:val="0009557B"/>
    <w:rsid w:val="00097FBD"/>
    <w:rsid w:val="000A01AE"/>
    <w:rsid w:val="000A0AE8"/>
    <w:rsid w:val="000A0AF7"/>
    <w:rsid w:val="000A2EF0"/>
    <w:rsid w:val="000A3424"/>
    <w:rsid w:val="000A675E"/>
    <w:rsid w:val="000A7904"/>
    <w:rsid w:val="000B032D"/>
    <w:rsid w:val="000B1C7B"/>
    <w:rsid w:val="000B23C0"/>
    <w:rsid w:val="000B417A"/>
    <w:rsid w:val="000B55D1"/>
    <w:rsid w:val="000B7BB5"/>
    <w:rsid w:val="000B7D23"/>
    <w:rsid w:val="000C1280"/>
    <w:rsid w:val="000C1407"/>
    <w:rsid w:val="000C226C"/>
    <w:rsid w:val="000C2295"/>
    <w:rsid w:val="000C22BE"/>
    <w:rsid w:val="000C41DF"/>
    <w:rsid w:val="000C4A40"/>
    <w:rsid w:val="000C51A5"/>
    <w:rsid w:val="000C5B39"/>
    <w:rsid w:val="000C7ADE"/>
    <w:rsid w:val="000D06CB"/>
    <w:rsid w:val="000D06F5"/>
    <w:rsid w:val="000D0DAF"/>
    <w:rsid w:val="000D16FB"/>
    <w:rsid w:val="000D1F5A"/>
    <w:rsid w:val="000D2355"/>
    <w:rsid w:val="000D2FCA"/>
    <w:rsid w:val="000D3028"/>
    <w:rsid w:val="000D38A7"/>
    <w:rsid w:val="000D4338"/>
    <w:rsid w:val="000D630F"/>
    <w:rsid w:val="000D6A04"/>
    <w:rsid w:val="000D6FD9"/>
    <w:rsid w:val="000D7449"/>
    <w:rsid w:val="000E001B"/>
    <w:rsid w:val="000E0496"/>
    <w:rsid w:val="000E09ED"/>
    <w:rsid w:val="000E25FF"/>
    <w:rsid w:val="000E4074"/>
    <w:rsid w:val="000E426E"/>
    <w:rsid w:val="000E4C06"/>
    <w:rsid w:val="000E6186"/>
    <w:rsid w:val="000E6251"/>
    <w:rsid w:val="000E7394"/>
    <w:rsid w:val="000E7663"/>
    <w:rsid w:val="000E7F07"/>
    <w:rsid w:val="000F0B4E"/>
    <w:rsid w:val="000F115E"/>
    <w:rsid w:val="000F145F"/>
    <w:rsid w:val="000F41BC"/>
    <w:rsid w:val="000F4F18"/>
    <w:rsid w:val="000F700F"/>
    <w:rsid w:val="000F70C1"/>
    <w:rsid w:val="000F70C8"/>
    <w:rsid w:val="00100D0E"/>
    <w:rsid w:val="00101EC1"/>
    <w:rsid w:val="00102B4D"/>
    <w:rsid w:val="001033DA"/>
    <w:rsid w:val="001052BB"/>
    <w:rsid w:val="0010628D"/>
    <w:rsid w:val="00106845"/>
    <w:rsid w:val="0010688E"/>
    <w:rsid w:val="00106FA8"/>
    <w:rsid w:val="0011062D"/>
    <w:rsid w:val="0011154A"/>
    <w:rsid w:val="00111FB4"/>
    <w:rsid w:val="001126D1"/>
    <w:rsid w:val="001137AE"/>
    <w:rsid w:val="00114297"/>
    <w:rsid w:val="00114715"/>
    <w:rsid w:val="001155D6"/>
    <w:rsid w:val="0011636C"/>
    <w:rsid w:val="00116723"/>
    <w:rsid w:val="00116AE7"/>
    <w:rsid w:val="00117381"/>
    <w:rsid w:val="001203E7"/>
    <w:rsid w:val="0012056F"/>
    <w:rsid w:val="00122897"/>
    <w:rsid w:val="001229DE"/>
    <w:rsid w:val="00123E6B"/>
    <w:rsid w:val="00123EFD"/>
    <w:rsid w:val="00125215"/>
    <w:rsid w:val="00127F36"/>
    <w:rsid w:val="0013029D"/>
    <w:rsid w:val="001302CF"/>
    <w:rsid w:val="00131B3F"/>
    <w:rsid w:val="001326C6"/>
    <w:rsid w:val="001330E3"/>
    <w:rsid w:val="0013477E"/>
    <w:rsid w:val="001358B8"/>
    <w:rsid w:val="00136C7A"/>
    <w:rsid w:val="00137BE3"/>
    <w:rsid w:val="00137E20"/>
    <w:rsid w:val="00140720"/>
    <w:rsid w:val="00141C6A"/>
    <w:rsid w:val="0014248C"/>
    <w:rsid w:val="00143120"/>
    <w:rsid w:val="00143F1D"/>
    <w:rsid w:val="00145905"/>
    <w:rsid w:val="00146ADC"/>
    <w:rsid w:val="00147B02"/>
    <w:rsid w:val="00150059"/>
    <w:rsid w:val="001502CC"/>
    <w:rsid w:val="00151972"/>
    <w:rsid w:val="00151AC2"/>
    <w:rsid w:val="001554DD"/>
    <w:rsid w:val="00155651"/>
    <w:rsid w:val="001560D6"/>
    <w:rsid w:val="00156423"/>
    <w:rsid w:val="00156A52"/>
    <w:rsid w:val="00156DAC"/>
    <w:rsid w:val="001606D6"/>
    <w:rsid w:val="001611C4"/>
    <w:rsid w:val="00161662"/>
    <w:rsid w:val="00163A38"/>
    <w:rsid w:val="00165020"/>
    <w:rsid w:val="00165E67"/>
    <w:rsid w:val="0016673D"/>
    <w:rsid w:val="001670BB"/>
    <w:rsid w:val="00172290"/>
    <w:rsid w:val="0017271A"/>
    <w:rsid w:val="00173CED"/>
    <w:rsid w:val="00180138"/>
    <w:rsid w:val="00180913"/>
    <w:rsid w:val="00182088"/>
    <w:rsid w:val="00182F03"/>
    <w:rsid w:val="00183E23"/>
    <w:rsid w:val="0018424B"/>
    <w:rsid w:val="001852FC"/>
    <w:rsid w:val="00187A01"/>
    <w:rsid w:val="001931A7"/>
    <w:rsid w:val="00194755"/>
    <w:rsid w:val="00194EBD"/>
    <w:rsid w:val="00195377"/>
    <w:rsid w:val="00197697"/>
    <w:rsid w:val="00197999"/>
    <w:rsid w:val="001A0548"/>
    <w:rsid w:val="001A08E2"/>
    <w:rsid w:val="001A1577"/>
    <w:rsid w:val="001A22BD"/>
    <w:rsid w:val="001A2F43"/>
    <w:rsid w:val="001A32E3"/>
    <w:rsid w:val="001A43E9"/>
    <w:rsid w:val="001A4EEC"/>
    <w:rsid w:val="001A59A4"/>
    <w:rsid w:val="001B4AEC"/>
    <w:rsid w:val="001B7CE6"/>
    <w:rsid w:val="001C1A9A"/>
    <w:rsid w:val="001C2DAF"/>
    <w:rsid w:val="001C3C52"/>
    <w:rsid w:val="001C4DFD"/>
    <w:rsid w:val="001C61F8"/>
    <w:rsid w:val="001C63F1"/>
    <w:rsid w:val="001C6E84"/>
    <w:rsid w:val="001C71A1"/>
    <w:rsid w:val="001C7A6D"/>
    <w:rsid w:val="001D109E"/>
    <w:rsid w:val="001D3084"/>
    <w:rsid w:val="001D46CD"/>
    <w:rsid w:val="001D5025"/>
    <w:rsid w:val="001D51C0"/>
    <w:rsid w:val="001D66E0"/>
    <w:rsid w:val="001D7806"/>
    <w:rsid w:val="001E0606"/>
    <w:rsid w:val="001E0618"/>
    <w:rsid w:val="001E0A53"/>
    <w:rsid w:val="001E15AF"/>
    <w:rsid w:val="001E1E04"/>
    <w:rsid w:val="001E2508"/>
    <w:rsid w:val="001E258A"/>
    <w:rsid w:val="001E338A"/>
    <w:rsid w:val="001E4EF1"/>
    <w:rsid w:val="001E5085"/>
    <w:rsid w:val="001E7AE1"/>
    <w:rsid w:val="001F1181"/>
    <w:rsid w:val="001F227B"/>
    <w:rsid w:val="001F2FBC"/>
    <w:rsid w:val="001F5D92"/>
    <w:rsid w:val="0020166D"/>
    <w:rsid w:val="00202428"/>
    <w:rsid w:val="00203046"/>
    <w:rsid w:val="00203DEC"/>
    <w:rsid w:val="002068E6"/>
    <w:rsid w:val="00207244"/>
    <w:rsid w:val="00207318"/>
    <w:rsid w:val="002074B2"/>
    <w:rsid w:val="00210E74"/>
    <w:rsid w:val="00211040"/>
    <w:rsid w:val="0021125E"/>
    <w:rsid w:val="00211F9F"/>
    <w:rsid w:val="00212427"/>
    <w:rsid w:val="002131E0"/>
    <w:rsid w:val="00213A14"/>
    <w:rsid w:val="00214B90"/>
    <w:rsid w:val="00214D42"/>
    <w:rsid w:val="00215492"/>
    <w:rsid w:val="00215703"/>
    <w:rsid w:val="002159B3"/>
    <w:rsid w:val="002211D8"/>
    <w:rsid w:val="0022152B"/>
    <w:rsid w:val="00221F31"/>
    <w:rsid w:val="00222116"/>
    <w:rsid w:val="00222860"/>
    <w:rsid w:val="0022300D"/>
    <w:rsid w:val="00223A14"/>
    <w:rsid w:val="00224C40"/>
    <w:rsid w:val="00224E27"/>
    <w:rsid w:val="0022584D"/>
    <w:rsid w:val="002314FD"/>
    <w:rsid w:val="00232C78"/>
    <w:rsid w:val="00233587"/>
    <w:rsid w:val="0023392F"/>
    <w:rsid w:val="00233B01"/>
    <w:rsid w:val="00235FEF"/>
    <w:rsid w:val="002370D6"/>
    <w:rsid w:val="002379D3"/>
    <w:rsid w:val="002406C0"/>
    <w:rsid w:val="002408B1"/>
    <w:rsid w:val="002410A1"/>
    <w:rsid w:val="00242A91"/>
    <w:rsid w:val="00244DCD"/>
    <w:rsid w:val="002451EE"/>
    <w:rsid w:val="002452F2"/>
    <w:rsid w:val="00245C9B"/>
    <w:rsid w:val="00246D29"/>
    <w:rsid w:val="00247545"/>
    <w:rsid w:val="002501E8"/>
    <w:rsid w:val="00250C1F"/>
    <w:rsid w:val="002521CD"/>
    <w:rsid w:val="00253AF9"/>
    <w:rsid w:val="002564E9"/>
    <w:rsid w:val="00260EC0"/>
    <w:rsid w:val="00260FCD"/>
    <w:rsid w:val="002628DD"/>
    <w:rsid w:val="0026366F"/>
    <w:rsid w:val="00264A81"/>
    <w:rsid w:val="00265211"/>
    <w:rsid w:val="00266120"/>
    <w:rsid w:val="00267F52"/>
    <w:rsid w:val="002716DE"/>
    <w:rsid w:val="00272DAC"/>
    <w:rsid w:val="00273D06"/>
    <w:rsid w:val="00274A57"/>
    <w:rsid w:val="00276210"/>
    <w:rsid w:val="002767F9"/>
    <w:rsid w:val="00276F11"/>
    <w:rsid w:val="002773E8"/>
    <w:rsid w:val="00277E6F"/>
    <w:rsid w:val="0028013D"/>
    <w:rsid w:val="0028164D"/>
    <w:rsid w:val="00281720"/>
    <w:rsid w:val="002817F4"/>
    <w:rsid w:val="00282717"/>
    <w:rsid w:val="002833A3"/>
    <w:rsid w:val="00284E14"/>
    <w:rsid w:val="00285780"/>
    <w:rsid w:val="0029022F"/>
    <w:rsid w:val="002922BF"/>
    <w:rsid w:val="00292D08"/>
    <w:rsid w:val="002946D1"/>
    <w:rsid w:val="0029602E"/>
    <w:rsid w:val="00296039"/>
    <w:rsid w:val="002A0026"/>
    <w:rsid w:val="002A05EB"/>
    <w:rsid w:val="002A0855"/>
    <w:rsid w:val="002A0945"/>
    <w:rsid w:val="002A09B6"/>
    <w:rsid w:val="002A4066"/>
    <w:rsid w:val="002A44FF"/>
    <w:rsid w:val="002A544C"/>
    <w:rsid w:val="002A62D7"/>
    <w:rsid w:val="002A75A5"/>
    <w:rsid w:val="002A7ED3"/>
    <w:rsid w:val="002B0EF7"/>
    <w:rsid w:val="002B241D"/>
    <w:rsid w:val="002B2707"/>
    <w:rsid w:val="002B3F1E"/>
    <w:rsid w:val="002C29FD"/>
    <w:rsid w:val="002C34A5"/>
    <w:rsid w:val="002C59C0"/>
    <w:rsid w:val="002C6F34"/>
    <w:rsid w:val="002C7BE6"/>
    <w:rsid w:val="002D2681"/>
    <w:rsid w:val="002D289B"/>
    <w:rsid w:val="002D290C"/>
    <w:rsid w:val="002D6388"/>
    <w:rsid w:val="002D6937"/>
    <w:rsid w:val="002D6945"/>
    <w:rsid w:val="002D706F"/>
    <w:rsid w:val="002D7D40"/>
    <w:rsid w:val="002D7DEE"/>
    <w:rsid w:val="002E0CA4"/>
    <w:rsid w:val="002E1212"/>
    <w:rsid w:val="002E20D7"/>
    <w:rsid w:val="002E389B"/>
    <w:rsid w:val="002E4D43"/>
    <w:rsid w:val="002E5905"/>
    <w:rsid w:val="002E715A"/>
    <w:rsid w:val="002E767C"/>
    <w:rsid w:val="002F0378"/>
    <w:rsid w:val="002F0C66"/>
    <w:rsid w:val="002F0E6F"/>
    <w:rsid w:val="002F1412"/>
    <w:rsid w:val="002F14D9"/>
    <w:rsid w:val="002F4B9F"/>
    <w:rsid w:val="002F6EBC"/>
    <w:rsid w:val="002F7512"/>
    <w:rsid w:val="002F7E7F"/>
    <w:rsid w:val="00301B1D"/>
    <w:rsid w:val="00302114"/>
    <w:rsid w:val="00302321"/>
    <w:rsid w:val="00302C9A"/>
    <w:rsid w:val="003042F7"/>
    <w:rsid w:val="00305566"/>
    <w:rsid w:val="00306853"/>
    <w:rsid w:val="003068EE"/>
    <w:rsid w:val="00310B4B"/>
    <w:rsid w:val="00310D82"/>
    <w:rsid w:val="003118A2"/>
    <w:rsid w:val="003119B8"/>
    <w:rsid w:val="00311CD8"/>
    <w:rsid w:val="00314999"/>
    <w:rsid w:val="00314D91"/>
    <w:rsid w:val="0031509D"/>
    <w:rsid w:val="003159FD"/>
    <w:rsid w:val="003161CD"/>
    <w:rsid w:val="0031654A"/>
    <w:rsid w:val="00316C05"/>
    <w:rsid w:val="00316FE6"/>
    <w:rsid w:val="00317133"/>
    <w:rsid w:val="003202FD"/>
    <w:rsid w:val="00321265"/>
    <w:rsid w:val="003212EF"/>
    <w:rsid w:val="0032140F"/>
    <w:rsid w:val="0032226D"/>
    <w:rsid w:val="003228F5"/>
    <w:rsid w:val="003237D2"/>
    <w:rsid w:val="00325EB5"/>
    <w:rsid w:val="00327993"/>
    <w:rsid w:val="003300C5"/>
    <w:rsid w:val="003316DF"/>
    <w:rsid w:val="00331B6E"/>
    <w:rsid w:val="003320BB"/>
    <w:rsid w:val="00332C82"/>
    <w:rsid w:val="00333F99"/>
    <w:rsid w:val="00336C28"/>
    <w:rsid w:val="0033771A"/>
    <w:rsid w:val="00337A7F"/>
    <w:rsid w:val="00340045"/>
    <w:rsid w:val="00341BB8"/>
    <w:rsid w:val="003420CF"/>
    <w:rsid w:val="0034466E"/>
    <w:rsid w:val="003458DD"/>
    <w:rsid w:val="00350D07"/>
    <w:rsid w:val="003512E8"/>
    <w:rsid w:val="003542AC"/>
    <w:rsid w:val="0035526E"/>
    <w:rsid w:val="00355824"/>
    <w:rsid w:val="00355BB1"/>
    <w:rsid w:val="00360585"/>
    <w:rsid w:val="00362009"/>
    <w:rsid w:val="003641B8"/>
    <w:rsid w:val="00364AB0"/>
    <w:rsid w:val="0036543A"/>
    <w:rsid w:val="0036552F"/>
    <w:rsid w:val="00366467"/>
    <w:rsid w:val="0036723A"/>
    <w:rsid w:val="0036727B"/>
    <w:rsid w:val="00367312"/>
    <w:rsid w:val="003677FB"/>
    <w:rsid w:val="00367BC5"/>
    <w:rsid w:val="00370F86"/>
    <w:rsid w:val="00371172"/>
    <w:rsid w:val="00372D20"/>
    <w:rsid w:val="00372D68"/>
    <w:rsid w:val="00373879"/>
    <w:rsid w:val="003741FD"/>
    <w:rsid w:val="00377400"/>
    <w:rsid w:val="003779F7"/>
    <w:rsid w:val="00377AB0"/>
    <w:rsid w:val="003818F5"/>
    <w:rsid w:val="00382D05"/>
    <w:rsid w:val="003836CF"/>
    <w:rsid w:val="00383F16"/>
    <w:rsid w:val="00384DEC"/>
    <w:rsid w:val="00386CA4"/>
    <w:rsid w:val="0038745F"/>
    <w:rsid w:val="00387969"/>
    <w:rsid w:val="00387A42"/>
    <w:rsid w:val="0039099D"/>
    <w:rsid w:val="0039102C"/>
    <w:rsid w:val="003915D5"/>
    <w:rsid w:val="003916B5"/>
    <w:rsid w:val="00392BAD"/>
    <w:rsid w:val="003934F2"/>
    <w:rsid w:val="00394CDD"/>
    <w:rsid w:val="00395B8C"/>
    <w:rsid w:val="00397BAF"/>
    <w:rsid w:val="003A07B8"/>
    <w:rsid w:val="003A0B25"/>
    <w:rsid w:val="003A499F"/>
    <w:rsid w:val="003A49DF"/>
    <w:rsid w:val="003A709C"/>
    <w:rsid w:val="003A79C0"/>
    <w:rsid w:val="003A7EAE"/>
    <w:rsid w:val="003B0788"/>
    <w:rsid w:val="003B1CDF"/>
    <w:rsid w:val="003B231E"/>
    <w:rsid w:val="003B26ED"/>
    <w:rsid w:val="003B4B56"/>
    <w:rsid w:val="003B4D70"/>
    <w:rsid w:val="003B5818"/>
    <w:rsid w:val="003B5E10"/>
    <w:rsid w:val="003B6050"/>
    <w:rsid w:val="003B74FC"/>
    <w:rsid w:val="003C17FD"/>
    <w:rsid w:val="003C261C"/>
    <w:rsid w:val="003C28A5"/>
    <w:rsid w:val="003C347D"/>
    <w:rsid w:val="003C57A7"/>
    <w:rsid w:val="003C6757"/>
    <w:rsid w:val="003C6A82"/>
    <w:rsid w:val="003C7A12"/>
    <w:rsid w:val="003C7B4D"/>
    <w:rsid w:val="003D2DD0"/>
    <w:rsid w:val="003D3A57"/>
    <w:rsid w:val="003D3A7F"/>
    <w:rsid w:val="003D3DF1"/>
    <w:rsid w:val="003E0160"/>
    <w:rsid w:val="003E10D8"/>
    <w:rsid w:val="003E17AD"/>
    <w:rsid w:val="003E277F"/>
    <w:rsid w:val="003E5A30"/>
    <w:rsid w:val="003E7F0E"/>
    <w:rsid w:val="003F00D7"/>
    <w:rsid w:val="003F19C1"/>
    <w:rsid w:val="003F2587"/>
    <w:rsid w:val="003F298B"/>
    <w:rsid w:val="003F35B1"/>
    <w:rsid w:val="003F42A4"/>
    <w:rsid w:val="003F51E3"/>
    <w:rsid w:val="003F7F29"/>
    <w:rsid w:val="004017E5"/>
    <w:rsid w:val="00403E79"/>
    <w:rsid w:val="0040406D"/>
    <w:rsid w:val="00405C6A"/>
    <w:rsid w:val="004100DE"/>
    <w:rsid w:val="004111A1"/>
    <w:rsid w:val="004119D3"/>
    <w:rsid w:val="00411E82"/>
    <w:rsid w:val="00413198"/>
    <w:rsid w:val="004161E4"/>
    <w:rsid w:val="00416DB1"/>
    <w:rsid w:val="00417658"/>
    <w:rsid w:val="00417A3F"/>
    <w:rsid w:val="004206E1"/>
    <w:rsid w:val="004207F8"/>
    <w:rsid w:val="0042198B"/>
    <w:rsid w:val="004220D7"/>
    <w:rsid w:val="00422DCE"/>
    <w:rsid w:val="00423823"/>
    <w:rsid w:val="0042784A"/>
    <w:rsid w:val="00427A81"/>
    <w:rsid w:val="0043006D"/>
    <w:rsid w:val="0043043F"/>
    <w:rsid w:val="00430A60"/>
    <w:rsid w:val="00434694"/>
    <w:rsid w:val="00434E36"/>
    <w:rsid w:val="00437BD1"/>
    <w:rsid w:val="00440184"/>
    <w:rsid w:val="0044165B"/>
    <w:rsid w:val="0044191B"/>
    <w:rsid w:val="0044386A"/>
    <w:rsid w:val="00443A65"/>
    <w:rsid w:val="00443AA8"/>
    <w:rsid w:val="00446F87"/>
    <w:rsid w:val="00450AB2"/>
    <w:rsid w:val="00450F6B"/>
    <w:rsid w:val="00452D97"/>
    <w:rsid w:val="00452E40"/>
    <w:rsid w:val="004541E1"/>
    <w:rsid w:val="00456965"/>
    <w:rsid w:val="00461E88"/>
    <w:rsid w:val="00461F16"/>
    <w:rsid w:val="004632F6"/>
    <w:rsid w:val="00463461"/>
    <w:rsid w:val="0046461C"/>
    <w:rsid w:val="0046682E"/>
    <w:rsid w:val="00470A03"/>
    <w:rsid w:val="00471045"/>
    <w:rsid w:val="00472A3E"/>
    <w:rsid w:val="004733FB"/>
    <w:rsid w:val="0047357D"/>
    <w:rsid w:val="00473BD6"/>
    <w:rsid w:val="00473E19"/>
    <w:rsid w:val="00475182"/>
    <w:rsid w:val="0047689D"/>
    <w:rsid w:val="00477DED"/>
    <w:rsid w:val="004807C8"/>
    <w:rsid w:val="00480F1F"/>
    <w:rsid w:val="00482377"/>
    <w:rsid w:val="004825C6"/>
    <w:rsid w:val="00484073"/>
    <w:rsid w:val="00484901"/>
    <w:rsid w:val="0048494B"/>
    <w:rsid w:val="0048586D"/>
    <w:rsid w:val="00485F10"/>
    <w:rsid w:val="00486201"/>
    <w:rsid w:val="00486479"/>
    <w:rsid w:val="00486747"/>
    <w:rsid w:val="004874D1"/>
    <w:rsid w:val="00490804"/>
    <w:rsid w:val="00490D96"/>
    <w:rsid w:val="004922D4"/>
    <w:rsid w:val="0049231C"/>
    <w:rsid w:val="0049240C"/>
    <w:rsid w:val="004970AC"/>
    <w:rsid w:val="004A058F"/>
    <w:rsid w:val="004A1418"/>
    <w:rsid w:val="004A3D3C"/>
    <w:rsid w:val="004A3E25"/>
    <w:rsid w:val="004A4965"/>
    <w:rsid w:val="004A7F9C"/>
    <w:rsid w:val="004B1424"/>
    <w:rsid w:val="004B1C55"/>
    <w:rsid w:val="004B3ACD"/>
    <w:rsid w:val="004B4C23"/>
    <w:rsid w:val="004B4E16"/>
    <w:rsid w:val="004B6C9D"/>
    <w:rsid w:val="004B7ECF"/>
    <w:rsid w:val="004C046C"/>
    <w:rsid w:val="004C04CB"/>
    <w:rsid w:val="004C0923"/>
    <w:rsid w:val="004C3C03"/>
    <w:rsid w:val="004D4695"/>
    <w:rsid w:val="004D6FD2"/>
    <w:rsid w:val="004D76F6"/>
    <w:rsid w:val="004E0986"/>
    <w:rsid w:val="004E12A8"/>
    <w:rsid w:val="004E1789"/>
    <w:rsid w:val="004E2782"/>
    <w:rsid w:val="004E2887"/>
    <w:rsid w:val="004E31F6"/>
    <w:rsid w:val="004E3836"/>
    <w:rsid w:val="004E3A93"/>
    <w:rsid w:val="004E64DB"/>
    <w:rsid w:val="004E6B3E"/>
    <w:rsid w:val="004E7582"/>
    <w:rsid w:val="004E76C3"/>
    <w:rsid w:val="004F0FC0"/>
    <w:rsid w:val="004F125E"/>
    <w:rsid w:val="004F24C5"/>
    <w:rsid w:val="004F6A56"/>
    <w:rsid w:val="004F7657"/>
    <w:rsid w:val="00503695"/>
    <w:rsid w:val="00503C75"/>
    <w:rsid w:val="00504054"/>
    <w:rsid w:val="00505085"/>
    <w:rsid w:val="0050587B"/>
    <w:rsid w:val="00505AC8"/>
    <w:rsid w:val="00506543"/>
    <w:rsid w:val="0051054D"/>
    <w:rsid w:val="00514DEF"/>
    <w:rsid w:val="00514E78"/>
    <w:rsid w:val="005169B2"/>
    <w:rsid w:val="00517014"/>
    <w:rsid w:val="0052030D"/>
    <w:rsid w:val="00521416"/>
    <w:rsid w:val="0052385C"/>
    <w:rsid w:val="00523A16"/>
    <w:rsid w:val="005242FE"/>
    <w:rsid w:val="005247B7"/>
    <w:rsid w:val="0052537A"/>
    <w:rsid w:val="00526698"/>
    <w:rsid w:val="0052721A"/>
    <w:rsid w:val="005275FC"/>
    <w:rsid w:val="00534AAF"/>
    <w:rsid w:val="005353CD"/>
    <w:rsid w:val="005359F9"/>
    <w:rsid w:val="005368DB"/>
    <w:rsid w:val="005378E8"/>
    <w:rsid w:val="0054069E"/>
    <w:rsid w:val="00540AFE"/>
    <w:rsid w:val="0054187F"/>
    <w:rsid w:val="00541A8D"/>
    <w:rsid w:val="00541CF4"/>
    <w:rsid w:val="00542EDC"/>
    <w:rsid w:val="005443B7"/>
    <w:rsid w:val="00544D5D"/>
    <w:rsid w:val="005453E4"/>
    <w:rsid w:val="005459C3"/>
    <w:rsid w:val="00546142"/>
    <w:rsid w:val="00546C35"/>
    <w:rsid w:val="00547A27"/>
    <w:rsid w:val="005507CB"/>
    <w:rsid w:val="00553635"/>
    <w:rsid w:val="00556A8C"/>
    <w:rsid w:val="00556B41"/>
    <w:rsid w:val="005578A7"/>
    <w:rsid w:val="0056268B"/>
    <w:rsid w:val="005641B8"/>
    <w:rsid w:val="005651D7"/>
    <w:rsid w:val="00566223"/>
    <w:rsid w:val="00566A9F"/>
    <w:rsid w:val="00567BC7"/>
    <w:rsid w:val="00567DF7"/>
    <w:rsid w:val="005722FC"/>
    <w:rsid w:val="00572CC7"/>
    <w:rsid w:val="00573317"/>
    <w:rsid w:val="005734F6"/>
    <w:rsid w:val="00574514"/>
    <w:rsid w:val="00576F51"/>
    <w:rsid w:val="005802C2"/>
    <w:rsid w:val="005815B1"/>
    <w:rsid w:val="005826E8"/>
    <w:rsid w:val="00583A1F"/>
    <w:rsid w:val="0058515D"/>
    <w:rsid w:val="00585DF8"/>
    <w:rsid w:val="00590B66"/>
    <w:rsid w:val="00591008"/>
    <w:rsid w:val="005922E0"/>
    <w:rsid w:val="00592AB0"/>
    <w:rsid w:val="00592AD8"/>
    <w:rsid w:val="00592B00"/>
    <w:rsid w:val="00593391"/>
    <w:rsid w:val="00594C77"/>
    <w:rsid w:val="005957E0"/>
    <w:rsid w:val="00596300"/>
    <w:rsid w:val="00596CD5"/>
    <w:rsid w:val="005A3086"/>
    <w:rsid w:val="005A407F"/>
    <w:rsid w:val="005A413E"/>
    <w:rsid w:val="005A5FE8"/>
    <w:rsid w:val="005A64C4"/>
    <w:rsid w:val="005B07CC"/>
    <w:rsid w:val="005B0ABD"/>
    <w:rsid w:val="005B0C89"/>
    <w:rsid w:val="005B10D7"/>
    <w:rsid w:val="005B1AA8"/>
    <w:rsid w:val="005B32AA"/>
    <w:rsid w:val="005B368A"/>
    <w:rsid w:val="005C0435"/>
    <w:rsid w:val="005C0DC7"/>
    <w:rsid w:val="005C3AE0"/>
    <w:rsid w:val="005C6AE1"/>
    <w:rsid w:val="005C6E38"/>
    <w:rsid w:val="005C7684"/>
    <w:rsid w:val="005C7F9F"/>
    <w:rsid w:val="005D0B6E"/>
    <w:rsid w:val="005D1D6D"/>
    <w:rsid w:val="005D1F83"/>
    <w:rsid w:val="005D2156"/>
    <w:rsid w:val="005D2365"/>
    <w:rsid w:val="005D2995"/>
    <w:rsid w:val="005D3A0C"/>
    <w:rsid w:val="005D3E37"/>
    <w:rsid w:val="005D498C"/>
    <w:rsid w:val="005D6192"/>
    <w:rsid w:val="005D7EAD"/>
    <w:rsid w:val="005D7F7F"/>
    <w:rsid w:val="005E050E"/>
    <w:rsid w:val="005E318A"/>
    <w:rsid w:val="005E37F0"/>
    <w:rsid w:val="005E521D"/>
    <w:rsid w:val="005E52A7"/>
    <w:rsid w:val="005E5317"/>
    <w:rsid w:val="005E5F43"/>
    <w:rsid w:val="005E7594"/>
    <w:rsid w:val="005F099F"/>
    <w:rsid w:val="005F0C6B"/>
    <w:rsid w:val="005F110B"/>
    <w:rsid w:val="005F1425"/>
    <w:rsid w:val="005F22BE"/>
    <w:rsid w:val="005F22C2"/>
    <w:rsid w:val="005F2A4A"/>
    <w:rsid w:val="005F38EE"/>
    <w:rsid w:val="0060308E"/>
    <w:rsid w:val="006044E9"/>
    <w:rsid w:val="006051B4"/>
    <w:rsid w:val="00606402"/>
    <w:rsid w:val="00606735"/>
    <w:rsid w:val="00606F5F"/>
    <w:rsid w:val="00607FD5"/>
    <w:rsid w:val="0061174A"/>
    <w:rsid w:val="00612000"/>
    <w:rsid w:val="00612375"/>
    <w:rsid w:val="00613572"/>
    <w:rsid w:val="00614CC8"/>
    <w:rsid w:val="00616292"/>
    <w:rsid w:val="00616530"/>
    <w:rsid w:val="00616EB4"/>
    <w:rsid w:val="0061799B"/>
    <w:rsid w:val="006179F5"/>
    <w:rsid w:val="00624261"/>
    <w:rsid w:val="00624355"/>
    <w:rsid w:val="00624FA9"/>
    <w:rsid w:val="00625663"/>
    <w:rsid w:val="006272E6"/>
    <w:rsid w:val="00627567"/>
    <w:rsid w:val="00627654"/>
    <w:rsid w:val="00630129"/>
    <w:rsid w:val="0063090B"/>
    <w:rsid w:val="00630D0A"/>
    <w:rsid w:val="00632675"/>
    <w:rsid w:val="0063439D"/>
    <w:rsid w:val="00635C2B"/>
    <w:rsid w:val="006402FA"/>
    <w:rsid w:val="00640FF0"/>
    <w:rsid w:val="0064113E"/>
    <w:rsid w:val="00643A45"/>
    <w:rsid w:val="00643AEB"/>
    <w:rsid w:val="0064440D"/>
    <w:rsid w:val="00645994"/>
    <w:rsid w:val="0064608F"/>
    <w:rsid w:val="006466D2"/>
    <w:rsid w:val="0064770F"/>
    <w:rsid w:val="00650061"/>
    <w:rsid w:val="00650BA3"/>
    <w:rsid w:val="00651903"/>
    <w:rsid w:val="0065331A"/>
    <w:rsid w:val="0065407A"/>
    <w:rsid w:val="00654517"/>
    <w:rsid w:val="00654CB1"/>
    <w:rsid w:val="0065629D"/>
    <w:rsid w:val="00660704"/>
    <w:rsid w:val="00660BAF"/>
    <w:rsid w:val="00661508"/>
    <w:rsid w:val="00662241"/>
    <w:rsid w:val="00662FCE"/>
    <w:rsid w:val="00663B36"/>
    <w:rsid w:val="00665B97"/>
    <w:rsid w:val="00666079"/>
    <w:rsid w:val="00666FE5"/>
    <w:rsid w:val="00667B90"/>
    <w:rsid w:val="0067312A"/>
    <w:rsid w:val="0067400B"/>
    <w:rsid w:val="006758FA"/>
    <w:rsid w:val="0067601A"/>
    <w:rsid w:val="00676E11"/>
    <w:rsid w:val="0067721F"/>
    <w:rsid w:val="00677828"/>
    <w:rsid w:val="006801DC"/>
    <w:rsid w:val="0068078F"/>
    <w:rsid w:val="006813C6"/>
    <w:rsid w:val="006819D7"/>
    <w:rsid w:val="00684083"/>
    <w:rsid w:val="00686437"/>
    <w:rsid w:val="00687FC9"/>
    <w:rsid w:val="00691405"/>
    <w:rsid w:val="00693A8D"/>
    <w:rsid w:val="006941CA"/>
    <w:rsid w:val="00695423"/>
    <w:rsid w:val="00695570"/>
    <w:rsid w:val="00696996"/>
    <w:rsid w:val="006A0D75"/>
    <w:rsid w:val="006A2C4C"/>
    <w:rsid w:val="006A2E24"/>
    <w:rsid w:val="006A3408"/>
    <w:rsid w:val="006A5684"/>
    <w:rsid w:val="006A56C3"/>
    <w:rsid w:val="006A571E"/>
    <w:rsid w:val="006A57EA"/>
    <w:rsid w:val="006A6B04"/>
    <w:rsid w:val="006A7EBB"/>
    <w:rsid w:val="006B014E"/>
    <w:rsid w:val="006B0C19"/>
    <w:rsid w:val="006B4AD6"/>
    <w:rsid w:val="006B4B3C"/>
    <w:rsid w:val="006C0481"/>
    <w:rsid w:val="006C14A0"/>
    <w:rsid w:val="006C1772"/>
    <w:rsid w:val="006C17CE"/>
    <w:rsid w:val="006C1FC4"/>
    <w:rsid w:val="006C240A"/>
    <w:rsid w:val="006C2FE1"/>
    <w:rsid w:val="006D0155"/>
    <w:rsid w:val="006D053F"/>
    <w:rsid w:val="006D2C78"/>
    <w:rsid w:val="006D384D"/>
    <w:rsid w:val="006D4D27"/>
    <w:rsid w:val="006D58E6"/>
    <w:rsid w:val="006D5B25"/>
    <w:rsid w:val="006D7641"/>
    <w:rsid w:val="006D7C07"/>
    <w:rsid w:val="006E0233"/>
    <w:rsid w:val="006E0E47"/>
    <w:rsid w:val="006E156C"/>
    <w:rsid w:val="006E3B58"/>
    <w:rsid w:val="006E4B0B"/>
    <w:rsid w:val="006E5911"/>
    <w:rsid w:val="006E5B04"/>
    <w:rsid w:val="006E6801"/>
    <w:rsid w:val="006E6BE9"/>
    <w:rsid w:val="006E7B77"/>
    <w:rsid w:val="006F0917"/>
    <w:rsid w:val="006F0C64"/>
    <w:rsid w:val="006F18B6"/>
    <w:rsid w:val="006F1936"/>
    <w:rsid w:val="006F2A52"/>
    <w:rsid w:val="006F2E59"/>
    <w:rsid w:val="006F410A"/>
    <w:rsid w:val="006F4FDF"/>
    <w:rsid w:val="006F591D"/>
    <w:rsid w:val="006F6FFC"/>
    <w:rsid w:val="006F71A7"/>
    <w:rsid w:val="00702A9F"/>
    <w:rsid w:val="007030C1"/>
    <w:rsid w:val="007032BB"/>
    <w:rsid w:val="00704004"/>
    <w:rsid w:val="007048D3"/>
    <w:rsid w:val="00710904"/>
    <w:rsid w:val="00712372"/>
    <w:rsid w:val="00712394"/>
    <w:rsid w:val="007125BA"/>
    <w:rsid w:val="00712DB0"/>
    <w:rsid w:val="00714FA7"/>
    <w:rsid w:val="00715328"/>
    <w:rsid w:val="00715E9D"/>
    <w:rsid w:val="007164AB"/>
    <w:rsid w:val="007169C4"/>
    <w:rsid w:val="00716E29"/>
    <w:rsid w:val="00717EE5"/>
    <w:rsid w:val="007212ED"/>
    <w:rsid w:val="00722317"/>
    <w:rsid w:val="007230FF"/>
    <w:rsid w:val="00724EF7"/>
    <w:rsid w:val="00726DF7"/>
    <w:rsid w:val="00727659"/>
    <w:rsid w:val="00727B79"/>
    <w:rsid w:val="0073039A"/>
    <w:rsid w:val="0073058E"/>
    <w:rsid w:val="007309C0"/>
    <w:rsid w:val="007321B4"/>
    <w:rsid w:val="00732F2E"/>
    <w:rsid w:val="00733F7E"/>
    <w:rsid w:val="00735696"/>
    <w:rsid w:val="00742665"/>
    <w:rsid w:val="00742930"/>
    <w:rsid w:val="00743202"/>
    <w:rsid w:val="0074547A"/>
    <w:rsid w:val="007513C4"/>
    <w:rsid w:val="007533D9"/>
    <w:rsid w:val="007535A2"/>
    <w:rsid w:val="0075463E"/>
    <w:rsid w:val="007554A1"/>
    <w:rsid w:val="00756127"/>
    <w:rsid w:val="00756CD6"/>
    <w:rsid w:val="00757359"/>
    <w:rsid w:val="00757D2F"/>
    <w:rsid w:val="0076111D"/>
    <w:rsid w:val="00761DC7"/>
    <w:rsid w:val="007628E3"/>
    <w:rsid w:val="007655D8"/>
    <w:rsid w:val="00766289"/>
    <w:rsid w:val="0076776F"/>
    <w:rsid w:val="00767C58"/>
    <w:rsid w:val="00767E21"/>
    <w:rsid w:val="00767E66"/>
    <w:rsid w:val="00770673"/>
    <w:rsid w:val="00770941"/>
    <w:rsid w:val="00770F1D"/>
    <w:rsid w:val="0077344F"/>
    <w:rsid w:val="00774394"/>
    <w:rsid w:val="00774C38"/>
    <w:rsid w:val="007776FD"/>
    <w:rsid w:val="007811B6"/>
    <w:rsid w:val="007815EC"/>
    <w:rsid w:val="007825B5"/>
    <w:rsid w:val="0078267E"/>
    <w:rsid w:val="007827C9"/>
    <w:rsid w:val="00782B2B"/>
    <w:rsid w:val="0078319E"/>
    <w:rsid w:val="00783866"/>
    <w:rsid w:val="00783CF1"/>
    <w:rsid w:val="007845C4"/>
    <w:rsid w:val="007848E9"/>
    <w:rsid w:val="00785624"/>
    <w:rsid w:val="007872D4"/>
    <w:rsid w:val="007877AA"/>
    <w:rsid w:val="00787C89"/>
    <w:rsid w:val="00787EC7"/>
    <w:rsid w:val="00791112"/>
    <w:rsid w:val="0079192F"/>
    <w:rsid w:val="00791ED1"/>
    <w:rsid w:val="00792EFF"/>
    <w:rsid w:val="007932ED"/>
    <w:rsid w:val="007940D7"/>
    <w:rsid w:val="00795B9A"/>
    <w:rsid w:val="007A0FF1"/>
    <w:rsid w:val="007A109A"/>
    <w:rsid w:val="007A1DC1"/>
    <w:rsid w:val="007A2714"/>
    <w:rsid w:val="007A2B30"/>
    <w:rsid w:val="007A37C0"/>
    <w:rsid w:val="007A5322"/>
    <w:rsid w:val="007A5476"/>
    <w:rsid w:val="007A697F"/>
    <w:rsid w:val="007A6CF2"/>
    <w:rsid w:val="007A7156"/>
    <w:rsid w:val="007A7617"/>
    <w:rsid w:val="007B0468"/>
    <w:rsid w:val="007B07E1"/>
    <w:rsid w:val="007B3677"/>
    <w:rsid w:val="007B4319"/>
    <w:rsid w:val="007B7303"/>
    <w:rsid w:val="007B7C4A"/>
    <w:rsid w:val="007C115B"/>
    <w:rsid w:val="007C35E2"/>
    <w:rsid w:val="007C3DE7"/>
    <w:rsid w:val="007C4281"/>
    <w:rsid w:val="007C4C51"/>
    <w:rsid w:val="007C5027"/>
    <w:rsid w:val="007C5671"/>
    <w:rsid w:val="007C5E63"/>
    <w:rsid w:val="007C6E1E"/>
    <w:rsid w:val="007C7A5B"/>
    <w:rsid w:val="007D0FE7"/>
    <w:rsid w:val="007D3D6F"/>
    <w:rsid w:val="007D4B4F"/>
    <w:rsid w:val="007E2675"/>
    <w:rsid w:val="007E43BA"/>
    <w:rsid w:val="007E44CC"/>
    <w:rsid w:val="007E555D"/>
    <w:rsid w:val="007E63C9"/>
    <w:rsid w:val="007E6785"/>
    <w:rsid w:val="007E76F8"/>
    <w:rsid w:val="007E78E7"/>
    <w:rsid w:val="007F0BAC"/>
    <w:rsid w:val="007F1A9E"/>
    <w:rsid w:val="007F1BFD"/>
    <w:rsid w:val="007F1E29"/>
    <w:rsid w:val="007F2AA5"/>
    <w:rsid w:val="007F3511"/>
    <w:rsid w:val="007F4113"/>
    <w:rsid w:val="007F69A1"/>
    <w:rsid w:val="007F6ADD"/>
    <w:rsid w:val="008013C3"/>
    <w:rsid w:val="00802201"/>
    <w:rsid w:val="00803DC4"/>
    <w:rsid w:val="0080605A"/>
    <w:rsid w:val="0080629B"/>
    <w:rsid w:val="00807677"/>
    <w:rsid w:val="008103EA"/>
    <w:rsid w:val="00810598"/>
    <w:rsid w:val="00812A06"/>
    <w:rsid w:val="00813619"/>
    <w:rsid w:val="00813834"/>
    <w:rsid w:val="00814E7E"/>
    <w:rsid w:val="0081515D"/>
    <w:rsid w:val="0081591F"/>
    <w:rsid w:val="00817449"/>
    <w:rsid w:val="008179E7"/>
    <w:rsid w:val="00820630"/>
    <w:rsid w:val="00820CC2"/>
    <w:rsid w:val="00824152"/>
    <w:rsid w:val="0082434F"/>
    <w:rsid w:val="0082490E"/>
    <w:rsid w:val="008319F7"/>
    <w:rsid w:val="008330BE"/>
    <w:rsid w:val="00833A01"/>
    <w:rsid w:val="00834B97"/>
    <w:rsid w:val="00835645"/>
    <w:rsid w:val="008374B8"/>
    <w:rsid w:val="00837A80"/>
    <w:rsid w:val="00840819"/>
    <w:rsid w:val="00841618"/>
    <w:rsid w:val="00842B46"/>
    <w:rsid w:val="00842C6B"/>
    <w:rsid w:val="00843BD4"/>
    <w:rsid w:val="0084584D"/>
    <w:rsid w:val="008502BF"/>
    <w:rsid w:val="008518F6"/>
    <w:rsid w:val="00853090"/>
    <w:rsid w:val="00857600"/>
    <w:rsid w:val="00861419"/>
    <w:rsid w:val="00862D36"/>
    <w:rsid w:val="00863171"/>
    <w:rsid w:val="00863683"/>
    <w:rsid w:val="008645C9"/>
    <w:rsid w:val="0086676B"/>
    <w:rsid w:val="00867B3B"/>
    <w:rsid w:val="00871F33"/>
    <w:rsid w:val="00872FF8"/>
    <w:rsid w:val="00873799"/>
    <w:rsid w:val="00874CD1"/>
    <w:rsid w:val="00875A53"/>
    <w:rsid w:val="0087640B"/>
    <w:rsid w:val="0087668A"/>
    <w:rsid w:val="00876BF1"/>
    <w:rsid w:val="00877494"/>
    <w:rsid w:val="00877612"/>
    <w:rsid w:val="0087762C"/>
    <w:rsid w:val="00880666"/>
    <w:rsid w:val="008819C5"/>
    <w:rsid w:val="00884341"/>
    <w:rsid w:val="00884D26"/>
    <w:rsid w:val="00886546"/>
    <w:rsid w:val="00887F82"/>
    <w:rsid w:val="008937F8"/>
    <w:rsid w:val="00893DD5"/>
    <w:rsid w:val="00895331"/>
    <w:rsid w:val="00897506"/>
    <w:rsid w:val="008A03F9"/>
    <w:rsid w:val="008A0A4A"/>
    <w:rsid w:val="008A14C7"/>
    <w:rsid w:val="008A15E9"/>
    <w:rsid w:val="008A25D3"/>
    <w:rsid w:val="008A285E"/>
    <w:rsid w:val="008A2B37"/>
    <w:rsid w:val="008A2DEB"/>
    <w:rsid w:val="008A3671"/>
    <w:rsid w:val="008A3D9C"/>
    <w:rsid w:val="008A4DE1"/>
    <w:rsid w:val="008A5F2B"/>
    <w:rsid w:val="008A675E"/>
    <w:rsid w:val="008A778E"/>
    <w:rsid w:val="008B034E"/>
    <w:rsid w:val="008B070E"/>
    <w:rsid w:val="008B1F6A"/>
    <w:rsid w:val="008B1FD2"/>
    <w:rsid w:val="008B7337"/>
    <w:rsid w:val="008B73D6"/>
    <w:rsid w:val="008C0AFC"/>
    <w:rsid w:val="008C147A"/>
    <w:rsid w:val="008C2ADE"/>
    <w:rsid w:val="008C30AE"/>
    <w:rsid w:val="008C315B"/>
    <w:rsid w:val="008C3721"/>
    <w:rsid w:val="008C5F5F"/>
    <w:rsid w:val="008C659D"/>
    <w:rsid w:val="008D0562"/>
    <w:rsid w:val="008D1359"/>
    <w:rsid w:val="008D1F3A"/>
    <w:rsid w:val="008D2904"/>
    <w:rsid w:val="008D3AC6"/>
    <w:rsid w:val="008D3C99"/>
    <w:rsid w:val="008D3E0F"/>
    <w:rsid w:val="008D46CE"/>
    <w:rsid w:val="008D6D68"/>
    <w:rsid w:val="008E005A"/>
    <w:rsid w:val="008E0ED1"/>
    <w:rsid w:val="008E2363"/>
    <w:rsid w:val="008E2EDD"/>
    <w:rsid w:val="008E4462"/>
    <w:rsid w:val="008E6027"/>
    <w:rsid w:val="008E6B18"/>
    <w:rsid w:val="008E7511"/>
    <w:rsid w:val="008E7EE9"/>
    <w:rsid w:val="008F29AD"/>
    <w:rsid w:val="008F4E72"/>
    <w:rsid w:val="008F6020"/>
    <w:rsid w:val="008F7C8A"/>
    <w:rsid w:val="00900A13"/>
    <w:rsid w:val="00904035"/>
    <w:rsid w:val="00904829"/>
    <w:rsid w:val="00904951"/>
    <w:rsid w:val="00905DFA"/>
    <w:rsid w:val="00907127"/>
    <w:rsid w:val="009077D2"/>
    <w:rsid w:val="00910214"/>
    <w:rsid w:val="009105D2"/>
    <w:rsid w:val="0091086C"/>
    <w:rsid w:val="00912FC9"/>
    <w:rsid w:val="009133E6"/>
    <w:rsid w:val="00913F8E"/>
    <w:rsid w:val="00914261"/>
    <w:rsid w:val="00914F2C"/>
    <w:rsid w:val="009156D4"/>
    <w:rsid w:val="00915CD0"/>
    <w:rsid w:val="00915D99"/>
    <w:rsid w:val="00921A4B"/>
    <w:rsid w:val="00921E24"/>
    <w:rsid w:val="00922580"/>
    <w:rsid w:val="00923FAF"/>
    <w:rsid w:val="00924167"/>
    <w:rsid w:val="00927081"/>
    <w:rsid w:val="00927207"/>
    <w:rsid w:val="009279ED"/>
    <w:rsid w:val="00927EAD"/>
    <w:rsid w:val="00932F45"/>
    <w:rsid w:val="00933253"/>
    <w:rsid w:val="00933C3D"/>
    <w:rsid w:val="00934C2C"/>
    <w:rsid w:val="00935AC5"/>
    <w:rsid w:val="00936AFE"/>
    <w:rsid w:val="00942048"/>
    <w:rsid w:val="009422C7"/>
    <w:rsid w:val="00942794"/>
    <w:rsid w:val="00943230"/>
    <w:rsid w:val="00943FF3"/>
    <w:rsid w:val="009444EF"/>
    <w:rsid w:val="00944882"/>
    <w:rsid w:val="009453F6"/>
    <w:rsid w:val="00945F2D"/>
    <w:rsid w:val="00946762"/>
    <w:rsid w:val="00946A21"/>
    <w:rsid w:val="0095067C"/>
    <w:rsid w:val="00952904"/>
    <w:rsid w:val="009533EA"/>
    <w:rsid w:val="009535E3"/>
    <w:rsid w:val="009547EC"/>
    <w:rsid w:val="00955F18"/>
    <w:rsid w:val="00956081"/>
    <w:rsid w:val="00956A92"/>
    <w:rsid w:val="00960771"/>
    <w:rsid w:val="0096160D"/>
    <w:rsid w:val="00962F03"/>
    <w:rsid w:val="0096366C"/>
    <w:rsid w:val="00965D01"/>
    <w:rsid w:val="0096622C"/>
    <w:rsid w:val="00966C59"/>
    <w:rsid w:val="009701D3"/>
    <w:rsid w:val="00970397"/>
    <w:rsid w:val="009715A5"/>
    <w:rsid w:val="0097597F"/>
    <w:rsid w:val="00976411"/>
    <w:rsid w:val="00976CB5"/>
    <w:rsid w:val="009774CE"/>
    <w:rsid w:val="009776A3"/>
    <w:rsid w:val="00977818"/>
    <w:rsid w:val="00977BAB"/>
    <w:rsid w:val="00977BE1"/>
    <w:rsid w:val="00977CEF"/>
    <w:rsid w:val="009819B7"/>
    <w:rsid w:val="00981CF9"/>
    <w:rsid w:val="009837F7"/>
    <w:rsid w:val="00984DB5"/>
    <w:rsid w:val="0098611E"/>
    <w:rsid w:val="009870E1"/>
    <w:rsid w:val="00987D82"/>
    <w:rsid w:val="00990AC0"/>
    <w:rsid w:val="009913BC"/>
    <w:rsid w:val="00991BCE"/>
    <w:rsid w:val="00991D24"/>
    <w:rsid w:val="00992080"/>
    <w:rsid w:val="009945F0"/>
    <w:rsid w:val="00995764"/>
    <w:rsid w:val="00995A7C"/>
    <w:rsid w:val="009962DF"/>
    <w:rsid w:val="00996B36"/>
    <w:rsid w:val="00997189"/>
    <w:rsid w:val="009A0F15"/>
    <w:rsid w:val="009A1C95"/>
    <w:rsid w:val="009A1F4D"/>
    <w:rsid w:val="009A1FDC"/>
    <w:rsid w:val="009A35F1"/>
    <w:rsid w:val="009A775B"/>
    <w:rsid w:val="009A78FC"/>
    <w:rsid w:val="009B03A9"/>
    <w:rsid w:val="009B06DB"/>
    <w:rsid w:val="009B0F1D"/>
    <w:rsid w:val="009B1EA2"/>
    <w:rsid w:val="009B23D6"/>
    <w:rsid w:val="009B2ABD"/>
    <w:rsid w:val="009B3188"/>
    <w:rsid w:val="009B4B5E"/>
    <w:rsid w:val="009B6F27"/>
    <w:rsid w:val="009C0F29"/>
    <w:rsid w:val="009C2060"/>
    <w:rsid w:val="009C3C78"/>
    <w:rsid w:val="009C504C"/>
    <w:rsid w:val="009C57E4"/>
    <w:rsid w:val="009C67E1"/>
    <w:rsid w:val="009C74C7"/>
    <w:rsid w:val="009D0D2C"/>
    <w:rsid w:val="009D1B3D"/>
    <w:rsid w:val="009D302B"/>
    <w:rsid w:val="009D3546"/>
    <w:rsid w:val="009D3917"/>
    <w:rsid w:val="009D466C"/>
    <w:rsid w:val="009D58CA"/>
    <w:rsid w:val="009D79DD"/>
    <w:rsid w:val="009D7E18"/>
    <w:rsid w:val="009E0162"/>
    <w:rsid w:val="009E25C2"/>
    <w:rsid w:val="009E31BE"/>
    <w:rsid w:val="009E5CE7"/>
    <w:rsid w:val="009E5DF4"/>
    <w:rsid w:val="009F0C3A"/>
    <w:rsid w:val="009F143F"/>
    <w:rsid w:val="009F152E"/>
    <w:rsid w:val="009F3277"/>
    <w:rsid w:val="009F5C4A"/>
    <w:rsid w:val="009F7435"/>
    <w:rsid w:val="00A01397"/>
    <w:rsid w:val="00A02067"/>
    <w:rsid w:val="00A0299A"/>
    <w:rsid w:val="00A04464"/>
    <w:rsid w:val="00A07772"/>
    <w:rsid w:val="00A07F01"/>
    <w:rsid w:val="00A104FF"/>
    <w:rsid w:val="00A106F7"/>
    <w:rsid w:val="00A11BF7"/>
    <w:rsid w:val="00A12F53"/>
    <w:rsid w:val="00A13C9E"/>
    <w:rsid w:val="00A1407A"/>
    <w:rsid w:val="00A143BA"/>
    <w:rsid w:val="00A1685E"/>
    <w:rsid w:val="00A171CA"/>
    <w:rsid w:val="00A20E09"/>
    <w:rsid w:val="00A24C2D"/>
    <w:rsid w:val="00A24E1B"/>
    <w:rsid w:val="00A24E75"/>
    <w:rsid w:val="00A25D6A"/>
    <w:rsid w:val="00A306FA"/>
    <w:rsid w:val="00A31E45"/>
    <w:rsid w:val="00A31EC4"/>
    <w:rsid w:val="00A321D3"/>
    <w:rsid w:val="00A32DA4"/>
    <w:rsid w:val="00A334FE"/>
    <w:rsid w:val="00A33A97"/>
    <w:rsid w:val="00A34CCB"/>
    <w:rsid w:val="00A37F12"/>
    <w:rsid w:val="00A40164"/>
    <w:rsid w:val="00A40346"/>
    <w:rsid w:val="00A41A8D"/>
    <w:rsid w:val="00A42CA4"/>
    <w:rsid w:val="00A4314D"/>
    <w:rsid w:val="00A43726"/>
    <w:rsid w:val="00A44BEA"/>
    <w:rsid w:val="00A5007F"/>
    <w:rsid w:val="00A51424"/>
    <w:rsid w:val="00A52122"/>
    <w:rsid w:val="00A522AE"/>
    <w:rsid w:val="00A52E98"/>
    <w:rsid w:val="00A54B2D"/>
    <w:rsid w:val="00A55B66"/>
    <w:rsid w:val="00A5692C"/>
    <w:rsid w:val="00A56E42"/>
    <w:rsid w:val="00A60442"/>
    <w:rsid w:val="00A60940"/>
    <w:rsid w:val="00A612E4"/>
    <w:rsid w:val="00A62763"/>
    <w:rsid w:val="00A6349C"/>
    <w:rsid w:val="00A63861"/>
    <w:rsid w:val="00A63E8B"/>
    <w:rsid w:val="00A64429"/>
    <w:rsid w:val="00A64515"/>
    <w:rsid w:val="00A65830"/>
    <w:rsid w:val="00A65B0B"/>
    <w:rsid w:val="00A66409"/>
    <w:rsid w:val="00A66554"/>
    <w:rsid w:val="00A7270F"/>
    <w:rsid w:val="00A73990"/>
    <w:rsid w:val="00A74469"/>
    <w:rsid w:val="00A764CF"/>
    <w:rsid w:val="00A803F2"/>
    <w:rsid w:val="00A84F99"/>
    <w:rsid w:val="00A84FB6"/>
    <w:rsid w:val="00A862D0"/>
    <w:rsid w:val="00A865C8"/>
    <w:rsid w:val="00A868BC"/>
    <w:rsid w:val="00A90F22"/>
    <w:rsid w:val="00A91436"/>
    <w:rsid w:val="00A91EDF"/>
    <w:rsid w:val="00A923A1"/>
    <w:rsid w:val="00A9286B"/>
    <w:rsid w:val="00A93FE7"/>
    <w:rsid w:val="00A94F0A"/>
    <w:rsid w:val="00A95E18"/>
    <w:rsid w:val="00AA0F24"/>
    <w:rsid w:val="00AA3782"/>
    <w:rsid w:val="00AA6BF3"/>
    <w:rsid w:val="00AA7C27"/>
    <w:rsid w:val="00AB0BD7"/>
    <w:rsid w:val="00AB1305"/>
    <w:rsid w:val="00AB4F1C"/>
    <w:rsid w:val="00AB5C94"/>
    <w:rsid w:val="00AB72EA"/>
    <w:rsid w:val="00AB76A2"/>
    <w:rsid w:val="00AB776A"/>
    <w:rsid w:val="00AC03F9"/>
    <w:rsid w:val="00AC15BB"/>
    <w:rsid w:val="00AC1CAB"/>
    <w:rsid w:val="00AC2905"/>
    <w:rsid w:val="00AC384E"/>
    <w:rsid w:val="00AC4149"/>
    <w:rsid w:val="00AC552D"/>
    <w:rsid w:val="00AC70A4"/>
    <w:rsid w:val="00AD1321"/>
    <w:rsid w:val="00AD1C8F"/>
    <w:rsid w:val="00AD1DE4"/>
    <w:rsid w:val="00AD3B14"/>
    <w:rsid w:val="00AD4BEA"/>
    <w:rsid w:val="00AD7DE9"/>
    <w:rsid w:val="00AE0D56"/>
    <w:rsid w:val="00AE12C0"/>
    <w:rsid w:val="00AE13E8"/>
    <w:rsid w:val="00AE3A35"/>
    <w:rsid w:val="00AE4849"/>
    <w:rsid w:val="00AE5335"/>
    <w:rsid w:val="00AE6994"/>
    <w:rsid w:val="00AE7326"/>
    <w:rsid w:val="00AF08DE"/>
    <w:rsid w:val="00AF1FAA"/>
    <w:rsid w:val="00AF316C"/>
    <w:rsid w:val="00AF3DD3"/>
    <w:rsid w:val="00AF40D4"/>
    <w:rsid w:val="00AF4202"/>
    <w:rsid w:val="00B01F4E"/>
    <w:rsid w:val="00B025A1"/>
    <w:rsid w:val="00B02AC8"/>
    <w:rsid w:val="00B02E1E"/>
    <w:rsid w:val="00B03AE4"/>
    <w:rsid w:val="00B058A5"/>
    <w:rsid w:val="00B05AC9"/>
    <w:rsid w:val="00B05EB4"/>
    <w:rsid w:val="00B068C8"/>
    <w:rsid w:val="00B11B4E"/>
    <w:rsid w:val="00B12225"/>
    <w:rsid w:val="00B129D0"/>
    <w:rsid w:val="00B15002"/>
    <w:rsid w:val="00B15D42"/>
    <w:rsid w:val="00B22FE3"/>
    <w:rsid w:val="00B23C21"/>
    <w:rsid w:val="00B23EDC"/>
    <w:rsid w:val="00B243F0"/>
    <w:rsid w:val="00B244DA"/>
    <w:rsid w:val="00B252F7"/>
    <w:rsid w:val="00B26232"/>
    <w:rsid w:val="00B33865"/>
    <w:rsid w:val="00B35354"/>
    <w:rsid w:val="00B37699"/>
    <w:rsid w:val="00B377F6"/>
    <w:rsid w:val="00B37979"/>
    <w:rsid w:val="00B404AC"/>
    <w:rsid w:val="00B40727"/>
    <w:rsid w:val="00B42F70"/>
    <w:rsid w:val="00B44276"/>
    <w:rsid w:val="00B44408"/>
    <w:rsid w:val="00B4585A"/>
    <w:rsid w:val="00B46B5C"/>
    <w:rsid w:val="00B4756C"/>
    <w:rsid w:val="00B4766A"/>
    <w:rsid w:val="00B51FE3"/>
    <w:rsid w:val="00B52205"/>
    <w:rsid w:val="00B5289C"/>
    <w:rsid w:val="00B52B42"/>
    <w:rsid w:val="00B54297"/>
    <w:rsid w:val="00B54DC1"/>
    <w:rsid w:val="00B5573E"/>
    <w:rsid w:val="00B559E5"/>
    <w:rsid w:val="00B5655E"/>
    <w:rsid w:val="00B570C0"/>
    <w:rsid w:val="00B57E38"/>
    <w:rsid w:val="00B61BB4"/>
    <w:rsid w:val="00B62881"/>
    <w:rsid w:val="00B6396B"/>
    <w:rsid w:val="00B639F9"/>
    <w:rsid w:val="00B63BBF"/>
    <w:rsid w:val="00B63D4B"/>
    <w:rsid w:val="00B63FA3"/>
    <w:rsid w:val="00B64BB8"/>
    <w:rsid w:val="00B6633E"/>
    <w:rsid w:val="00B664CA"/>
    <w:rsid w:val="00B6663B"/>
    <w:rsid w:val="00B67798"/>
    <w:rsid w:val="00B70686"/>
    <w:rsid w:val="00B70F53"/>
    <w:rsid w:val="00B7156D"/>
    <w:rsid w:val="00B71639"/>
    <w:rsid w:val="00B7311D"/>
    <w:rsid w:val="00B75E2E"/>
    <w:rsid w:val="00B76821"/>
    <w:rsid w:val="00B77E7E"/>
    <w:rsid w:val="00B8012C"/>
    <w:rsid w:val="00B81D56"/>
    <w:rsid w:val="00B828DB"/>
    <w:rsid w:val="00B83F58"/>
    <w:rsid w:val="00B858EE"/>
    <w:rsid w:val="00B85C8A"/>
    <w:rsid w:val="00B85EE0"/>
    <w:rsid w:val="00B90BAA"/>
    <w:rsid w:val="00B9324B"/>
    <w:rsid w:val="00B94F08"/>
    <w:rsid w:val="00B95AA2"/>
    <w:rsid w:val="00B95B62"/>
    <w:rsid w:val="00B97C07"/>
    <w:rsid w:val="00BA04F2"/>
    <w:rsid w:val="00BA0B93"/>
    <w:rsid w:val="00BA23B5"/>
    <w:rsid w:val="00BA3304"/>
    <w:rsid w:val="00BA359D"/>
    <w:rsid w:val="00BA4783"/>
    <w:rsid w:val="00BA4C4F"/>
    <w:rsid w:val="00BA5AF0"/>
    <w:rsid w:val="00BA6595"/>
    <w:rsid w:val="00BA7A38"/>
    <w:rsid w:val="00BB0A7E"/>
    <w:rsid w:val="00BB1995"/>
    <w:rsid w:val="00BB29AD"/>
    <w:rsid w:val="00BB3F8F"/>
    <w:rsid w:val="00BB5BF1"/>
    <w:rsid w:val="00BB6F22"/>
    <w:rsid w:val="00BC0189"/>
    <w:rsid w:val="00BC0738"/>
    <w:rsid w:val="00BC1146"/>
    <w:rsid w:val="00BC21E1"/>
    <w:rsid w:val="00BC2E1D"/>
    <w:rsid w:val="00BC4161"/>
    <w:rsid w:val="00BC71D8"/>
    <w:rsid w:val="00BD0394"/>
    <w:rsid w:val="00BD1B05"/>
    <w:rsid w:val="00BD28BC"/>
    <w:rsid w:val="00BD30C7"/>
    <w:rsid w:val="00BD3874"/>
    <w:rsid w:val="00BD52D0"/>
    <w:rsid w:val="00BD7072"/>
    <w:rsid w:val="00BD7DD0"/>
    <w:rsid w:val="00BE03DC"/>
    <w:rsid w:val="00BE0A8A"/>
    <w:rsid w:val="00BE1DA0"/>
    <w:rsid w:val="00BE2C95"/>
    <w:rsid w:val="00BE6193"/>
    <w:rsid w:val="00BF03DC"/>
    <w:rsid w:val="00BF0FCB"/>
    <w:rsid w:val="00BF2175"/>
    <w:rsid w:val="00BF345A"/>
    <w:rsid w:val="00BF5A85"/>
    <w:rsid w:val="00BF6796"/>
    <w:rsid w:val="00BF718A"/>
    <w:rsid w:val="00C01291"/>
    <w:rsid w:val="00C01F24"/>
    <w:rsid w:val="00C02428"/>
    <w:rsid w:val="00C034CE"/>
    <w:rsid w:val="00C05425"/>
    <w:rsid w:val="00C05D08"/>
    <w:rsid w:val="00C0617E"/>
    <w:rsid w:val="00C062FC"/>
    <w:rsid w:val="00C07198"/>
    <w:rsid w:val="00C105FF"/>
    <w:rsid w:val="00C10797"/>
    <w:rsid w:val="00C10C29"/>
    <w:rsid w:val="00C12B99"/>
    <w:rsid w:val="00C14D53"/>
    <w:rsid w:val="00C15195"/>
    <w:rsid w:val="00C15D66"/>
    <w:rsid w:val="00C16AEC"/>
    <w:rsid w:val="00C17984"/>
    <w:rsid w:val="00C20161"/>
    <w:rsid w:val="00C20248"/>
    <w:rsid w:val="00C2034A"/>
    <w:rsid w:val="00C21451"/>
    <w:rsid w:val="00C24924"/>
    <w:rsid w:val="00C24D7D"/>
    <w:rsid w:val="00C24DA1"/>
    <w:rsid w:val="00C24FD0"/>
    <w:rsid w:val="00C26A57"/>
    <w:rsid w:val="00C27070"/>
    <w:rsid w:val="00C270E9"/>
    <w:rsid w:val="00C273E3"/>
    <w:rsid w:val="00C34C49"/>
    <w:rsid w:val="00C35037"/>
    <w:rsid w:val="00C37575"/>
    <w:rsid w:val="00C37C72"/>
    <w:rsid w:val="00C41873"/>
    <w:rsid w:val="00C42308"/>
    <w:rsid w:val="00C446D7"/>
    <w:rsid w:val="00C44816"/>
    <w:rsid w:val="00C4591C"/>
    <w:rsid w:val="00C47ACE"/>
    <w:rsid w:val="00C47F78"/>
    <w:rsid w:val="00C51587"/>
    <w:rsid w:val="00C51EED"/>
    <w:rsid w:val="00C527AF"/>
    <w:rsid w:val="00C5325C"/>
    <w:rsid w:val="00C5326C"/>
    <w:rsid w:val="00C5342B"/>
    <w:rsid w:val="00C53434"/>
    <w:rsid w:val="00C54E91"/>
    <w:rsid w:val="00C55813"/>
    <w:rsid w:val="00C558FE"/>
    <w:rsid w:val="00C57B0D"/>
    <w:rsid w:val="00C57B25"/>
    <w:rsid w:val="00C63A08"/>
    <w:rsid w:val="00C64C4F"/>
    <w:rsid w:val="00C65985"/>
    <w:rsid w:val="00C665C9"/>
    <w:rsid w:val="00C70E26"/>
    <w:rsid w:val="00C71100"/>
    <w:rsid w:val="00C74360"/>
    <w:rsid w:val="00C75FE8"/>
    <w:rsid w:val="00C76C19"/>
    <w:rsid w:val="00C76DCB"/>
    <w:rsid w:val="00C81147"/>
    <w:rsid w:val="00C814CE"/>
    <w:rsid w:val="00C81770"/>
    <w:rsid w:val="00C826DB"/>
    <w:rsid w:val="00C8393F"/>
    <w:rsid w:val="00C85A9D"/>
    <w:rsid w:val="00C86198"/>
    <w:rsid w:val="00C875B4"/>
    <w:rsid w:val="00C90163"/>
    <w:rsid w:val="00C90824"/>
    <w:rsid w:val="00C912D9"/>
    <w:rsid w:val="00C91824"/>
    <w:rsid w:val="00C91B7A"/>
    <w:rsid w:val="00C91EDD"/>
    <w:rsid w:val="00C948B3"/>
    <w:rsid w:val="00C968C3"/>
    <w:rsid w:val="00C970DC"/>
    <w:rsid w:val="00C97103"/>
    <w:rsid w:val="00C97F65"/>
    <w:rsid w:val="00CA1788"/>
    <w:rsid w:val="00CA1E69"/>
    <w:rsid w:val="00CA2A8B"/>
    <w:rsid w:val="00CA3D6F"/>
    <w:rsid w:val="00CA6209"/>
    <w:rsid w:val="00CB112F"/>
    <w:rsid w:val="00CB14F6"/>
    <w:rsid w:val="00CB28EA"/>
    <w:rsid w:val="00CB4AA5"/>
    <w:rsid w:val="00CB6DD9"/>
    <w:rsid w:val="00CB7B20"/>
    <w:rsid w:val="00CC0CB4"/>
    <w:rsid w:val="00CC200D"/>
    <w:rsid w:val="00CC376B"/>
    <w:rsid w:val="00CC3CEF"/>
    <w:rsid w:val="00CC4CA8"/>
    <w:rsid w:val="00CC4CD6"/>
    <w:rsid w:val="00CC4DFE"/>
    <w:rsid w:val="00CC5EAF"/>
    <w:rsid w:val="00CC6187"/>
    <w:rsid w:val="00CC7455"/>
    <w:rsid w:val="00CC7F5B"/>
    <w:rsid w:val="00CD1906"/>
    <w:rsid w:val="00CD2AB4"/>
    <w:rsid w:val="00CD6A30"/>
    <w:rsid w:val="00CD7FEA"/>
    <w:rsid w:val="00CE1515"/>
    <w:rsid w:val="00CE16B8"/>
    <w:rsid w:val="00CE4474"/>
    <w:rsid w:val="00CF12B7"/>
    <w:rsid w:val="00CF344F"/>
    <w:rsid w:val="00CF3694"/>
    <w:rsid w:val="00CF7148"/>
    <w:rsid w:val="00D01B04"/>
    <w:rsid w:val="00D032DC"/>
    <w:rsid w:val="00D03817"/>
    <w:rsid w:val="00D04F4F"/>
    <w:rsid w:val="00D053F4"/>
    <w:rsid w:val="00D07939"/>
    <w:rsid w:val="00D10001"/>
    <w:rsid w:val="00D10683"/>
    <w:rsid w:val="00D1116E"/>
    <w:rsid w:val="00D11FDB"/>
    <w:rsid w:val="00D139FA"/>
    <w:rsid w:val="00D145F2"/>
    <w:rsid w:val="00D14905"/>
    <w:rsid w:val="00D14C2D"/>
    <w:rsid w:val="00D14C9F"/>
    <w:rsid w:val="00D156D6"/>
    <w:rsid w:val="00D15975"/>
    <w:rsid w:val="00D16579"/>
    <w:rsid w:val="00D16BD0"/>
    <w:rsid w:val="00D17876"/>
    <w:rsid w:val="00D213B6"/>
    <w:rsid w:val="00D213E7"/>
    <w:rsid w:val="00D24523"/>
    <w:rsid w:val="00D25BA5"/>
    <w:rsid w:val="00D25C7F"/>
    <w:rsid w:val="00D25E40"/>
    <w:rsid w:val="00D26737"/>
    <w:rsid w:val="00D26F79"/>
    <w:rsid w:val="00D31606"/>
    <w:rsid w:val="00D31C40"/>
    <w:rsid w:val="00D35693"/>
    <w:rsid w:val="00D368B4"/>
    <w:rsid w:val="00D3704E"/>
    <w:rsid w:val="00D37333"/>
    <w:rsid w:val="00D3778F"/>
    <w:rsid w:val="00D37984"/>
    <w:rsid w:val="00D40F34"/>
    <w:rsid w:val="00D430FC"/>
    <w:rsid w:val="00D4328D"/>
    <w:rsid w:val="00D438E1"/>
    <w:rsid w:val="00D43B8D"/>
    <w:rsid w:val="00D445C8"/>
    <w:rsid w:val="00D44E79"/>
    <w:rsid w:val="00D4614A"/>
    <w:rsid w:val="00D47084"/>
    <w:rsid w:val="00D474C1"/>
    <w:rsid w:val="00D500B1"/>
    <w:rsid w:val="00D51C0B"/>
    <w:rsid w:val="00D523C6"/>
    <w:rsid w:val="00D5344D"/>
    <w:rsid w:val="00D5362F"/>
    <w:rsid w:val="00D54E02"/>
    <w:rsid w:val="00D5596F"/>
    <w:rsid w:val="00D55BCB"/>
    <w:rsid w:val="00D55DBC"/>
    <w:rsid w:val="00D5618B"/>
    <w:rsid w:val="00D56CCB"/>
    <w:rsid w:val="00D56DF2"/>
    <w:rsid w:val="00D57C5F"/>
    <w:rsid w:val="00D60341"/>
    <w:rsid w:val="00D614BA"/>
    <w:rsid w:val="00D64D91"/>
    <w:rsid w:val="00D655C4"/>
    <w:rsid w:val="00D66293"/>
    <w:rsid w:val="00D670F7"/>
    <w:rsid w:val="00D70CE5"/>
    <w:rsid w:val="00D7102E"/>
    <w:rsid w:val="00D712BB"/>
    <w:rsid w:val="00D72B83"/>
    <w:rsid w:val="00D731AC"/>
    <w:rsid w:val="00D74DA9"/>
    <w:rsid w:val="00D752B5"/>
    <w:rsid w:val="00D754AF"/>
    <w:rsid w:val="00D76C3F"/>
    <w:rsid w:val="00D81CC3"/>
    <w:rsid w:val="00D824EC"/>
    <w:rsid w:val="00D82ED2"/>
    <w:rsid w:val="00D83504"/>
    <w:rsid w:val="00D83850"/>
    <w:rsid w:val="00D85464"/>
    <w:rsid w:val="00D85E3D"/>
    <w:rsid w:val="00D85EA0"/>
    <w:rsid w:val="00D86DD0"/>
    <w:rsid w:val="00D87F67"/>
    <w:rsid w:val="00D87FD3"/>
    <w:rsid w:val="00D902AF"/>
    <w:rsid w:val="00D909D1"/>
    <w:rsid w:val="00D91899"/>
    <w:rsid w:val="00D9319D"/>
    <w:rsid w:val="00D937BB"/>
    <w:rsid w:val="00D93E96"/>
    <w:rsid w:val="00D94FDF"/>
    <w:rsid w:val="00D957B0"/>
    <w:rsid w:val="00DA12BE"/>
    <w:rsid w:val="00DA1FF3"/>
    <w:rsid w:val="00DA262A"/>
    <w:rsid w:val="00DA2791"/>
    <w:rsid w:val="00DA279D"/>
    <w:rsid w:val="00DA6320"/>
    <w:rsid w:val="00DA6337"/>
    <w:rsid w:val="00DA670D"/>
    <w:rsid w:val="00DB0148"/>
    <w:rsid w:val="00DB2EE7"/>
    <w:rsid w:val="00DB50DC"/>
    <w:rsid w:val="00DB56B3"/>
    <w:rsid w:val="00DB73EB"/>
    <w:rsid w:val="00DB79E3"/>
    <w:rsid w:val="00DC0331"/>
    <w:rsid w:val="00DC0636"/>
    <w:rsid w:val="00DC1A67"/>
    <w:rsid w:val="00DC26C8"/>
    <w:rsid w:val="00DC2E0B"/>
    <w:rsid w:val="00DC3ED9"/>
    <w:rsid w:val="00DC426E"/>
    <w:rsid w:val="00DC4529"/>
    <w:rsid w:val="00DC4DB1"/>
    <w:rsid w:val="00DC4E5F"/>
    <w:rsid w:val="00DC614C"/>
    <w:rsid w:val="00DC73B7"/>
    <w:rsid w:val="00DD28AB"/>
    <w:rsid w:val="00DD2E3C"/>
    <w:rsid w:val="00DD327E"/>
    <w:rsid w:val="00DD44C1"/>
    <w:rsid w:val="00DD71AB"/>
    <w:rsid w:val="00DE0658"/>
    <w:rsid w:val="00DE0E2A"/>
    <w:rsid w:val="00DE2A67"/>
    <w:rsid w:val="00DE3F0D"/>
    <w:rsid w:val="00DE44D0"/>
    <w:rsid w:val="00DE5070"/>
    <w:rsid w:val="00DE5345"/>
    <w:rsid w:val="00DE5A7F"/>
    <w:rsid w:val="00DE6CB8"/>
    <w:rsid w:val="00DE7C88"/>
    <w:rsid w:val="00DE7D6B"/>
    <w:rsid w:val="00DF1742"/>
    <w:rsid w:val="00DF2226"/>
    <w:rsid w:val="00DF2520"/>
    <w:rsid w:val="00DF3952"/>
    <w:rsid w:val="00DF5ADF"/>
    <w:rsid w:val="00DF6311"/>
    <w:rsid w:val="00E00BA8"/>
    <w:rsid w:val="00E01421"/>
    <w:rsid w:val="00E05302"/>
    <w:rsid w:val="00E07744"/>
    <w:rsid w:val="00E1001F"/>
    <w:rsid w:val="00E118C2"/>
    <w:rsid w:val="00E11E75"/>
    <w:rsid w:val="00E15630"/>
    <w:rsid w:val="00E15854"/>
    <w:rsid w:val="00E1605C"/>
    <w:rsid w:val="00E20149"/>
    <w:rsid w:val="00E220BC"/>
    <w:rsid w:val="00E2382D"/>
    <w:rsid w:val="00E25FBE"/>
    <w:rsid w:val="00E30B39"/>
    <w:rsid w:val="00E30D85"/>
    <w:rsid w:val="00E328B7"/>
    <w:rsid w:val="00E335AE"/>
    <w:rsid w:val="00E339AB"/>
    <w:rsid w:val="00E34565"/>
    <w:rsid w:val="00E3667D"/>
    <w:rsid w:val="00E41665"/>
    <w:rsid w:val="00E4297D"/>
    <w:rsid w:val="00E42E62"/>
    <w:rsid w:val="00E43CCD"/>
    <w:rsid w:val="00E44955"/>
    <w:rsid w:val="00E45B0A"/>
    <w:rsid w:val="00E45DA8"/>
    <w:rsid w:val="00E472B8"/>
    <w:rsid w:val="00E47B37"/>
    <w:rsid w:val="00E50562"/>
    <w:rsid w:val="00E50D4D"/>
    <w:rsid w:val="00E5284E"/>
    <w:rsid w:val="00E555F4"/>
    <w:rsid w:val="00E5561E"/>
    <w:rsid w:val="00E568AD"/>
    <w:rsid w:val="00E603DC"/>
    <w:rsid w:val="00E614D5"/>
    <w:rsid w:val="00E62682"/>
    <w:rsid w:val="00E676CD"/>
    <w:rsid w:val="00E722CA"/>
    <w:rsid w:val="00E730AE"/>
    <w:rsid w:val="00E74040"/>
    <w:rsid w:val="00E74F52"/>
    <w:rsid w:val="00E753F9"/>
    <w:rsid w:val="00E77928"/>
    <w:rsid w:val="00E80066"/>
    <w:rsid w:val="00E81935"/>
    <w:rsid w:val="00E84F7F"/>
    <w:rsid w:val="00E85570"/>
    <w:rsid w:val="00E85893"/>
    <w:rsid w:val="00E87009"/>
    <w:rsid w:val="00E9087D"/>
    <w:rsid w:val="00E92937"/>
    <w:rsid w:val="00E931C3"/>
    <w:rsid w:val="00E93EF7"/>
    <w:rsid w:val="00E94174"/>
    <w:rsid w:val="00E95A75"/>
    <w:rsid w:val="00E96141"/>
    <w:rsid w:val="00E96623"/>
    <w:rsid w:val="00EA0371"/>
    <w:rsid w:val="00EA047E"/>
    <w:rsid w:val="00EA2A1F"/>
    <w:rsid w:val="00EA312C"/>
    <w:rsid w:val="00EA585D"/>
    <w:rsid w:val="00EA6E84"/>
    <w:rsid w:val="00EB1BF8"/>
    <w:rsid w:val="00EC0322"/>
    <w:rsid w:val="00EC1F1C"/>
    <w:rsid w:val="00EC2AC1"/>
    <w:rsid w:val="00EC2B1A"/>
    <w:rsid w:val="00EC508A"/>
    <w:rsid w:val="00EC5B92"/>
    <w:rsid w:val="00EC736A"/>
    <w:rsid w:val="00EC7734"/>
    <w:rsid w:val="00ED15DC"/>
    <w:rsid w:val="00ED3A27"/>
    <w:rsid w:val="00ED4791"/>
    <w:rsid w:val="00ED5A9D"/>
    <w:rsid w:val="00ED6F55"/>
    <w:rsid w:val="00ED7F11"/>
    <w:rsid w:val="00EE47CF"/>
    <w:rsid w:val="00EE4810"/>
    <w:rsid w:val="00EE4A57"/>
    <w:rsid w:val="00EE5413"/>
    <w:rsid w:val="00EE5772"/>
    <w:rsid w:val="00EE5E2C"/>
    <w:rsid w:val="00EE61B3"/>
    <w:rsid w:val="00EE63BF"/>
    <w:rsid w:val="00EE647E"/>
    <w:rsid w:val="00EE7A36"/>
    <w:rsid w:val="00EE7FAB"/>
    <w:rsid w:val="00EF0C99"/>
    <w:rsid w:val="00EF1CC1"/>
    <w:rsid w:val="00EF219B"/>
    <w:rsid w:val="00EF5250"/>
    <w:rsid w:val="00EF5931"/>
    <w:rsid w:val="00EF6409"/>
    <w:rsid w:val="00EF67E0"/>
    <w:rsid w:val="00F00492"/>
    <w:rsid w:val="00F02315"/>
    <w:rsid w:val="00F03718"/>
    <w:rsid w:val="00F04EE7"/>
    <w:rsid w:val="00F06F14"/>
    <w:rsid w:val="00F07359"/>
    <w:rsid w:val="00F07371"/>
    <w:rsid w:val="00F07637"/>
    <w:rsid w:val="00F07C90"/>
    <w:rsid w:val="00F10655"/>
    <w:rsid w:val="00F106A5"/>
    <w:rsid w:val="00F10A12"/>
    <w:rsid w:val="00F10A3C"/>
    <w:rsid w:val="00F11A28"/>
    <w:rsid w:val="00F1334A"/>
    <w:rsid w:val="00F13A56"/>
    <w:rsid w:val="00F15050"/>
    <w:rsid w:val="00F15189"/>
    <w:rsid w:val="00F15AF3"/>
    <w:rsid w:val="00F202B3"/>
    <w:rsid w:val="00F2055D"/>
    <w:rsid w:val="00F20637"/>
    <w:rsid w:val="00F2504A"/>
    <w:rsid w:val="00F26206"/>
    <w:rsid w:val="00F3020D"/>
    <w:rsid w:val="00F30268"/>
    <w:rsid w:val="00F30FC5"/>
    <w:rsid w:val="00F31A95"/>
    <w:rsid w:val="00F31AC5"/>
    <w:rsid w:val="00F328DF"/>
    <w:rsid w:val="00F3539D"/>
    <w:rsid w:val="00F35401"/>
    <w:rsid w:val="00F3631D"/>
    <w:rsid w:val="00F3661A"/>
    <w:rsid w:val="00F3704B"/>
    <w:rsid w:val="00F3711D"/>
    <w:rsid w:val="00F37A69"/>
    <w:rsid w:val="00F37C3A"/>
    <w:rsid w:val="00F37DE2"/>
    <w:rsid w:val="00F37FBB"/>
    <w:rsid w:val="00F40DB4"/>
    <w:rsid w:val="00F4197B"/>
    <w:rsid w:val="00F429AD"/>
    <w:rsid w:val="00F42A4F"/>
    <w:rsid w:val="00F43279"/>
    <w:rsid w:val="00F454F8"/>
    <w:rsid w:val="00F46198"/>
    <w:rsid w:val="00F46BFD"/>
    <w:rsid w:val="00F506B6"/>
    <w:rsid w:val="00F513E4"/>
    <w:rsid w:val="00F51421"/>
    <w:rsid w:val="00F516CA"/>
    <w:rsid w:val="00F539A0"/>
    <w:rsid w:val="00F5634A"/>
    <w:rsid w:val="00F56817"/>
    <w:rsid w:val="00F57131"/>
    <w:rsid w:val="00F60383"/>
    <w:rsid w:val="00F616F3"/>
    <w:rsid w:val="00F621F6"/>
    <w:rsid w:val="00F62A72"/>
    <w:rsid w:val="00F62A97"/>
    <w:rsid w:val="00F63705"/>
    <w:rsid w:val="00F65E70"/>
    <w:rsid w:val="00F70206"/>
    <w:rsid w:val="00F710CE"/>
    <w:rsid w:val="00F722EE"/>
    <w:rsid w:val="00F74BBE"/>
    <w:rsid w:val="00F75557"/>
    <w:rsid w:val="00F77EE4"/>
    <w:rsid w:val="00F80D9A"/>
    <w:rsid w:val="00F8345F"/>
    <w:rsid w:val="00F83561"/>
    <w:rsid w:val="00F837C4"/>
    <w:rsid w:val="00F85587"/>
    <w:rsid w:val="00F874A4"/>
    <w:rsid w:val="00F87ABB"/>
    <w:rsid w:val="00F87EC0"/>
    <w:rsid w:val="00F91174"/>
    <w:rsid w:val="00F9133B"/>
    <w:rsid w:val="00F914BA"/>
    <w:rsid w:val="00F91936"/>
    <w:rsid w:val="00F91A92"/>
    <w:rsid w:val="00F91FDB"/>
    <w:rsid w:val="00F92B7E"/>
    <w:rsid w:val="00F946E3"/>
    <w:rsid w:val="00F97119"/>
    <w:rsid w:val="00FA0052"/>
    <w:rsid w:val="00FA11B5"/>
    <w:rsid w:val="00FA2022"/>
    <w:rsid w:val="00FA2EF8"/>
    <w:rsid w:val="00FA37B7"/>
    <w:rsid w:val="00FA448E"/>
    <w:rsid w:val="00FA4DA0"/>
    <w:rsid w:val="00FA5E38"/>
    <w:rsid w:val="00FB1093"/>
    <w:rsid w:val="00FB1461"/>
    <w:rsid w:val="00FB4417"/>
    <w:rsid w:val="00FC3D54"/>
    <w:rsid w:val="00FC3E7E"/>
    <w:rsid w:val="00FC4A0B"/>
    <w:rsid w:val="00FC5481"/>
    <w:rsid w:val="00FC70D2"/>
    <w:rsid w:val="00FD0845"/>
    <w:rsid w:val="00FD0EC8"/>
    <w:rsid w:val="00FD1633"/>
    <w:rsid w:val="00FD184B"/>
    <w:rsid w:val="00FD319A"/>
    <w:rsid w:val="00FD4236"/>
    <w:rsid w:val="00FD498D"/>
    <w:rsid w:val="00FD5B4B"/>
    <w:rsid w:val="00FD65C8"/>
    <w:rsid w:val="00FD7062"/>
    <w:rsid w:val="00FE30E0"/>
    <w:rsid w:val="00FE3938"/>
    <w:rsid w:val="00FE3C1E"/>
    <w:rsid w:val="00FE5626"/>
    <w:rsid w:val="00FE5630"/>
    <w:rsid w:val="00FE5FD4"/>
    <w:rsid w:val="00FF0D78"/>
    <w:rsid w:val="00FF0EEE"/>
    <w:rsid w:val="00FF0F7F"/>
    <w:rsid w:val="00FF25F7"/>
    <w:rsid w:val="00FF2793"/>
    <w:rsid w:val="00FF3815"/>
    <w:rsid w:val="00FF46F8"/>
    <w:rsid w:val="00FF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DF9BD5"/>
  <w15:docId w15:val="{84919328-0B6A-47E2-B699-8BE2C0436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08"/>
    <w:pPr>
      <w:widowControl w:val="0"/>
      <w:jc w:val="both"/>
    </w:pPr>
    <w:rPr>
      <w:rFonts w:ascii="CG Times (WN)" w:eastAsia="宋体" w:hAnsi="CG Times (WN)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2CA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7F0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6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D5618B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D561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5618B"/>
    <w:rPr>
      <w:sz w:val="18"/>
      <w:szCs w:val="18"/>
    </w:rPr>
  </w:style>
  <w:style w:type="character" w:customStyle="1" w:styleId="CharChar">
    <w:name w:val="Char Char"/>
    <w:link w:val="Char"/>
    <w:rsid w:val="00D5618B"/>
    <w:rPr>
      <w:rFonts w:ascii="Arial" w:hAnsi="Arial"/>
      <w:sz w:val="32"/>
      <w:szCs w:val="36"/>
    </w:rPr>
  </w:style>
  <w:style w:type="character" w:customStyle="1" w:styleId="TAHCar">
    <w:name w:val="TAH Car"/>
    <w:link w:val="TAH"/>
    <w:qFormat/>
    <w:rsid w:val="00D5618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B1Char">
    <w:name w:val="B1 Char"/>
    <w:link w:val="B1"/>
    <w:qFormat/>
    <w:rsid w:val="00D5618B"/>
    <w:rPr>
      <w:rFonts w:ascii="Times New Roman" w:eastAsia="MS Mincho" w:hAnsi="Times New Roman"/>
      <w:lang w:val="en-GB" w:eastAsia="de-DE"/>
    </w:rPr>
  </w:style>
  <w:style w:type="character" w:customStyle="1" w:styleId="TACChar">
    <w:name w:val="TAC Char"/>
    <w:link w:val="TAC"/>
    <w:qFormat/>
    <w:rsid w:val="00D5618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C">
    <w:name w:val="TAC"/>
    <w:basedOn w:val="Normal"/>
    <w:link w:val="TACChar"/>
    <w:qFormat/>
    <w:rsid w:val="00D5618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D5618B"/>
    <w:rPr>
      <w:b/>
    </w:rPr>
  </w:style>
  <w:style w:type="paragraph" w:styleId="NoSpacing">
    <w:name w:val="No Spacing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customStyle="1" w:styleId="B1">
    <w:name w:val="B1"/>
    <w:basedOn w:val="List"/>
    <w:link w:val="B1Char"/>
    <w:qFormat/>
    <w:rsid w:val="00D5618B"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paragraph" w:customStyle="1" w:styleId="Char">
    <w:name w:val="Char"/>
    <w:basedOn w:val="ListParagraph"/>
    <w:link w:val="CharChar"/>
    <w:qFormat/>
    <w:rsid w:val="00D5618B"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customStyle="1" w:styleId="Style0">
    <w:name w:val="_Style 0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styleId="List">
    <w:name w:val="List"/>
    <w:basedOn w:val="Normal"/>
    <w:uiPriority w:val="99"/>
    <w:semiHidden/>
    <w:unhideWhenUsed/>
    <w:rsid w:val="00D5618B"/>
    <w:pPr>
      <w:ind w:left="200" w:hangingChars="200" w:hanging="200"/>
      <w:contextualSpacing/>
    </w:p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5618B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618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18B"/>
    <w:rPr>
      <w:rFonts w:ascii="CG Times (WN)" w:eastAsia="宋体" w:hAnsi="CG Times (WN)" w:cs="Times New Roman"/>
      <w:sz w:val="18"/>
      <w:szCs w:val="18"/>
    </w:rPr>
  </w:style>
  <w:style w:type="paragraph" w:customStyle="1" w:styleId="TAL">
    <w:name w:val="TAL"/>
    <w:basedOn w:val="Normal"/>
    <w:link w:val="TALChar"/>
    <w:rsid w:val="00503695"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03695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styleId="Hyperlink">
    <w:name w:val="Hyperlink"/>
    <w:uiPriority w:val="99"/>
    <w:unhideWhenUsed/>
    <w:rsid w:val="0087668A"/>
    <w:rPr>
      <w:color w:val="0000FF"/>
      <w:u w:val="single"/>
    </w:rPr>
  </w:style>
  <w:style w:type="table" w:styleId="TableGrid">
    <w:name w:val="Table Grid"/>
    <w:basedOn w:val="TableNormal"/>
    <w:rsid w:val="00A7270F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qFormat/>
    <w:rsid w:val="00944882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944882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944882"/>
    <w:rPr>
      <w:rFonts w:ascii="CG Times (WN)" w:eastAsia="宋体" w:hAnsi="CG Times (WN)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48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4882"/>
    <w:rPr>
      <w:rFonts w:ascii="CG Times (WN)" w:eastAsia="宋体" w:hAnsi="CG Times (WN)" w:cs="Times New Roman"/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91112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91112"/>
    <w:rPr>
      <w:rFonts w:ascii="宋体" w:eastAsia="宋体" w:hAnsi="CG Times (WN)" w:cs="Times New Roman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635C2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iPriority w:val="35"/>
    <w:qFormat/>
    <w:rsid w:val="000F0B4E"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uiPriority w:val="35"/>
    <w:rsid w:val="000F0B4E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B42F70"/>
    <w:rPr>
      <w:rFonts w:ascii="CG Times (WN)" w:eastAsia="宋体" w:hAnsi="CG Times (WN)" w:cs="Times New Roman"/>
    </w:rPr>
  </w:style>
  <w:style w:type="paragraph" w:customStyle="1" w:styleId="ZT">
    <w:name w:val="ZT"/>
    <w:rsid w:val="006941C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A42CA4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TableNormal"/>
    <w:next w:val="TableGrid"/>
    <w:uiPriority w:val="39"/>
    <w:qFormat/>
    <w:rsid w:val="007A109A"/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934C2C"/>
    <w:pPr>
      <w:spacing w:after="160" w:line="259" w:lineRule="auto"/>
    </w:pPr>
    <w:rPr>
      <w:kern w:val="0"/>
      <w:sz w:val="20"/>
      <w:szCs w:val="20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3E7F0E"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">
    <w:name w:val="网格型3"/>
    <w:basedOn w:val="TableNormal"/>
    <w:next w:val="TableGrid"/>
    <w:qFormat/>
    <w:rsid w:val="00D56CC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7640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79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5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97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92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9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530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6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9511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6843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2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10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7295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90105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5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13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57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03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86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905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333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0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345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54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50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909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4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42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1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3BAB7-A630-413D-9B21-26651CFF4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1210</Words>
  <Characters>6902</Characters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2021-05-11T03:55:00Z</dcterms:created>
  <dcterms:modified xsi:type="dcterms:W3CDTF">2021-05-11T03:55:00Z</dcterms:modified>
</cp:coreProperties>
</file>