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1B30B7" w14:textId="03D4F32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B31E65">
        <w:rPr>
          <w:rFonts w:ascii="Arial" w:eastAsiaTheme="minorEastAsia" w:hAnsi="Arial" w:cs="Arial" w:hint="eastAsia"/>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B31E65">
        <w:rPr>
          <w:rFonts w:ascii="Arial" w:eastAsiaTheme="minorEastAsia" w:hAnsi="Arial" w:cs="Arial" w:hint="eastAsia"/>
          <w:b/>
          <w:sz w:val="24"/>
          <w:szCs w:val="24"/>
          <w:lang w:eastAsia="zh-CN"/>
        </w:rPr>
        <w:t xml:space="preserve">              </w:t>
      </w:r>
      <w:r w:rsidRPr="00335C1B">
        <w:rPr>
          <w:rFonts w:ascii="Arial" w:eastAsiaTheme="minorEastAsia" w:hAnsi="Arial" w:cs="Arial"/>
          <w:b/>
          <w:sz w:val="24"/>
          <w:szCs w:val="24"/>
          <w:lang w:eastAsia="zh-CN"/>
        </w:rPr>
        <w:t>R4-</w:t>
      </w:r>
      <w:r w:rsidR="003F3A2F" w:rsidRPr="00335C1B">
        <w:rPr>
          <w:rFonts w:ascii="Arial" w:eastAsiaTheme="minorEastAsia" w:hAnsi="Arial" w:cs="Arial"/>
          <w:b/>
          <w:sz w:val="24"/>
          <w:szCs w:val="24"/>
          <w:lang w:eastAsia="zh-CN"/>
        </w:rPr>
        <w:t>210</w:t>
      </w:r>
      <w:r w:rsidR="00B31E65">
        <w:rPr>
          <w:rFonts w:ascii="Arial" w:eastAsiaTheme="minorEastAsia" w:hAnsi="Arial" w:cs="Arial" w:hint="eastAsia"/>
          <w:b/>
          <w:sz w:val="24"/>
          <w:szCs w:val="24"/>
          <w:lang w:eastAsia="zh-CN"/>
        </w:rPr>
        <w:t>911</w:t>
      </w:r>
      <w:r w:rsidR="004D077F">
        <w:rPr>
          <w:rFonts w:ascii="Arial" w:eastAsiaTheme="minorEastAsia" w:hAnsi="Arial" w:cs="Arial" w:hint="eastAsia"/>
          <w:b/>
          <w:sz w:val="24"/>
          <w:szCs w:val="24"/>
          <w:lang w:eastAsia="zh-CN"/>
        </w:rPr>
        <w:t>9</w:t>
      </w:r>
    </w:p>
    <w:p w14:paraId="0E0F466F" w14:textId="669EEF1E"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31E65">
        <w:rPr>
          <w:rFonts w:ascii="Arial" w:hAnsi="Arial" w:hint="eastAsia"/>
          <w:b/>
          <w:sz w:val="24"/>
          <w:szCs w:val="24"/>
          <w:lang w:eastAsia="zh-CN"/>
        </w:rPr>
        <w:t>19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B31E65">
        <w:rPr>
          <w:rFonts w:ascii="Arial" w:hAnsi="Arial" w:hint="eastAsia"/>
          <w:b/>
          <w:sz w:val="24"/>
          <w:szCs w:val="24"/>
          <w:lang w:eastAsia="zh-CN"/>
        </w:rPr>
        <w:t>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r w:rsidR="005C23E0">
        <w:rPr>
          <w:rFonts w:ascii="Arial" w:hAnsi="Arial"/>
          <w:b/>
          <w:sz w:val="24"/>
          <w:szCs w:val="24"/>
          <w:lang w:eastAsia="zh-CN"/>
        </w:rPr>
        <w:t>May</w:t>
      </w:r>
      <w:bookmarkStart w:id="0" w:name="_GoBack"/>
      <w:bookmarkEnd w:id="0"/>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1301A10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31E65">
        <w:rPr>
          <w:rFonts w:ascii="Arial" w:eastAsiaTheme="minorEastAsia" w:hAnsi="Arial" w:cs="Arial" w:hint="eastAsia"/>
          <w:color w:val="000000"/>
          <w:sz w:val="22"/>
          <w:lang w:eastAsia="zh-CN"/>
        </w:rPr>
        <w:t>9.12.2.</w:t>
      </w:r>
      <w:r w:rsidR="004D077F">
        <w:rPr>
          <w:rFonts w:ascii="Arial" w:eastAsiaTheme="minorEastAsia" w:hAnsi="Arial" w:cs="Arial" w:hint="eastAsia"/>
          <w:color w:val="000000"/>
          <w:sz w:val="22"/>
          <w:lang w:eastAsia="zh-CN"/>
        </w:rPr>
        <w:t>2</w:t>
      </w:r>
    </w:p>
    <w:p w14:paraId="50D5329D" w14:textId="3A136EA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16E81">
        <w:rPr>
          <w:rFonts w:ascii="Arial" w:hAnsi="Arial" w:cs="Arial"/>
          <w:color w:val="000000"/>
          <w:sz w:val="22"/>
          <w:lang w:eastAsia="zh-CN"/>
        </w:rPr>
        <w:t>CATT</w:t>
      </w:r>
    </w:p>
    <w:p w14:paraId="1E0389E7" w14:textId="005ED50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D077F">
        <w:rPr>
          <w:rFonts w:ascii="Arial" w:eastAsiaTheme="minorEastAsia" w:hAnsi="Arial" w:cs="Arial" w:hint="eastAsia"/>
          <w:color w:val="000000"/>
          <w:sz w:val="22"/>
          <w:lang w:eastAsia="zh-CN"/>
        </w:rPr>
        <w:t>C</w:t>
      </w:r>
      <w:r w:rsidR="004D077F" w:rsidRPr="004D077F">
        <w:rPr>
          <w:rFonts w:ascii="Arial" w:eastAsiaTheme="minorEastAsia" w:hAnsi="Arial" w:cs="Arial"/>
          <w:color w:val="000000"/>
          <w:sz w:val="22"/>
          <w:lang w:eastAsia="zh-CN"/>
        </w:rPr>
        <w:t>omparison of co-existence performa</w:t>
      </w:r>
      <w:r w:rsidR="004D077F">
        <w:rPr>
          <w:rFonts w:ascii="Arial" w:eastAsiaTheme="minorEastAsia" w:hAnsi="Arial" w:cs="Arial"/>
          <w:color w:val="000000"/>
          <w:sz w:val="22"/>
          <w:lang w:eastAsia="zh-CN"/>
        </w:rPr>
        <w:t>nce w/</w:t>
      </w:r>
      <w:proofErr w:type="spellStart"/>
      <w:r w:rsidR="004D077F">
        <w:rPr>
          <w:rFonts w:ascii="Arial" w:eastAsiaTheme="minorEastAsia" w:hAnsi="Arial" w:cs="Arial"/>
          <w:color w:val="000000"/>
          <w:sz w:val="22"/>
          <w:lang w:eastAsia="zh-CN"/>
        </w:rPr>
        <w:t>w</w:t>
      </w:r>
      <w:r w:rsidR="004D077F">
        <w:rPr>
          <w:rFonts w:ascii="Arial" w:eastAsiaTheme="minorEastAsia" w:hAnsi="Arial" w:cs="Arial" w:hint="eastAsia"/>
          <w:color w:val="000000"/>
          <w:sz w:val="22"/>
          <w:lang w:eastAsia="zh-CN"/>
        </w:rPr>
        <w:t>.</w:t>
      </w:r>
      <w:r w:rsidR="004D077F">
        <w:rPr>
          <w:rFonts w:ascii="Arial" w:eastAsiaTheme="minorEastAsia" w:hAnsi="Arial" w:cs="Arial"/>
          <w:color w:val="000000"/>
          <w:sz w:val="22"/>
          <w:lang w:eastAsia="zh-CN"/>
        </w:rPr>
        <w:t>o</w:t>
      </w:r>
      <w:proofErr w:type="spellEnd"/>
      <w:r w:rsidR="004D077F">
        <w:rPr>
          <w:rFonts w:ascii="Arial" w:eastAsiaTheme="minorEastAsia" w:hAnsi="Arial" w:cs="Arial" w:hint="eastAsia"/>
          <w:color w:val="000000"/>
          <w:sz w:val="22"/>
          <w:lang w:eastAsia="zh-CN"/>
        </w:rPr>
        <w:t>.</w:t>
      </w:r>
      <w:r w:rsidR="004D077F">
        <w:rPr>
          <w:rFonts w:ascii="Arial" w:eastAsiaTheme="minorEastAsia" w:hAnsi="Arial" w:cs="Arial"/>
          <w:color w:val="000000"/>
          <w:sz w:val="22"/>
          <w:lang w:eastAsia="zh-CN"/>
        </w:rPr>
        <w:t xml:space="preserve"> consider</w:t>
      </w:r>
      <w:r w:rsidR="004D077F">
        <w:rPr>
          <w:rFonts w:ascii="Arial" w:eastAsiaTheme="minorEastAsia" w:hAnsi="Arial" w:cs="Arial" w:hint="eastAsia"/>
          <w:color w:val="000000"/>
          <w:sz w:val="22"/>
          <w:lang w:eastAsia="zh-CN"/>
        </w:rPr>
        <w:t>ing</w:t>
      </w:r>
      <w:r w:rsidR="004D077F">
        <w:rPr>
          <w:rFonts w:ascii="Arial" w:eastAsiaTheme="minorEastAsia" w:hAnsi="Arial" w:cs="Arial"/>
          <w:color w:val="000000"/>
          <w:sz w:val="22"/>
          <w:lang w:eastAsia="zh-CN"/>
        </w:rPr>
        <w:t xml:space="preserve"> earth</w:t>
      </w:r>
      <w:r w:rsidR="004D077F" w:rsidRPr="004D077F">
        <w:rPr>
          <w:rFonts w:ascii="Arial" w:eastAsiaTheme="minorEastAsia" w:hAnsi="Arial" w:cs="Arial"/>
          <w:color w:val="000000"/>
          <w:sz w:val="22"/>
          <w:lang w:eastAsia="zh-CN"/>
        </w:rPr>
        <w:t xml:space="preserve"> curvature</w:t>
      </w:r>
    </w:p>
    <w:p w14:paraId="67B0962B" w14:textId="4722512D"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D6F3B">
        <w:rPr>
          <w:rFonts w:ascii="Arial" w:eastAsiaTheme="minorEastAsia" w:hAnsi="Arial" w:cs="Arial" w:hint="eastAsia"/>
          <w:color w:val="000000"/>
          <w:sz w:val="22"/>
          <w:lang w:eastAsia="zh-CN"/>
        </w:rPr>
        <w:t>Approval</w:t>
      </w:r>
    </w:p>
    <w:p w14:paraId="6C66DB85" w14:textId="77777777" w:rsidR="00070F91" w:rsidRDefault="00070F91" w:rsidP="00070F91">
      <w:pPr>
        <w:pStyle w:val="1"/>
        <w:numPr>
          <w:ilvl w:val="0"/>
          <w:numId w:val="29"/>
        </w:numPr>
        <w:ind w:left="400" w:hanging="400"/>
      </w:pPr>
      <w:r w:rsidRPr="00070F91">
        <w:rPr>
          <w:sz w:val="32"/>
          <w:lang w:val="en-GB"/>
        </w:rPr>
        <w:t>Introduction</w:t>
      </w:r>
    </w:p>
    <w:p w14:paraId="4529075A" w14:textId="3992985B" w:rsidR="004766AD" w:rsidRDefault="00840BF1" w:rsidP="00840BF1">
      <w:pPr>
        <w:spacing w:beforeLines="50" w:before="120" w:after="120"/>
        <w:rPr>
          <w:lang w:eastAsia="zh-CN"/>
        </w:rPr>
      </w:pPr>
      <w:r>
        <w:rPr>
          <w:lang w:eastAsia="zh-CN"/>
        </w:rPr>
        <w:t>I</w:t>
      </w:r>
      <w:r>
        <w:rPr>
          <w:rFonts w:hint="eastAsia"/>
          <w:lang w:eastAsia="zh-CN"/>
        </w:rPr>
        <w:t>n RAN4#99e meeting, simulation assumption has been approved with some open issues to be further studied [1].</w:t>
      </w:r>
      <w:r w:rsidR="004D077F">
        <w:rPr>
          <w:rFonts w:hint="eastAsia"/>
          <w:lang w:eastAsia="zh-CN"/>
        </w:rPr>
        <w:t xml:space="preserve"> One of the open issues is whether to consider earth curvature in the simulation. </w:t>
      </w:r>
      <w:r w:rsidR="00070F91">
        <w:t>T</w:t>
      </w:r>
      <w:r w:rsidR="00070F91">
        <w:rPr>
          <w:rFonts w:hint="eastAsia"/>
        </w:rPr>
        <w:t xml:space="preserve">his document </w:t>
      </w:r>
      <w:r>
        <w:rPr>
          <w:rFonts w:hint="eastAsia"/>
          <w:lang w:eastAsia="zh-CN"/>
        </w:rPr>
        <w:t xml:space="preserve">presents </w:t>
      </w:r>
      <w:r w:rsidR="004D077F">
        <w:rPr>
          <w:rFonts w:hint="eastAsia"/>
          <w:lang w:eastAsia="zh-CN"/>
        </w:rPr>
        <w:t xml:space="preserve">simulation results on comparison of co-existence </w:t>
      </w:r>
      <w:r w:rsidR="004D077F">
        <w:rPr>
          <w:lang w:eastAsia="zh-CN"/>
        </w:rPr>
        <w:t>performance</w:t>
      </w:r>
      <w:r w:rsidR="004D077F">
        <w:rPr>
          <w:rFonts w:hint="eastAsia"/>
          <w:lang w:eastAsia="zh-CN"/>
        </w:rPr>
        <w:t xml:space="preserve"> with/without considering earth curvature.</w:t>
      </w:r>
    </w:p>
    <w:p w14:paraId="243C7E18" w14:textId="77777777" w:rsidR="00070F91" w:rsidRDefault="00070F91" w:rsidP="00070F91">
      <w:pPr>
        <w:pStyle w:val="1"/>
        <w:numPr>
          <w:ilvl w:val="0"/>
          <w:numId w:val="29"/>
        </w:numPr>
        <w:ind w:left="400" w:hanging="400"/>
        <w:rPr>
          <w:sz w:val="32"/>
          <w:lang w:val="en-GB" w:eastAsia="zh-CN"/>
        </w:rPr>
      </w:pPr>
      <w:r w:rsidRPr="00070F91">
        <w:rPr>
          <w:rFonts w:hint="eastAsia"/>
          <w:sz w:val="32"/>
          <w:lang w:val="en-GB"/>
        </w:rPr>
        <w:t>Discussion</w:t>
      </w:r>
    </w:p>
    <w:p w14:paraId="64B9EFE2" w14:textId="7C554FB7" w:rsidR="004D077F" w:rsidRDefault="004D077F" w:rsidP="004D077F">
      <w:pPr>
        <w:rPr>
          <w:lang w:eastAsia="zh-CN"/>
        </w:rPr>
      </w:pPr>
      <w:r>
        <w:rPr>
          <w:rFonts w:hint="eastAsia"/>
          <w:lang w:eastAsia="zh-CN"/>
        </w:rPr>
        <w:t xml:space="preserve">The </w:t>
      </w:r>
      <w:r>
        <w:t xml:space="preserve">simulation is carried out under the </w:t>
      </w:r>
      <w:r>
        <w:rPr>
          <w:rFonts w:hint="eastAsia"/>
          <w:lang w:eastAsia="zh-CN"/>
        </w:rPr>
        <w:t>scenario</w:t>
      </w:r>
      <w:r>
        <w:t xml:space="preserve"> of TN DL to NTN DL interference direction.</w:t>
      </w:r>
      <w:r>
        <w:rPr>
          <w:rFonts w:hint="eastAsia"/>
          <w:lang w:eastAsia="zh-CN"/>
        </w:rPr>
        <w:t xml:space="preserve"> </w:t>
      </w:r>
      <w:r w:rsidR="0066114B">
        <w:t>Because the satellite beam of GEO has a larger beam diameter, it is more sensitive to curvature. So GEO is selected for the simulation.</w:t>
      </w:r>
    </w:p>
    <w:p w14:paraId="4C34A085" w14:textId="2D7A17D7" w:rsidR="004D077F" w:rsidRDefault="004D077F" w:rsidP="004D077F">
      <w:r>
        <w:rPr>
          <w:rFonts w:hint="eastAsia"/>
        </w:rPr>
        <w:t>T</w:t>
      </w:r>
      <w:r>
        <w:t xml:space="preserve">wo topological assumptions are </w:t>
      </w:r>
      <w:proofErr w:type="gramStart"/>
      <w:r>
        <w:t>used,</w:t>
      </w:r>
      <w:proofErr w:type="gramEnd"/>
      <w:r>
        <w:t xml:space="preserve"> one is to consider the curvature of the earth, as shown in Figure 1 and Figure 2. Under this assumption, the location of the TN system (19 sites with wraparound) is randomly selected within the </w:t>
      </w:r>
      <w:proofErr w:type="gramStart"/>
      <w:r>
        <w:t>coverage</w:t>
      </w:r>
      <w:proofErr w:type="gramEnd"/>
      <w:r>
        <w:t xml:space="preserve"> of the satellite's central beam. Then, the coordinate system of TN system is regarded as local coordinate system (LCS), the coordinate system of satellite and earth is regarded as global coordinate system (GCS), and the angles such as satellite beam pointing direction is transformed from GCS to LCS. Because the scale of each TN system is small enough relative to the earth, curvature can be neglected within each TN system.</w:t>
      </w:r>
    </w:p>
    <w:p w14:paraId="19FEEBFB" w14:textId="47E39FB0" w:rsidR="004D077F" w:rsidRDefault="004D077F" w:rsidP="004D077F">
      <w:pPr>
        <w:jc w:val="center"/>
      </w:pPr>
      <w:r>
        <w:rPr>
          <w:noProof/>
          <w:lang w:val="en-US" w:eastAsia="zh-CN"/>
        </w:rPr>
        <w:drawing>
          <wp:inline distT="0" distB="0" distL="0" distR="0" wp14:anchorId="6D6EE822" wp14:editId="0A039E7C">
            <wp:extent cx="2889250" cy="1816100"/>
            <wp:effectExtent l="0" t="0" r="6350" b="0"/>
            <wp:docPr id="924" name="图片 92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图片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9250" cy="1816100"/>
                    </a:xfrm>
                    <a:prstGeom prst="rect">
                      <a:avLst/>
                    </a:prstGeom>
                    <a:noFill/>
                    <a:ln>
                      <a:noFill/>
                    </a:ln>
                    <a:effectLst/>
                  </pic:spPr>
                </pic:pic>
              </a:graphicData>
            </a:graphic>
          </wp:inline>
        </w:drawing>
      </w:r>
    </w:p>
    <w:p w14:paraId="63AFB19B" w14:textId="47D54D11" w:rsidR="004D077F" w:rsidRDefault="00047E81" w:rsidP="004D077F">
      <w:pPr>
        <w:jc w:val="center"/>
      </w:pPr>
      <w:r>
        <w:rPr>
          <w:rFonts w:hint="eastAsia"/>
        </w:rPr>
        <w:t>Figure 1</w:t>
      </w:r>
      <w:r w:rsidR="004D077F">
        <w:rPr>
          <w:rFonts w:hint="eastAsia"/>
        </w:rPr>
        <w:t xml:space="preserve"> </w:t>
      </w:r>
      <w:proofErr w:type="gramStart"/>
      <w:r w:rsidR="004D077F">
        <w:rPr>
          <w:rFonts w:hint="eastAsia"/>
        </w:rPr>
        <w:t>The</w:t>
      </w:r>
      <w:proofErr w:type="gramEnd"/>
      <w:r w:rsidR="004D077F">
        <w:rPr>
          <w:rFonts w:hint="eastAsia"/>
        </w:rPr>
        <w:t xml:space="preserve"> topology considering curvature</w:t>
      </w:r>
    </w:p>
    <w:p w14:paraId="663D74B4" w14:textId="3C520922" w:rsidR="004D077F" w:rsidRDefault="004D077F" w:rsidP="004D077F">
      <w:pPr>
        <w:jc w:val="center"/>
      </w:pPr>
      <w:r>
        <w:rPr>
          <w:noProof/>
          <w:lang w:val="en-US" w:eastAsia="zh-CN"/>
        </w:rPr>
        <w:drawing>
          <wp:inline distT="0" distB="0" distL="0" distR="0" wp14:anchorId="52CC4D12" wp14:editId="02817AD6">
            <wp:extent cx="2095500" cy="1911350"/>
            <wp:effectExtent l="0" t="0" r="0" b="0"/>
            <wp:docPr id="923" name="图片 923"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图片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5500" cy="1911350"/>
                    </a:xfrm>
                    <a:prstGeom prst="rect">
                      <a:avLst/>
                    </a:prstGeom>
                    <a:noFill/>
                    <a:ln>
                      <a:noFill/>
                    </a:ln>
                    <a:effectLst/>
                  </pic:spPr>
                </pic:pic>
              </a:graphicData>
            </a:graphic>
          </wp:inline>
        </w:drawing>
      </w:r>
    </w:p>
    <w:p w14:paraId="5EB2FEB9" w14:textId="09F6E6D4" w:rsidR="004D077F" w:rsidRDefault="00047E81" w:rsidP="004D077F">
      <w:pPr>
        <w:jc w:val="center"/>
      </w:pPr>
      <w:r>
        <w:rPr>
          <w:rFonts w:hint="eastAsia"/>
        </w:rPr>
        <w:lastRenderedPageBreak/>
        <w:t>Figure 2</w:t>
      </w:r>
      <w:r w:rsidR="004D077F">
        <w:rPr>
          <w:rFonts w:hint="eastAsia"/>
        </w:rPr>
        <w:t xml:space="preserve"> TN surface</w:t>
      </w:r>
    </w:p>
    <w:p w14:paraId="13E2D72D" w14:textId="77777777" w:rsidR="004D077F" w:rsidRDefault="004D077F" w:rsidP="004D077F">
      <w:r>
        <w:t>Another topological assumption is that the curvature is not considered, as shown in Figure 3. The TN system is also randomly selected in the central beam.</w:t>
      </w:r>
    </w:p>
    <w:p w14:paraId="00659645" w14:textId="71EF4006" w:rsidR="004D077F" w:rsidRDefault="004D077F" w:rsidP="004D077F">
      <w:pPr>
        <w:jc w:val="center"/>
      </w:pPr>
      <w:r>
        <w:rPr>
          <w:noProof/>
          <w:lang w:val="en-US" w:eastAsia="zh-CN"/>
        </w:rPr>
        <w:drawing>
          <wp:inline distT="0" distB="0" distL="0" distR="0" wp14:anchorId="02B59AF6" wp14:editId="13A667F8">
            <wp:extent cx="1924050" cy="1911350"/>
            <wp:effectExtent l="0" t="0" r="0" b="0"/>
            <wp:docPr id="922" name="图片 922" descr="general NTN topolog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5" descr="general NTN topology"/>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24050" cy="1911350"/>
                    </a:xfrm>
                    <a:prstGeom prst="rect">
                      <a:avLst/>
                    </a:prstGeom>
                    <a:noFill/>
                    <a:ln>
                      <a:noFill/>
                    </a:ln>
                    <a:effectLst/>
                  </pic:spPr>
                </pic:pic>
              </a:graphicData>
            </a:graphic>
          </wp:inline>
        </w:drawing>
      </w:r>
    </w:p>
    <w:p w14:paraId="54427C07" w14:textId="4BA85FF3" w:rsidR="004D077F" w:rsidRDefault="00047E81" w:rsidP="004D077F">
      <w:pPr>
        <w:jc w:val="center"/>
      </w:pPr>
      <w:r>
        <w:t>Figure 3</w:t>
      </w:r>
      <w:r w:rsidR="004D077F">
        <w:t xml:space="preserve"> The topology not considering curvature</w:t>
      </w:r>
    </w:p>
    <w:p w14:paraId="159D03C5" w14:textId="53869553" w:rsidR="004D077F" w:rsidRDefault="004D077F" w:rsidP="0066114B">
      <w:r>
        <w:t xml:space="preserve">Both topologies select enough number of TN </w:t>
      </w:r>
      <w:r w:rsidR="0066114B">
        <w:rPr>
          <w:rFonts w:hint="eastAsia"/>
          <w:lang w:eastAsia="zh-CN"/>
        </w:rPr>
        <w:t xml:space="preserve">BS </w:t>
      </w:r>
      <w:r>
        <w:t xml:space="preserve">and then statistical results are collected. Other parameters </w:t>
      </w:r>
      <w:r>
        <w:rPr>
          <w:rFonts w:hint="eastAsia"/>
        </w:rPr>
        <w:t>and path</w:t>
      </w:r>
      <w:r w:rsidR="0066114B">
        <w:rPr>
          <w:rFonts w:hint="eastAsia"/>
          <w:lang w:eastAsia="zh-CN"/>
        </w:rPr>
        <w:t xml:space="preserve"> </w:t>
      </w:r>
      <w:r>
        <w:rPr>
          <w:rFonts w:hint="eastAsia"/>
        </w:rPr>
        <w:t xml:space="preserve">loss models </w:t>
      </w:r>
      <w:r>
        <w:t>for NTN and TN are based on [1], including the LOS probability</w:t>
      </w:r>
      <w:r>
        <w:rPr>
          <w:rFonts w:hint="eastAsia"/>
        </w:rPr>
        <w:t xml:space="preserve">, cluster loss and shadow fading </w:t>
      </w:r>
      <w:r>
        <w:t xml:space="preserve">related to elevation. Seven NTN beams using the same frequency band are assumed, and one UE is generated in each satellite beam. </w:t>
      </w:r>
      <w:r>
        <w:rPr>
          <w:rFonts w:hint="eastAsia"/>
        </w:rPr>
        <w:t xml:space="preserve">Without losing generality, it is assumed that the NTN UE is located in a TN system, since the TN system is generated randomly in the central satellite beam. </w:t>
      </w:r>
      <w:r>
        <w:t xml:space="preserve">The set 2 assumption </w:t>
      </w:r>
      <w:r>
        <w:rPr>
          <w:rFonts w:hint="eastAsia"/>
        </w:rPr>
        <w:t xml:space="preserve">for satellite beam </w:t>
      </w:r>
      <w:r>
        <w:t xml:space="preserve">with lager </w:t>
      </w:r>
      <w:proofErr w:type="spellStart"/>
      <w:r>
        <w:t>beamwidth</w:t>
      </w:r>
      <w:proofErr w:type="spellEnd"/>
      <w:r>
        <w:t xml:space="preserve"> is </w:t>
      </w:r>
      <w:r w:rsidR="0066114B">
        <w:rPr>
          <w:rFonts w:hint="eastAsia"/>
          <w:lang w:eastAsia="zh-CN"/>
        </w:rPr>
        <w:t>used</w:t>
      </w:r>
      <w:r>
        <w:t>.</w:t>
      </w:r>
    </w:p>
    <w:p w14:paraId="6017139F" w14:textId="40D7F47C" w:rsidR="004D077F" w:rsidRDefault="004D077F" w:rsidP="0066114B">
      <w:r>
        <w:t>Figure 4 shows the CDF of SINR for two topologies. Figure 5 shows the throughput loss. It is observed that the difference between the two topologies seems acceptable, so the influence of the earth curvature might be neglected.</w:t>
      </w:r>
      <w:r>
        <w:rPr>
          <w:noProof/>
          <w:lang w:val="en-US" w:eastAsia="zh-CN"/>
        </w:rPr>
        <w:drawing>
          <wp:inline distT="0" distB="0" distL="0" distR="0" wp14:anchorId="0C0686AB" wp14:editId="4FD27339">
            <wp:extent cx="2967927" cy="2234593"/>
            <wp:effectExtent l="0" t="0" r="4445" b="0"/>
            <wp:docPr id="921" name="图片 921" descr="SIN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SIN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71538" cy="2237312"/>
                    </a:xfrm>
                    <a:prstGeom prst="rect">
                      <a:avLst/>
                    </a:prstGeom>
                    <a:noFill/>
                    <a:ln>
                      <a:noFill/>
                    </a:ln>
                  </pic:spPr>
                </pic:pic>
              </a:graphicData>
            </a:graphic>
          </wp:inline>
        </w:drawing>
      </w:r>
      <w:r w:rsidR="0066114B" w:rsidRPr="0066114B">
        <w:rPr>
          <w:noProof/>
          <w:lang w:val="en-US" w:eastAsia="zh-CN"/>
        </w:rPr>
        <w:t xml:space="preserve"> </w:t>
      </w:r>
      <w:r w:rsidR="0066114B">
        <w:rPr>
          <w:noProof/>
          <w:lang w:val="en-US" w:eastAsia="zh-CN"/>
        </w:rPr>
        <w:drawing>
          <wp:inline distT="0" distB="0" distL="0" distR="0" wp14:anchorId="04A173EC" wp14:editId="244AA698">
            <wp:extent cx="2965450" cy="2225752"/>
            <wp:effectExtent l="0" t="0" r="6350" b="3175"/>
            <wp:docPr id="920" name="图片 920" descr="t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h"/>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67671" cy="2227419"/>
                    </a:xfrm>
                    <a:prstGeom prst="rect">
                      <a:avLst/>
                    </a:prstGeom>
                    <a:noFill/>
                    <a:ln>
                      <a:noFill/>
                    </a:ln>
                  </pic:spPr>
                </pic:pic>
              </a:graphicData>
            </a:graphic>
          </wp:inline>
        </w:drawing>
      </w:r>
    </w:p>
    <w:p w14:paraId="2983858F" w14:textId="0A91C03E" w:rsidR="004D077F" w:rsidRDefault="004D077F" w:rsidP="0066114B">
      <w:pPr>
        <w:ind w:firstLineChars="500" w:firstLine="1000"/>
        <w:rPr>
          <w:lang w:eastAsia="zh-CN"/>
        </w:rPr>
      </w:pPr>
      <w:r>
        <w:t xml:space="preserve">Figure 4 The CDF </w:t>
      </w:r>
      <w:r>
        <w:rPr>
          <w:rFonts w:hint="eastAsia"/>
        </w:rPr>
        <w:t>of</w:t>
      </w:r>
      <w:r>
        <w:t xml:space="preserve"> </w:t>
      </w:r>
      <w:r w:rsidR="0066114B">
        <w:rPr>
          <w:rFonts w:hint="eastAsia"/>
          <w:lang w:eastAsia="zh-CN"/>
        </w:rPr>
        <w:t xml:space="preserve">NTN DL </w:t>
      </w:r>
      <w:r>
        <w:t>SINR</w:t>
      </w:r>
      <w:r w:rsidR="0066114B">
        <w:rPr>
          <w:rFonts w:hint="eastAsia"/>
          <w:lang w:eastAsia="zh-CN"/>
        </w:rPr>
        <w:tab/>
      </w:r>
      <w:r w:rsidR="0066114B">
        <w:rPr>
          <w:rFonts w:hint="eastAsia"/>
          <w:lang w:eastAsia="zh-CN"/>
        </w:rPr>
        <w:tab/>
      </w:r>
      <w:r w:rsidR="0066114B">
        <w:rPr>
          <w:rFonts w:hint="eastAsia"/>
          <w:lang w:eastAsia="zh-CN"/>
        </w:rPr>
        <w:tab/>
      </w:r>
      <w:r w:rsidR="0066114B">
        <w:rPr>
          <w:rFonts w:hint="eastAsia"/>
          <w:lang w:eastAsia="zh-CN"/>
        </w:rPr>
        <w:tab/>
      </w:r>
      <w:r w:rsidR="0066114B">
        <w:rPr>
          <w:rFonts w:hint="eastAsia"/>
          <w:lang w:eastAsia="zh-CN"/>
        </w:rPr>
        <w:tab/>
      </w:r>
      <w:r w:rsidR="0066114B">
        <w:rPr>
          <w:rFonts w:hint="eastAsia"/>
          <w:lang w:eastAsia="zh-CN"/>
        </w:rPr>
        <w:tab/>
      </w:r>
      <w:r w:rsidR="0066114B">
        <w:rPr>
          <w:rFonts w:hint="eastAsia"/>
          <w:lang w:eastAsia="zh-CN"/>
        </w:rPr>
        <w:tab/>
      </w:r>
      <w:r>
        <w:t>Figure 5. Throughput Loss</w:t>
      </w:r>
      <w:r w:rsidR="0066114B">
        <w:rPr>
          <w:rFonts w:hint="eastAsia"/>
          <w:lang w:eastAsia="zh-CN"/>
        </w:rPr>
        <w:t xml:space="preserve"> </w:t>
      </w:r>
      <w:proofErr w:type="spellStart"/>
      <w:r w:rsidR="0066114B">
        <w:rPr>
          <w:rFonts w:hint="eastAsia"/>
          <w:lang w:eastAsia="zh-CN"/>
        </w:rPr>
        <w:t>o</w:t>
      </w:r>
      <w:proofErr w:type="spellEnd"/>
      <w:r w:rsidR="0066114B">
        <w:rPr>
          <w:rFonts w:hint="eastAsia"/>
          <w:lang w:eastAsia="zh-CN"/>
        </w:rPr>
        <w:t xml:space="preserve"> NTN DL</w:t>
      </w:r>
    </w:p>
    <w:p w14:paraId="35A78B27" w14:textId="0853F586" w:rsidR="004D077F" w:rsidRDefault="0066114B" w:rsidP="0066114B">
      <w:pPr>
        <w:rPr>
          <w:b/>
          <w:lang w:eastAsia="zh-CN"/>
        </w:rPr>
      </w:pPr>
      <w:r w:rsidRPr="0066114B">
        <w:rPr>
          <w:rFonts w:hint="eastAsia"/>
          <w:b/>
          <w:lang w:eastAsia="zh-CN"/>
        </w:rPr>
        <w:t xml:space="preserve">Observation: The impact of earth curvature on co-existence </w:t>
      </w:r>
      <w:r w:rsidRPr="0066114B">
        <w:rPr>
          <w:b/>
          <w:lang w:eastAsia="zh-CN"/>
        </w:rPr>
        <w:t>performance</w:t>
      </w:r>
      <w:r w:rsidRPr="0066114B">
        <w:rPr>
          <w:rFonts w:hint="eastAsia"/>
          <w:b/>
          <w:lang w:eastAsia="zh-CN"/>
        </w:rPr>
        <w:t xml:space="preserve"> under TN DL</w:t>
      </w:r>
      <w:r w:rsidRPr="0066114B">
        <w:rPr>
          <w:b/>
          <w:lang w:eastAsia="zh-CN"/>
        </w:rPr>
        <w:sym w:font="Wingdings" w:char="F0E0"/>
      </w:r>
      <w:r w:rsidRPr="0066114B">
        <w:rPr>
          <w:rFonts w:hint="eastAsia"/>
          <w:b/>
          <w:lang w:eastAsia="zh-CN"/>
        </w:rPr>
        <w:t>NTN DL scenario seems acceptable.</w:t>
      </w:r>
    </w:p>
    <w:p w14:paraId="17FEBB39" w14:textId="12B28BFB" w:rsidR="0066114B" w:rsidRPr="0066114B" w:rsidRDefault="0066114B" w:rsidP="0066114B">
      <w:pPr>
        <w:rPr>
          <w:b/>
          <w:lang w:eastAsia="zh-CN"/>
        </w:rPr>
      </w:pPr>
      <w:r>
        <w:rPr>
          <w:rFonts w:hint="eastAsia"/>
          <w:b/>
          <w:lang w:eastAsia="zh-CN"/>
        </w:rPr>
        <w:t>Proposal: It is proposed not to consider earth curvature for TN-NTN co-existence.</w:t>
      </w:r>
    </w:p>
    <w:p w14:paraId="28C3C1DE" w14:textId="77777777" w:rsidR="00070F91" w:rsidRDefault="00070F91" w:rsidP="00070F91">
      <w:pPr>
        <w:pStyle w:val="1"/>
        <w:numPr>
          <w:ilvl w:val="0"/>
          <w:numId w:val="29"/>
        </w:numPr>
        <w:ind w:left="400" w:hanging="400"/>
      </w:pPr>
      <w:r w:rsidRPr="00070F91">
        <w:rPr>
          <w:rFonts w:hint="eastAsia"/>
          <w:sz w:val="32"/>
          <w:lang w:val="en-GB"/>
        </w:rPr>
        <w:t>Conclusion</w:t>
      </w:r>
    </w:p>
    <w:p w14:paraId="72DEB098" w14:textId="77777777" w:rsidR="0066114B" w:rsidRDefault="0066114B" w:rsidP="00070F91">
      <w:pPr>
        <w:spacing w:after="120"/>
        <w:rPr>
          <w:lang w:eastAsia="zh-CN"/>
        </w:rPr>
      </w:pPr>
      <w:r>
        <w:rPr>
          <w:lang w:eastAsia="zh-CN"/>
        </w:rPr>
        <w:t>T</w:t>
      </w:r>
      <w:r>
        <w:rPr>
          <w:rFonts w:hint="eastAsia"/>
          <w:lang w:eastAsia="zh-CN"/>
        </w:rPr>
        <w:t xml:space="preserve">his paper compared the co-existence </w:t>
      </w:r>
      <w:r>
        <w:rPr>
          <w:lang w:eastAsia="zh-CN"/>
        </w:rPr>
        <w:t>performance</w:t>
      </w:r>
      <w:r>
        <w:rPr>
          <w:rFonts w:hint="eastAsia"/>
          <w:lang w:eastAsia="zh-CN"/>
        </w:rPr>
        <w:t xml:space="preserve"> </w:t>
      </w:r>
      <w:r w:rsidRPr="0066114B">
        <w:rPr>
          <w:lang w:eastAsia="zh-CN"/>
        </w:rPr>
        <w:t>w/</w:t>
      </w:r>
      <w:proofErr w:type="spellStart"/>
      <w:r w:rsidRPr="0066114B">
        <w:rPr>
          <w:lang w:eastAsia="zh-CN"/>
        </w:rPr>
        <w:t>w</w:t>
      </w:r>
      <w:r w:rsidRPr="0066114B">
        <w:rPr>
          <w:rFonts w:hint="eastAsia"/>
          <w:lang w:eastAsia="zh-CN"/>
        </w:rPr>
        <w:t>.</w:t>
      </w:r>
      <w:r w:rsidRPr="0066114B">
        <w:rPr>
          <w:lang w:eastAsia="zh-CN"/>
        </w:rPr>
        <w:t>o</w:t>
      </w:r>
      <w:proofErr w:type="spellEnd"/>
      <w:r w:rsidRPr="0066114B">
        <w:rPr>
          <w:rFonts w:hint="eastAsia"/>
          <w:lang w:eastAsia="zh-CN"/>
        </w:rPr>
        <w:t>.</w:t>
      </w:r>
      <w:r w:rsidRPr="0066114B">
        <w:rPr>
          <w:lang w:eastAsia="zh-CN"/>
        </w:rPr>
        <w:t xml:space="preserve"> consider</w:t>
      </w:r>
      <w:r w:rsidRPr="0066114B">
        <w:rPr>
          <w:rFonts w:hint="eastAsia"/>
          <w:lang w:eastAsia="zh-CN"/>
        </w:rPr>
        <w:t>ing</w:t>
      </w:r>
      <w:r w:rsidRPr="0066114B">
        <w:rPr>
          <w:lang w:eastAsia="zh-CN"/>
        </w:rPr>
        <w:t xml:space="preserve"> earth curvature</w:t>
      </w:r>
      <w:r>
        <w:rPr>
          <w:rFonts w:hint="eastAsia"/>
          <w:lang w:eastAsia="zh-CN"/>
        </w:rPr>
        <w:t xml:space="preserve">. </w:t>
      </w:r>
      <w:r>
        <w:rPr>
          <w:lang w:eastAsia="zh-CN"/>
        </w:rPr>
        <w:t>A</w:t>
      </w:r>
      <w:r>
        <w:rPr>
          <w:rFonts w:hint="eastAsia"/>
          <w:lang w:eastAsia="zh-CN"/>
        </w:rPr>
        <w:t>ccording to our simulation results the following observation and proposal are concluded.</w:t>
      </w:r>
    </w:p>
    <w:p w14:paraId="2D691343" w14:textId="77777777" w:rsidR="0066114B" w:rsidRDefault="0066114B" w:rsidP="0066114B">
      <w:pPr>
        <w:rPr>
          <w:b/>
          <w:lang w:eastAsia="zh-CN"/>
        </w:rPr>
      </w:pPr>
      <w:r w:rsidRPr="0066114B">
        <w:rPr>
          <w:rFonts w:hint="eastAsia"/>
          <w:b/>
          <w:lang w:eastAsia="zh-CN"/>
        </w:rPr>
        <w:t xml:space="preserve">Observation: The impact of earth curvature on co-existence </w:t>
      </w:r>
      <w:r w:rsidRPr="0066114B">
        <w:rPr>
          <w:b/>
          <w:lang w:eastAsia="zh-CN"/>
        </w:rPr>
        <w:t>performance</w:t>
      </w:r>
      <w:r w:rsidRPr="0066114B">
        <w:rPr>
          <w:rFonts w:hint="eastAsia"/>
          <w:b/>
          <w:lang w:eastAsia="zh-CN"/>
        </w:rPr>
        <w:t xml:space="preserve"> under TN DL</w:t>
      </w:r>
      <w:r w:rsidRPr="0066114B">
        <w:rPr>
          <w:b/>
          <w:lang w:eastAsia="zh-CN"/>
        </w:rPr>
        <w:sym w:font="Wingdings" w:char="F0E0"/>
      </w:r>
      <w:r w:rsidRPr="0066114B">
        <w:rPr>
          <w:rFonts w:hint="eastAsia"/>
          <w:b/>
          <w:lang w:eastAsia="zh-CN"/>
        </w:rPr>
        <w:t>NTN DL scenario seems acceptable.</w:t>
      </w:r>
    </w:p>
    <w:p w14:paraId="5414BAAD" w14:textId="70CFE032" w:rsidR="00070F91" w:rsidRDefault="0066114B" w:rsidP="0066114B">
      <w:r>
        <w:rPr>
          <w:rFonts w:hint="eastAsia"/>
          <w:b/>
          <w:lang w:eastAsia="zh-CN"/>
        </w:rPr>
        <w:t>Proposal: It is proposed not to consider earth curvature for TN-NTN co-existence.</w:t>
      </w:r>
    </w:p>
    <w:p w14:paraId="3A4A5817" w14:textId="77777777" w:rsidR="00070F91" w:rsidRDefault="00070F91" w:rsidP="00070F91">
      <w:pPr>
        <w:pStyle w:val="1"/>
        <w:numPr>
          <w:ilvl w:val="0"/>
          <w:numId w:val="29"/>
        </w:numPr>
        <w:ind w:left="400" w:hanging="400"/>
      </w:pPr>
      <w:r w:rsidRPr="00070F91">
        <w:rPr>
          <w:rFonts w:hint="eastAsia"/>
          <w:sz w:val="32"/>
          <w:lang w:val="en-GB"/>
        </w:rPr>
        <w:lastRenderedPageBreak/>
        <w:t>Reference</w:t>
      </w:r>
    </w:p>
    <w:p w14:paraId="604E4533" w14:textId="409D332B" w:rsidR="00413C63" w:rsidRDefault="00904CFA" w:rsidP="00840BF1">
      <w:pPr>
        <w:spacing w:after="120"/>
        <w:rPr>
          <w:lang w:eastAsia="zh-CN"/>
        </w:rPr>
      </w:pPr>
      <w:r w:rsidRPr="00840BF1">
        <w:rPr>
          <w:rFonts w:hint="eastAsia"/>
        </w:rPr>
        <w:t>[</w:t>
      </w:r>
      <w:r w:rsidRPr="00840BF1">
        <w:t xml:space="preserve">1] </w:t>
      </w:r>
      <w:r w:rsidR="00840BF1" w:rsidRPr="00840BF1">
        <w:t>R4-2106105</w:t>
      </w:r>
      <w:r w:rsidR="00840BF1" w:rsidRPr="00840BF1">
        <w:rPr>
          <w:rFonts w:hint="eastAsia"/>
        </w:rPr>
        <w:t>, Simulation</w:t>
      </w:r>
      <w:r w:rsidR="00840BF1" w:rsidRPr="00840BF1">
        <w:t xml:space="preserve"> </w:t>
      </w:r>
      <w:r w:rsidR="00840BF1" w:rsidRPr="00840BF1">
        <w:rPr>
          <w:rFonts w:hint="eastAsia"/>
        </w:rPr>
        <w:t>assumptions</w:t>
      </w:r>
      <w:r w:rsidR="00840BF1" w:rsidRPr="00840BF1">
        <w:t xml:space="preserve"> for NTN co-existence study</w:t>
      </w:r>
      <w:r w:rsidR="00840BF1" w:rsidRPr="00840BF1">
        <w:rPr>
          <w:rFonts w:hint="eastAsia"/>
        </w:rPr>
        <w:t>, Samsung, CATT</w:t>
      </w:r>
    </w:p>
    <w:sectPr w:rsidR="00413C63"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27CF8B" w16cex:dateUtc="2021-04-19T07:44:00Z"/>
  <w16cex:commentExtensible w16cex:durableId="2427CF93" w16cex:dateUtc="2021-04-19T07:44:00Z"/>
  <w16cex:commentExtensible w16cex:durableId="2427CFA3" w16cex:dateUtc="2021-04-19T07:45:00Z"/>
  <w16cex:commentExtensible w16cex:durableId="242899A6" w16cex:dateUtc="2021-04-19T16:07:00Z"/>
  <w16cex:commentExtensible w16cex:durableId="2427CFC0" w16cex:dateUtc="2021-04-19T07:45:00Z"/>
  <w16cex:commentExtensible w16cex:durableId="2427D02F" w16cex:dateUtc="2021-04-19T07:47:00Z"/>
  <w16cex:commentExtensible w16cex:durableId="2427CFE9" w16cex:dateUtc="2021-04-19T07:46:00Z"/>
  <w16cex:commentExtensible w16cex:durableId="24289AAD" w16cex:dateUtc="2021-04-19T16:11:00Z"/>
  <w16cex:commentExtensible w16cex:durableId="2427D04B" w16cex:dateUtc="2021-04-19T07:47:00Z"/>
  <w16cex:commentExtensible w16cex:durableId="24289BD2" w16cex:dateUtc="2021-04-19T1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1B20ABB" w16cid:durableId="2427CF8B"/>
  <w16cid:commentId w16cid:paraId="61CBB1CD" w16cid:durableId="2427CF93"/>
  <w16cid:commentId w16cid:paraId="76BE562E" w16cid:durableId="2428992A"/>
  <w16cid:commentId w16cid:paraId="2477F102" w16cid:durableId="2427CFA3"/>
  <w16cid:commentId w16cid:paraId="394CB22A" w16cid:durableId="2428992C"/>
  <w16cid:commentId w16cid:paraId="02A9ADCC" w16cid:durableId="242899A6"/>
  <w16cid:commentId w16cid:paraId="1FD7049B" w16cid:durableId="2427CFC0"/>
  <w16cid:commentId w16cid:paraId="6A4A29FD" w16cid:durableId="2428992E"/>
  <w16cid:commentId w16cid:paraId="592023D0" w16cid:durableId="2427CF4D"/>
  <w16cid:commentId w16cid:paraId="7D3AF4F2" w16cid:durableId="2427CF4E"/>
  <w16cid:commentId w16cid:paraId="2D26B463" w16cid:durableId="2427D02F"/>
  <w16cid:commentId w16cid:paraId="5C323CFB" w16cid:durableId="2427CF4F"/>
  <w16cid:commentId w16cid:paraId="04D4C8DC" w16cid:durableId="2427CFE9"/>
  <w16cid:commentId w16cid:paraId="66CF3CB3" w16cid:durableId="2427CF50"/>
  <w16cid:commentId w16cid:paraId="19ABE5A4" w16cid:durableId="2427CF51"/>
  <w16cid:commentId w16cid:paraId="496C74D2" w16cid:durableId="24289AAD"/>
  <w16cid:commentId w16cid:paraId="1C2B1C47" w16cid:durableId="2427D04B"/>
  <w16cid:commentId w16cid:paraId="09A70881" w16cid:durableId="24289937"/>
  <w16cid:commentId w16cid:paraId="7B481164" w16cid:durableId="2427CF52"/>
  <w16cid:commentId w16cid:paraId="3343E792" w16cid:durableId="2427CF53"/>
  <w16cid:commentId w16cid:paraId="767E5BA6" w16cid:durableId="24289B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0572D9" w14:textId="77777777" w:rsidR="003C69B5" w:rsidRDefault="003C69B5">
      <w:r>
        <w:separator/>
      </w:r>
    </w:p>
  </w:endnote>
  <w:endnote w:type="continuationSeparator" w:id="0">
    <w:p w14:paraId="2EA1A4AF" w14:textId="77777777" w:rsidR="003C69B5" w:rsidRDefault="003C69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15EA10" w14:textId="77777777" w:rsidR="003C69B5" w:rsidRDefault="003C69B5">
      <w:r>
        <w:separator/>
      </w:r>
    </w:p>
  </w:footnote>
  <w:footnote w:type="continuationSeparator" w:id="0">
    <w:p w14:paraId="6F128E1C" w14:textId="77777777" w:rsidR="003C69B5" w:rsidRDefault="003C69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28F134D"/>
    <w:multiLevelType w:val="hybridMultilevel"/>
    <w:tmpl w:val="546AD222"/>
    <w:lvl w:ilvl="0" w:tplc="2B40A9DA">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nsid w:val="2A942E8C"/>
    <w:multiLevelType w:val="hybridMultilevel"/>
    <w:tmpl w:val="C9B815C4"/>
    <w:lvl w:ilvl="0" w:tplc="04090019">
      <w:start w:val="1"/>
      <w:numFmt w:val="lowerLetter"/>
      <w:lvlText w:val="%1."/>
      <w:lvlJc w:val="left"/>
      <w:pPr>
        <w:ind w:left="1407" w:hanging="420"/>
      </w:pPr>
    </w:lvl>
    <w:lvl w:ilvl="1" w:tplc="04090019" w:tentative="1">
      <w:start w:val="1"/>
      <w:numFmt w:val="lowerLetter"/>
      <w:lvlText w:val="%2)"/>
      <w:lvlJc w:val="left"/>
      <w:pPr>
        <w:ind w:left="1827" w:hanging="420"/>
      </w:pPr>
    </w:lvl>
    <w:lvl w:ilvl="2" w:tplc="0409001B" w:tentative="1">
      <w:start w:val="1"/>
      <w:numFmt w:val="lowerRoman"/>
      <w:lvlText w:val="%3."/>
      <w:lvlJc w:val="right"/>
      <w:pPr>
        <w:ind w:left="2247" w:hanging="420"/>
      </w:pPr>
    </w:lvl>
    <w:lvl w:ilvl="3" w:tplc="0409000F" w:tentative="1">
      <w:start w:val="1"/>
      <w:numFmt w:val="decimal"/>
      <w:lvlText w:val="%4."/>
      <w:lvlJc w:val="left"/>
      <w:pPr>
        <w:ind w:left="2667" w:hanging="420"/>
      </w:pPr>
    </w:lvl>
    <w:lvl w:ilvl="4" w:tplc="04090019" w:tentative="1">
      <w:start w:val="1"/>
      <w:numFmt w:val="lowerLetter"/>
      <w:lvlText w:val="%5)"/>
      <w:lvlJc w:val="left"/>
      <w:pPr>
        <w:ind w:left="3087" w:hanging="420"/>
      </w:pPr>
    </w:lvl>
    <w:lvl w:ilvl="5" w:tplc="0409001B" w:tentative="1">
      <w:start w:val="1"/>
      <w:numFmt w:val="lowerRoman"/>
      <w:lvlText w:val="%6."/>
      <w:lvlJc w:val="right"/>
      <w:pPr>
        <w:ind w:left="3507" w:hanging="420"/>
      </w:pPr>
    </w:lvl>
    <w:lvl w:ilvl="6" w:tplc="0409000F" w:tentative="1">
      <w:start w:val="1"/>
      <w:numFmt w:val="decimal"/>
      <w:lvlText w:val="%7."/>
      <w:lvlJc w:val="left"/>
      <w:pPr>
        <w:ind w:left="3927" w:hanging="420"/>
      </w:pPr>
    </w:lvl>
    <w:lvl w:ilvl="7" w:tplc="04090019" w:tentative="1">
      <w:start w:val="1"/>
      <w:numFmt w:val="lowerLetter"/>
      <w:lvlText w:val="%8)"/>
      <w:lvlJc w:val="left"/>
      <w:pPr>
        <w:ind w:left="4347" w:hanging="420"/>
      </w:pPr>
    </w:lvl>
    <w:lvl w:ilvl="8" w:tplc="0409001B" w:tentative="1">
      <w:start w:val="1"/>
      <w:numFmt w:val="lowerRoman"/>
      <w:lvlText w:val="%9."/>
      <w:lvlJc w:val="right"/>
      <w:pPr>
        <w:ind w:left="4767" w:hanging="420"/>
      </w:pPr>
    </w:lvl>
  </w:abstractNum>
  <w:abstractNum w:abstractNumId="6">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nsid w:val="31B358C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36D97153"/>
    <w:multiLevelType w:val="hybridMultilevel"/>
    <w:tmpl w:val="A2B8FBDA"/>
    <w:lvl w:ilvl="0" w:tplc="2B40A9DA">
      <w:start w:val="1"/>
      <w:numFmt w:val="bullet"/>
      <w:lvlText w:val=""/>
      <w:lvlJc w:val="left"/>
      <w:pPr>
        <w:ind w:left="1860" w:hanging="420"/>
      </w:pPr>
      <w:rPr>
        <w:rFonts w:ascii="Wingdings" w:hAnsi="Wingding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nsid w:val="393A2B7C"/>
    <w:multiLevelType w:val="hybridMultilevel"/>
    <w:tmpl w:val="F078B89C"/>
    <w:lvl w:ilvl="0" w:tplc="F640870A">
      <w:start w:val="1"/>
      <w:numFmt w:val="decimal"/>
      <w:lvlText w:val="%1."/>
      <w:lvlJc w:val="left"/>
      <w:pPr>
        <w:ind w:left="644" w:hanging="360"/>
      </w:pPr>
      <w:rPr>
        <w:rFonts w:eastAsia="MS Mincho"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nsid w:val="3B3D42A2"/>
    <w:multiLevelType w:val="hybridMultilevel"/>
    <w:tmpl w:val="2BD03A2C"/>
    <w:lvl w:ilvl="0" w:tplc="2B40A9DA">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3">
    <w:nsid w:val="4C4F3A26"/>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4">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5">
    <w:nsid w:val="58B73482"/>
    <w:multiLevelType w:val="hybridMultilevel"/>
    <w:tmpl w:val="6798C5F8"/>
    <w:lvl w:ilvl="0" w:tplc="08090001">
      <w:start w:val="1"/>
      <w:numFmt w:val="bullet"/>
      <w:lvlText w:val=""/>
      <w:lvlJc w:val="left"/>
      <w:pPr>
        <w:ind w:left="936" w:hanging="360"/>
      </w:pPr>
      <w:rPr>
        <w:rFonts w:ascii="Symbol" w:hAnsi="Symbol" w:hint="default"/>
      </w:rPr>
    </w:lvl>
    <w:lvl w:ilvl="1" w:tplc="38B87718">
      <w:start w:val="1"/>
      <w:numFmt w:val="bullet"/>
      <w:lvlText w:val="o"/>
      <w:lvlJc w:val="left"/>
      <w:pPr>
        <w:ind w:left="1656" w:hanging="360"/>
      </w:pPr>
      <w:rPr>
        <w:rFonts w:ascii="Courier New" w:hAnsi="Courier New" w:cs="Courier New" w:hint="default"/>
        <w:color w:val="auto"/>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nsid w:val="623671D4"/>
    <w:multiLevelType w:val="multilevel"/>
    <w:tmpl w:val="65B2BA5C"/>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7">
    <w:nsid w:val="66DA179D"/>
    <w:multiLevelType w:val="hybridMultilevel"/>
    <w:tmpl w:val="2DEE8128"/>
    <w:lvl w:ilvl="0" w:tplc="2B40A9DA">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nsid w:val="6A8534C8"/>
    <w:multiLevelType w:val="hybridMultilevel"/>
    <w:tmpl w:val="17E40E64"/>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DC90E6A"/>
    <w:multiLevelType w:val="hybridMultilevel"/>
    <w:tmpl w:val="5E9E612A"/>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12B4450"/>
    <w:multiLevelType w:val="hybridMultilevel"/>
    <w:tmpl w:val="E940BB4A"/>
    <w:lvl w:ilvl="0" w:tplc="0409000F">
      <w:start w:val="1"/>
      <w:numFmt w:val="decimal"/>
      <w:lvlText w:val="%1."/>
      <w:lvlJc w:val="left"/>
      <w:pPr>
        <w:ind w:left="1860" w:hanging="420"/>
      </w:p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1">
    <w:nsid w:val="73955FCA"/>
    <w:multiLevelType w:val="hybridMultilevel"/>
    <w:tmpl w:val="243C6B3C"/>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23"/>
  </w:num>
  <w:num w:numId="4">
    <w:abstractNumId w:val="15"/>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6"/>
  </w:num>
  <w:num w:numId="18">
    <w:abstractNumId w:val="3"/>
  </w:num>
  <w:num w:numId="19">
    <w:abstractNumId w:val="2"/>
  </w:num>
  <w:num w:numId="20">
    <w:abstractNumId w:val="1"/>
  </w:num>
  <w:num w:numId="21">
    <w:abstractNumId w:val="14"/>
  </w:num>
  <w:num w:numId="22">
    <w:abstractNumId w:val="10"/>
  </w:num>
  <w:num w:numId="23">
    <w:abstractNumId w:val="21"/>
  </w:num>
  <w:num w:numId="24">
    <w:abstractNumId w:val="12"/>
  </w:num>
  <w:num w:numId="25">
    <w:abstractNumId w:val="20"/>
  </w:num>
  <w:num w:numId="26">
    <w:abstractNumId w:val="4"/>
  </w:num>
  <w:num w:numId="27">
    <w:abstractNumId w:val="9"/>
  </w:num>
  <w:num w:numId="28">
    <w:abstractNumId w:val="22"/>
  </w:num>
  <w:num w:numId="29">
    <w:abstractNumId w:val="13"/>
  </w:num>
  <w:num w:numId="30">
    <w:abstractNumId w:val="8"/>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19"/>
  </w:num>
  <w:num w:numId="46">
    <w:abstractNumId w:val="17"/>
  </w:num>
  <w:num w:numId="47">
    <w:abstractNumId w:val="5"/>
  </w:num>
  <w:num w:numId="48">
    <w:abstractNumId w:val="18"/>
  </w:num>
  <w:num w:numId="49">
    <w:abstractNumId w:val="16"/>
  </w:num>
  <w:num w:numId="50">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4165"/>
    <w:rsid w:val="00016E81"/>
    <w:rsid w:val="00020C56"/>
    <w:rsid w:val="00026675"/>
    <w:rsid w:val="00026ACC"/>
    <w:rsid w:val="0003171D"/>
    <w:rsid w:val="00031C1D"/>
    <w:rsid w:val="0003274D"/>
    <w:rsid w:val="00035C50"/>
    <w:rsid w:val="000457A1"/>
    <w:rsid w:val="00047E81"/>
    <w:rsid w:val="00050001"/>
    <w:rsid w:val="00052041"/>
    <w:rsid w:val="0005326A"/>
    <w:rsid w:val="0006266D"/>
    <w:rsid w:val="00065070"/>
    <w:rsid w:val="00065506"/>
    <w:rsid w:val="00065BB4"/>
    <w:rsid w:val="00070F91"/>
    <w:rsid w:val="0007382E"/>
    <w:rsid w:val="00073EC0"/>
    <w:rsid w:val="000766E1"/>
    <w:rsid w:val="00077FF6"/>
    <w:rsid w:val="00080D82"/>
    <w:rsid w:val="00081692"/>
    <w:rsid w:val="00082C46"/>
    <w:rsid w:val="00085A0E"/>
    <w:rsid w:val="00087548"/>
    <w:rsid w:val="00093E7E"/>
    <w:rsid w:val="000964B9"/>
    <w:rsid w:val="000A1830"/>
    <w:rsid w:val="000A4121"/>
    <w:rsid w:val="000A4AA3"/>
    <w:rsid w:val="000A550E"/>
    <w:rsid w:val="000A6836"/>
    <w:rsid w:val="000B0960"/>
    <w:rsid w:val="000B187D"/>
    <w:rsid w:val="000B1A55"/>
    <w:rsid w:val="000B20BB"/>
    <w:rsid w:val="000B2EF6"/>
    <w:rsid w:val="000B2FA6"/>
    <w:rsid w:val="000B4AA0"/>
    <w:rsid w:val="000C19A5"/>
    <w:rsid w:val="000C2553"/>
    <w:rsid w:val="000C38C3"/>
    <w:rsid w:val="000C45BF"/>
    <w:rsid w:val="000D09FD"/>
    <w:rsid w:val="000D44FB"/>
    <w:rsid w:val="000D574B"/>
    <w:rsid w:val="000D6CFC"/>
    <w:rsid w:val="000D6F5C"/>
    <w:rsid w:val="000E1DFF"/>
    <w:rsid w:val="000E537B"/>
    <w:rsid w:val="000E57D0"/>
    <w:rsid w:val="000E5FBB"/>
    <w:rsid w:val="000E7858"/>
    <w:rsid w:val="000F39CA"/>
    <w:rsid w:val="00107927"/>
    <w:rsid w:val="00110E26"/>
    <w:rsid w:val="00111321"/>
    <w:rsid w:val="00117BD6"/>
    <w:rsid w:val="001206C2"/>
    <w:rsid w:val="00121978"/>
    <w:rsid w:val="00123422"/>
    <w:rsid w:val="00124B6A"/>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45EC"/>
    <w:rsid w:val="0018670E"/>
    <w:rsid w:val="0019219A"/>
    <w:rsid w:val="00195077"/>
    <w:rsid w:val="001A033F"/>
    <w:rsid w:val="001A08AA"/>
    <w:rsid w:val="001A59CB"/>
    <w:rsid w:val="001B3474"/>
    <w:rsid w:val="001B7991"/>
    <w:rsid w:val="001C1409"/>
    <w:rsid w:val="001C2AE6"/>
    <w:rsid w:val="001C4A89"/>
    <w:rsid w:val="001C6177"/>
    <w:rsid w:val="001D0363"/>
    <w:rsid w:val="001D12B4"/>
    <w:rsid w:val="001D7D94"/>
    <w:rsid w:val="001E0A28"/>
    <w:rsid w:val="001E1ABA"/>
    <w:rsid w:val="001E4218"/>
    <w:rsid w:val="001F0B20"/>
    <w:rsid w:val="001F1E47"/>
    <w:rsid w:val="00200A62"/>
    <w:rsid w:val="00203740"/>
    <w:rsid w:val="002138EA"/>
    <w:rsid w:val="00213F84"/>
    <w:rsid w:val="00214FBD"/>
    <w:rsid w:val="00222897"/>
    <w:rsid w:val="00222B0C"/>
    <w:rsid w:val="00224B51"/>
    <w:rsid w:val="00227A34"/>
    <w:rsid w:val="00235394"/>
    <w:rsid w:val="00235577"/>
    <w:rsid w:val="002371B2"/>
    <w:rsid w:val="00241FE5"/>
    <w:rsid w:val="002435CA"/>
    <w:rsid w:val="0024469F"/>
    <w:rsid w:val="00250B5B"/>
    <w:rsid w:val="00252DB8"/>
    <w:rsid w:val="002537BC"/>
    <w:rsid w:val="00255C58"/>
    <w:rsid w:val="00260EC7"/>
    <w:rsid w:val="00261539"/>
    <w:rsid w:val="0026179F"/>
    <w:rsid w:val="002666AE"/>
    <w:rsid w:val="00274685"/>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D7023"/>
    <w:rsid w:val="002E2CE9"/>
    <w:rsid w:val="002E3BF7"/>
    <w:rsid w:val="002E403E"/>
    <w:rsid w:val="002E4C74"/>
    <w:rsid w:val="002F158C"/>
    <w:rsid w:val="002F4093"/>
    <w:rsid w:val="002F5636"/>
    <w:rsid w:val="003022A5"/>
    <w:rsid w:val="00304ED0"/>
    <w:rsid w:val="00307E51"/>
    <w:rsid w:val="00311363"/>
    <w:rsid w:val="00315867"/>
    <w:rsid w:val="00321150"/>
    <w:rsid w:val="003260D7"/>
    <w:rsid w:val="00331256"/>
    <w:rsid w:val="00335C1B"/>
    <w:rsid w:val="00336697"/>
    <w:rsid w:val="003418CB"/>
    <w:rsid w:val="0034438D"/>
    <w:rsid w:val="00347E35"/>
    <w:rsid w:val="00355873"/>
    <w:rsid w:val="0035660F"/>
    <w:rsid w:val="003628B9"/>
    <w:rsid w:val="00362D8F"/>
    <w:rsid w:val="00365319"/>
    <w:rsid w:val="00367724"/>
    <w:rsid w:val="003710BA"/>
    <w:rsid w:val="00375EC0"/>
    <w:rsid w:val="003770F6"/>
    <w:rsid w:val="00383E37"/>
    <w:rsid w:val="00393042"/>
    <w:rsid w:val="00394AD5"/>
    <w:rsid w:val="0039642D"/>
    <w:rsid w:val="003A2E40"/>
    <w:rsid w:val="003B0158"/>
    <w:rsid w:val="003B40B6"/>
    <w:rsid w:val="003B56DB"/>
    <w:rsid w:val="003B7146"/>
    <w:rsid w:val="003B755E"/>
    <w:rsid w:val="003C228E"/>
    <w:rsid w:val="003C3665"/>
    <w:rsid w:val="003C51E7"/>
    <w:rsid w:val="003C6893"/>
    <w:rsid w:val="003C69B5"/>
    <w:rsid w:val="003C6DE2"/>
    <w:rsid w:val="003D1EFD"/>
    <w:rsid w:val="003D28BF"/>
    <w:rsid w:val="003D4215"/>
    <w:rsid w:val="003D4A06"/>
    <w:rsid w:val="003D4C47"/>
    <w:rsid w:val="003D7719"/>
    <w:rsid w:val="003E40EE"/>
    <w:rsid w:val="003F1C1B"/>
    <w:rsid w:val="003F3A2F"/>
    <w:rsid w:val="00401144"/>
    <w:rsid w:val="00402EB7"/>
    <w:rsid w:val="00403CA6"/>
    <w:rsid w:val="00404831"/>
    <w:rsid w:val="00407661"/>
    <w:rsid w:val="00410314"/>
    <w:rsid w:val="00412063"/>
    <w:rsid w:val="00412EB1"/>
    <w:rsid w:val="00413C63"/>
    <w:rsid w:val="00413DDE"/>
    <w:rsid w:val="00414118"/>
    <w:rsid w:val="00416084"/>
    <w:rsid w:val="00424F8C"/>
    <w:rsid w:val="004271BA"/>
    <w:rsid w:val="00430497"/>
    <w:rsid w:val="00430EA5"/>
    <w:rsid w:val="00434DC1"/>
    <w:rsid w:val="004350F4"/>
    <w:rsid w:val="004412A0"/>
    <w:rsid w:val="00442337"/>
    <w:rsid w:val="00446408"/>
    <w:rsid w:val="00446B49"/>
    <w:rsid w:val="00450F27"/>
    <w:rsid w:val="004510E5"/>
    <w:rsid w:val="00456A75"/>
    <w:rsid w:val="00461E39"/>
    <w:rsid w:val="00462D3A"/>
    <w:rsid w:val="00463521"/>
    <w:rsid w:val="00471125"/>
    <w:rsid w:val="0047437A"/>
    <w:rsid w:val="004766AD"/>
    <w:rsid w:val="00480E42"/>
    <w:rsid w:val="00484C5D"/>
    <w:rsid w:val="0048543E"/>
    <w:rsid w:val="00485723"/>
    <w:rsid w:val="004868C1"/>
    <w:rsid w:val="0048750F"/>
    <w:rsid w:val="004A495F"/>
    <w:rsid w:val="004A638A"/>
    <w:rsid w:val="004A6D33"/>
    <w:rsid w:val="004A6F08"/>
    <w:rsid w:val="004A7544"/>
    <w:rsid w:val="004B6B0F"/>
    <w:rsid w:val="004C16F1"/>
    <w:rsid w:val="004C232E"/>
    <w:rsid w:val="004C54E5"/>
    <w:rsid w:val="004C5D23"/>
    <w:rsid w:val="004C7806"/>
    <w:rsid w:val="004C7DC8"/>
    <w:rsid w:val="004D077F"/>
    <w:rsid w:val="004D21B0"/>
    <w:rsid w:val="004D737D"/>
    <w:rsid w:val="004E2659"/>
    <w:rsid w:val="004E39EE"/>
    <w:rsid w:val="004E453C"/>
    <w:rsid w:val="004E475C"/>
    <w:rsid w:val="004E56E0"/>
    <w:rsid w:val="004E7329"/>
    <w:rsid w:val="004F2CB0"/>
    <w:rsid w:val="004F5189"/>
    <w:rsid w:val="005017F7"/>
    <w:rsid w:val="00501FA7"/>
    <w:rsid w:val="005034DC"/>
    <w:rsid w:val="00505BFA"/>
    <w:rsid w:val="005071B4"/>
    <w:rsid w:val="00507687"/>
    <w:rsid w:val="005117A9"/>
    <w:rsid w:val="00511F57"/>
    <w:rsid w:val="00515CBE"/>
    <w:rsid w:val="00515E2B"/>
    <w:rsid w:val="00522A7E"/>
    <w:rsid w:val="00522EF5"/>
    <w:rsid w:val="00522F20"/>
    <w:rsid w:val="0052494E"/>
    <w:rsid w:val="005308DB"/>
    <w:rsid w:val="00530A2E"/>
    <w:rsid w:val="00530FBE"/>
    <w:rsid w:val="00533159"/>
    <w:rsid w:val="005339DB"/>
    <w:rsid w:val="00534C89"/>
    <w:rsid w:val="00541573"/>
    <w:rsid w:val="0054348A"/>
    <w:rsid w:val="005539EF"/>
    <w:rsid w:val="005616A6"/>
    <w:rsid w:val="00571777"/>
    <w:rsid w:val="00580FF5"/>
    <w:rsid w:val="00582A0E"/>
    <w:rsid w:val="0058519C"/>
    <w:rsid w:val="00590372"/>
    <w:rsid w:val="0059149A"/>
    <w:rsid w:val="005956EE"/>
    <w:rsid w:val="005A008B"/>
    <w:rsid w:val="005A01B6"/>
    <w:rsid w:val="005A083E"/>
    <w:rsid w:val="005A3CF5"/>
    <w:rsid w:val="005B4802"/>
    <w:rsid w:val="005B6997"/>
    <w:rsid w:val="005C1EA6"/>
    <w:rsid w:val="005C23E0"/>
    <w:rsid w:val="005D0B99"/>
    <w:rsid w:val="005D308E"/>
    <w:rsid w:val="005D3A48"/>
    <w:rsid w:val="005D7AF8"/>
    <w:rsid w:val="005E17BF"/>
    <w:rsid w:val="005E366A"/>
    <w:rsid w:val="005F2145"/>
    <w:rsid w:val="005F49D7"/>
    <w:rsid w:val="006016E1"/>
    <w:rsid w:val="00602D27"/>
    <w:rsid w:val="006144A1"/>
    <w:rsid w:val="006144B8"/>
    <w:rsid w:val="00615EBB"/>
    <w:rsid w:val="00616096"/>
    <w:rsid w:val="006160A2"/>
    <w:rsid w:val="006302AA"/>
    <w:rsid w:val="006363BD"/>
    <w:rsid w:val="00636446"/>
    <w:rsid w:val="006412DC"/>
    <w:rsid w:val="00642BC6"/>
    <w:rsid w:val="00644790"/>
    <w:rsid w:val="006501AF"/>
    <w:rsid w:val="00650DDE"/>
    <w:rsid w:val="00651616"/>
    <w:rsid w:val="0065505B"/>
    <w:rsid w:val="0066114B"/>
    <w:rsid w:val="00662DCF"/>
    <w:rsid w:val="00663AA0"/>
    <w:rsid w:val="00665932"/>
    <w:rsid w:val="006670AC"/>
    <w:rsid w:val="00672307"/>
    <w:rsid w:val="006808C6"/>
    <w:rsid w:val="00682668"/>
    <w:rsid w:val="006921CF"/>
    <w:rsid w:val="00692A68"/>
    <w:rsid w:val="00695D85"/>
    <w:rsid w:val="006A30A2"/>
    <w:rsid w:val="006A6D23"/>
    <w:rsid w:val="006B25DE"/>
    <w:rsid w:val="006B7379"/>
    <w:rsid w:val="006C1C3B"/>
    <w:rsid w:val="006C4E43"/>
    <w:rsid w:val="006C643E"/>
    <w:rsid w:val="006D2932"/>
    <w:rsid w:val="006D3671"/>
    <w:rsid w:val="006D4176"/>
    <w:rsid w:val="006D6F3B"/>
    <w:rsid w:val="006E0A73"/>
    <w:rsid w:val="006E0FEE"/>
    <w:rsid w:val="006E6C11"/>
    <w:rsid w:val="006F2FF5"/>
    <w:rsid w:val="006F7C0C"/>
    <w:rsid w:val="00700755"/>
    <w:rsid w:val="00700F25"/>
    <w:rsid w:val="0070646B"/>
    <w:rsid w:val="007130A2"/>
    <w:rsid w:val="00715463"/>
    <w:rsid w:val="00730655"/>
    <w:rsid w:val="00731D77"/>
    <w:rsid w:val="00732360"/>
    <w:rsid w:val="0073390A"/>
    <w:rsid w:val="00734E64"/>
    <w:rsid w:val="00736B37"/>
    <w:rsid w:val="00740A35"/>
    <w:rsid w:val="007445CB"/>
    <w:rsid w:val="00745D21"/>
    <w:rsid w:val="007520B4"/>
    <w:rsid w:val="007655D5"/>
    <w:rsid w:val="007763C1"/>
    <w:rsid w:val="00777DBC"/>
    <w:rsid w:val="00777E82"/>
    <w:rsid w:val="00781359"/>
    <w:rsid w:val="00786921"/>
    <w:rsid w:val="007A1173"/>
    <w:rsid w:val="007A1EAA"/>
    <w:rsid w:val="007A79FD"/>
    <w:rsid w:val="007A7BD8"/>
    <w:rsid w:val="007B0B9D"/>
    <w:rsid w:val="007B26E3"/>
    <w:rsid w:val="007B5A43"/>
    <w:rsid w:val="007B709B"/>
    <w:rsid w:val="007C1343"/>
    <w:rsid w:val="007C5EF1"/>
    <w:rsid w:val="007C7BF5"/>
    <w:rsid w:val="007D19B7"/>
    <w:rsid w:val="007D75E5"/>
    <w:rsid w:val="007D773E"/>
    <w:rsid w:val="007E066E"/>
    <w:rsid w:val="007E1356"/>
    <w:rsid w:val="007E20FC"/>
    <w:rsid w:val="007E545F"/>
    <w:rsid w:val="007E7062"/>
    <w:rsid w:val="007F0E1E"/>
    <w:rsid w:val="007F29A7"/>
    <w:rsid w:val="007F660F"/>
    <w:rsid w:val="008004B4"/>
    <w:rsid w:val="00805BE8"/>
    <w:rsid w:val="00816078"/>
    <w:rsid w:val="008177E3"/>
    <w:rsid w:val="00823AA9"/>
    <w:rsid w:val="008255B9"/>
    <w:rsid w:val="00825CD8"/>
    <w:rsid w:val="00827324"/>
    <w:rsid w:val="00837458"/>
    <w:rsid w:val="00837AAE"/>
    <w:rsid w:val="00840BF1"/>
    <w:rsid w:val="008429AD"/>
    <w:rsid w:val="008429DB"/>
    <w:rsid w:val="00850B87"/>
    <w:rsid w:val="00850C75"/>
    <w:rsid w:val="00850E39"/>
    <w:rsid w:val="0085477A"/>
    <w:rsid w:val="00855107"/>
    <w:rsid w:val="00855173"/>
    <w:rsid w:val="008557D9"/>
    <w:rsid w:val="00855AF1"/>
    <w:rsid w:val="00855BF7"/>
    <w:rsid w:val="00856214"/>
    <w:rsid w:val="00861C3B"/>
    <w:rsid w:val="00862089"/>
    <w:rsid w:val="008649B9"/>
    <w:rsid w:val="00866702"/>
    <w:rsid w:val="00866D5B"/>
    <w:rsid w:val="00866FF5"/>
    <w:rsid w:val="0087332D"/>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6056"/>
    <w:rsid w:val="009026DF"/>
    <w:rsid w:val="00902C07"/>
    <w:rsid w:val="00904CFA"/>
    <w:rsid w:val="00905804"/>
    <w:rsid w:val="00907084"/>
    <w:rsid w:val="009101E2"/>
    <w:rsid w:val="00915D73"/>
    <w:rsid w:val="00916077"/>
    <w:rsid w:val="009170A2"/>
    <w:rsid w:val="009208A6"/>
    <w:rsid w:val="00920D76"/>
    <w:rsid w:val="00924514"/>
    <w:rsid w:val="00927316"/>
    <w:rsid w:val="0093133D"/>
    <w:rsid w:val="0093276D"/>
    <w:rsid w:val="00933D12"/>
    <w:rsid w:val="00937065"/>
    <w:rsid w:val="00940285"/>
    <w:rsid w:val="009415B0"/>
    <w:rsid w:val="00942C1A"/>
    <w:rsid w:val="00947E7E"/>
    <w:rsid w:val="0095139A"/>
    <w:rsid w:val="00953E16"/>
    <w:rsid w:val="0095403A"/>
    <w:rsid w:val="009542AC"/>
    <w:rsid w:val="00961BB2"/>
    <w:rsid w:val="00962108"/>
    <w:rsid w:val="00962383"/>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B7E78"/>
    <w:rsid w:val="009C0727"/>
    <w:rsid w:val="009C3C80"/>
    <w:rsid w:val="009C3EE3"/>
    <w:rsid w:val="009C492F"/>
    <w:rsid w:val="009D1CED"/>
    <w:rsid w:val="009D2FF2"/>
    <w:rsid w:val="009D3226"/>
    <w:rsid w:val="009D3385"/>
    <w:rsid w:val="009D793C"/>
    <w:rsid w:val="009E16A9"/>
    <w:rsid w:val="009E375F"/>
    <w:rsid w:val="009E39D4"/>
    <w:rsid w:val="009E433B"/>
    <w:rsid w:val="009E5401"/>
    <w:rsid w:val="00A0758F"/>
    <w:rsid w:val="00A1570A"/>
    <w:rsid w:val="00A211B4"/>
    <w:rsid w:val="00A31473"/>
    <w:rsid w:val="00A33DDF"/>
    <w:rsid w:val="00A34547"/>
    <w:rsid w:val="00A376B7"/>
    <w:rsid w:val="00A407A7"/>
    <w:rsid w:val="00A41BF5"/>
    <w:rsid w:val="00A4329A"/>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424E"/>
    <w:rsid w:val="00A954ED"/>
    <w:rsid w:val="00A97648"/>
    <w:rsid w:val="00AA1CFD"/>
    <w:rsid w:val="00AA2239"/>
    <w:rsid w:val="00AA33D2"/>
    <w:rsid w:val="00AA55AE"/>
    <w:rsid w:val="00AB0C57"/>
    <w:rsid w:val="00AB1195"/>
    <w:rsid w:val="00AB4182"/>
    <w:rsid w:val="00AC27DB"/>
    <w:rsid w:val="00AC355E"/>
    <w:rsid w:val="00AC6D6B"/>
    <w:rsid w:val="00AD7736"/>
    <w:rsid w:val="00AE10CE"/>
    <w:rsid w:val="00AE70D4"/>
    <w:rsid w:val="00AE7868"/>
    <w:rsid w:val="00AF0407"/>
    <w:rsid w:val="00AF38A1"/>
    <w:rsid w:val="00AF4D8B"/>
    <w:rsid w:val="00B025AD"/>
    <w:rsid w:val="00B065B9"/>
    <w:rsid w:val="00B067CA"/>
    <w:rsid w:val="00B12B26"/>
    <w:rsid w:val="00B163F8"/>
    <w:rsid w:val="00B2472D"/>
    <w:rsid w:val="00B24CA0"/>
    <w:rsid w:val="00B2549F"/>
    <w:rsid w:val="00B31E65"/>
    <w:rsid w:val="00B41067"/>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12ED"/>
    <w:rsid w:val="00BA259A"/>
    <w:rsid w:val="00BA259C"/>
    <w:rsid w:val="00BA29D3"/>
    <w:rsid w:val="00BA307F"/>
    <w:rsid w:val="00BA5280"/>
    <w:rsid w:val="00BB14F1"/>
    <w:rsid w:val="00BB572E"/>
    <w:rsid w:val="00BB74FD"/>
    <w:rsid w:val="00BC4D5C"/>
    <w:rsid w:val="00BC5982"/>
    <w:rsid w:val="00BC60BF"/>
    <w:rsid w:val="00BD28BF"/>
    <w:rsid w:val="00BD3ECD"/>
    <w:rsid w:val="00BD5FFC"/>
    <w:rsid w:val="00BD6404"/>
    <w:rsid w:val="00BE08E7"/>
    <w:rsid w:val="00BE33AE"/>
    <w:rsid w:val="00BF046F"/>
    <w:rsid w:val="00BF37F7"/>
    <w:rsid w:val="00C01D50"/>
    <w:rsid w:val="00C03A16"/>
    <w:rsid w:val="00C056DC"/>
    <w:rsid w:val="00C1329B"/>
    <w:rsid w:val="00C14203"/>
    <w:rsid w:val="00C1572F"/>
    <w:rsid w:val="00C24B87"/>
    <w:rsid w:val="00C24C05"/>
    <w:rsid w:val="00C24D2F"/>
    <w:rsid w:val="00C26222"/>
    <w:rsid w:val="00C31044"/>
    <w:rsid w:val="00C31283"/>
    <w:rsid w:val="00C33C48"/>
    <w:rsid w:val="00C340E5"/>
    <w:rsid w:val="00C35AA7"/>
    <w:rsid w:val="00C43BA1"/>
    <w:rsid w:val="00C43DAB"/>
    <w:rsid w:val="00C47F08"/>
    <w:rsid w:val="00C514A6"/>
    <w:rsid w:val="00C5739F"/>
    <w:rsid w:val="00C57CF0"/>
    <w:rsid w:val="00C63557"/>
    <w:rsid w:val="00C639BE"/>
    <w:rsid w:val="00C649BD"/>
    <w:rsid w:val="00C65891"/>
    <w:rsid w:val="00C66AC9"/>
    <w:rsid w:val="00C66ED0"/>
    <w:rsid w:val="00C724D3"/>
    <w:rsid w:val="00C77DD9"/>
    <w:rsid w:val="00C83BE6"/>
    <w:rsid w:val="00C85354"/>
    <w:rsid w:val="00C86ABA"/>
    <w:rsid w:val="00C943F3"/>
    <w:rsid w:val="00C94950"/>
    <w:rsid w:val="00CA08C6"/>
    <w:rsid w:val="00CA0A77"/>
    <w:rsid w:val="00CA2729"/>
    <w:rsid w:val="00CA3057"/>
    <w:rsid w:val="00CA45F8"/>
    <w:rsid w:val="00CB0305"/>
    <w:rsid w:val="00CB33C7"/>
    <w:rsid w:val="00CB6DA7"/>
    <w:rsid w:val="00CB7E4C"/>
    <w:rsid w:val="00CC0C02"/>
    <w:rsid w:val="00CC25B4"/>
    <w:rsid w:val="00CC285E"/>
    <w:rsid w:val="00CC5F88"/>
    <w:rsid w:val="00CC69C8"/>
    <w:rsid w:val="00CC77A2"/>
    <w:rsid w:val="00CD307E"/>
    <w:rsid w:val="00CD629F"/>
    <w:rsid w:val="00CD6A1B"/>
    <w:rsid w:val="00CE0A7F"/>
    <w:rsid w:val="00CE1718"/>
    <w:rsid w:val="00CF4156"/>
    <w:rsid w:val="00D0036C"/>
    <w:rsid w:val="00D03D00"/>
    <w:rsid w:val="00D05C30"/>
    <w:rsid w:val="00D10052"/>
    <w:rsid w:val="00D11118"/>
    <w:rsid w:val="00D11359"/>
    <w:rsid w:val="00D26648"/>
    <w:rsid w:val="00D3188C"/>
    <w:rsid w:val="00D32F7E"/>
    <w:rsid w:val="00D35F9B"/>
    <w:rsid w:val="00D36B69"/>
    <w:rsid w:val="00D408DD"/>
    <w:rsid w:val="00D41AEE"/>
    <w:rsid w:val="00D437EF"/>
    <w:rsid w:val="00D45D72"/>
    <w:rsid w:val="00D520E4"/>
    <w:rsid w:val="00D53A38"/>
    <w:rsid w:val="00D575DD"/>
    <w:rsid w:val="00D57DFA"/>
    <w:rsid w:val="00D63D5D"/>
    <w:rsid w:val="00D67FCF"/>
    <w:rsid w:val="00D709CE"/>
    <w:rsid w:val="00D71F73"/>
    <w:rsid w:val="00D80786"/>
    <w:rsid w:val="00D81CAB"/>
    <w:rsid w:val="00D8576F"/>
    <w:rsid w:val="00D8677F"/>
    <w:rsid w:val="00D968D0"/>
    <w:rsid w:val="00D97F0C"/>
    <w:rsid w:val="00DA0C6F"/>
    <w:rsid w:val="00DA3A86"/>
    <w:rsid w:val="00DB46AB"/>
    <w:rsid w:val="00DC2500"/>
    <w:rsid w:val="00DC36A0"/>
    <w:rsid w:val="00DC4F72"/>
    <w:rsid w:val="00DC77DC"/>
    <w:rsid w:val="00DD0453"/>
    <w:rsid w:val="00DD0C2C"/>
    <w:rsid w:val="00DD19DE"/>
    <w:rsid w:val="00DD28BC"/>
    <w:rsid w:val="00DE31F0"/>
    <w:rsid w:val="00DE3D1C"/>
    <w:rsid w:val="00DF2B9C"/>
    <w:rsid w:val="00E0227D"/>
    <w:rsid w:val="00E039F7"/>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6C79"/>
    <w:rsid w:val="00E57B74"/>
    <w:rsid w:val="00E65BC6"/>
    <w:rsid w:val="00E661FF"/>
    <w:rsid w:val="00E726EB"/>
    <w:rsid w:val="00E72CF1"/>
    <w:rsid w:val="00E72DF3"/>
    <w:rsid w:val="00E80B52"/>
    <w:rsid w:val="00E824C3"/>
    <w:rsid w:val="00E840B3"/>
    <w:rsid w:val="00E84D10"/>
    <w:rsid w:val="00E8629F"/>
    <w:rsid w:val="00E91008"/>
    <w:rsid w:val="00E9374E"/>
    <w:rsid w:val="00E94F54"/>
    <w:rsid w:val="00E97AD5"/>
    <w:rsid w:val="00EA1111"/>
    <w:rsid w:val="00EA3074"/>
    <w:rsid w:val="00EA3B4F"/>
    <w:rsid w:val="00EA3C24"/>
    <w:rsid w:val="00EA5B3C"/>
    <w:rsid w:val="00EA73DF"/>
    <w:rsid w:val="00EB61AE"/>
    <w:rsid w:val="00EC322D"/>
    <w:rsid w:val="00ED383A"/>
    <w:rsid w:val="00EE0C1B"/>
    <w:rsid w:val="00EE1080"/>
    <w:rsid w:val="00EF1EC5"/>
    <w:rsid w:val="00EF493E"/>
    <w:rsid w:val="00EF4C88"/>
    <w:rsid w:val="00EF55EB"/>
    <w:rsid w:val="00F00DCC"/>
    <w:rsid w:val="00F0156F"/>
    <w:rsid w:val="00F05AC8"/>
    <w:rsid w:val="00F06DE4"/>
    <w:rsid w:val="00F07167"/>
    <w:rsid w:val="00F072D8"/>
    <w:rsid w:val="00F07CE0"/>
    <w:rsid w:val="00F115F5"/>
    <w:rsid w:val="00F121CC"/>
    <w:rsid w:val="00F12E40"/>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3306"/>
    <w:rsid w:val="00F734C8"/>
    <w:rsid w:val="00F77EB0"/>
    <w:rsid w:val="00F87CDD"/>
    <w:rsid w:val="00F933F0"/>
    <w:rsid w:val="00F937A3"/>
    <w:rsid w:val="00F94715"/>
    <w:rsid w:val="00F96A3D"/>
    <w:rsid w:val="00FA4718"/>
    <w:rsid w:val="00FA5848"/>
    <w:rsid w:val="00FA6899"/>
    <w:rsid w:val="00FA7F3D"/>
    <w:rsid w:val="00FB38D8"/>
    <w:rsid w:val="00FB7104"/>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66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A954ED"/>
    <w:pPr>
      <w:numPr>
        <w:ilvl w:val="1"/>
        <w:numId w:val="31"/>
      </w:numPr>
      <w:pBdr>
        <w:top w:val="none" w:sz="0" w:space="0" w:color="auto"/>
      </w:pBdr>
      <w:tabs>
        <w:tab w:val="left" w:pos="700"/>
      </w:tabs>
      <w:overflowPunct w:val="0"/>
      <w:autoSpaceDE w:val="0"/>
      <w:autoSpaceDN w:val="0"/>
      <w:adjustRightInd w:val="0"/>
      <w:spacing w:before="180" w:after="120"/>
      <w:ind w:left="0" w:firstLine="0"/>
      <w:jc w:val="both"/>
      <w:textAlignment w:val="baseline"/>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tyle>
  <w:style w:type="character" w:styleId="af1">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qFormat/>
    <w:rsid w:val="00A954E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Style0">
    <w:name w:val="_Style 0"/>
    <w:uiPriority w:val="1"/>
    <w:qFormat/>
    <w:rsid w:val="00F12E40"/>
    <w:pPr>
      <w:widowControl w:val="0"/>
      <w:jc w:val="both"/>
    </w:pPr>
    <w:rPr>
      <w:kern w:val="2"/>
      <w:sz w:val="21"/>
      <w:szCs w:val="24"/>
      <w:lang w:val="en-US" w:eastAsia="zh-CN"/>
    </w:rPr>
  </w:style>
  <w:style w:type="paragraph" w:customStyle="1" w:styleId="abstract">
    <w:name w:val="abstract"/>
    <w:basedOn w:val="a"/>
    <w:next w:val="a"/>
    <w:qFormat/>
    <w:rsid w:val="005A3CF5"/>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b"/>
    <w:rsid w:val="00BE08E7"/>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rsid w:val="00DF2B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2">
    <w:name w:val="B2+"/>
    <w:basedOn w:val="B20"/>
    <w:qFormat/>
    <w:rsid w:val="00070F91"/>
    <w:pPr>
      <w:numPr>
        <w:numId w:val="28"/>
      </w:numPr>
      <w:overflowPunct w:val="0"/>
      <w:autoSpaceDE w:val="0"/>
      <w:autoSpaceDN w:val="0"/>
      <w:adjustRightInd w:val="0"/>
      <w:textAlignment w:val="baseline"/>
    </w:pPr>
  </w:style>
  <w:style w:type="character" w:styleId="aff">
    <w:name w:val="Strong"/>
    <w:qFormat/>
    <w:rsid w:val="000964B9"/>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annotation reference" w:uiPriority="99"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3665"/>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A954ED"/>
    <w:pPr>
      <w:numPr>
        <w:ilvl w:val="1"/>
        <w:numId w:val="31"/>
      </w:numPr>
      <w:pBdr>
        <w:top w:val="none" w:sz="0" w:space="0" w:color="auto"/>
      </w:pBdr>
      <w:tabs>
        <w:tab w:val="left" w:pos="700"/>
      </w:tabs>
      <w:overflowPunct w:val="0"/>
      <w:autoSpaceDE w:val="0"/>
      <w:autoSpaceDN w:val="0"/>
      <w:adjustRightInd w:val="0"/>
      <w:spacing w:before="180" w:after="120"/>
      <w:ind w:left="0" w:firstLine="0"/>
      <w:jc w:val="both"/>
      <w:textAlignment w:val="baseline"/>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style>
  <w:style w:type="character" w:styleId="af1">
    <w:name w:val="annotation reference"/>
    <w:uiPriority w:val="99"/>
    <w:qFormat/>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qFormat/>
    <w:rsid w:val="00A954E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1,Légende-figure Char1,Beschrifubg Char"/>
    <w:link w:val="ab"/>
    <w:uiPriority w:val="35"/>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39"/>
    <w:qFormat/>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 w:type="paragraph" w:customStyle="1" w:styleId="Style0">
    <w:name w:val="_Style 0"/>
    <w:uiPriority w:val="1"/>
    <w:qFormat/>
    <w:rsid w:val="00F12E40"/>
    <w:pPr>
      <w:widowControl w:val="0"/>
      <w:jc w:val="both"/>
    </w:pPr>
    <w:rPr>
      <w:kern w:val="2"/>
      <w:sz w:val="21"/>
      <w:szCs w:val="24"/>
      <w:lang w:val="en-US" w:eastAsia="zh-CN"/>
    </w:rPr>
  </w:style>
  <w:style w:type="paragraph" w:customStyle="1" w:styleId="abstract">
    <w:name w:val="abstract"/>
    <w:basedOn w:val="a"/>
    <w:next w:val="a"/>
    <w:qFormat/>
    <w:rsid w:val="005A3CF5"/>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b"/>
    <w:rsid w:val="00BE08E7"/>
    <w:pPr>
      <w:keepNext/>
      <w:overflowPunct w:val="0"/>
      <w:autoSpaceDE w:val="0"/>
      <w:autoSpaceDN w:val="0"/>
      <w:adjustRightInd w:val="0"/>
      <w:spacing w:after="60"/>
      <w:jc w:val="center"/>
      <w:textAlignment w:val="baseline"/>
    </w:pPr>
    <w:rPr>
      <w:bCs/>
      <w:lang w:val="en-US"/>
    </w:rPr>
  </w:style>
  <w:style w:type="paragraph" w:customStyle="1" w:styleId="1CharChar">
    <w:name w:val="(文字) (文字)1 Char (文字) (文字) Char"/>
    <w:semiHidden/>
    <w:rsid w:val="00DF2B9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2">
    <w:name w:val="B2+"/>
    <w:basedOn w:val="B20"/>
    <w:qFormat/>
    <w:rsid w:val="00070F91"/>
    <w:pPr>
      <w:numPr>
        <w:numId w:val="28"/>
      </w:numPr>
      <w:overflowPunct w:val="0"/>
      <w:autoSpaceDE w:val="0"/>
      <w:autoSpaceDN w:val="0"/>
      <w:adjustRightInd w:val="0"/>
      <w:textAlignment w:val="baseline"/>
    </w:pPr>
  </w:style>
  <w:style w:type="character" w:styleId="aff">
    <w:name w:val="Strong"/>
    <w:qFormat/>
    <w:rsid w:val="000964B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1300070">
      <w:bodyDiv w:val="1"/>
      <w:marLeft w:val="0"/>
      <w:marRight w:val="0"/>
      <w:marTop w:val="0"/>
      <w:marBottom w:val="0"/>
      <w:divBdr>
        <w:top w:val="none" w:sz="0" w:space="0" w:color="auto"/>
        <w:left w:val="none" w:sz="0" w:space="0" w:color="auto"/>
        <w:bottom w:val="none" w:sz="0" w:space="0" w:color="auto"/>
        <w:right w:val="none" w:sz="0" w:space="0" w:color="auto"/>
      </w:divBdr>
    </w:div>
    <w:div w:id="330530300">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707818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76411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951435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3798004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1931647">
      <w:bodyDiv w:val="1"/>
      <w:marLeft w:val="0"/>
      <w:marRight w:val="0"/>
      <w:marTop w:val="0"/>
      <w:marBottom w:val="0"/>
      <w:divBdr>
        <w:top w:val="none" w:sz="0" w:space="0" w:color="auto"/>
        <w:left w:val="none" w:sz="0" w:space="0" w:color="auto"/>
        <w:bottom w:val="none" w:sz="0" w:space="0" w:color="auto"/>
        <w:right w:val="none" w:sz="0" w:space="0" w:color="auto"/>
      </w:divBdr>
    </w:div>
    <w:div w:id="210148797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8990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emf"/><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DD112-B175-42A6-9FB1-758DA3AE0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1</Pages>
  <Words>495</Words>
  <Characters>2824</Characters>
  <Application>Microsoft Office Word</Application>
  <DocSecurity>0</DocSecurity>
  <Lines>23</Lines>
  <Paragraphs>6</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3313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6</cp:revision>
  <cp:lastPrinted>2019-04-25T01:09:00Z</cp:lastPrinted>
  <dcterms:created xsi:type="dcterms:W3CDTF">2021-05-11T02:58:00Z</dcterms:created>
  <dcterms:modified xsi:type="dcterms:W3CDTF">2021-05-11T12:09:00Z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