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C6188" w14:textId="117E1FB9" w:rsidR="00A4139F" w:rsidRPr="00820121" w:rsidRDefault="00A4139F" w:rsidP="00A4139F">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820121">
        <w:rPr>
          <w:rFonts w:ascii="Arial" w:hAnsi="Arial" w:cs="Arial"/>
          <w:b/>
          <w:sz w:val="24"/>
          <w:szCs w:val="24"/>
        </w:rPr>
        <w:t>3GPP TSG-RAN WG4 Meeting #</w:t>
      </w:r>
      <w:r w:rsidRPr="00820121">
        <w:t xml:space="preserve"> </w:t>
      </w:r>
      <w:r w:rsidRPr="00820121">
        <w:rPr>
          <w:rFonts w:ascii="Arial" w:hAnsi="Arial" w:cs="Arial"/>
          <w:b/>
          <w:sz w:val="24"/>
          <w:szCs w:val="24"/>
        </w:rPr>
        <w:t xml:space="preserve">98-bis-e </w:t>
      </w:r>
      <w:r w:rsidRPr="00820121">
        <w:rPr>
          <w:rFonts w:ascii="Arial" w:hAnsi="Arial" w:cs="Arial"/>
          <w:b/>
          <w:sz w:val="24"/>
          <w:szCs w:val="24"/>
        </w:rPr>
        <w:tab/>
        <w:t>R4-210</w:t>
      </w:r>
      <w:r w:rsidR="00117333">
        <w:rPr>
          <w:rFonts w:ascii="Arial" w:hAnsi="Arial" w:cs="Arial"/>
          <w:b/>
          <w:sz w:val="24"/>
          <w:szCs w:val="24"/>
        </w:rPr>
        <w:t>7176</w:t>
      </w:r>
    </w:p>
    <w:p w14:paraId="06769F23" w14:textId="77777777" w:rsidR="00A4139F" w:rsidRPr="00820121" w:rsidRDefault="00A4139F" w:rsidP="00A4139F">
      <w:pPr>
        <w:pStyle w:val="Header"/>
        <w:tabs>
          <w:tab w:val="right" w:pos="9781"/>
          <w:tab w:val="right" w:pos="13323"/>
        </w:tabs>
        <w:outlineLvl w:val="0"/>
        <w:rPr>
          <w:rFonts w:ascii="Arial" w:eastAsia="SimSun" w:hAnsi="Arial" w:cs="Times New Roman"/>
          <w:b/>
          <w:sz w:val="24"/>
          <w:szCs w:val="24"/>
          <w:lang w:eastAsia="zh-CN"/>
        </w:rPr>
      </w:pPr>
      <w:r w:rsidRPr="00820121">
        <w:rPr>
          <w:rFonts w:ascii="Arial" w:eastAsia="SimSun" w:hAnsi="Arial"/>
          <w:b/>
          <w:sz w:val="24"/>
          <w:szCs w:val="24"/>
          <w:lang w:eastAsia="zh-CN"/>
        </w:rPr>
        <w:t>Electronic Meeting, Apr. 12-20, 2021</w:t>
      </w:r>
    </w:p>
    <w:p w14:paraId="14D63011" w14:textId="77777777" w:rsidR="00841BCD" w:rsidRPr="0082012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820121" w:rsidRDefault="00841BCD" w:rsidP="00841BCD">
      <w:pPr>
        <w:tabs>
          <w:tab w:val="left" w:pos="1985"/>
        </w:tabs>
        <w:ind w:left="1985" w:hanging="1985"/>
        <w:rPr>
          <w:rFonts w:ascii="Arial" w:eastAsia="Calibri" w:hAnsi="Arial" w:cs="Arial"/>
          <w:b/>
          <w:bCs/>
          <w:sz w:val="24"/>
        </w:rPr>
      </w:pPr>
      <w:r w:rsidRPr="00820121">
        <w:rPr>
          <w:rFonts w:ascii="Arial" w:eastAsia="Calibri" w:hAnsi="Arial" w:cs="Arial"/>
          <w:b/>
          <w:bCs/>
          <w:sz w:val="24"/>
        </w:rPr>
        <w:t>Source:</w:t>
      </w:r>
      <w:r w:rsidRPr="00820121">
        <w:rPr>
          <w:rFonts w:ascii="Arial" w:eastAsia="Calibri" w:hAnsi="Arial" w:cs="Arial"/>
          <w:b/>
          <w:bCs/>
          <w:sz w:val="24"/>
        </w:rPr>
        <w:tab/>
        <w:t xml:space="preserve">Nokia, </w:t>
      </w:r>
      <w:r w:rsidR="0043750A" w:rsidRPr="00820121">
        <w:rPr>
          <w:rFonts w:ascii="Arial" w:eastAsia="Calibri" w:hAnsi="Arial" w:cs="Arial"/>
          <w:b/>
          <w:bCs/>
          <w:sz w:val="24"/>
        </w:rPr>
        <w:t>Nokia</w:t>
      </w:r>
      <w:r w:rsidRPr="00820121">
        <w:rPr>
          <w:rFonts w:ascii="Arial" w:eastAsia="Calibri" w:hAnsi="Arial" w:cs="Arial"/>
          <w:b/>
          <w:bCs/>
          <w:sz w:val="24"/>
        </w:rPr>
        <w:t xml:space="preserve"> Shanghai Bell</w:t>
      </w:r>
      <w:r w:rsidRPr="00820121" w:rsidDel="00636277">
        <w:rPr>
          <w:rFonts w:ascii="Arial" w:eastAsia="Calibri" w:hAnsi="Arial" w:cs="Arial"/>
          <w:b/>
          <w:bCs/>
          <w:sz w:val="24"/>
        </w:rPr>
        <w:t xml:space="preserve"> </w:t>
      </w:r>
    </w:p>
    <w:p w14:paraId="0293D51A" w14:textId="4F1039F7" w:rsidR="00841BCD" w:rsidRPr="00820121" w:rsidRDefault="00841BCD" w:rsidP="00841BCD">
      <w:pPr>
        <w:ind w:left="1985" w:hanging="1985"/>
        <w:rPr>
          <w:rFonts w:ascii="Arial" w:eastAsia="Calibri" w:hAnsi="Arial" w:cs="Arial"/>
          <w:b/>
          <w:bCs/>
          <w:sz w:val="24"/>
        </w:rPr>
      </w:pPr>
      <w:r w:rsidRPr="00820121">
        <w:rPr>
          <w:rFonts w:ascii="Arial" w:eastAsia="Calibri" w:hAnsi="Arial" w:cs="Arial"/>
          <w:b/>
          <w:bCs/>
          <w:sz w:val="24"/>
        </w:rPr>
        <w:t>Title:</w:t>
      </w:r>
      <w:r w:rsidRPr="00820121">
        <w:rPr>
          <w:rFonts w:ascii="Arial" w:eastAsia="Calibri" w:hAnsi="Arial" w:cs="Arial"/>
          <w:b/>
          <w:bCs/>
          <w:sz w:val="24"/>
        </w:rPr>
        <w:tab/>
      </w:r>
      <w:r w:rsidR="0038648B">
        <w:rPr>
          <w:rFonts w:ascii="Arial" w:eastAsia="Calibri" w:hAnsi="Arial" w:cs="Arial"/>
          <w:b/>
          <w:bCs/>
          <w:sz w:val="24"/>
        </w:rPr>
        <w:t>Discussion on</w:t>
      </w:r>
      <w:r w:rsidR="00634966" w:rsidRPr="00820121">
        <w:rPr>
          <w:rFonts w:ascii="Arial" w:eastAsia="Calibri" w:hAnsi="Arial" w:cs="Arial"/>
          <w:b/>
          <w:bCs/>
          <w:sz w:val="24"/>
        </w:rPr>
        <w:t xml:space="preserve"> Network Controlled Small Gaps</w:t>
      </w:r>
      <w:r w:rsidR="00AC29D2" w:rsidRPr="00820121">
        <w:rPr>
          <w:rFonts w:ascii="Arial" w:eastAsia="Calibri" w:hAnsi="Arial" w:cs="Arial"/>
          <w:b/>
          <w:bCs/>
          <w:sz w:val="24"/>
        </w:rPr>
        <w:t xml:space="preserve"> </w:t>
      </w:r>
      <w:r w:rsidR="005F6262" w:rsidRPr="00820121">
        <w:rPr>
          <w:rFonts w:ascii="Arial" w:eastAsia="Calibri" w:hAnsi="Arial" w:cs="Arial"/>
          <w:b/>
          <w:bCs/>
          <w:sz w:val="24"/>
        </w:rPr>
        <w:t>for NR</w:t>
      </w:r>
    </w:p>
    <w:p w14:paraId="7C62E756" w14:textId="68AD3488" w:rsidR="00841BCD" w:rsidRPr="00820121" w:rsidRDefault="00841BCD" w:rsidP="00841BCD">
      <w:pPr>
        <w:tabs>
          <w:tab w:val="left" w:pos="1985"/>
        </w:tabs>
        <w:spacing w:after="120" w:line="240" w:lineRule="auto"/>
        <w:rPr>
          <w:rFonts w:ascii="Arial" w:eastAsia="MS Mincho" w:hAnsi="Arial" w:cs="Arial"/>
          <w:b/>
          <w:bCs/>
          <w:sz w:val="24"/>
          <w:szCs w:val="20"/>
        </w:rPr>
      </w:pPr>
      <w:r w:rsidRPr="00820121">
        <w:rPr>
          <w:rFonts w:ascii="Arial" w:eastAsia="MS Mincho" w:hAnsi="Arial" w:cs="Arial"/>
          <w:b/>
          <w:bCs/>
          <w:sz w:val="24"/>
          <w:szCs w:val="20"/>
        </w:rPr>
        <w:t>Agenda item:</w:t>
      </w:r>
      <w:r w:rsidRPr="00820121">
        <w:rPr>
          <w:rFonts w:ascii="Arial" w:eastAsia="MS Mincho" w:hAnsi="Arial" w:cs="Arial"/>
          <w:b/>
          <w:bCs/>
          <w:sz w:val="24"/>
          <w:szCs w:val="20"/>
        </w:rPr>
        <w:tab/>
      </w:r>
      <w:r w:rsidR="00A4139F" w:rsidRPr="00820121">
        <w:rPr>
          <w:rFonts w:ascii="Arial" w:eastAsia="MS Mincho" w:hAnsi="Arial" w:cs="Arial"/>
          <w:b/>
          <w:bCs/>
          <w:sz w:val="24"/>
          <w:szCs w:val="20"/>
        </w:rPr>
        <w:t>8</w:t>
      </w:r>
      <w:r w:rsidR="004E3392" w:rsidRPr="00820121">
        <w:rPr>
          <w:rFonts w:ascii="Arial" w:eastAsia="MS Mincho" w:hAnsi="Arial" w:cs="Arial"/>
          <w:b/>
          <w:bCs/>
          <w:sz w:val="24"/>
          <w:szCs w:val="20"/>
        </w:rPr>
        <w:t>.5</w:t>
      </w:r>
      <w:r w:rsidR="006D3C2D" w:rsidRPr="00820121">
        <w:rPr>
          <w:rFonts w:ascii="Arial" w:eastAsia="MS Mincho" w:hAnsi="Arial" w:cs="Arial"/>
          <w:b/>
          <w:bCs/>
          <w:sz w:val="24"/>
          <w:szCs w:val="20"/>
        </w:rPr>
        <w:t>.</w:t>
      </w:r>
      <w:r w:rsidR="00F8100A" w:rsidRPr="00820121">
        <w:rPr>
          <w:rFonts w:ascii="Arial" w:eastAsia="MS Mincho" w:hAnsi="Arial" w:cs="Arial"/>
          <w:b/>
          <w:bCs/>
          <w:sz w:val="24"/>
          <w:szCs w:val="20"/>
        </w:rPr>
        <w:t>2</w:t>
      </w:r>
      <w:r w:rsidR="006D3C2D" w:rsidRPr="00820121">
        <w:rPr>
          <w:rFonts w:ascii="Arial" w:eastAsia="MS Mincho" w:hAnsi="Arial" w:cs="Arial"/>
          <w:b/>
          <w:bCs/>
          <w:sz w:val="24"/>
          <w:szCs w:val="20"/>
        </w:rPr>
        <w:t>.3</w:t>
      </w:r>
    </w:p>
    <w:p w14:paraId="7951C47A" w14:textId="0CEE9EDE" w:rsidR="00841BCD" w:rsidRPr="00820121" w:rsidRDefault="00841BCD" w:rsidP="00841BCD">
      <w:pPr>
        <w:tabs>
          <w:tab w:val="left" w:pos="1985"/>
        </w:tabs>
        <w:rPr>
          <w:rFonts w:ascii="Arial" w:eastAsia="Calibri" w:hAnsi="Arial" w:cs="Arial"/>
          <w:b/>
          <w:bCs/>
          <w:sz w:val="24"/>
        </w:rPr>
      </w:pPr>
      <w:r w:rsidRPr="00820121">
        <w:rPr>
          <w:rFonts w:ascii="Arial" w:eastAsia="Calibri" w:hAnsi="Arial" w:cs="Arial"/>
          <w:b/>
          <w:bCs/>
          <w:sz w:val="24"/>
        </w:rPr>
        <w:t>Document for:</w:t>
      </w:r>
      <w:r w:rsidRPr="00820121">
        <w:rPr>
          <w:rFonts w:ascii="Arial" w:eastAsia="Calibri" w:hAnsi="Arial" w:cs="Arial"/>
          <w:b/>
          <w:bCs/>
          <w:sz w:val="24"/>
        </w:rPr>
        <w:tab/>
      </w:r>
      <w:r w:rsidR="007657EE" w:rsidRPr="00820121">
        <w:rPr>
          <w:rFonts w:ascii="Arial" w:eastAsia="Calibri" w:hAnsi="Arial" w:cs="Arial"/>
          <w:b/>
          <w:bCs/>
          <w:sz w:val="24"/>
        </w:rPr>
        <w:t>Discussion</w:t>
      </w:r>
    </w:p>
    <w:p w14:paraId="50EB855D" w14:textId="77777777" w:rsidR="00841BCD" w:rsidRPr="00820121" w:rsidRDefault="00841BCD" w:rsidP="00A37002">
      <w:pPr>
        <w:pStyle w:val="RAN4H1"/>
        <w:rPr>
          <w:lang w:val="en-US"/>
        </w:rPr>
      </w:pPr>
      <w:r w:rsidRPr="00820121">
        <w:rPr>
          <w:lang w:val="en-US"/>
        </w:rPr>
        <w:t>Intro</w:t>
      </w:r>
      <w:r w:rsidRPr="00820121">
        <w:rPr>
          <w:rStyle w:val="RAN4H1Char"/>
          <w:lang w:val="en-US"/>
        </w:rPr>
        <w:t>ductio</w:t>
      </w:r>
      <w:r w:rsidRPr="00820121">
        <w:rPr>
          <w:lang w:val="en-US"/>
        </w:rPr>
        <w:t>n</w:t>
      </w:r>
    </w:p>
    <w:p w14:paraId="6081E1F6" w14:textId="771A36AB" w:rsidR="004048FA" w:rsidRPr="00820121" w:rsidRDefault="004048FA" w:rsidP="004048FA">
      <w:pPr>
        <w:spacing w:before="60" w:after="60" w:line="240" w:lineRule="auto"/>
        <w:ind w:right="-23"/>
        <w:rPr>
          <w:rFonts w:eastAsia="Calibri" w:cs="Times New Roman"/>
          <w:color w:val="000000" w:themeColor="text1"/>
          <w:szCs w:val="20"/>
        </w:rPr>
      </w:pPr>
      <w:r w:rsidRPr="00820121">
        <w:rPr>
          <w:rFonts w:eastAsia="Calibri" w:cs="Times New Roman"/>
          <w:color w:val="000000" w:themeColor="text1"/>
          <w:szCs w:val="20"/>
        </w:rPr>
        <w:t xml:space="preserve">At RAN4 #98-e, the technical discussion on Network Controlled Small Gaps as part of the Rel-17 work item on NR and MR-DC measurement gap enhancements [1] was started. Agreements and open issues were captured in the WF [2]. </w:t>
      </w:r>
    </w:p>
    <w:p w14:paraId="29E49FFD" w14:textId="63FE0285" w:rsidR="004048FA" w:rsidRPr="00820121" w:rsidRDefault="004048FA" w:rsidP="004048FA">
      <w:pPr>
        <w:spacing w:before="60" w:after="60" w:line="240" w:lineRule="auto"/>
        <w:ind w:right="-23"/>
        <w:rPr>
          <w:rFonts w:eastAsia="Calibri" w:cs="Times New Roman"/>
          <w:color w:val="000000" w:themeColor="text1"/>
          <w:szCs w:val="20"/>
        </w:rPr>
      </w:pPr>
      <w:r w:rsidRPr="00820121">
        <w:rPr>
          <w:rFonts w:eastAsia="Calibri" w:cs="Times New Roman"/>
          <w:color w:val="000000" w:themeColor="text1"/>
          <w:szCs w:val="20"/>
        </w:rPr>
        <w:t>Following agreements were reached and following items for further study were identified.</w:t>
      </w:r>
    </w:p>
    <w:p w14:paraId="22B390B2" w14:textId="77777777" w:rsidR="004048FA" w:rsidRPr="00820121" w:rsidRDefault="004048FA" w:rsidP="004048FA">
      <w:pPr>
        <w:spacing w:before="60" w:after="60" w:line="240" w:lineRule="auto"/>
        <w:ind w:right="-23"/>
        <w:rPr>
          <w:rFonts w:eastAsia="Calibri" w:cs="Times New Roman"/>
          <w:color w:val="000000" w:themeColor="text1"/>
          <w:szCs w:val="20"/>
        </w:rPr>
      </w:pPr>
    </w:p>
    <w:tbl>
      <w:tblPr>
        <w:tblStyle w:val="TableGrid"/>
        <w:tblW w:w="0" w:type="auto"/>
        <w:tblLook w:val="04A0" w:firstRow="1" w:lastRow="0" w:firstColumn="1" w:lastColumn="0" w:noHBand="0" w:noVBand="1"/>
      </w:tblPr>
      <w:tblGrid>
        <w:gridCol w:w="9617"/>
      </w:tblGrid>
      <w:tr w:rsidR="004048FA" w:rsidRPr="00820121" w14:paraId="66F5FCDD" w14:textId="77777777" w:rsidTr="007F3BE0">
        <w:tc>
          <w:tcPr>
            <w:tcW w:w="9617" w:type="dxa"/>
          </w:tcPr>
          <w:p w14:paraId="0C5A3FD3" w14:textId="77777777" w:rsidR="004048FA" w:rsidRPr="00820121" w:rsidRDefault="004048FA" w:rsidP="007F3BE0">
            <w:pPr>
              <w:spacing w:after="120"/>
              <w:rPr>
                <w:b/>
                <w:color w:val="000000" w:themeColor="text1"/>
                <w:u w:val="single"/>
                <w:lang w:eastAsia="zh-CN"/>
              </w:rPr>
            </w:pPr>
            <w:r w:rsidRPr="00820121">
              <w:rPr>
                <w:b/>
                <w:color w:val="000000" w:themeColor="text1"/>
                <w:u w:val="single"/>
                <w:lang w:eastAsia="zh-CN"/>
              </w:rPr>
              <w:t>Agreements</w:t>
            </w:r>
          </w:p>
          <w:p w14:paraId="7D4F2889" w14:textId="7818D9E5" w:rsidR="004048FA" w:rsidRPr="00820121" w:rsidRDefault="00395114" w:rsidP="007F3BE0">
            <w:pPr>
              <w:spacing w:after="60"/>
              <w:rPr>
                <w:color w:val="000000" w:themeColor="text1"/>
                <w:u w:val="single"/>
                <w:lang w:eastAsia="zh-CN"/>
              </w:rPr>
            </w:pPr>
            <w:r w:rsidRPr="00820121">
              <w:rPr>
                <w:color w:val="000000" w:themeColor="text1"/>
                <w:u w:val="single"/>
                <w:lang w:eastAsia="zh-CN"/>
              </w:rPr>
              <w:t>UE behavior within NCSG</w:t>
            </w:r>
          </w:p>
          <w:p w14:paraId="7999558E" w14:textId="77777777" w:rsidR="00395114" w:rsidRPr="00820121" w:rsidRDefault="00395114" w:rsidP="004A6FFC">
            <w:pPr>
              <w:numPr>
                <w:ilvl w:val="0"/>
                <w:numId w:val="7"/>
              </w:numPr>
              <w:tabs>
                <w:tab w:val="clear" w:pos="720"/>
              </w:tabs>
              <w:spacing w:after="60"/>
              <w:ind w:left="306" w:hanging="306"/>
              <w:rPr>
                <w:color w:val="000000" w:themeColor="text1"/>
                <w:lang w:eastAsia="zh-CN"/>
              </w:rPr>
            </w:pPr>
            <w:r w:rsidRPr="00820121">
              <w:rPr>
                <w:color w:val="000000" w:themeColor="text1"/>
                <w:lang w:eastAsia="zh-CN"/>
              </w:rPr>
              <w:t>Same as UE within LTE NCSG, that is</w:t>
            </w:r>
          </w:p>
          <w:p w14:paraId="0A7411A4" w14:textId="77777777" w:rsidR="00395114" w:rsidRPr="00820121" w:rsidRDefault="00395114" w:rsidP="004A6FFC">
            <w:pPr>
              <w:numPr>
                <w:ilvl w:val="1"/>
                <w:numId w:val="10"/>
              </w:numPr>
              <w:tabs>
                <w:tab w:val="clear" w:pos="1440"/>
              </w:tabs>
              <w:spacing w:after="60"/>
              <w:ind w:left="434" w:hanging="161"/>
              <w:rPr>
                <w:color w:val="000000" w:themeColor="text1"/>
                <w:lang w:eastAsia="zh-CN"/>
              </w:rPr>
            </w:pPr>
            <w:r w:rsidRPr="00820121">
              <w:rPr>
                <w:color w:val="000000" w:themeColor="text1"/>
                <w:lang w:eastAsia="zh-CN"/>
              </w:rPr>
              <w:t>During VIL1/VIL2 UE is not expected to transmit or receive any date on corresponding serving cell(s).</w:t>
            </w:r>
          </w:p>
          <w:p w14:paraId="21D5672B" w14:textId="77777777" w:rsidR="00395114" w:rsidRPr="00820121" w:rsidRDefault="00395114" w:rsidP="004A6FFC">
            <w:pPr>
              <w:numPr>
                <w:ilvl w:val="1"/>
                <w:numId w:val="10"/>
              </w:numPr>
              <w:tabs>
                <w:tab w:val="clear" w:pos="1440"/>
              </w:tabs>
              <w:spacing w:after="60"/>
              <w:ind w:left="434" w:hanging="161"/>
              <w:rPr>
                <w:color w:val="000000" w:themeColor="text1"/>
                <w:lang w:eastAsia="zh-CN"/>
              </w:rPr>
            </w:pPr>
            <w:r w:rsidRPr="00820121">
              <w:rPr>
                <w:color w:val="000000" w:themeColor="text1"/>
                <w:lang w:eastAsia="zh-CN"/>
              </w:rPr>
              <w:t>During ML UE is expected to transmit and receive data on the corresponding serving cell(s).</w:t>
            </w:r>
          </w:p>
          <w:p w14:paraId="090D24D8" w14:textId="6BC89661" w:rsidR="00395114" w:rsidRPr="00820121" w:rsidRDefault="00395114" w:rsidP="00395114">
            <w:pPr>
              <w:spacing w:before="120" w:after="60"/>
              <w:ind w:left="34"/>
              <w:rPr>
                <w:color w:val="000000" w:themeColor="text1"/>
                <w:u w:val="single"/>
                <w:lang w:eastAsia="zh-CN"/>
              </w:rPr>
            </w:pPr>
            <w:r w:rsidRPr="00820121">
              <w:rPr>
                <w:color w:val="000000" w:themeColor="text1"/>
                <w:u w:val="single"/>
                <w:lang w:eastAsia="zh-CN"/>
              </w:rPr>
              <w:t>NCSG pattern</w:t>
            </w:r>
            <w:r w:rsidR="00E618C9" w:rsidRPr="00820121">
              <w:rPr>
                <w:color w:val="000000" w:themeColor="text1"/>
                <w:u w:val="single"/>
                <w:lang w:eastAsia="zh-CN"/>
              </w:rPr>
              <w:t xml:space="preserve"> design</w:t>
            </w:r>
          </w:p>
          <w:p w14:paraId="0FCC6E43" w14:textId="0BD9D865" w:rsidR="00395114" w:rsidRPr="00820121" w:rsidRDefault="00395114" w:rsidP="004A6FFC">
            <w:pPr>
              <w:pStyle w:val="ListParagraph"/>
              <w:numPr>
                <w:ilvl w:val="0"/>
                <w:numId w:val="8"/>
              </w:numPr>
              <w:spacing w:after="60"/>
              <w:ind w:left="306" w:hanging="306"/>
              <w:rPr>
                <w:color w:val="000000" w:themeColor="text1"/>
                <w:lang w:eastAsia="zh-CN"/>
              </w:rPr>
            </w:pPr>
            <w:r w:rsidRPr="00820121">
              <w:rPr>
                <w:color w:val="000000" w:themeColor="text1"/>
                <w:lang w:eastAsia="zh-CN"/>
              </w:rPr>
              <w:t xml:space="preserve">ML: If legacy gap pattern can be reused for NCSG, we can assume that MGL= VIL1+ML+VIL2 </w:t>
            </w:r>
          </w:p>
          <w:p w14:paraId="2AC82AB6" w14:textId="51A0C7A2" w:rsidR="00395114" w:rsidRPr="00820121" w:rsidRDefault="00395114" w:rsidP="004A6FFC">
            <w:pPr>
              <w:pStyle w:val="ListParagraph"/>
              <w:numPr>
                <w:ilvl w:val="0"/>
                <w:numId w:val="8"/>
              </w:numPr>
              <w:spacing w:after="60"/>
              <w:ind w:left="306" w:hanging="306"/>
              <w:rPr>
                <w:color w:val="000000" w:themeColor="text1"/>
                <w:lang w:eastAsia="zh-CN"/>
              </w:rPr>
            </w:pPr>
            <w:r w:rsidRPr="00820121">
              <w:rPr>
                <w:color w:val="000000" w:themeColor="text1"/>
                <w:lang w:eastAsia="zh-CN"/>
              </w:rPr>
              <w:t>VIRP: If legacy gap pattern can be reused for NCSG, VIRP = MGRP of legacy MG</w:t>
            </w:r>
          </w:p>
          <w:p w14:paraId="15192262" w14:textId="5322E17F" w:rsidR="00395114" w:rsidRPr="00820121" w:rsidRDefault="00395114" w:rsidP="00395114">
            <w:pPr>
              <w:spacing w:before="120" w:after="60"/>
              <w:ind w:left="34"/>
              <w:rPr>
                <w:color w:val="000000" w:themeColor="text1"/>
                <w:u w:val="single"/>
                <w:lang w:eastAsia="zh-CN"/>
              </w:rPr>
            </w:pPr>
            <w:r w:rsidRPr="00820121">
              <w:rPr>
                <w:color w:val="000000" w:themeColor="text1"/>
                <w:u w:val="single"/>
                <w:lang w:eastAsia="zh-CN"/>
              </w:rPr>
              <w:t xml:space="preserve">Impacts on RRM requirements due to NCSG </w:t>
            </w:r>
          </w:p>
          <w:p w14:paraId="34A90760" w14:textId="77777777" w:rsidR="00395114" w:rsidRPr="00820121" w:rsidRDefault="00395114" w:rsidP="004A6FFC">
            <w:pPr>
              <w:pStyle w:val="ListParagraph"/>
              <w:numPr>
                <w:ilvl w:val="0"/>
                <w:numId w:val="9"/>
              </w:numPr>
              <w:spacing w:after="60"/>
              <w:ind w:left="307" w:hanging="284"/>
              <w:rPr>
                <w:color w:val="000000" w:themeColor="text1"/>
                <w:lang w:eastAsia="zh-CN"/>
              </w:rPr>
            </w:pPr>
            <w:r w:rsidRPr="00820121">
              <w:rPr>
                <w:color w:val="000000" w:themeColor="text1"/>
                <w:lang w:eastAsia="zh-CN"/>
              </w:rPr>
              <w:t xml:space="preserve">Requirements related to MGTA and impact to UL transmission follow Rel-15. </w:t>
            </w:r>
          </w:p>
          <w:p w14:paraId="201773C9" w14:textId="6C68391D" w:rsidR="00395114" w:rsidRPr="00820121" w:rsidRDefault="00395114" w:rsidP="00395114">
            <w:pPr>
              <w:spacing w:before="120" w:after="60"/>
              <w:ind w:left="23"/>
              <w:rPr>
                <w:color w:val="000000" w:themeColor="text1"/>
                <w:u w:val="single"/>
                <w:lang w:eastAsia="zh-CN"/>
              </w:rPr>
            </w:pPr>
            <w:r w:rsidRPr="00820121">
              <w:rPr>
                <w:color w:val="000000" w:themeColor="text1"/>
                <w:u w:val="single"/>
                <w:lang w:eastAsia="zh-CN"/>
              </w:rPr>
              <w:t>Measurement applicability</w:t>
            </w:r>
          </w:p>
          <w:p w14:paraId="13B6CD7D" w14:textId="056925BB" w:rsidR="004048FA" w:rsidRPr="00820121" w:rsidRDefault="00395114" w:rsidP="004A6FFC">
            <w:pPr>
              <w:pStyle w:val="ListParagraph"/>
              <w:numPr>
                <w:ilvl w:val="0"/>
                <w:numId w:val="9"/>
              </w:numPr>
              <w:spacing w:before="120" w:after="60"/>
              <w:ind w:left="306" w:hanging="284"/>
              <w:rPr>
                <w:color w:val="000000" w:themeColor="text1"/>
                <w:lang w:eastAsia="zh-CN"/>
              </w:rPr>
            </w:pPr>
            <w:r w:rsidRPr="00820121">
              <w:rPr>
                <w:color w:val="000000" w:themeColor="text1"/>
                <w:lang w:eastAsia="zh-CN"/>
              </w:rPr>
              <w:t>RAN4 needs to further investigate the scheduling and measurement restriction between serving cell L1 measurement, intra-frequency measurements and inter-frequency measurements for NCSG</w:t>
            </w:r>
          </w:p>
        </w:tc>
      </w:tr>
    </w:tbl>
    <w:p w14:paraId="05F29CEE" w14:textId="77777777" w:rsidR="004048FA" w:rsidRPr="00820121" w:rsidRDefault="004048FA" w:rsidP="004048FA">
      <w:pPr>
        <w:spacing w:after="0" w:line="240" w:lineRule="auto"/>
        <w:ind w:right="-23"/>
        <w:rPr>
          <w:rFonts w:eastAsia="Calibri" w:cs="Times New Roman"/>
          <w:color w:val="000000" w:themeColor="text1"/>
          <w:sz w:val="12"/>
          <w:szCs w:val="12"/>
        </w:rPr>
      </w:pPr>
    </w:p>
    <w:tbl>
      <w:tblPr>
        <w:tblStyle w:val="TableGrid"/>
        <w:tblW w:w="0" w:type="auto"/>
        <w:tblLook w:val="04A0" w:firstRow="1" w:lastRow="0" w:firstColumn="1" w:lastColumn="0" w:noHBand="0" w:noVBand="1"/>
      </w:tblPr>
      <w:tblGrid>
        <w:gridCol w:w="9617"/>
      </w:tblGrid>
      <w:tr w:rsidR="004048FA" w:rsidRPr="00820121" w14:paraId="0B23FAC5" w14:textId="77777777" w:rsidTr="007F3BE0">
        <w:tc>
          <w:tcPr>
            <w:tcW w:w="9617" w:type="dxa"/>
          </w:tcPr>
          <w:p w14:paraId="477B067D" w14:textId="77777777" w:rsidR="004048FA" w:rsidRPr="00820121" w:rsidRDefault="004048FA" w:rsidP="007F3BE0">
            <w:pPr>
              <w:spacing w:after="120"/>
              <w:rPr>
                <w:b/>
                <w:color w:val="000000" w:themeColor="text1"/>
                <w:u w:val="single"/>
                <w:lang w:eastAsia="zh-CN"/>
              </w:rPr>
            </w:pPr>
            <w:r w:rsidRPr="00820121">
              <w:rPr>
                <w:b/>
                <w:color w:val="000000" w:themeColor="text1"/>
                <w:u w:val="single"/>
                <w:lang w:eastAsia="zh-CN"/>
              </w:rPr>
              <w:t>Items for further study</w:t>
            </w:r>
          </w:p>
          <w:p w14:paraId="55B4D3CF" w14:textId="7239343C" w:rsidR="004048FA" w:rsidRPr="00820121" w:rsidRDefault="00395114" w:rsidP="007F3BE0">
            <w:pPr>
              <w:spacing w:after="60"/>
              <w:rPr>
                <w:color w:val="000000" w:themeColor="text1"/>
                <w:u w:val="single"/>
                <w:lang w:eastAsia="zh-CN"/>
              </w:rPr>
            </w:pPr>
            <w:r w:rsidRPr="00820121">
              <w:rPr>
                <w:color w:val="000000" w:themeColor="text1"/>
                <w:u w:val="single"/>
                <w:lang w:eastAsia="zh-CN"/>
              </w:rPr>
              <w:t>Scenarios and use cases</w:t>
            </w:r>
            <w:r w:rsidR="004048FA" w:rsidRPr="00820121">
              <w:rPr>
                <w:color w:val="000000" w:themeColor="text1"/>
                <w:u w:val="single"/>
                <w:lang w:eastAsia="zh-CN"/>
              </w:rPr>
              <w:t xml:space="preserve"> </w:t>
            </w:r>
          </w:p>
          <w:p w14:paraId="1EF16DBF" w14:textId="77777777" w:rsidR="006B5946" w:rsidRPr="00820121" w:rsidRDefault="006B5946" w:rsidP="004A6FFC">
            <w:pPr>
              <w:pStyle w:val="ListParagraph"/>
              <w:numPr>
                <w:ilvl w:val="0"/>
                <w:numId w:val="11"/>
              </w:numPr>
              <w:spacing w:after="120"/>
              <w:ind w:left="266" w:hanging="266"/>
              <w:rPr>
                <w:color w:val="000000" w:themeColor="text1"/>
                <w:lang w:eastAsia="zh-CN"/>
              </w:rPr>
            </w:pPr>
            <w:r w:rsidRPr="00820121">
              <w:rPr>
                <w:color w:val="000000" w:themeColor="text1"/>
                <w:lang w:eastAsia="zh-CN"/>
              </w:rPr>
              <w:t>The use cases of NR NCSG can be similar as these of LTE</w:t>
            </w:r>
          </w:p>
          <w:p w14:paraId="2F0BE977" w14:textId="77777777" w:rsidR="006B5946" w:rsidRPr="00820121" w:rsidRDefault="006B5946" w:rsidP="004A6FFC">
            <w:pPr>
              <w:pStyle w:val="ListParagraph"/>
              <w:numPr>
                <w:ilvl w:val="1"/>
                <w:numId w:val="11"/>
              </w:numPr>
              <w:spacing w:after="120"/>
              <w:ind w:left="455" w:hanging="147"/>
              <w:rPr>
                <w:b/>
                <w:bCs/>
                <w:color w:val="000000" w:themeColor="text1"/>
                <w:lang w:eastAsia="zh-CN"/>
              </w:rPr>
            </w:pPr>
            <w:r w:rsidRPr="00820121">
              <w:rPr>
                <w:color w:val="000000" w:themeColor="text1"/>
                <w:lang w:eastAsia="zh-CN"/>
              </w:rPr>
              <w:t xml:space="preserve">The specific use cases can be </w:t>
            </w:r>
            <w:r w:rsidRPr="00820121">
              <w:rPr>
                <w:b/>
                <w:bCs/>
                <w:color w:val="000000" w:themeColor="text1"/>
                <w:lang w:eastAsia="zh-CN"/>
              </w:rPr>
              <w:t>FFS</w:t>
            </w:r>
          </w:p>
          <w:p w14:paraId="77085318" w14:textId="70CA4753" w:rsidR="006B5946" w:rsidRPr="00820121" w:rsidRDefault="006B5946" w:rsidP="004A6FFC">
            <w:pPr>
              <w:pStyle w:val="ListParagraph"/>
              <w:numPr>
                <w:ilvl w:val="1"/>
                <w:numId w:val="11"/>
              </w:numPr>
              <w:spacing w:after="180"/>
              <w:ind w:left="455" w:hanging="147"/>
              <w:contextualSpacing w:val="0"/>
              <w:rPr>
                <w:color w:val="000000" w:themeColor="text1"/>
                <w:lang w:eastAsia="zh-CN"/>
              </w:rPr>
            </w:pPr>
            <w:r w:rsidRPr="00820121">
              <w:rPr>
                <w:color w:val="000000" w:themeColor="text1"/>
                <w:lang w:eastAsia="zh-CN"/>
              </w:rPr>
              <w:t xml:space="preserve">Whether the usage of per-CC gap can be </w:t>
            </w:r>
            <w:r w:rsidRPr="00820121">
              <w:rPr>
                <w:b/>
                <w:bCs/>
                <w:color w:val="000000" w:themeColor="text1"/>
                <w:lang w:eastAsia="zh-CN"/>
              </w:rPr>
              <w:t>FFS</w:t>
            </w:r>
          </w:p>
          <w:p w14:paraId="67480A79" w14:textId="77777777" w:rsidR="006B5946" w:rsidRPr="00820121" w:rsidRDefault="006B5946" w:rsidP="004A6FFC">
            <w:pPr>
              <w:pStyle w:val="ListParagraph"/>
              <w:numPr>
                <w:ilvl w:val="0"/>
                <w:numId w:val="11"/>
              </w:numPr>
              <w:spacing w:after="240"/>
              <w:ind w:left="280" w:hanging="266"/>
              <w:rPr>
                <w:color w:val="000000" w:themeColor="text1"/>
                <w:lang w:eastAsia="zh-CN"/>
              </w:rPr>
            </w:pPr>
            <w:r w:rsidRPr="00820121">
              <w:rPr>
                <w:color w:val="000000" w:themeColor="text1"/>
                <w:lang w:eastAsia="zh-CN"/>
              </w:rPr>
              <w:t>NCSG supports both synchronous/asynchronous operation</w:t>
            </w:r>
          </w:p>
          <w:p w14:paraId="51C6C429" w14:textId="77777777" w:rsidR="006B5946" w:rsidRPr="00820121" w:rsidRDefault="006B5946" w:rsidP="004A6FFC">
            <w:pPr>
              <w:pStyle w:val="ListParagraph"/>
              <w:numPr>
                <w:ilvl w:val="1"/>
                <w:numId w:val="11"/>
              </w:numPr>
              <w:spacing w:after="180"/>
              <w:ind w:left="476" w:hanging="166"/>
              <w:contextualSpacing w:val="0"/>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whether to define separate NCSG patterns for sync and async needs more discussion</w:t>
            </w:r>
          </w:p>
          <w:p w14:paraId="71383B3A" w14:textId="11078435" w:rsidR="00E618C9" w:rsidRPr="00820121" w:rsidRDefault="00E618C9" w:rsidP="00E618C9">
            <w:pPr>
              <w:spacing w:before="120" w:after="60"/>
              <w:ind w:left="34"/>
              <w:rPr>
                <w:color w:val="000000" w:themeColor="text1"/>
                <w:u w:val="single"/>
                <w:lang w:eastAsia="zh-CN"/>
              </w:rPr>
            </w:pPr>
            <w:r w:rsidRPr="00820121">
              <w:rPr>
                <w:color w:val="000000" w:themeColor="text1"/>
                <w:u w:val="single"/>
                <w:lang w:eastAsia="zh-CN"/>
              </w:rPr>
              <w:t>NCSG pattern design</w:t>
            </w:r>
          </w:p>
          <w:p w14:paraId="2B78CC22" w14:textId="77777777" w:rsidR="00E618C9" w:rsidRPr="00820121" w:rsidRDefault="00E618C9" w:rsidP="004A6FFC">
            <w:pPr>
              <w:pStyle w:val="ListParagraph"/>
              <w:numPr>
                <w:ilvl w:val="0"/>
                <w:numId w:val="11"/>
              </w:numPr>
              <w:spacing w:after="240"/>
              <w:ind w:left="266" w:hanging="252"/>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which legacy patterns in Rel16 can be reused for NCSG</w:t>
            </w:r>
          </w:p>
          <w:p w14:paraId="543BFD1B" w14:textId="4E001B11" w:rsidR="00E618C9" w:rsidRPr="00820121" w:rsidRDefault="00E618C9" w:rsidP="004A6FFC">
            <w:pPr>
              <w:pStyle w:val="ListParagraph"/>
              <w:numPr>
                <w:ilvl w:val="1"/>
                <w:numId w:val="11"/>
              </w:numPr>
              <w:spacing w:before="60"/>
              <w:ind w:left="462" w:hanging="148"/>
              <w:contextualSpacing w:val="0"/>
              <w:rPr>
                <w:color w:val="000000" w:themeColor="text1"/>
                <w:lang w:eastAsia="zh-CN"/>
              </w:rPr>
            </w:pPr>
            <w:r w:rsidRPr="00820121">
              <w:rPr>
                <w:color w:val="000000" w:themeColor="text1"/>
                <w:lang w:eastAsia="zh-CN"/>
              </w:rPr>
              <w:t>Option 1: All 26 NCSG patterns in Rel16</w:t>
            </w:r>
          </w:p>
          <w:p w14:paraId="1C69DCF6" w14:textId="751B286D" w:rsidR="00E618C9" w:rsidRPr="00820121" w:rsidRDefault="00E618C9" w:rsidP="004A6FFC">
            <w:pPr>
              <w:pStyle w:val="ListParagraph"/>
              <w:numPr>
                <w:ilvl w:val="1"/>
                <w:numId w:val="11"/>
              </w:numPr>
              <w:spacing w:before="60"/>
              <w:ind w:left="462" w:hanging="148"/>
              <w:contextualSpacing w:val="0"/>
              <w:rPr>
                <w:color w:val="000000" w:themeColor="text1"/>
                <w:lang w:eastAsia="zh-CN"/>
              </w:rPr>
            </w:pPr>
            <w:r w:rsidRPr="00820121">
              <w:rPr>
                <w:color w:val="000000" w:themeColor="text1"/>
                <w:lang w:eastAsia="zh-CN"/>
              </w:rPr>
              <w:t>Option 2: Reuse part of the legacy MG patterns in [2] as the new NCSG patterns in NR.</w:t>
            </w:r>
          </w:p>
          <w:p w14:paraId="244E8F47" w14:textId="3EC59FFB" w:rsidR="00E618C9" w:rsidRPr="00820121" w:rsidRDefault="00E618C9" w:rsidP="004A6FFC">
            <w:pPr>
              <w:pStyle w:val="ListParagraph"/>
              <w:numPr>
                <w:ilvl w:val="1"/>
                <w:numId w:val="11"/>
              </w:numPr>
              <w:spacing w:before="60"/>
              <w:ind w:left="462" w:hanging="148"/>
              <w:contextualSpacing w:val="0"/>
              <w:rPr>
                <w:color w:val="000000" w:themeColor="text1"/>
                <w:lang w:eastAsia="zh-CN"/>
              </w:rPr>
            </w:pPr>
            <w:r w:rsidRPr="00820121">
              <w:rPr>
                <w:color w:val="000000" w:themeColor="text1"/>
                <w:lang w:eastAsia="zh-CN"/>
              </w:rPr>
              <w:t>Option 2a: reuse part of the legacy MG patterns with long MGL, e.g., gap pattern with ID 0,1,4,5 for FR1, or ID 12,13,14,15 for FR2.</w:t>
            </w:r>
          </w:p>
          <w:p w14:paraId="74DB5C53" w14:textId="57261094" w:rsidR="00E618C9" w:rsidRPr="00820121" w:rsidRDefault="00E618C9" w:rsidP="004A6FFC">
            <w:pPr>
              <w:pStyle w:val="ListParagraph"/>
              <w:numPr>
                <w:ilvl w:val="1"/>
                <w:numId w:val="11"/>
              </w:numPr>
              <w:spacing w:before="60"/>
              <w:ind w:left="462" w:hanging="148"/>
              <w:contextualSpacing w:val="0"/>
              <w:rPr>
                <w:color w:val="000000" w:themeColor="text1"/>
                <w:lang w:eastAsia="zh-CN"/>
              </w:rPr>
            </w:pPr>
            <w:r w:rsidRPr="00820121">
              <w:rPr>
                <w:color w:val="000000" w:themeColor="text1"/>
                <w:lang w:eastAsia="zh-CN"/>
              </w:rPr>
              <w:t>Option 2b: NR gap patterns #0~23.</w:t>
            </w:r>
          </w:p>
          <w:p w14:paraId="27AE1A0B" w14:textId="2DEAC1DA" w:rsidR="00E618C9" w:rsidRPr="00820121" w:rsidRDefault="00E618C9" w:rsidP="004A6FFC">
            <w:pPr>
              <w:numPr>
                <w:ilvl w:val="1"/>
                <w:numId w:val="11"/>
              </w:numPr>
              <w:spacing w:before="60"/>
              <w:ind w:left="462" w:hanging="148"/>
              <w:rPr>
                <w:color w:val="000000" w:themeColor="text1"/>
                <w:u w:val="single"/>
                <w:lang w:eastAsia="zh-CN"/>
              </w:rPr>
            </w:pPr>
            <w:r w:rsidRPr="00820121">
              <w:rPr>
                <w:color w:val="000000" w:themeColor="text1"/>
                <w:lang w:eastAsia="zh-CN"/>
              </w:rPr>
              <w:t>Option 2c:  RAN4 should consider defining a limited number of suitable NCSG patterns and assign a UE capability to some of them, while the remaining ones will form a basic set. In addition, RAN4 may consider a UE capability in view of different support levels related to VIL requirements</w:t>
            </w:r>
          </w:p>
          <w:p w14:paraId="74182A4B" w14:textId="6C12860E" w:rsidR="00E618C9" w:rsidRPr="00820121" w:rsidRDefault="00E618C9" w:rsidP="004A6FFC">
            <w:pPr>
              <w:pStyle w:val="ListParagraph"/>
              <w:numPr>
                <w:ilvl w:val="0"/>
                <w:numId w:val="11"/>
              </w:numPr>
              <w:spacing w:before="120" w:after="120"/>
              <w:ind w:left="308" w:hanging="294"/>
              <w:rPr>
                <w:color w:val="000000" w:themeColor="text1"/>
                <w:lang w:eastAsia="zh-CN"/>
              </w:rPr>
            </w:pPr>
            <w:r w:rsidRPr="00820121">
              <w:rPr>
                <w:color w:val="000000" w:themeColor="text1"/>
                <w:lang w:eastAsia="zh-CN"/>
              </w:rPr>
              <w:t xml:space="preserve">VIL: </w:t>
            </w:r>
            <w:r w:rsidRPr="00820121">
              <w:rPr>
                <w:b/>
                <w:bCs/>
                <w:color w:val="000000" w:themeColor="text1"/>
                <w:lang w:eastAsia="zh-CN"/>
              </w:rPr>
              <w:t>FFS</w:t>
            </w:r>
            <w:r w:rsidRPr="00820121">
              <w:rPr>
                <w:color w:val="000000" w:themeColor="text1"/>
                <w:lang w:eastAsia="zh-CN"/>
              </w:rPr>
              <w:t xml:space="preserve"> on whether VIL shall be defined as the equivalent time of the interrupted slots or, equals to absolute RF retuning time defined in Rel-15</w:t>
            </w:r>
          </w:p>
          <w:p w14:paraId="31FA5819" w14:textId="77777777" w:rsidR="00E618C9" w:rsidRPr="00820121" w:rsidRDefault="00E618C9" w:rsidP="004A6FFC">
            <w:pPr>
              <w:pStyle w:val="ListParagraph"/>
              <w:numPr>
                <w:ilvl w:val="1"/>
                <w:numId w:val="11"/>
              </w:numPr>
              <w:spacing w:after="120"/>
              <w:ind w:left="455" w:hanging="133"/>
              <w:rPr>
                <w:color w:val="000000" w:themeColor="text1"/>
                <w:lang w:eastAsia="zh-CN"/>
              </w:rPr>
            </w:pPr>
            <w:r w:rsidRPr="00820121">
              <w:rPr>
                <w:b/>
                <w:bCs/>
                <w:color w:val="000000" w:themeColor="text1"/>
                <w:lang w:eastAsia="zh-CN"/>
              </w:rPr>
              <w:t>FFS</w:t>
            </w:r>
            <w:r w:rsidRPr="00820121">
              <w:rPr>
                <w:color w:val="000000" w:themeColor="text1"/>
                <w:lang w:eastAsia="zh-CN"/>
              </w:rPr>
              <w:t>: depending on numerology</w:t>
            </w:r>
          </w:p>
          <w:p w14:paraId="5AEC8892" w14:textId="03D3B913" w:rsidR="00F96B3D" w:rsidRPr="00820121" w:rsidRDefault="00F96B3D" w:rsidP="004A6FFC">
            <w:pPr>
              <w:pStyle w:val="ListParagraph"/>
              <w:numPr>
                <w:ilvl w:val="0"/>
                <w:numId w:val="11"/>
              </w:numPr>
              <w:spacing w:after="120"/>
              <w:ind w:left="314" w:hanging="284"/>
              <w:contextualSpacing w:val="0"/>
              <w:rPr>
                <w:color w:val="000000" w:themeColor="text1"/>
                <w:u w:val="single"/>
                <w:lang w:eastAsia="zh-CN"/>
              </w:rPr>
            </w:pPr>
            <w:r w:rsidRPr="00820121">
              <w:rPr>
                <w:b/>
                <w:bCs/>
                <w:color w:val="000000" w:themeColor="text1"/>
                <w:u w:val="single"/>
                <w:lang w:eastAsia="zh-CN"/>
              </w:rPr>
              <w:lastRenderedPageBreak/>
              <w:t>FFS</w:t>
            </w:r>
            <w:r w:rsidR="007B2731" w:rsidRPr="00820121">
              <w:rPr>
                <w:b/>
                <w:bCs/>
                <w:color w:val="000000" w:themeColor="text1"/>
                <w:u w:val="single"/>
                <w:lang w:eastAsia="zh-CN"/>
              </w:rPr>
              <w:t xml:space="preserve"> </w:t>
            </w:r>
            <w:r w:rsidR="007B2731" w:rsidRPr="00820121">
              <w:rPr>
                <w:color w:val="000000" w:themeColor="text1"/>
                <w:u w:val="single"/>
                <w:lang w:eastAsia="zh-CN"/>
              </w:rPr>
              <w:t>on</w:t>
            </w:r>
            <w:r w:rsidRPr="00820121">
              <w:rPr>
                <w:color w:val="000000" w:themeColor="text1"/>
                <w:u w:val="single"/>
                <w:lang w:eastAsia="zh-CN"/>
              </w:rPr>
              <w:t xml:space="preserve"> Per-UE/Per-FR NCSG applicability</w:t>
            </w:r>
          </w:p>
          <w:p w14:paraId="3F404066" w14:textId="170D36F0" w:rsidR="00F96B3D" w:rsidRPr="00820121" w:rsidRDefault="00F96B3D" w:rsidP="004A6FFC">
            <w:pPr>
              <w:pStyle w:val="ListParagraph"/>
              <w:numPr>
                <w:ilvl w:val="1"/>
                <w:numId w:val="11"/>
              </w:numPr>
              <w:spacing w:before="120"/>
              <w:ind w:left="476" w:hanging="162"/>
              <w:contextualSpacing w:val="0"/>
              <w:rPr>
                <w:color w:val="000000" w:themeColor="text1"/>
                <w:lang w:eastAsia="zh-CN"/>
              </w:rPr>
            </w:pPr>
            <w:r w:rsidRPr="00820121">
              <w:rPr>
                <w:color w:val="000000" w:themeColor="text1"/>
                <w:lang w:eastAsia="zh-CN"/>
              </w:rPr>
              <w:t>Option 1: NCSG pattern should be configured based on MG configuration considering per FR1 or FR2 gap.</w:t>
            </w:r>
          </w:p>
          <w:p w14:paraId="5434278F" w14:textId="08ACC52C" w:rsidR="00E618C9" w:rsidRPr="00820121" w:rsidRDefault="00F96B3D" w:rsidP="004A6FFC">
            <w:pPr>
              <w:pStyle w:val="ListParagraph"/>
              <w:numPr>
                <w:ilvl w:val="1"/>
                <w:numId w:val="11"/>
              </w:numPr>
              <w:spacing w:after="120"/>
              <w:ind w:left="476" w:hanging="162"/>
              <w:contextualSpacing w:val="0"/>
              <w:rPr>
                <w:color w:val="000000" w:themeColor="text1"/>
                <w:lang w:eastAsia="zh-CN"/>
              </w:rPr>
            </w:pPr>
            <w:r w:rsidRPr="00820121">
              <w:rPr>
                <w:color w:val="000000" w:themeColor="text1"/>
                <w:lang w:eastAsia="zh-CN"/>
              </w:rPr>
              <w:t>Option 2: Support both per FR and per UE NCSG patterns</w:t>
            </w:r>
          </w:p>
          <w:p w14:paraId="6F938847" w14:textId="77777777" w:rsidR="007B2731" w:rsidRPr="00820121" w:rsidRDefault="007B2731" w:rsidP="007B2731">
            <w:pPr>
              <w:spacing w:after="120"/>
              <w:rPr>
                <w:color w:val="000000" w:themeColor="text1"/>
                <w:u w:val="single"/>
                <w:lang w:eastAsia="zh-CN"/>
              </w:rPr>
            </w:pPr>
            <w:r w:rsidRPr="00820121">
              <w:rPr>
                <w:color w:val="000000" w:themeColor="text1"/>
                <w:u w:val="single"/>
                <w:lang w:eastAsia="zh-CN"/>
              </w:rPr>
              <w:t xml:space="preserve">NCSG configuration </w:t>
            </w:r>
          </w:p>
          <w:p w14:paraId="532874AF" w14:textId="1F287EC2" w:rsidR="00F96B3D" w:rsidRPr="00820121" w:rsidRDefault="00F96B3D" w:rsidP="004A6FFC">
            <w:pPr>
              <w:pStyle w:val="ListParagraph"/>
              <w:numPr>
                <w:ilvl w:val="0"/>
                <w:numId w:val="11"/>
              </w:numPr>
              <w:spacing w:after="120"/>
              <w:ind w:left="314" w:hanging="284"/>
              <w:contextualSpacing w:val="0"/>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Implicit or explicit configuration of NCSG</w:t>
            </w:r>
          </w:p>
          <w:p w14:paraId="521135C4" w14:textId="77777777" w:rsidR="00F96B3D" w:rsidRPr="00820121" w:rsidRDefault="00F96B3D" w:rsidP="004A6FFC">
            <w:pPr>
              <w:pStyle w:val="ListParagraph"/>
              <w:numPr>
                <w:ilvl w:val="1"/>
                <w:numId w:val="11"/>
              </w:numPr>
              <w:spacing w:after="120"/>
              <w:ind w:left="455" w:hanging="141"/>
              <w:contextualSpacing w:val="0"/>
              <w:rPr>
                <w:color w:val="000000" w:themeColor="text1"/>
                <w:lang w:eastAsia="zh-CN"/>
              </w:rPr>
            </w:pPr>
            <w:r w:rsidRPr="00820121">
              <w:rPr>
                <w:color w:val="000000" w:themeColor="text1"/>
                <w:lang w:eastAsia="zh-CN"/>
              </w:rPr>
              <w:t>Option 1. UE may assume the implicit and explicit configurations of NCSG are not concurrently activated.</w:t>
            </w:r>
          </w:p>
          <w:p w14:paraId="79487206" w14:textId="77777777" w:rsidR="00F96B3D" w:rsidRPr="00820121" w:rsidRDefault="00F96B3D" w:rsidP="004A6FFC">
            <w:pPr>
              <w:pStyle w:val="ListParagraph"/>
              <w:numPr>
                <w:ilvl w:val="2"/>
                <w:numId w:val="11"/>
              </w:numPr>
              <w:spacing w:after="120"/>
              <w:ind w:left="644" w:hanging="189"/>
              <w:contextualSpacing w:val="0"/>
              <w:rPr>
                <w:color w:val="000000" w:themeColor="text1"/>
                <w:lang w:eastAsia="zh-CN"/>
              </w:rPr>
            </w:pPr>
            <w:r w:rsidRPr="00820121">
              <w:rPr>
                <w:color w:val="000000" w:themeColor="text1"/>
                <w:lang w:eastAsia="zh-CN"/>
              </w:rPr>
              <w:t>Implicit activation of NCSG means UE may introduce VILs at the start and stop of a configured MG while ML is the same as MGL and VIRP is the same as MGRP.</w:t>
            </w:r>
          </w:p>
          <w:p w14:paraId="6B4B3781" w14:textId="77777777" w:rsidR="00F96B3D" w:rsidRPr="00820121" w:rsidRDefault="00F96B3D" w:rsidP="004A6FFC">
            <w:pPr>
              <w:pStyle w:val="ListParagraph"/>
              <w:numPr>
                <w:ilvl w:val="2"/>
                <w:numId w:val="11"/>
              </w:numPr>
              <w:spacing w:after="120"/>
              <w:ind w:left="644" w:hanging="189"/>
              <w:contextualSpacing w:val="0"/>
              <w:rPr>
                <w:color w:val="000000" w:themeColor="text1"/>
                <w:lang w:eastAsia="zh-CN"/>
              </w:rPr>
            </w:pPr>
            <w:r w:rsidRPr="00820121">
              <w:rPr>
                <w:color w:val="000000" w:themeColor="text1"/>
                <w:lang w:eastAsia="zh-CN"/>
              </w:rPr>
              <w:t>Explicit activation of NCSG means UE follows the configuration of the network in terms of VIL1/VIL2/ML and VIRP.</w:t>
            </w:r>
          </w:p>
          <w:p w14:paraId="2B77A434" w14:textId="7E054CDB" w:rsidR="00E618C9" w:rsidRPr="00820121" w:rsidRDefault="00F96B3D" w:rsidP="004A6FFC">
            <w:pPr>
              <w:pStyle w:val="ListParagraph"/>
              <w:numPr>
                <w:ilvl w:val="1"/>
                <w:numId w:val="11"/>
              </w:numPr>
              <w:spacing w:after="180"/>
              <w:ind w:left="454" w:hanging="142"/>
              <w:contextualSpacing w:val="0"/>
              <w:rPr>
                <w:color w:val="000000" w:themeColor="text1"/>
                <w:lang w:eastAsia="zh-CN"/>
              </w:rPr>
            </w:pPr>
            <w:r w:rsidRPr="00820121">
              <w:rPr>
                <w:color w:val="000000" w:themeColor="text1"/>
                <w:lang w:eastAsia="zh-CN"/>
              </w:rPr>
              <w:t>Option 2. NW explicitly configures the NCSG for VIL1/VIL2/ML/VIRP and offset.</w:t>
            </w:r>
          </w:p>
          <w:p w14:paraId="6C241EE7" w14:textId="77777777" w:rsidR="007B2731" w:rsidRPr="00820121" w:rsidRDefault="007B2731" w:rsidP="004A6FFC">
            <w:pPr>
              <w:numPr>
                <w:ilvl w:val="0"/>
                <w:numId w:val="11"/>
              </w:numPr>
              <w:tabs>
                <w:tab w:val="num" w:pos="720"/>
              </w:tabs>
              <w:spacing w:after="120"/>
              <w:ind w:left="314" w:hanging="284"/>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Number of NSCG patterns configured</w:t>
            </w:r>
          </w:p>
          <w:p w14:paraId="44A2180B" w14:textId="77777777" w:rsidR="007B2731" w:rsidRPr="00820121" w:rsidRDefault="007B2731" w:rsidP="004A6FFC">
            <w:pPr>
              <w:numPr>
                <w:ilvl w:val="1"/>
                <w:numId w:val="11"/>
              </w:numPr>
              <w:spacing w:after="120"/>
              <w:ind w:left="455" w:hanging="141"/>
              <w:rPr>
                <w:color w:val="000000" w:themeColor="text1"/>
                <w:lang w:eastAsia="zh-CN"/>
              </w:rPr>
            </w:pPr>
            <w:r w:rsidRPr="00820121">
              <w:rPr>
                <w:color w:val="000000" w:themeColor="text1"/>
                <w:lang w:eastAsia="zh-CN"/>
              </w:rPr>
              <w:t>Option 1. RAN4 should consider defining a limited number of suitable NCSG patterns and assign a UE capability to some of them, while the remaining ones will form a basic set. In addition, RAN4 may consider a UE capability in view of different support levels related to VIL requirements</w:t>
            </w:r>
          </w:p>
          <w:p w14:paraId="5C789A10" w14:textId="77777777" w:rsidR="007B2731" w:rsidRPr="00820121" w:rsidRDefault="007B2731" w:rsidP="007B2731">
            <w:pPr>
              <w:spacing w:before="120" w:after="60"/>
              <w:ind w:left="34"/>
              <w:rPr>
                <w:color w:val="000000" w:themeColor="text1"/>
                <w:u w:val="single"/>
                <w:lang w:eastAsia="zh-CN"/>
              </w:rPr>
            </w:pPr>
            <w:r w:rsidRPr="00820121">
              <w:rPr>
                <w:color w:val="000000" w:themeColor="text1"/>
                <w:u w:val="single"/>
                <w:lang w:eastAsia="zh-CN"/>
              </w:rPr>
              <w:t xml:space="preserve">Impacts on RRM requirements due to NCSG </w:t>
            </w:r>
          </w:p>
          <w:p w14:paraId="45297B8F" w14:textId="320ACEF4" w:rsidR="007B2731" w:rsidRPr="00820121" w:rsidRDefault="007B2731" w:rsidP="004A6FFC">
            <w:pPr>
              <w:numPr>
                <w:ilvl w:val="0"/>
                <w:numId w:val="11"/>
              </w:numPr>
              <w:tabs>
                <w:tab w:val="num" w:pos="720"/>
              </w:tabs>
              <w:spacing w:after="60"/>
              <w:ind w:left="312" w:hanging="284"/>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Interruption requirements</w:t>
            </w:r>
          </w:p>
          <w:p w14:paraId="78DDB0B9" w14:textId="77777777" w:rsidR="007B2731" w:rsidRPr="00820121" w:rsidRDefault="007B2731" w:rsidP="004A6FFC">
            <w:pPr>
              <w:pStyle w:val="ListParagraph"/>
              <w:numPr>
                <w:ilvl w:val="1"/>
                <w:numId w:val="11"/>
              </w:numPr>
              <w:ind w:left="459" w:hanging="147"/>
              <w:contextualSpacing w:val="0"/>
              <w:rPr>
                <w:color w:val="000000" w:themeColor="text1"/>
                <w:lang w:eastAsia="zh-CN"/>
              </w:rPr>
            </w:pPr>
            <w:r w:rsidRPr="00820121">
              <w:rPr>
                <w:color w:val="000000" w:themeColor="text1"/>
                <w:lang w:eastAsia="zh-CN"/>
              </w:rPr>
              <w:t>Option 1: The interruption requirements in TS38.133 and TS36.133 shall be revisited</w:t>
            </w:r>
            <w:r w:rsidRPr="00820121">
              <w:rPr>
                <w:b/>
                <w:bCs/>
                <w:i/>
                <w:iCs/>
                <w:color w:val="000000" w:themeColor="text1"/>
                <w:lang w:eastAsia="zh-CN"/>
              </w:rPr>
              <w:t xml:space="preserve"> </w:t>
            </w:r>
          </w:p>
          <w:p w14:paraId="6BD1A955" w14:textId="77777777" w:rsidR="007B2731" w:rsidRPr="00820121" w:rsidRDefault="007B2731" w:rsidP="004A6FFC">
            <w:pPr>
              <w:pStyle w:val="ListParagraph"/>
              <w:numPr>
                <w:ilvl w:val="1"/>
                <w:numId w:val="11"/>
              </w:numPr>
              <w:spacing w:after="120"/>
              <w:ind w:left="462" w:hanging="150"/>
              <w:rPr>
                <w:color w:val="000000" w:themeColor="text1"/>
                <w:lang w:eastAsia="zh-CN"/>
              </w:rPr>
            </w:pPr>
            <w:r w:rsidRPr="00820121">
              <w:rPr>
                <w:color w:val="000000" w:themeColor="text1"/>
                <w:lang w:eastAsia="zh-CN"/>
              </w:rPr>
              <w:t>Option 1a. for UE supporting per-FR gap, VIL is allowed only on the serving cell in the same FR wherein there is NCSG operation. Otherwise, VIL is allowed on all serving cells.</w:t>
            </w:r>
          </w:p>
          <w:p w14:paraId="52593CD2" w14:textId="1F6B07C9" w:rsidR="007B2731" w:rsidRPr="00820121" w:rsidRDefault="007B2731" w:rsidP="004A6FFC">
            <w:pPr>
              <w:pStyle w:val="ListParagraph"/>
              <w:numPr>
                <w:ilvl w:val="1"/>
                <w:numId w:val="11"/>
              </w:numPr>
              <w:spacing w:after="120"/>
              <w:ind w:left="459" w:hanging="147"/>
              <w:contextualSpacing w:val="0"/>
              <w:rPr>
                <w:color w:val="000000" w:themeColor="text1"/>
                <w:lang w:eastAsia="zh-CN"/>
              </w:rPr>
            </w:pPr>
            <w:r w:rsidRPr="00820121">
              <w:rPr>
                <w:color w:val="000000" w:themeColor="text1"/>
                <w:lang w:eastAsia="zh-CN"/>
              </w:rPr>
              <w:t>Option 2: Existing interruption requirements for SCell activation/deactivation can serve as starting point for the study of VIL requirements</w:t>
            </w:r>
          </w:p>
          <w:p w14:paraId="66A8936C" w14:textId="77777777" w:rsidR="00506A3E" w:rsidRPr="00820121" w:rsidRDefault="00506A3E" w:rsidP="004A6FFC">
            <w:pPr>
              <w:pStyle w:val="ListParagraph"/>
              <w:numPr>
                <w:ilvl w:val="0"/>
                <w:numId w:val="11"/>
              </w:numPr>
              <w:spacing w:after="60"/>
              <w:ind w:left="312" w:hanging="284"/>
              <w:contextualSpacing w:val="0"/>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Per-UE or Per-FR capability support </w:t>
            </w:r>
          </w:p>
          <w:p w14:paraId="55730A82" w14:textId="77777777" w:rsidR="00506A3E" w:rsidRPr="00820121" w:rsidRDefault="00506A3E" w:rsidP="004A6FFC">
            <w:pPr>
              <w:pStyle w:val="ListParagraph"/>
              <w:numPr>
                <w:ilvl w:val="1"/>
                <w:numId w:val="11"/>
              </w:numPr>
              <w:spacing w:after="120"/>
              <w:ind w:left="455" w:hanging="141"/>
              <w:rPr>
                <w:color w:val="000000" w:themeColor="text1"/>
                <w:lang w:eastAsia="zh-CN"/>
              </w:rPr>
            </w:pPr>
            <w:r w:rsidRPr="00820121">
              <w:rPr>
                <w:color w:val="000000" w:themeColor="text1"/>
                <w:lang w:eastAsia="zh-CN"/>
              </w:rPr>
              <w:t>Option 1: per UE and per FR NCSG for RRM measurement needs the specific UE capability.</w:t>
            </w:r>
          </w:p>
          <w:p w14:paraId="4FB435C2" w14:textId="4B961516" w:rsidR="00E618C9" w:rsidRPr="00820121" w:rsidRDefault="00506A3E" w:rsidP="00057DD9">
            <w:pPr>
              <w:spacing w:after="60"/>
              <w:rPr>
                <w:color w:val="000000" w:themeColor="text1"/>
                <w:u w:val="single"/>
                <w:lang w:eastAsia="zh-CN"/>
              </w:rPr>
            </w:pPr>
            <w:r w:rsidRPr="00820121">
              <w:rPr>
                <w:color w:val="000000" w:themeColor="text1"/>
                <w:u w:val="single"/>
                <w:lang w:eastAsia="zh-CN"/>
              </w:rPr>
              <w:t xml:space="preserve">Measurement applicability </w:t>
            </w:r>
          </w:p>
          <w:p w14:paraId="5F6B1370" w14:textId="77777777" w:rsidR="00506A3E" w:rsidRPr="00820121" w:rsidRDefault="00506A3E" w:rsidP="004A6FFC">
            <w:pPr>
              <w:pStyle w:val="ListParagraph"/>
              <w:numPr>
                <w:ilvl w:val="0"/>
                <w:numId w:val="12"/>
              </w:numPr>
              <w:spacing w:after="120"/>
              <w:ind w:left="312" w:hanging="284"/>
              <w:rPr>
                <w:color w:val="000000" w:themeColor="text1"/>
                <w:lang w:eastAsia="zh-CN"/>
              </w:rPr>
            </w:pPr>
            <w:r w:rsidRPr="00820121">
              <w:rPr>
                <w:b/>
                <w:bCs/>
                <w:color w:val="000000" w:themeColor="text1"/>
                <w:lang w:eastAsia="zh-CN"/>
              </w:rPr>
              <w:t>FFS</w:t>
            </w:r>
            <w:r w:rsidRPr="00820121">
              <w:rPr>
                <w:color w:val="000000" w:themeColor="text1"/>
                <w:lang w:eastAsia="zh-CN"/>
              </w:rPr>
              <w:t>: whether NCSG can be configured simultaneously with legacy gap pattern</w:t>
            </w:r>
          </w:p>
          <w:p w14:paraId="29D59D4F" w14:textId="77777777" w:rsidR="00506A3E" w:rsidRPr="00820121" w:rsidRDefault="00506A3E" w:rsidP="004A6FFC">
            <w:pPr>
              <w:pStyle w:val="ListParagraph"/>
              <w:numPr>
                <w:ilvl w:val="0"/>
                <w:numId w:val="12"/>
              </w:numPr>
              <w:spacing w:after="120"/>
              <w:ind w:left="314" w:hanging="283"/>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RF combination limitation</w:t>
            </w:r>
          </w:p>
          <w:p w14:paraId="0300AF94" w14:textId="77777777" w:rsidR="00506A3E" w:rsidRPr="00820121" w:rsidRDefault="00506A3E" w:rsidP="004A6FFC">
            <w:pPr>
              <w:pStyle w:val="ListParagraph"/>
              <w:numPr>
                <w:ilvl w:val="0"/>
                <w:numId w:val="12"/>
              </w:numPr>
              <w:spacing w:after="120"/>
              <w:ind w:left="314" w:hanging="283"/>
              <w:rPr>
                <w:color w:val="000000" w:themeColor="text1"/>
                <w:lang w:eastAsia="zh-CN"/>
              </w:rPr>
            </w:pPr>
            <w:r w:rsidRPr="00820121">
              <w:rPr>
                <w:b/>
                <w:bCs/>
                <w:color w:val="000000" w:themeColor="text1"/>
                <w:lang w:eastAsia="zh-CN"/>
              </w:rPr>
              <w:t xml:space="preserve">FFS </w:t>
            </w:r>
            <w:r w:rsidRPr="00820121">
              <w:rPr>
                <w:color w:val="000000" w:themeColor="text1"/>
                <w:lang w:eastAsia="zh-CN"/>
              </w:rPr>
              <w:t>on Rx beam limitation</w:t>
            </w:r>
          </w:p>
          <w:p w14:paraId="4535E4D3" w14:textId="4C5C6601" w:rsidR="007B2731" w:rsidRPr="00820121" w:rsidRDefault="00506A3E" w:rsidP="004A6FFC">
            <w:pPr>
              <w:pStyle w:val="ListParagraph"/>
              <w:numPr>
                <w:ilvl w:val="0"/>
                <w:numId w:val="12"/>
              </w:numPr>
              <w:spacing w:after="120"/>
              <w:ind w:left="314" w:hanging="283"/>
              <w:rPr>
                <w:color w:val="000000" w:themeColor="text1"/>
                <w:lang w:eastAsia="zh-CN"/>
              </w:rPr>
            </w:pPr>
            <w:r w:rsidRPr="00820121">
              <w:rPr>
                <w:b/>
                <w:bCs/>
                <w:color w:val="000000" w:themeColor="text1"/>
                <w:lang w:eastAsia="zh-CN"/>
              </w:rPr>
              <w:t>FFS</w:t>
            </w:r>
            <w:r w:rsidRPr="00820121">
              <w:rPr>
                <w:color w:val="000000" w:themeColor="text1"/>
                <w:lang w:eastAsia="zh-CN"/>
              </w:rPr>
              <w:t xml:space="preserve"> on searcher limitation</w:t>
            </w:r>
          </w:p>
          <w:p w14:paraId="0C22F5BB" w14:textId="77777777" w:rsidR="00506A3E" w:rsidRPr="00820121" w:rsidRDefault="00506A3E" w:rsidP="00057DD9">
            <w:pPr>
              <w:spacing w:after="120"/>
              <w:rPr>
                <w:color w:val="000000" w:themeColor="text1"/>
                <w:u w:val="single"/>
                <w:lang w:eastAsia="zh-CN"/>
              </w:rPr>
            </w:pPr>
            <w:r w:rsidRPr="00820121">
              <w:rPr>
                <w:color w:val="000000" w:themeColor="text1"/>
                <w:u w:val="single"/>
                <w:lang w:eastAsia="zh-CN"/>
              </w:rPr>
              <w:t>Specification impacts</w:t>
            </w:r>
          </w:p>
          <w:p w14:paraId="46CE00E2" w14:textId="1F6724B8" w:rsidR="00506A3E" w:rsidRPr="00820121" w:rsidRDefault="00506A3E" w:rsidP="004A6FFC">
            <w:pPr>
              <w:pStyle w:val="ListParagraph"/>
              <w:numPr>
                <w:ilvl w:val="0"/>
                <w:numId w:val="13"/>
              </w:numPr>
              <w:spacing w:after="60"/>
              <w:ind w:left="312" w:hanging="312"/>
              <w:contextualSpacing w:val="0"/>
              <w:rPr>
                <w:color w:val="000000" w:themeColor="text1"/>
                <w:lang w:eastAsia="zh-CN"/>
              </w:rPr>
            </w:pPr>
            <w:r w:rsidRPr="00820121">
              <w:rPr>
                <w:b/>
                <w:bCs/>
                <w:color w:val="000000" w:themeColor="text1"/>
                <w:lang w:eastAsia="zh-CN"/>
              </w:rPr>
              <w:t xml:space="preserve">FFS </w:t>
            </w:r>
            <w:r w:rsidRPr="00820121">
              <w:rPr>
                <w:color w:val="000000" w:themeColor="text1"/>
                <w:lang w:eastAsia="zh-CN"/>
              </w:rPr>
              <w:t>on Which clause can be used to include NCSG pattern in 38.133</w:t>
            </w:r>
          </w:p>
          <w:p w14:paraId="37775EFD" w14:textId="77777777" w:rsidR="00506A3E" w:rsidRPr="00820121" w:rsidRDefault="00506A3E" w:rsidP="004A6FFC">
            <w:pPr>
              <w:pStyle w:val="ListParagraph"/>
              <w:numPr>
                <w:ilvl w:val="0"/>
                <w:numId w:val="14"/>
              </w:numPr>
              <w:spacing w:after="120"/>
              <w:ind w:left="455" w:hanging="141"/>
              <w:rPr>
                <w:color w:val="000000" w:themeColor="text1"/>
                <w:lang w:eastAsia="zh-CN"/>
              </w:rPr>
            </w:pPr>
            <w:r w:rsidRPr="00820121">
              <w:rPr>
                <w:color w:val="000000" w:themeColor="text1"/>
                <w:lang w:eastAsia="zh-CN"/>
              </w:rPr>
              <w:t>Option 1: Similar section for defining NCSG patterns can be introduced in the 38.133 section 9.1.2 Measurement capability.</w:t>
            </w:r>
          </w:p>
          <w:p w14:paraId="3587DD06" w14:textId="77777777" w:rsidR="004048FA" w:rsidRPr="00820121" w:rsidRDefault="00506A3E" w:rsidP="004A6FFC">
            <w:pPr>
              <w:pStyle w:val="ListParagraph"/>
              <w:numPr>
                <w:ilvl w:val="0"/>
                <w:numId w:val="14"/>
              </w:numPr>
              <w:spacing w:after="120"/>
              <w:ind w:left="455" w:hanging="141"/>
              <w:rPr>
                <w:color w:val="000000" w:themeColor="text1"/>
                <w:lang w:eastAsia="zh-CN"/>
              </w:rPr>
            </w:pPr>
            <w:r w:rsidRPr="00820121">
              <w:rPr>
                <w:color w:val="000000" w:themeColor="text1"/>
                <w:lang w:eastAsia="zh-CN"/>
              </w:rPr>
              <w:t>Option 2: NCSG patterns can be introduced in the 38.133 in a separate (dedicated) section</w:t>
            </w:r>
          </w:p>
          <w:p w14:paraId="3836FEAE" w14:textId="3D7FE9A2" w:rsidR="00506A3E" w:rsidRPr="00820121" w:rsidRDefault="00506A3E" w:rsidP="00057DD9">
            <w:pPr>
              <w:rPr>
                <w:color w:val="000000" w:themeColor="text1"/>
                <w:u w:val="single"/>
                <w:lang w:eastAsia="zh-CN"/>
              </w:rPr>
            </w:pPr>
            <w:r w:rsidRPr="00820121">
              <w:rPr>
                <w:color w:val="000000" w:themeColor="text1"/>
                <w:u w:val="single"/>
                <w:lang w:eastAsia="zh-CN"/>
              </w:rPr>
              <w:t>Signaling</w:t>
            </w:r>
          </w:p>
          <w:p w14:paraId="1F9BCA9E" w14:textId="501F30ED" w:rsidR="00506A3E" w:rsidRPr="00820121" w:rsidRDefault="00506A3E" w:rsidP="004A6FFC">
            <w:pPr>
              <w:pStyle w:val="ListParagraph"/>
              <w:numPr>
                <w:ilvl w:val="0"/>
                <w:numId w:val="13"/>
              </w:numPr>
              <w:spacing w:before="60"/>
              <w:ind w:left="312" w:hanging="312"/>
              <w:contextualSpacing w:val="0"/>
              <w:rPr>
                <w:color w:val="000000" w:themeColor="text1"/>
                <w:lang w:eastAsia="zh-CN"/>
              </w:rPr>
            </w:pPr>
            <w:r w:rsidRPr="00820121">
              <w:rPr>
                <w:b/>
                <w:bCs/>
                <w:color w:val="000000" w:themeColor="text1"/>
                <w:lang w:eastAsia="zh-CN"/>
              </w:rPr>
              <w:t xml:space="preserve">FFS </w:t>
            </w:r>
            <w:r w:rsidRPr="00820121">
              <w:rPr>
                <w:color w:val="000000" w:themeColor="text1"/>
                <w:lang w:eastAsia="zh-CN"/>
              </w:rPr>
              <w:t>on How to consider the relation between NCSG and ‘NeedForGap’?</w:t>
            </w:r>
          </w:p>
          <w:p w14:paraId="36B8E32B" w14:textId="6F32BC8C" w:rsidR="00506A3E" w:rsidRPr="00820121" w:rsidRDefault="00506A3E" w:rsidP="004A6FFC">
            <w:pPr>
              <w:pStyle w:val="ListParagraph"/>
              <w:numPr>
                <w:ilvl w:val="1"/>
                <w:numId w:val="15"/>
              </w:numPr>
              <w:spacing w:after="120"/>
              <w:ind w:left="597" w:hanging="283"/>
              <w:rPr>
                <w:color w:val="000000" w:themeColor="text1"/>
                <w:lang w:eastAsia="zh-CN"/>
              </w:rPr>
            </w:pPr>
            <w:r w:rsidRPr="00820121">
              <w:rPr>
                <w:color w:val="000000" w:themeColor="text1"/>
                <w:lang w:eastAsia="zh-CN"/>
              </w:rPr>
              <w:t>Option 1: Rel-17 NCSG to directly reuse Rel-16 ‘NeedForGap’ signaling with ‘no gap’ equaling NCSG.</w:t>
            </w:r>
          </w:p>
          <w:p w14:paraId="6DEFC54E" w14:textId="77777777" w:rsidR="00506A3E" w:rsidRPr="00820121" w:rsidRDefault="00506A3E" w:rsidP="004A6FFC">
            <w:pPr>
              <w:pStyle w:val="ListParagraph"/>
              <w:numPr>
                <w:ilvl w:val="1"/>
                <w:numId w:val="15"/>
              </w:numPr>
              <w:spacing w:after="120"/>
              <w:ind w:left="597" w:hanging="283"/>
              <w:rPr>
                <w:color w:val="000000" w:themeColor="text1"/>
                <w:lang w:eastAsia="zh-CN"/>
              </w:rPr>
            </w:pPr>
            <w:r w:rsidRPr="00820121">
              <w:rPr>
                <w:color w:val="000000" w:themeColor="text1"/>
                <w:lang w:eastAsia="zh-CN"/>
              </w:rPr>
              <w:t>Option 2: The “NeedForGap” signaling structure can be reused for NR NCSG as a start point</w:t>
            </w:r>
          </w:p>
          <w:p w14:paraId="227135A0" w14:textId="77777777" w:rsidR="00506A3E" w:rsidRPr="00820121" w:rsidRDefault="00506A3E" w:rsidP="004A6FFC">
            <w:pPr>
              <w:pStyle w:val="ListParagraph"/>
              <w:numPr>
                <w:ilvl w:val="1"/>
                <w:numId w:val="15"/>
              </w:numPr>
              <w:spacing w:after="120"/>
              <w:ind w:left="596" w:hanging="284"/>
              <w:contextualSpacing w:val="0"/>
              <w:rPr>
                <w:color w:val="000000" w:themeColor="text1"/>
                <w:lang w:eastAsia="zh-CN"/>
              </w:rPr>
            </w:pPr>
            <w:r w:rsidRPr="00820121">
              <w:rPr>
                <w:color w:val="000000" w:themeColor="text1"/>
                <w:lang w:eastAsia="zh-CN"/>
              </w:rPr>
              <w:t>Other options not precluded.</w:t>
            </w:r>
          </w:p>
          <w:p w14:paraId="2506D284" w14:textId="1224949C" w:rsidR="00057DD9" w:rsidRPr="00820121" w:rsidRDefault="00057DD9" w:rsidP="004A6FFC">
            <w:pPr>
              <w:pStyle w:val="ListParagraph"/>
              <w:numPr>
                <w:ilvl w:val="0"/>
                <w:numId w:val="13"/>
              </w:numPr>
              <w:spacing w:before="60" w:after="60"/>
              <w:ind w:left="312" w:hanging="312"/>
              <w:contextualSpacing w:val="0"/>
              <w:rPr>
                <w:color w:val="000000" w:themeColor="text1"/>
                <w:lang w:eastAsia="zh-CN"/>
              </w:rPr>
            </w:pPr>
            <w:r w:rsidRPr="00820121">
              <w:rPr>
                <w:b/>
                <w:bCs/>
                <w:color w:val="000000" w:themeColor="text1"/>
                <w:lang w:eastAsia="zh-CN"/>
              </w:rPr>
              <w:t xml:space="preserve">FFS </w:t>
            </w:r>
            <w:r w:rsidRPr="00820121">
              <w:rPr>
                <w:color w:val="000000" w:themeColor="text1"/>
                <w:lang w:eastAsia="zh-CN"/>
              </w:rPr>
              <w:t>on NW configuration signaling e.g gp-ncsg0/1…/n like LTE.</w:t>
            </w:r>
          </w:p>
          <w:p w14:paraId="4D9FEBC0" w14:textId="78B1C6D7" w:rsidR="00506A3E" w:rsidRPr="00820121" w:rsidRDefault="00057DD9" w:rsidP="004A6FFC">
            <w:pPr>
              <w:pStyle w:val="ListParagraph"/>
              <w:numPr>
                <w:ilvl w:val="0"/>
                <w:numId w:val="13"/>
              </w:numPr>
              <w:spacing w:after="120"/>
              <w:ind w:left="312" w:hanging="312"/>
              <w:contextualSpacing w:val="0"/>
              <w:rPr>
                <w:color w:val="000000" w:themeColor="text1"/>
                <w:lang w:eastAsia="zh-CN"/>
              </w:rPr>
            </w:pPr>
            <w:r w:rsidRPr="00820121">
              <w:rPr>
                <w:color w:val="000000" w:themeColor="text1"/>
                <w:lang w:eastAsia="zh-CN"/>
              </w:rPr>
              <w:t>Note: regardless of the selected option, decision will involve RAN2 feedback</w:t>
            </w:r>
          </w:p>
        </w:tc>
      </w:tr>
    </w:tbl>
    <w:p w14:paraId="7E581F1F" w14:textId="77777777" w:rsidR="004048FA" w:rsidRPr="00820121" w:rsidRDefault="004048FA" w:rsidP="004048FA">
      <w:pPr>
        <w:spacing w:before="240" w:after="120"/>
        <w:ind w:right="-23"/>
        <w:rPr>
          <w:rFonts w:eastAsia="Calibri" w:cs="Times New Roman"/>
          <w:szCs w:val="20"/>
        </w:rPr>
      </w:pPr>
      <w:r w:rsidRPr="00820121">
        <w:rPr>
          <w:rFonts w:eastAsia="Calibri" w:cs="Times New Roman"/>
          <w:szCs w:val="20"/>
        </w:rPr>
        <w:lastRenderedPageBreak/>
        <w:t xml:space="preserve">This contribution provides our view on some of the above open issues. </w:t>
      </w:r>
    </w:p>
    <w:p w14:paraId="47E70756" w14:textId="51EC23CF" w:rsidR="00AC1E9A" w:rsidRDefault="00AC1E9A" w:rsidP="007657EE">
      <w:pPr>
        <w:rPr>
          <w:color w:val="FF0000"/>
        </w:rPr>
      </w:pPr>
    </w:p>
    <w:p w14:paraId="62350C30" w14:textId="0A308E2D" w:rsidR="00FB7FAE" w:rsidRPr="00820121" w:rsidRDefault="00D448ED" w:rsidP="00FB7FAE">
      <w:pPr>
        <w:pStyle w:val="RAN4H1"/>
      </w:pPr>
      <w:r w:rsidRPr="00820121">
        <w:t>Discussion</w:t>
      </w:r>
    </w:p>
    <w:p w14:paraId="03CAFA91" w14:textId="3DC91565" w:rsidR="00D86669" w:rsidRPr="00820121" w:rsidRDefault="00D86669" w:rsidP="00D86669">
      <w:pPr>
        <w:pStyle w:val="RAN4H2"/>
        <w:ind w:left="567" w:hanging="567"/>
        <w:rPr>
          <w:lang w:val="en-GB"/>
        </w:rPr>
      </w:pPr>
      <w:r w:rsidRPr="00820121">
        <w:rPr>
          <w:lang w:val="en-GB"/>
        </w:rPr>
        <w:t>Scenarios and use cases for NCSG</w:t>
      </w:r>
    </w:p>
    <w:p w14:paraId="6882909D" w14:textId="15885F3B" w:rsidR="00D86669" w:rsidRPr="00D86669" w:rsidRDefault="00D86669" w:rsidP="00D86669">
      <w:pPr>
        <w:rPr>
          <w:lang w:val="en-GB"/>
        </w:rPr>
      </w:pPr>
      <w:r w:rsidRPr="00820121">
        <w:rPr>
          <w:lang w:val="en-GB"/>
        </w:rPr>
        <w:t xml:space="preserve">RAN4 #98-e discussed on the scenarios and use </w:t>
      </w:r>
      <w:r w:rsidRPr="00D86669">
        <w:rPr>
          <w:lang w:val="en-GB"/>
        </w:rPr>
        <w:t xml:space="preserve">cases for </w:t>
      </w:r>
      <w:r w:rsidRPr="00820121">
        <w:rPr>
          <w:lang w:val="en-GB"/>
        </w:rPr>
        <w:t xml:space="preserve">NCSG. </w:t>
      </w:r>
      <w:r w:rsidR="00CC4957" w:rsidRPr="00820121">
        <w:rPr>
          <w:lang w:val="en-GB"/>
        </w:rPr>
        <w:t xml:space="preserve">As outlined in our contribution to RAN4c#98-e [3], </w:t>
      </w:r>
      <w:r w:rsidR="00CC4957" w:rsidRPr="00820121">
        <w:rPr>
          <w:lang w:val="en-GB" w:eastAsia="x-none"/>
        </w:rPr>
        <w:t>one main scenario for NCSG in LTE was based on the usage of an idle RF chain of UEs supporting CA with multiple band combinations for inter-frequency and inter-RAT measurements in order to increase user throughput on the used PCell serving carrier and hence to enables quasi gap-less measurements using the idle RF capacity. This scenario applies as well for NR. Thus</w:t>
      </w:r>
      <w:r w:rsidR="00CC4957" w:rsidRPr="00820121">
        <w:rPr>
          <w:lang w:val="en-GB"/>
        </w:rPr>
        <w:t xml:space="preserve">, </w:t>
      </w:r>
      <w:r w:rsidRPr="00820121">
        <w:rPr>
          <w:lang w:val="en-GB"/>
        </w:rPr>
        <w:t>the use cases for</w:t>
      </w:r>
      <w:r w:rsidR="007646C9" w:rsidRPr="00820121">
        <w:rPr>
          <w:lang w:val="en-GB"/>
        </w:rPr>
        <w:t xml:space="preserve"> </w:t>
      </w:r>
      <w:r w:rsidRPr="00D86669">
        <w:rPr>
          <w:lang w:val="en-GB"/>
        </w:rPr>
        <w:t xml:space="preserve">NCSG </w:t>
      </w:r>
      <w:r w:rsidR="007646C9" w:rsidRPr="00820121">
        <w:rPr>
          <w:lang w:val="en-GB"/>
        </w:rPr>
        <w:t xml:space="preserve">in LTE </w:t>
      </w:r>
      <w:r w:rsidRPr="00D86669">
        <w:rPr>
          <w:lang w:val="en-GB"/>
        </w:rPr>
        <w:t>apply as well</w:t>
      </w:r>
      <w:r w:rsidRPr="00820121">
        <w:rPr>
          <w:lang w:val="en-GB"/>
        </w:rPr>
        <w:t xml:space="preserve"> </w:t>
      </w:r>
      <w:r w:rsidR="007646C9" w:rsidRPr="00820121">
        <w:rPr>
          <w:lang w:val="en-GB"/>
        </w:rPr>
        <w:t xml:space="preserve">for NCSG in NR </w:t>
      </w:r>
      <w:r w:rsidRPr="00820121">
        <w:rPr>
          <w:lang w:val="en-GB"/>
        </w:rPr>
        <w:t>such as:</w:t>
      </w:r>
      <w:r w:rsidRPr="00D86669">
        <w:rPr>
          <w:lang w:val="en-GB"/>
        </w:rPr>
        <w:t xml:space="preserve"> </w:t>
      </w:r>
    </w:p>
    <w:p w14:paraId="73F2C8B3" w14:textId="59742E42" w:rsidR="00D86669" w:rsidRPr="00D86669" w:rsidRDefault="00D86669" w:rsidP="004A6FFC">
      <w:pPr>
        <w:numPr>
          <w:ilvl w:val="1"/>
          <w:numId w:val="17"/>
        </w:numPr>
        <w:ind w:left="426" w:hanging="284"/>
        <w:rPr>
          <w:lang w:val="en-GB"/>
        </w:rPr>
      </w:pPr>
      <w:r w:rsidRPr="00D86669">
        <w:rPr>
          <w:lang w:val="en-GB"/>
        </w:rPr>
        <w:t xml:space="preserve">explicit configuration: measurement on </w:t>
      </w:r>
      <w:r w:rsidRPr="00820121">
        <w:rPr>
          <w:lang w:val="en-GB"/>
        </w:rPr>
        <w:t xml:space="preserve">idle </w:t>
      </w:r>
      <w:r w:rsidRPr="00D86669">
        <w:rPr>
          <w:lang w:val="en-GB"/>
        </w:rPr>
        <w:t>carrier to minimize interruption on serving carrier</w:t>
      </w:r>
    </w:p>
    <w:p w14:paraId="440A69EC" w14:textId="77777777" w:rsidR="00D86669" w:rsidRPr="00D86669" w:rsidRDefault="00D86669" w:rsidP="004A6FFC">
      <w:pPr>
        <w:numPr>
          <w:ilvl w:val="1"/>
          <w:numId w:val="17"/>
        </w:numPr>
        <w:ind w:left="426" w:hanging="284"/>
        <w:rPr>
          <w:lang w:val="en-GB"/>
        </w:rPr>
      </w:pPr>
      <w:r w:rsidRPr="00D86669">
        <w:rPr>
          <w:lang w:val="en-GB"/>
        </w:rPr>
        <w:t>implicit configuration: measurement on serving carriers</w:t>
      </w:r>
    </w:p>
    <w:p w14:paraId="5E8E55FA" w14:textId="23067ACF" w:rsidR="00D86669" w:rsidRPr="00D86669" w:rsidRDefault="00D86669" w:rsidP="004A6FFC">
      <w:pPr>
        <w:numPr>
          <w:ilvl w:val="1"/>
          <w:numId w:val="17"/>
        </w:numPr>
        <w:ind w:left="426" w:hanging="284"/>
        <w:rPr>
          <w:lang w:val="en-GB"/>
        </w:rPr>
      </w:pPr>
      <w:r w:rsidRPr="00D86669">
        <w:rPr>
          <w:lang w:val="en-GB"/>
        </w:rPr>
        <w:t xml:space="preserve">except </w:t>
      </w:r>
      <w:r w:rsidRPr="00820121">
        <w:rPr>
          <w:lang w:val="en-GB"/>
        </w:rPr>
        <w:t xml:space="preserve">the </w:t>
      </w:r>
      <w:r w:rsidRPr="00D86669">
        <w:rPr>
          <w:lang w:val="en-GB"/>
        </w:rPr>
        <w:t>use case for CA with per-CC gap (not defined for N</w:t>
      </w:r>
      <w:r w:rsidR="00AB53A1" w:rsidRPr="00820121">
        <w:rPr>
          <w:lang w:val="en-GB"/>
        </w:rPr>
        <w:t>R</w:t>
      </w:r>
      <w:r w:rsidRPr="00D86669">
        <w:rPr>
          <w:lang w:val="en-GB"/>
        </w:rPr>
        <w:t xml:space="preserve">) </w:t>
      </w:r>
    </w:p>
    <w:p w14:paraId="15855075" w14:textId="1D9A1C6C" w:rsidR="00D86669" w:rsidRPr="00820121" w:rsidRDefault="00D86669" w:rsidP="004A6FFC">
      <w:pPr>
        <w:numPr>
          <w:ilvl w:val="1"/>
          <w:numId w:val="17"/>
        </w:numPr>
        <w:ind w:left="426" w:hanging="284"/>
        <w:rPr>
          <w:lang w:val="en-GB"/>
        </w:rPr>
      </w:pPr>
      <w:r w:rsidRPr="00D86669">
        <w:rPr>
          <w:lang w:val="en-GB"/>
        </w:rPr>
        <w:t xml:space="preserve">in addition, </w:t>
      </w:r>
      <w:r w:rsidRPr="00820121">
        <w:rPr>
          <w:lang w:val="en-GB"/>
        </w:rPr>
        <w:t xml:space="preserve">usage of NCSG </w:t>
      </w:r>
      <w:r w:rsidRPr="00D86669">
        <w:rPr>
          <w:lang w:val="en-GB"/>
        </w:rPr>
        <w:t>for multiple deactivated SCells, where usage of per-CC gap is not foreseen.</w:t>
      </w:r>
    </w:p>
    <w:p w14:paraId="3C410E1C" w14:textId="66376CA2" w:rsidR="00D86669" w:rsidRPr="00D86669" w:rsidRDefault="00837A3F" w:rsidP="00837A3F">
      <w:pPr>
        <w:rPr>
          <w:lang w:val="en-GB"/>
        </w:rPr>
      </w:pPr>
      <w:r w:rsidRPr="00820121">
        <w:rPr>
          <w:lang w:val="en-GB"/>
        </w:rPr>
        <w:t xml:space="preserve">Regarding NCSG applicability for synchronous / asynchronous network operation, </w:t>
      </w:r>
      <w:r w:rsidR="009F124A" w:rsidRPr="00820121">
        <w:rPr>
          <w:lang w:val="en-GB"/>
        </w:rPr>
        <w:t xml:space="preserve">NR should specify NCSG support for both modes aligning to </w:t>
      </w:r>
      <w:r w:rsidRPr="00820121">
        <w:rPr>
          <w:lang w:val="en-GB"/>
        </w:rPr>
        <w:t xml:space="preserve">LTE, where NCSG patterns </w:t>
      </w:r>
      <w:r w:rsidR="009F124A" w:rsidRPr="00820121">
        <w:rPr>
          <w:lang w:val="en-GB"/>
        </w:rPr>
        <w:t>were</w:t>
      </w:r>
      <w:r w:rsidRPr="00820121">
        <w:rPr>
          <w:lang w:val="en-GB"/>
        </w:rPr>
        <w:t xml:space="preserve"> defined for both modes in TS 36.133.</w:t>
      </w:r>
      <w:r w:rsidR="00F957C3" w:rsidRPr="00820121">
        <w:rPr>
          <w:lang w:val="en-GB"/>
        </w:rPr>
        <w:t xml:space="preserve"> Based on the investigation of VIL requirements in next section, it is evident that separate NCSG patterns will be used for sync/async network operation. </w:t>
      </w:r>
    </w:p>
    <w:p w14:paraId="4E29E5C7" w14:textId="77777777" w:rsidR="00D86669" w:rsidRPr="00820121" w:rsidRDefault="00D86669" w:rsidP="00D86669">
      <w:pPr>
        <w:rPr>
          <w:color w:val="000000" w:themeColor="text1"/>
          <w:lang w:val="en-GB"/>
        </w:rPr>
      </w:pPr>
      <w:r w:rsidRPr="00820121">
        <w:rPr>
          <w:color w:val="000000" w:themeColor="text1"/>
          <w:lang w:val="en-GB"/>
        </w:rPr>
        <w:t>The following proposal is made.</w:t>
      </w:r>
    </w:p>
    <w:p w14:paraId="272C6A20" w14:textId="22F424CB" w:rsidR="00D86669" w:rsidRPr="00820121" w:rsidRDefault="00D86669" w:rsidP="00D86669">
      <w:pPr>
        <w:pStyle w:val="RAN4proposal"/>
        <w:tabs>
          <w:tab w:val="left" w:pos="1134"/>
        </w:tabs>
        <w:spacing w:after="120"/>
        <w:ind w:left="284" w:hanging="284"/>
        <w:rPr>
          <w:rFonts w:cs="Times New Roman"/>
          <w:szCs w:val="20"/>
          <w:lang w:val="en-GB"/>
        </w:rPr>
      </w:pPr>
      <w:r w:rsidRPr="00820121">
        <w:rPr>
          <w:color w:val="000000" w:themeColor="text1"/>
          <w:lang w:val="en-GB"/>
        </w:rPr>
        <w:tab/>
        <w:t xml:space="preserve">Use cases for NCSG </w:t>
      </w:r>
      <w:r w:rsidR="00AB53A1" w:rsidRPr="00820121">
        <w:rPr>
          <w:color w:val="000000" w:themeColor="text1"/>
          <w:lang w:val="en-GB"/>
        </w:rPr>
        <w:t xml:space="preserve">in NR </w:t>
      </w:r>
      <w:r w:rsidRPr="00820121">
        <w:rPr>
          <w:color w:val="000000" w:themeColor="text1"/>
          <w:lang w:val="en-GB"/>
        </w:rPr>
        <w:t>encompass explicit and implicit conf</w:t>
      </w:r>
      <w:r w:rsidR="00AB53A1" w:rsidRPr="00820121">
        <w:rPr>
          <w:color w:val="000000" w:themeColor="text1"/>
          <w:lang w:val="en-GB"/>
        </w:rPr>
        <w:t xml:space="preserve">iguration, as well as monitoring </w:t>
      </w:r>
      <w:r w:rsidR="00837A3F" w:rsidRPr="00820121">
        <w:rPr>
          <w:color w:val="000000" w:themeColor="text1"/>
          <w:lang w:val="en-GB"/>
        </w:rPr>
        <w:tab/>
        <w:t xml:space="preserve">multiple </w:t>
      </w:r>
      <w:r w:rsidR="00AB53A1" w:rsidRPr="00820121">
        <w:rPr>
          <w:color w:val="000000" w:themeColor="text1"/>
          <w:lang w:val="en-GB"/>
        </w:rPr>
        <w:t>deactivated SCells</w:t>
      </w:r>
      <w:r w:rsidRPr="00820121">
        <w:rPr>
          <w:lang w:val="en-GB"/>
        </w:rPr>
        <w:t xml:space="preserve">. </w:t>
      </w:r>
      <w:r w:rsidR="009F124A" w:rsidRPr="00820121">
        <w:rPr>
          <w:lang w:val="en-GB"/>
        </w:rPr>
        <w:t xml:space="preserve">NCSG support for synchronous and asynchronous network operation </w:t>
      </w:r>
      <w:r w:rsidR="009F124A" w:rsidRPr="00820121">
        <w:rPr>
          <w:lang w:val="en-GB"/>
        </w:rPr>
        <w:tab/>
        <w:t>will be specified</w:t>
      </w:r>
      <w:r w:rsidR="00F957C3" w:rsidRPr="00820121">
        <w:rPr>
          <w:lang w:val="en-GB"/>
        </w:rPr>
        <w:t xml:space="preserve"> with separate NCSG patterns</w:t>
      </w:r>
      <w:r w:rsidR="009F124A" w:rsidRPr="00820121">
        <w:rPr>
          <w:lang w:val="en-GB"/>
        </w:rPr>
        <w:t xml:space="preserve">. </w:t>
      </w:r>
    </w:p>
    <w:p w14:paraId="630B7E33" w14:textId="59BA7891" w:rsidR="00646CBB" w:rsidRPr="00820121" w:rsidRDefault="00646CBB" w:rsidP="00326218">
      <w:pPr>
        <w:pStyle w:val="RAN4H2"/>
        <w:ind w:left="567" w:hanging="567"/>
        <w:rPr>
          <w:color w:val="000000" w:themeColor="text1"/>
          <w:lang w:val="en-GB"/>
        </w:rPr>
      </w:pPr>
      <w:r w:rsidRPr="00820121">
        <w:rPr>
          <w:color w:val="000000" w:themeColor="text1"/>
          <w:lang w:val="en-GB"/>
        </w:rPr>
        <w:t>VIL requirements</w:t>
      </w:r>
    </w:p>
    <w:p w14:paraId="231BB47D" w14:textId="29688147" w:rsidR="00777079" w:rsidRPr="00820121" w:rsidRDefault="00777079" w:rsidP="00777079">
      <w:pPr>
        <w:rPr>
          <w:lang w:val="en-GB"/>
        </w:rPr>
      </w:pPr>
      <w:r w:rsidRPr="00820121">
        <w:rPr>
          <w:lang w:val="en-GB"/>
        </w:rPr>
        <w:t xml:space="preserve">RAN4 #98-e discussed </w:t>
      </w:r>
      <w:r w:rsidR="008D5C31" w:rsidRPr="00820121">
        <w:rPr>
          <w:lang w:val="en-GB"/>
        </w:rPr>
        <w:t xml:space="preserve">two main </w:t>
      </w:r>
      <w:r w:rsidRPr="00820121">
        <w:rPr>
          <w:lang w:val="en-GB"/>
        </w:rPr>
        <w:t>options to derive requirements for VIL, i.e. VIL1 and VIL2:</w:t>
      </w:r>
    </w:p>
    <w:p w14:paraId="08600598" w14:textId="1220C616" w:rsidR="00777079" w:rsidRPr="00820121" w:rsidRDefault="00777079" w:rsidP="004A6FFC">
      <w:pPr>
        <w:pStyle w:val="ListParagraph"/>
        <w:numPr>
          <w:ilvl w:val="0"/>
          <w:numId w:val="11"/>
        </w:numPr>
        <w:spacing w:before="120" w:after="120"/>
        <w:ind w:left="284" w:hanging="270"/>
        <w:rPr>
          <w:color w:val="000000" w:themeColor="text1"/>
          <w:lang w:val="en-GB" w:eastAsia="zh-CN"/>
        </w:rPr>
      </w:pPr>
      <w:r w:rsidRPr="00820121">
        <w:rPr>
          <w:lang w:val="en-GB"/>
        </w:rPr>
        <w:t xml:space="preserve">VIL </w:t>
      </w:r>
      <w:r w:rsidRPr="00820121">
        <w:rPr>
          <w:color w:val="000000" w:themeColor="text1"/>
          <w:lang w:val="en-GB" w:eastAsia="zh-CN"/>
        </w:rPr>
        <w:t xml:space="preserve">shall be defined as the equivalent time of the interrupted slots or, </w:t>
      </w:r>
    </w:p>
    <w:p w14:paraId="6146DAB3" w14:textId="2B9D1CE2" w:rsidR="00777079" w:rsidRPr="00820121" w:rsidRDefault="00777079" w:rsidP="004A6FFC">
      <w:pPr>
        <w:pStyle w:val="ListParagraph"/>
        <w:numPr>
          <w:ilvl w:val="0"/>
          <w:numId w:val="11"/>
        </w:numPr>
        <w:spacing w:before="120" w:after="120"/>
        <w:ind w:left="284" w:hanging="270"/>
        <w:rPr>
          <w:color w:val="000000" w:themeColor="text1"/>
          <w:lang w:val="en-GB" w:eastAsia="zh-CN"/>
        </w:rPr>
      </w:pPr>
      <w:r w:rsidRPr="00820121">
        <w:rPr>
          <w:lang w:val="en-GB"/>
        </w:rPr>
        <w:t xml:space="preserve">VIL </w:t>
      </w:r>
      <w:r w:rsidRPr="00820121">
        <w:rPr>
          <w:color w:val="000000" w:themeColor="text1"/>
          <w:lang w:val="en-GB" w:eastAsia="zh-CN"/>
        </w:rPr>
        <w:t>equals t</w:t>
      </w:r>
      <w:r w:rsidR="008D5C31" w:rsidRPr="00820121">
        <w:rPr>
          <w:color w:val="000000" w:themeColor="text1"/>
          <w:lang w:val="en-GB" w:eastAsia="zh-CN"/>
        </w:rPr>
        <w:t>he</w:t>
      </w:r>
      <w:r w:rsidRPr="00820121">
        <w:rPr>
          <w:color w:val="000000" w:themeColor="text1"/>
          <w:lang w:val="en-GB" w:eastAsia="zh-CN"/>
        </w:rPr>
        <w:t xml:space="preserve"> absolute RF retuning time defined in Rel-15</w:t>
      </w:r>
    </w:p>
    <w:p w14:paraId="7640DCFD" w14:textId="55CF339D" w:rsidR="00777079" w:rsidRPr="00820121" w:rsidRDefault="00777079" w:rsidP="004A6FFC">
      <w:pPr>
        <w:pStyle w:val="ListParagraph"/>
        <w:numPr>
          <w:ilvl w:val="0"/>
          <w:numId w:val="11"/>
        </w:numPr>
        <w:spacing w:before="120" w:after="120"/>
        <w:ind w:left="284" w:hanging="270"/>
        <w:rPr>
          <w:color w:val="000000" w:themeColor="text1"/>
          <w:lang w:val="en-GB" w:eastAsia="zh-CN"/>
        </w:rPr>
      </w:pPr>
      <w:r w:rsidRPr="00820121">
        <w:rPr>
          <w:lang w:val="en-GB"/>
        </w:rPr>
        <w:t xml:space="preserve">VIL depends </w:t>
      </w:r>
      <w:r w:rsidRPr="00820121">
        <w:rPr>
          <w:color w:val="000000" w:themeColor="text1"/>
          <w:lang w:val="en-GB" w:eastAsia="zh-CN"/>
        </w:rPr>
        <w:t>on numerology</w:t>
      </w:r>
    </w:p>
    <w:p w14:paraId="61B04850" w14:textId="6C6F6E4D" w:rsidR="00777079" w:rsidRPr="00820121" w:rsidRDefault="00C30504" w:rsidP="00777079">
      <w:pPr>
        <w:rPr>
          <w:lang w:val="en-GB"/>
        </w:rPr>
      </w:pPr>
      <w:r w:rsidRPr="00820121">
        <w:rPr>
          <w:lang w:val="en-GB"/>
        </w:rPr>
        <w:t>In the following</w:t>
      </w:r>
      <w:r w:rsidR="00C805D0" w:rsidRPr="00820121">
        <w:rPr>
          <w:lang w:val="en-GB"/>
        </w:rPr>
        <w:t>,</w:t>
      </w:r>
      <w:r w:rsidRPr="00820121">
        <w:rPr>
          <w:lang w:val="en-GB"/>
        </w:rPr>
        <w:t xml:space="preserve"> a comparison of </w:t>
      </w:r>
      <w:r w:rsidR="000B65EA" w:rsidRPr="00820121">
        <w:rPr>
          <w:lang w:val="en-GB"/>
        </w:rPr>
        <w:t>both</w:t>
      </w:r>
      <w:r w:rsidRPr="00820121">
        <w:rPr>
          <w:lang w:val="en-GB"/>
        </w:rPr>
        <w:t xml:space="preserve"> approaches is done.</w:t>
      </w:r>
    </w:p>
    <w:p w14:paraId="3F343A4B" w14:textId="248B2DD8" w:rsidR="006D5381" w:rsidRPr="00820121" w:rsidRDefault="006D5381" w:rsidP="006D5381">
      <w:pPr>
        <w:pStyle w:val="RAN4H3"/>
        <w:rPr>
          <w:lang w:val="en-GB"/>
        </w:rPr>
      </w:pPr>
      <w:r w:rsidRPr="00820121">
        <w:rPr>
          <w:lang w:val="en-GB"/>
        </w:rPr>
        <w:t>VIL based on Rel-15 interruption requirements for SCell activation / deactivation</w:t>
      </w:r>
    </w:p>
    <w:p w14:paraId="7A9E6801" w14:textId="083AC61B" w:rsidR="007F3BE0" w:rsidRPr="00820121" w:rsidRDefault="001B3816" w:rsidP="007F3BE0">
      <w:pPr>
        <w:rPr>
          <w:lang w:val="en-GB"/>
        </w:rPr>
      </w:pPr>
      <w:r w:rsidRPr="00820121">
        <w:rPr>
          <w:lang w:val="en-GB"/>
        </w:rPr>
        <w:t>According to first option, hence a</w:t>
      </w:r>
      <w:r w:rsidR="000B65EA" w:rsidRPr="00820121">
        <w:rPr>
          <w:lang w:val="en-GB"/>
        </w:rPr>
        <w:t xml:space="preserve">ssuming the reuse of legacy Rel-15 interruption requirements according to TS 38.133, </w:t>
      </w:r>
      <w:r w:rsidR="007F3BE0" w:rsidRPr="00820121">
        <w:rPr>
          <w:color w:val="000000" w:themeColor="text1"/>
          <w:lang w:val="en-GB"/>
        </w:rPr>
        <w:t xml:space="preserve">Table 8.2.2.2.2-1 for SCell activation/deactivation for interband CA, as replicated below, this depicts minimum interruption length of 1 ms for victim cell with numerology 0 and 0.5 ms for victim cell with numerology 1 in FR1, and 0.75 ms for victim cell in FR2.  </w:t>
      </w:r>
    </w:p>
    <w:p w14:paraId="2A08DF35" w14:textId="295EE824" w:rsidR="007F3BE0" w:rsidRPr="00820121" w:rsidRDefault="007F3BE0" w:rsidP="007F3BE0">
      <w:pPr>
        <w:pStyle w:val="TH"/>
      </w:pPr>
      <w:r w:rsidRPr="00820121">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F3BE0" w:rsidRPr="00820121" w14:paraId="740793E9" w14:textId="77777777" w:rsidTr="007F3BE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67BD03" w14:textId="77777777" w:rsidR="007F3BE0" w:rsidRPr="00820121" w:rsidRDefault="007F3BE0" w:rsidP="007F3BE0">
            <w:pPr>
              <w:pStyle w:val="TAH"/>
              <w:rPr>
                <w:lang w:eastAsia="ko-KR"/>
              </w:rPr>
            </w:pPr>
            <w:r w:rsidRPr="00820121">
              <w:rPr>
                <w:noProof/>
                <w:lang w:eastAsia="zh-CN"/>
              </w:rPr>
              <w:drawing>
                <wp:inline distT="0" distB="0" distL="0" distR="0" wp14:anchorId="4B171800" wp14:editId="50009596">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3CADDE0" w14:textId="77777777" w:rsidR="007F3BE0" w:rsidRPr="00820121" w:rsidRDefault="007F3BE0" w:rsidP="007F3BE0">
            <w:pPr>
              <w:pStyle w:val="TAH"/>
              <w:rPr>
                <w:lang w:eastAsia="ko-KR"/>
              </w:rPr>
            </w:pPr>
            <w:r w:rsidRPr="00820121">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8AEC6A5" w14:textId="77777777" w:rsidR="007F3BE0" w:rsidRPr="00820121" w:rsidRDefault="007F3BE0" w:rsidP="007F3BE0">
            <w:pPr>
              <w:pStyle w:val="TAH"/>
              <w:rPr>
                <w:lang w:eastAsia="ko-KR"/>
              </w:rPr>
            </w:pPr>
            <w:r w:rsidRPr="00820121">
              <w:rPr>
                <w:lang w:eastAsia="ko-KR"/>
              </w:rPr>
              <w:t>Interruption length X2 (slots)</w:t>
            </w:r>
          </w:p>
        </w:tc>
      </w:tr>
      <w:tr w:rsidR="007F3BE0" w:rsidRPr="00820121" w14:paraId="3A3EFA56" w14:textId="77777777" w:rsidTr="007F3BE0">
        <w:trPr>
          <w:jc w:val="center"/>
        </w:trPr>
        <w:tc>
          <w:tcPr>
            <w:tcW w:w="649" w:type="dxa"/>
            <w:tcBorders>
              <w:top w:val="single" w:sz="4" w:space="0" w:color="auto"/>
              <w:left w:val="single" w:sz="4" w:space="0" w:color="auto"/>
              <w:bottom w:val="single" w:sz="4" w:space="0" w:color="auto"/>
              <w:right w:val="single" w:sz="4" w:space="0" w:color="auto"/>
            </w:tcBorders>
            <w:hideMark/>
          </w:tcPr>
          <w:p w14:paraId="61C24808" w14:textId="77777777" w:rsidR="007F3BE0" w:rsidRPr="00820121" w:rsidRDefault="007F3BE0" w:rsidP="007F3BE0">
            <w:pPr>
              <w:pStyle w:val="TAC"/>
              <w:rPr>
                <w:lang w:eastAsia="ko-KR"/>
              </w:rPr>
            </w:pPr>
            <w:r w:rsidRPr="00820121">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5523471" w14:textId="77777777" w:rsidR="007F3BE0" w:rsidRPr="00820121" w:rsidRDefault="007F3BE0" w:rsidP="007F3BE0">
            <w:pPr>
              <w:pStyle w:val="TAC"/>
              <w:rPr>
                <w:lang w:eastAsia="ko-KR"/>
              </w:rPr>
            </w:pPr>
            <w:r w:rsidRPr="00820121">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DB2D593" w14:textId="77777777" w:rsidR="007F3BE0" w:rsidRPr="00820121" w:rsidRDefault="007F3BE0" w:rsidP="007F3BE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0B8526E" w14:textId="77777777" w:rsidR="007F3BE0" w:rsidRPr="00820121" w:rsidRDefault="007F3BE0" w:rsidP="007F3BE0">
            <w:pPr>
              <w:pStyle w:val="TAC"/>
              <w:rPr>
                <w:szCs w:val="18"/>
                <w:lang w:eastAsia="ko-KR"/>
              </w:rPr>
            </w:pPr>
            <w:r w:rsidRPr="00820121">
              <w:rPr>
                <w:szCs w:val="18"/>
                <w:lang w:eastAsia="ko-KR"/>
              </w:rPr>
              <w:t xml:space="preserve">1 </w:t>
            </w:r>
          </w:p>
        </w:tc>
      </w:tr>
      <w:tr w:rsidR="007F3BE0" w:rsidRPr="00820121" w14:paraId="605E3397" w14:textId="77777777" w:rsidTr="007F3BE0">
        <w:trPr>
          <w:jc w:val="center"/>
        </w:trPr>
        <w:tc>
          <w:tcPr>
            <w:tcW w:w="649" w:type="dxa"/>
            <w:tcBorders>
              <w:top w:val="single" w:sz="4" w:space="0" w:color="auto"/>
              <w:left w:val="single" w:sz="4" w:space="0" w:color="auto"/>
              <w:bottom w:val="single" w:sz="4" w:space="0" w:color="auto"/>
              <w:right w:val="single" w:sz="4" w:space="0" w:color="auto"/>
            </w:tcBorders>
            <w:hideMark/>
          </w:tcPr>
          <w:p w14:paraId="1D168DD0" w14:textId="77777777" w:rsidR="007F3BE0" w:rsidRPr="00820121" w:rsidRDefault="007F3BE0" w:rsidP="007F3BE0">
            <w:pPr>
              <w:pStyle w:val="TAC"/>
              <w:rPr>
                <w:lang w:eastAsia="ko-KR"/>
              </w:rPr>
            </w:pPr>
            <w:r w:rsidRPr="00820121">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54B17F8" w14:textId="77777777" w:rsidR="007F3BE0" w:rsidRPr="00820121" w:rsidRDefault="007F3BE0" w:rsidP="007F3BE0">
            <w:pPr>
              <w:pStyle w:val="TAC"/>
              <w:rPr>
                <w:lang w:eastAsia="ko-KR"/>
              </w:rPr>
            </w:pPr>
            <w:r w:rsidRPr="00820121">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2CE3296F" w14:textId="77777777" w:rsidR="007F3BE0" w:rsidRPr="00820121" w:rsidRDefault="007F3BE0" w:rsidP="007F3BE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1B964D6" w14:textId="77777777" w:rsidR="007F3BE0" w:rsidRPr="00820121" w:rsidRDefault="007F3BE0" w:rsidP="007F3BE0">
            <w:pPr>
              <w:pStyle w:val="TAC"/>
              <w:rPr>
                <w:szCs w:val="18"/>
                <w:lang w:eastAsia="ko-KR"/>
              </w:rPr>
            </w:pPr>
            <w:r w:rsidRPr="00820121">
              <w:rPr>
                <w:szCs w:val="18"/>
                <w:lang w:eastAsia="ko-KR"/>
              </w:rPr>
              <w:t xml:space="preserve">1 </w:t>
            </w:r>
          </w:p>
        </w:tc>
      </w:tr>
      <w:tr w:rsidR="007F3BE0" w:rsidRPr="00820121" w14:paraId="17AA83EC" w14:textId="77777777" w:rsidTr="007F3BE0">
        <w:trPr>
          <w:jc w:val="center"/>
        </w:trPr>
        <w:tc>
          <w:tcPr>
            <w:tcW w:w="649" w:type="dxa"/>
            <w:tcBorders>
              <w:top w:val="single" w:sz="4" w:space="0" w:color="auto"/>
              <w:left w:val="single" w:sz="4" w:space="0" w:color="auto"/>
              <w:bottom w:val="nil"/>
              <w:right w:val="single" w:sz="4" w:space="0" w:color="auto"/>
            </w:tcBorders>
            <w:hideMark/>
          </w:tcPr>
          <w:p w14:paraId="18EE1D7F" w14:textId="77777777" w:rsidR="007F3BE0" w:rsidRPr="00820121" w:rsidRDefault="007F3BE0" w:rsidP="007F3BE0">
            <w:pPr>
              <w:pStyle w:val="TAC"/>
              <w:rPr>
                <w:lang w:eastAsia="ko-KR"/>
              </w:rPr>
            </w:pPr>
            <w:r w:rsidRPr="00820121">
              <w:rPr>
                <w:lang w:eastAsia="ko-KR"/>
              </w:rPr>
              <w:t>2</w:t>
            </w:r>
          </w:p>
        </w:tc>
        <w:tc>
          <w:tcPr>
            <w:tcW w:w="1361" w:type="dxa"/>
            <w:tcBorders>
              <w:top w:val="single" w:sz="4" w:space="0" w:color="auto"/>
              <w:left w:val="single" w:sz="4" w:space="0" w:color="auto"/>
              <w:bottom w:val="nil"/>
              <w:right w:val="single" w:sz="4" w:space="0" w:color="auto"/>
            </w:tcBorders>
            <w:hideMark/>
          </w:tcPr>
          <w:p w14:paraId="01EE4B5C" w14:textId="77777777" w:rsidR="007F3BE0" w:rsidRPr="00820121" w:rsidRDefault="007F3BE0" w:rsidP="007F3BE0">
            <w:pPr>
              <w:pStyle w:val="TAC"/>
              <w:rPr>
                <w:lang w:eastAsia="ko-KR"/>
              </w:rPr>
            </w:pPr>
            <w:r w:rsidRPr="00820121">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DCDC112" w14:textId="77777777" w:rsidR="007F3BE0" w:rsidRPr="00820121" w:rsidRDefault="007F3BE0" w:rsidP="007F3BE0">
            <w:pPr>
              <w:pStyle w:val="TAC"/>
              <w:rPr>
                <w:lang w:eastAsia="zh-CN"/>
              </w:rPr>
            </w:pPr>
            <w:r w:rsidRPr="00820121">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9748F4E" w14:textId="77777777" w:rsidR="007F3BE0" w:rsidRPr="00820121" w:rsidRDefault="007F3BE0" w:rsidP="007F3BE0">
            <w:pPr>
              <w:pStyle w:val="TAC"/>
              <w:rPr>
                <w:szCs w:val="18"/>
                <w:lang w:eastAsia="ko-KR"/>
              </w:rPr>
            </w:pPr>
            <w:r w:rsidRPr="00820121">
              <w:rPr>
                <w:szCs w:val="18"/>
                <w:lang w:eastAsia="ko-KR"/>
              </w:rPr>
              <w:t xml:space="preserve">2 </w:t>
            </w:r>
          </w:p>
        </w:tc>
      </w:tr>
      <w:tr w:rsidR="007F3BE0" w:rsidRPr="00820121" w14:paraId="6FA86951" w14:textId="77777777" w:rsidTr="007F3BE0">
        <w:trPr>
          <w:jc w:val="center"/>
        </w:trPr>
        <w:tc>
          <w:tcPr>
            <w:tcW w:w="0" w:type="auto"/>
            <w:tcBorders>
              <w:top w:val="nil"/>
              <w:left w:val="single" w:sz="4" w:space="0" w:color="auto"/>
              <w:bottom w:val="single" w:sz="4" w:space="0" w:color="auto"/>
              <w:right w:val="single" w:sz="4" w:space="0" w:color="auto"/>
            </w:tcBorders>
            <w:vAlign w:val="center"/>
            <w:hideMark/>
          </w:tcPr>
          <w:p w14:paraId="0393AD62" w14:textId="77777777" w:rsidR="007F3BE0" w:rsidRPr="00820121" w:rsidRDefault="007F3BE0" w:rsidP="007F3BE0">
            <w:pPr>
              <w:rPr>
                <w:szCs w:val="18"/>
                <w:lang w:val="en-GB" w:eastAsia="ko-KR"/>
              </w:rPr>
            </w:pPr>
          </w:p>
        </w:tc>
        <w:tc>
          <w:tcPr>
            <w:tcW w:w="0" w:type="auto"/>
            <w:tcBorders>
              <w:top w:val="nil"/>
              <w:left w:val="single" w:sz="4" w:space="0" w:color="auto"/>
              <w:bottom w:val="single" w:sz="4" w:space="0" w:color="auto"/>
              <w:right w:val="single" w:sz="4" w:space="0" w:color="auto"/>
            </w:tcBorders>
            <w:vAlign w:val="center"/>
            <w:hideMark/>
          </w:tcPr>
          <w:p w14:paraId="536F485D" w14:textId="77777777" w:rsidR="007F3BE0" w:rsidRPr="00820121" w:rsidRDefault="007F3BE0" w:rsidP="007F3BE0">
            <w:pPr>
              <w:spacing w:after="0"/>
              <w:rPr>
                <w:lang w:val="en-GB"/>
              </w:rPr>
            </w:pPr>
          </w:p>
        </w:tc>
        <w:tc>
          <w:tcPr>
            <w:tcW w:w="2521" w:type="dxa"/>
            <w:tcBorders>
              <w:top w:val="single" w:sz="4" w:space="0" w:color="auto"/>
              <w:left w:val="single" w:sz="4" w:space="0" w:color="auto"/>
              <w:bottom w:val="single" w:sz="4" w:space="0" w:color="auto"/>
              <w:right w:val="single" w:sz="4" w:space="0" w:color="auto"/>
            </w:tcBorders>
            <w:hideMark/>
          </w:tcPr>
          <w:p w14:paraId="6F3807BA" w14:textId="77777777" w:rsidR="007F3BE0" w:rsidRPr="00820121" w:rsidRDefault="007F3BE0" w:rsidP="007F3BE0">
            <w:pPr>
              <w:pStyle w:val="TAC"/>
              <w:rPr>
                <w:lang w:eastAsia="zh-CN"/>
              </w:rPr>
            </w:pPr>
            <w:r w:rsidRPr="00820121">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38D52A5" w14:textId="77777777" w:rsidR="007F3BE0" w:rsidRPr="00820121" w:rsidRDefault="007F3BE0" w:rsidP="007F3BE0">
            <w:pPr>
              <w:pStyle w:val="TAC"/>
              <w:rPr>
                <w:szCs w:val="18"/>
                <w:lang w:eastAsia="ko-KR"/>
              </w:rPr>
            </w:pPr>
            <w:r w:rsidRPr="00820121">
              <w:rPr>
                <w:szCs w:val="18"/>
                <w:lang w:eastAsia="ko-KR"/>
              </w:rPr>
              <w:t>3</w:t>
            </w:r>
          </w:p>
        </w:tc>
      </w:tr>
      <w:tr w:rsidR="007F3BE0" w:rsidRPr="00820121" w14:paraId="748DE6C0" w14:textId="77777777" w:rsidTr="007F3BE0">
        <w:trPr>
          <w:jc w:val="center"/>
        </w:trPr>
        <w:tc>
          <w:tcPr>
            <w:tcW w:w="649" w:type="dxa"/>
            <w:tcBorders>
              <w:top w:val="single" w:sz="4" w:space="0" w:color="auto"/>
              <w:left w:val="single" w:sz="4" w:space="0" w:color="auto"/>
              <w:bottom w:val="nil"/>
              <w:right w:val="single" w:sz="4" w:space="0" w:color="auto"/>
            </w:tcBorders>
            <w:hideMark/>
          </w:tcPr>
          <w:p w14:paraId="2ADD3F6A" w14:textId="77777777" w:rsidR="007F3BE0" w:rsidRPr="00820121" w:rsidRDefault="007F3BE0" w:rsidP="007F3BE0">
            <w:pPr>
              <w:pStyle w:val="TAC"/>
              <w:rPr>
                <w:lang w:eastAsia="ko-KR"/>
              </w:rPr>
            </w:pPr>
            <w:r w:rsidRPr="00820121">
              <w:rPr>
                <w:lang w:eastAsia="ko-KR"/>
              </w:rPr>
              <w:t>3</w:t>
            </w:r>
          </w:p>
        </w:tc>
        <w:tc>
          <w:tcPr>
            <w:tcW w:w="1361" w:type="dxa"/>
            <w:tcBorders>
              <w:top w:val="single" w:sz="4" w:space="0" w:color="auto"/>
              <w:left w:val="single" w:sz="4" w:space="0" w:color="auto"/>
              <w:bottom w:val="nil"/>
              <w:right w:val="single" w:sz="4" w:space="0" w:color="auto"/>
            </w:tcBorders>
            <w:hideMark/>
          </w:tcPr>
          <w:p w14:paraId="04D68A12" w14:textId="77777777" w:rsidR="007F3BE0" w:rsidRPr="00820121" w:rsidRDefault="007F3BE0" w:rsidP="007F3BE0">
            <w:pPr>
              <w:pStyle w:val="TAC"/>
              <w:rPr>
                <w:lang w:eastAsia="ko-KR"/>
              </w:rPr>
            </w:pPr>
            <w:r w:rsidRPr="00820121">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57B8FBC" w14:textId="77777777" w:rsidR="007F3BE0" w:rsidRPr="00820121" w:rsidRDefault="007F3BE0" w:rsidP="007F3BE0">
            <w:pPr>
              <w:pStyle w:val="TAC"/>
              <w:rPr>
                <w:lang w:eastAsia="zh-CN"/>
              </w:rPr>
            </w:pPr>
            <w:r w:rsidRPr="00820121">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045E5CE" w14:textId="77777777" w:rsidR="007F3BE0" w:rsidRPr="00820121" w:rsidRDefault="007F3BE0" w:rsidP="007F3BE0">
            <w:pPr>
              <w:pStyle w:val="TAC"/>
              <w:rPr>
                <w:szCs w:val="18"/>
                <w:lang w:eastAsia="ko-KR"/>
              </w:rPr>
            </w:pPr>
            <w:r w:rsidRPr="00820121">
              <w:rPr>
                <w:szCs w:val="18"/>
                <w:lang w:eastAsia="ko-KR"/>
              </w:rPr>
              <w:t xml:space="preserve">4 </w:t>
            </w:r>
          </w:p>
        </w:tc>
      </w:tr>
      <w:tr w:rsidR="007F3BE0" w:rsidRPr="00820121" w14:paraId="3C189157" w14:textId="77777777" w:rsidTr="007F3BE0">
        <w:trPr>
          <w:jc w:val="center"/>
        </w:trPr>
        <w:tc>
          <w:tcPr>
            <w:tcW w:w="0" w:type="auto"/>
            <w:tcBorders>
              <w:top w:val="nil"/>
              <w:left w:val="single" w:sz="4" w:space="0" w:color="auto"/>
              <w:bottom w:val="single" w:sz="4" w:space="0" w:color="auto"/>
              <w:right w:val="single" w:sz="4" w:space="0" w:color="auto"/>
            </w:tcBorders>
            <w:vAlign w:val="center"/>
            <w:hideMark/>
          </w:tcPr>
          <w:p w14:paraId="02DA4891" w14:textId="77777777" w:rsidR="007F3BE0" w:rsidRPr="00820121" w:rsidRDefault="007F3BE0" w:rsidP="007F3BE0">
            <w:pPr>
              <w:rPr>
                <w:szCs w:val="18"/>
                <w:lang w:val="en-GB" w:eastAsia="ko-KR"/>
              </w:rPr>
            </w:pPr>
          </w:p>
        </w:tc>
        <w:tc>
          <w:tcPr>
            <w:tcW w:w="0" w:type="auto"/>
            <w:tcBorders>
              <w:top w:val="nil"/>
              <w:left w:val="single" w:sz="4" w:space="0" w:color="auto"/>
              <w:bottom w:val="single" w:sz="4" w:space="0" w:color="auto"/>
              <w:right w:val="single" w:sz="4" w:space="0" w:color="auto"/>
            </w:tcBorders>
            <w:vAlign w:val="center"/>
            <w:hideMark/>
          </w:tcPr>
          <w:p w14:paraId="0B1E9D0C" w14:textId="77777777" w:rsidR="007F3BE0" w:rsidRPr="00820121" w:rsidRDefault="007F3BE0" w:rsidP="007F3BE0">
            <w:pPr>
              <w:spacing w:after="0"/>
              <w:rPr>
                <w:lang w:val="en-GB"/>
              </w:rPr>
            </w:pPr>
          </w:p>
        </w:tc>
        <w:tc>
          <w:tcPr>
            <w:tcW w:w="2521" w:type="dxa"/>
            <w:tcBorders>
              <w:top w:val="single" w:sz="4" w:space="0" w:color="auto"/>
              <w:left w:val="single" w:sz="4" w:space="0" w:color="auto"/>
              <w:bottom w:val="single" w:sz="4" w:space="0" w:color="auto"/>
              <w:right w:val="single" w:sz="4" w:space="0" w:color="auto"/>
            </w:tcBorders>
            <w:hideMark/>
          </w:tcPr>
          <w:p w14:paraId="307B9BF2" w14:textId="77777777" w:rsidR="007F3BE0" w:rsidRPr="00820121" w:rsidRDefault="007F3BE0" w:rsidP="007F3BE0">
            <w:pPr>
              <w:pStyle w:val="TAC"/>
              <w:rPr>
                <w:lang w:eastAsia="zh-CN"/>
              </w:rPr>
            </w:pPr>
            <w:r w:rsidRPr="00820121">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11A616F" w14:textId="77777777" w:rsidR="007F3BE0" w:rsidRPr="00820121" w:rsidRDefault="007F3BE0" w:rsidP="007F3BE0">
            <w:pPr>
              <w:pStyle w:val="TAC"/>
              <w:rPr>
                <w:szCs w:val="18"/>
                <w:lang w:eastAsia="ko-KR"/>
              </w:rPr>
            </w:pPr>
            <w:r w:rsidRPr="00820121">
              <w:rPr>
                <w:szCs w:val="18"/>
                <w:lang w:eastAsia="ko-KR"/>
              </w:rPr>
              <w:t xml:space="preserve">5 </w:t>
            </w:r>
          </w:p>
        </w:tc>
      </w:tr>
    </w:tbl>
    <w:p w14:paraId="158C86AB" w14:textId="0EDD2847" w:rsidR="007F3BE0" w:rsidRPr="00820121" w:rsidRDefault="007F3BE0" w:rsidP="00C805D0">
      <w:pPr>
        <w:spacing w:after="0"/>
        <w:rPr>
          <w:color w:val="000000" w:themeColor="text1"/>
          <w:lang w:val="en-GB"/>
        </w:rPr>
      </w:pPr>
    </w:p>
    <w:p w14:paraId="555EEDBB" w14:textId="135DDE7E" w:rsidR="007F3BE0" w:rsidRPr="00820121" w:rsidRDefault="007F3BE0" w:rsidP="007F3BE0">
      <w:pPr>
        <w:rPr>
          <w:color w:val="000000" w:themeColor="text1"/>
          <w:lang w:val="en-GB"/>
        </w:rPr>
      </w:pPr>
      <w:r w:rsidRPr="00820121">
        <w:rPr>
          <w:color w:val="000000" w:themeColor="text1"/>
          <w:lang w:val="en-GB"/>
        </w:rPr>
        <w:t xml:space="preserve">In case of asynchronous </w:t>
      </w:r>
      <w:r w:rsidR="00C805D0" w:rsidRPr="00820121">
        <w:rPr>
          <w:color w:val="000000" w:themeColor="text1"/>
          <w:lang w:val="en-GB"/>
        </w:rPr>
        <w:t>network operation</w:t>
      </w:r>
      <w:r w:rsidRPr="00820121">
        <w:rPr>
          <w:color w:val="000000" w:themeColor="text1"/>
          <w:lang w:val="en-GB"/>
        </w:rPr>
        <w:t xml:space="preserve">, interruption requirements </w:t>
      </w:r>
      <w:r w:rsidR="00C805D0" w:rsidRPr="00820121">
        <w:rPr>
          <w:color w:val="000000" w:themeColor="text1"/>
          <w:lang w:val="en-GB"/>
        </w:rPr>
        <w:t>for EN-DC in Table 8.2.1.2.4-1 serve well to identify corresponding VIL requirements for NCSG.</w:t>
      </w:r>
    </w:p>
    <w:p w14:paraId="096C647B" w14:textId="77777777" w:rsidR="00C805D0" w:rsidRPr="00820121" w:rsidRDefault="00C805D0" w:rsidP="00C805D0">
      <w:pPr>
        <w:pStyle w:val="TH"/>
      </w:pPr>
      <w:r w:rsidRPr="00820121">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C805D0" w:rsidRPr="00820121" w14:paraId="6E58EF2D" w14:textId="77777777" w:rsidTr="00C805D0">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E576993" w14:textId="676DF64B" w:rsidR="00C805D0" w:rsidRPr="00820121" w:rsidRDefault="00C805D0">
            <w:pPr>
              <w:pStyle w:val="TAH"/>
              <w:rPr>
                <w:noProof/>
                <w:lang w:eastAsia="zh-CN"/>
              </w:rPr>
            </w:pPr>
            <w:r w:rsidRPr="00820121">
              <w:rPr>
                <w:noProof/>
                <w:lang w:eastAsia="zh-CN"/>
              </w:rPr>
              <w:drawing>
                <wp:inline distT="0" distB="0" distL="0" distR="0" wp14:anchorId="33B6DDEC" wp14:editId="3ABC5DF9">
                  <wp:extent cx="153670" cy="153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A79EA4C" w14:textId="77777777" w:rsidR="00C805D0" w:rsidRPr="00820121" w:rsidRDefault="00C805D0">
            <w:pPr>
              <w:pStyle w:val="TAH"/>
              <w:rPr>
                <w:lang w:eastAsia="ko-KR"/>
              </w:rPr>
            </w:pPr>
            <w:r w:rsidRPr="00820121">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521E1A6F" w14:textId="67DEE120" w:rsidR="00C805D0" w:rsidRPr="00820121" w:rsidRDefault="00C805D0">
            <w:pPr>
              <w:pStyle w:val="TAH"/>
              <w:rPr>
                <w:lang w:eastAsia="ko-KR"/>
              </w:rPr>
            </w:pPr>
            <w:r w:rsidRPr="00820121">
              <w:rPr>
                <w:lang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7E8F056" w14:textId="77777777" w:rsidR="00C805D0" w:rsidRPr="00820121" w:rsidRDefault="00C805D0">
            <w:pPr>
              <w:pStyle w:val="TAH"/>
              <w:rPr>
                <w:lang w:eastAsia="ko-KR"/>
              </w:rPr>
            </w:pPr>
            <w:r w:rsidRPr="00820121">
              <w:rPr>
                <w:lang w:eastAsia="ko-KR"/>
              </w:rPr>
              <w:t>Interruption length Y2 (slots)</w:t>
            </w:r>
          </w:p>
        </w:tc>
      </w:tr>
      <w:tr w:rsidR="00C805D0" w:rsidRPr="00820121" w14:paraId="0D012B32" w14:textId="77777777" w:rsidTr="00C805D0">
        <w:trPr>
          <w:trHeight w:val="205"/>
          <w:jc w:val="center"/>
        </w:trPr>
        <w:tc>
          <w:tcPr>
            <w:tcW w:w="733" w:type="dxa"/>
            <w:tcBorders>
              <w:top w:val="nil"/>
              <w:left w:val="single" w:sz="4" w:space="0" w:color="auto"/>
              <w:bottom w:val="single" w:sz="4" w:space="0" w:color="auto"/>
              <w:right w:val="single" w:sz="4" w:space="0" w:color="auto"/>
            </w:tcBorders>
            <w:vAlign w:val="center"/>
          </w:tcPr>
          <w:p w14:paraId="64DC8CAD" w14:textId="77777777" w:rsidR="00C805D0" w:rsidRPr="00820121" w:rsidRDefault="00C805D0">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7C0DC872" w14:textId="77777777" w:rsidR="00C805D0" w:rsidRPr="00820121" w:rsidRDefault="00C805D0">
            <w:pPr>
              <w:pStyle w:val="TAH"/>
              <w:rPr>
                <w:lang w:eastAsia="ko-KR"/>
              </w:rPr>
            </w:pPr>
            <w:r w:rsidRPr="00820121">
              <w:rPr>
                <w:lang w:eastAsia="ko-KR"/>
              </w:rPr>
              <w:t>(ms)</w:t>
            </w:r>
          </w:p>
        </w:tc>
        <w:tc>
          <w:tcPr>
            <w:tcW w:w="1026" w:type="dxa"/>
            <w:tcBorders>
              <w:top w:val="single" w:sz="4" w:space="0" w:color="auto"/>
              <w:left w:val="single" w:sz="4" w:space="0" w:color="auto"/>
              <w:bottom w:val="single" w:sz="4" w:space="0" w:color="auto"/>
              <w:right w:val="single" w:sz="4" w:space="0" w:color="auto"/>
            </w:tcBorders>
            <w:hideMark/>
          </w:tcPr>
          <w:p w14:paraId="37CFCA6E" w14:textId="77777777" w:rsidR="00C805D0" w:rsidRPr="00820121" w:rsidRDefault="00C805D0">
            <w:pPr>
              <w:pStyle w:val="TAH"/>
              <w:rPr>
                <w:lang w:eastAsia="ko-KR"/>
              </w:rPr>
            </w:pPr>
            <w:r w:rsidRPr="00820121">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3995B21B" w14:textId="77777777" w:rsidR="00C805D0" w:rsidRPr="00820121" w:rsidRDefault="00C805D0">
            <w:pPr>
              <w:pStyle w:val="TAH"/>
              <w:rPr>
                <w:lang w:eastAsia="ko-KR"/>
              </w:rPr>
            </w:pPr>
            <w:r w:rsidRPr="00820121">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EDE8EF9" w14:textId="77777777" w:rsidR="00C805D0" w:rsidRPr="00820121" w:rsidRDefault="00C805D0">
            <w:pPr>
              <w:pStyle w:val="TAH"/>
              <w:rPr>
                <w:lang w:eastAsia="ko-KR"/>
              </w:rPr>
            </w:pPr>
            <w:r w:rsidRPr="00820121">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B1FC623" w14:textId="77777777" w:rsidR="00C805D0" w:rsidRPr="00820121" w:rsidRDefault="00C805D0">
            <w:pPr>
              <w:pStyle w:val="TAH"/>
              <w:rPr>
                <w:lang w:eastAsia="ko-KR"/>
              </w:rPr>
            </w:pPr>
            <w:r w:rsidRPr="00820121">
              <w:rPr>
                <w:lang w:eastAsia="zh-CN"/>
              </w:rPr>
              <w:t>Async</w:t>
            </w:r>
          </w:p>
        </w:tc>
      </w:tr>
      <w:tr w:rsidR="00C805D0" w:rsidRPr="00820121" w14:paraId="251BBAB5" w14:textId="77777777" w:rsidTr="00C805D0">
        <w:trPr>
          <w:jc w:val="center"/>
        </w:trPr>
        <w:tc>
          <w:tcPr>
            <w:tcW w:w="733" w:type="dxa"/>
            <w:tcBorders>
              <w:top w:val="single" w:sz="4" w:space="0" w:color="auto"/>
              <w:left w:val="single" w:sz="4" w:space="0" w:color="auto"/>
              <w:bottom w:val="single" w:sz="4" w:space="0" w:color="auto"/>
              <w:right w:val="single" w:sz="4" w:space="0" w:color="auto"/>
            </w:tcBorders>
            <w:hideMark/>
          </w:tcPr>
          <w:p w14:paraId="00E2E806" w14:textId="77777777" w:rsidR="00C805D0" w:rsidRPr="00820121" w:rsidRDefault="00C805D0">
            <w:pPr>
              <w:pStyle w:val="TAC"/>
              <w:rPr>
                <w:lang w:eastAsia="ko-KR"/>
              </w:rPr>
            </w:pPr>
            <w:r w:rsidRPr="00820121">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BEBCCE7" w14:textId="77777777" w:rsidR="00C805D0" w:rsidRPr="00820121" w:rsidRDefault="00C805D0">
            <w:pPr>
              <w:pStyle w:val="TAC"/>
              <w:rPr>
                <w:lang w:eastAsia="ko-KR"/>
              </w:rPr>
            </w:pPr>
            <w:r w:rsidRPr="00820121">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0207F87" w14:textId="77777777" w:rsidR="00C805D0" w:rsidRPr="00820121" w:rsidRDefault="00C805D0">
            <w:pPr>
              <w:pStyle w:val="TAC"/>
              <w:rPr>
                <w:lang w:eastAsia="ko-KR"/>
              </w:rPr>
            </w:pPr>
            <w:r w:rsidRPr="00820121">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9C93992" w14:textId="77777777" w:rsidR="00C805D0" w:rsidRPr="00820121" w:rsidRDefault="00C805D0">
            <w:pPr>
              <w:pStyle w:val="TAC"/>
              <w:rPr>
                <w:lang w:eastAsia="ko-KR"/>
              </w:rPr>
            </w:pPr>
            <w:r w:rsidRPr="00820121">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7B257D3" w14:textId="77777777" w:rsidR="00C805D0" w:rsidRPr="00820121" w:rsidRDefault="00C805D0">
            <w:pPr>
              <w:pStyle w:val="TAC"/>
              <w:rPr>
                <w:lang w:eastAsia="ko-KR"/>
              </w:rPr>
            </w:pPr>
            <w:r w:rsidRPr="00820121">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FE025ED" w14:textId="77777777" w:rsidR="00C805D0" w:rsidRPr="00820121" w:rsidRDefault="00C805D0">
            <w:pPr>
              <w:pStyle w:val="TAC"/>
              <w:rPr>
                <w:lang w:eastAsia="zh-CN"/>
              </w:rPr>
            </w:pPr>
            <w:r w:rsidRPr="00820121">
              <w:rPr>
                <w:lang w:eastAsia="zh-CN"/>
              </w:rPr>
              <w:t>2</w:t>
            </w:r>
          </w:p>
        </w:tc>
      </w:tr>
      <w:tr w:rsidR="00C805D0" w:rsidRPr="00820121" w14:paraId="378BD5DB" w14:textId="77777777" w:rsidTr="00C805D0">
        <w:trPr>
          <w:jc w:val="center"/>
        </w:trPr>
        <w:tc>
          <w:tcPr>
            <w:tcW w:w="733" w:type="dxa"/>
            <w:tcBorders>
              <w:top w:val="single" w:sz="4" w:space="0" w:color="auto"/>
              <w:left w:val="single" w:sz="4" w:space="0" w:color="auto"/>
              <w:bottom w:val="single" w:sz="4" w:space="0" w:color="auto"/>
              <w:right w:val="single" w:sz="4" w:space="0" w:color="auto"/>
            </w:tcBorders>
            <w:hideMark/>
          </w:tcPr>
          <w:p w14:paraId="33D681C7" w14:textId="77777777" w:rsidR="00C805D0" w:rsidRPr="00820121" w:rsidRDefault="00C805D0">
            <w:pPr>
              <w:pStyle w:val="TAC"/>
              <w:rPr>
                <w:lang w:eastAsia="ko-KR"/>
              </w:rPr>
            </w:pPr>
            <w:r w:rsidRPr="00820121">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3D88D5" w14:textId="77777777" w:rsidR="00C805D0" w:rsidRPr="00820121" w:rsidRDefault="00C805D0">
            <w:pPr>
              <w:pStyle w:val="TAC"/>
              <w:rPr>
                <w:lang w:eastAsia="ko-KR"/>
              </w:rPr>
            </w:pPr>
            <w:r w:rsidRPr="00820121">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EB72F8B" w14:textId="77777777" w:rsidR="00C805D0" w:rsidRPr="00820121" w:rsidRDefault="00C805D0">
            <w:pPr>
              <w:pStyle w:val="TAC"/>
              <w:rPr>
                <w:lang w:eastAsia="ko-KR"/>
              </w:rPr>
            </w:pPr>
            <w:r w:rsidRPr="00820121">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4A7AB01" w14:textId="77777777" w:rsidR="00C805D0" w:rsidRPr="00820121" w:rsidRDefault="00C805D0">
            <w:pPr>
              <w:pStyle w:val="TAC"/>
              <w:rPr>
                <w:lang w:eastAsia="ko-KR"/>
              </w:rPr>
            </w:pPr>
            <w:r w:rsidRPr="00820121">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583874" w14:textId="77777777" w:rsidR="00C805D0" w:rsidRPr="00820121" w:rsidRDefault="00C805D0">
            <w:pPr>
              <w:pStyle w:val="TAC"/>
              <w:rPr>
                <w:lang w:eastAsia="ko-KR"/>
              </w:rPr>
            </w:pPr>
            <w:r w:rsidRPr="00820121">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67A93FB" w14:textId="77777777" w:rsidR="00C805D0" w:rsidRPr="00820121" w:rsidRDefault="00C805D0">
            <w:pPr>
              <w:pStyle w:val="TAC"/>
              <w:rPr>
                <w:lang w:eastAsia="zh-CN"/>
              </w:rPr>
            </w:pPr>
            <w:r w:rsidRPr="00820121">
              <w:rPr>
                <w:lang w:eastAsia="zh-CN"/>
              </w:rPr>
              <w:t>2</w:t>
            </w:r>
          </w:p>
        </w:tc>
      </w:tr>
      <w:tr w:rsidR="00C805D0" w:rsidRPr="00820121" w14:paraId="7628C5FE" w14:textId="77777777" w:rsidTr="00C805D0">
        <w:trPr>
          <w:jc w:val="center"/>
        </w:trPr>
        <w:tc>
          <w:tcPr>
            <w:tcW w:w="733" w:type="dxa"/>
            <w:tcBorders>
              <w:top w:val="single" w:sz="4" w:space="0" w:color="auto"/>
              <w:left w:val="single" w:sz="4" w:space="0" w:color="auto"/>
              <w:bottom w:val="single" w:sz="4" w:space="0" w:color="auto"/>
              <w:right w:val="single" w:sz="4" w:space="0" w:color="auto"/>
            </w:tcBorders>
            <w:hideMark/>
          </w:tcPr>
          <w:p w14:paraId="0A980BF4" w14:textId="77777777" w:rsidR="00C805D0" w:rsidRPr="00820121" w:rsidRDefault="00C805D0">
            <w:pPr>
              <w:pStyle w:val="TAC"/>
              <w:rPr>
                <w:lang w:eastAsia="ko-KR"/>
              </w:rPr>
            </w:pPr>
            <w:r w:rsidRPr="00820121">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60F3782" w14:textId="77777777" w:rsidR="00C805D0" w:rsidRPr="00820121" w:rsidRDefault="00C805D0">
            <w:pPr>
              <w:pStyle w:val="TAC"/>
              <w:rPr>
                <w:lang w:eastAsia="ko-KR"/>
              </w:rPr>
            </w:pPr>
            <w:r w:rsidRPr="00820121">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0D11B9E" w14:textId="77777777" w:rsidR="00C805D0" w:rsidRPr="00820121" w:rsidRDefault="00C805D0">
            <w:pPr>
              <w:pStyle w:val="TAC"/>
              <w:rPr>
                <w:lang w:eastAsia="ko-KR"/>
              </w:rPr>
            </w:pPr>
            <w:r w:rsidRPr="00820121">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1D4860" w14:textId="77777777" w:rsidR="00C805D0" w:rsidRPr="00820121" w:rsidRDefault="00C805D0">
            <w:pPr>
              <w:pStyle w:val="TAC"/>
              <w:rPr>
                <w:lang w:eastAsia="ko-KR"/>
              </w:rPr>
            </w:pPr>
            <w:r w:rsidRPr="00820121">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6E6BC3" w14:textId="77777777" w:rsidR="00C805D0" w:rsidRPr="00820121" w:rsidRDefault="00C805D0">
            <w:pPr>
              <w:pStyle w:val="TAC"/>
              <w:rPr>
                <w:lang w:eastAsia="zh-CN"/>
              </w:rPr>
            </w:pPr>
            <w:r w:rsidRPr="00820121">
              <w:rPr>
                <w:lang w:eastAsia="zh-CN"/>
              </w:rPr>
              <w:t>3</w:t>
            </w:r>
          </w:p>
        </w:tc>
      </w:tr>
      <w:tr w:rsidR="00C805D0" w:rsidRPr="00820121" w14:paraId="4884F336" w14:textId="77777777" w:rsidTr="00C805D0">
        <w:trPr>
          <w:jc w:val="center"/>
        </w:trPr>
        <w:tc>
          <w:tcPr>
            <w:tcW w:w="733" w:type="dxa"/>
            <w:tcBorders>
              <w:top w:val="single" w:sz="4" w:space="0" w:color="auto"/>
              <w:left w:val="single" w:sz="4" w:space="0" w:color="auto"/>
              <w:bottom w:val="single" w:sz="4" w:space="0" w:color="auto"/>
              <w:right w:val="single" w:sz="4" w:space="0" w:color="auto"/>
            </w:tcBorders>
            <w:hideMark/>
          </w:tcPr>
          <w:p w14:paraId="15409D48" w14:textId="77777777" w:rsidR="00C805D0" w:rsidRPr="00820121" w:rsidRDefault="00C805D0">
            <w:pPr>
              <w:pStyle w:val="TAC"/>
              <w:rPr>
                <w:lang w:eastAsia="ko-KR"/>
              </w:rPr>
            </w:pPr>
            <w:r w:rsidRPr="00820121">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ADE9E4F" w14:textId="77777777" w:rsidR="00C805D0" w:rsidRPr="00820121" w:rsidRDefault="00C805D0">
            <w:pPr>
              <w:pStyle w:val="TAC"/>
              <w:rPr>
                <w:lang w:eastAsia="ko-KR"/>
              </w:rPr>
            </w:pPr>
            <w:r w:rsidRPr="00820121">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96C1DA7" w14:textId="77777777" w:rsidR="00C805D0" w:rsidRPr="00820121" w:rsidRDefault="00C805D0">
            <w:pPr>
              <w:pStyle w:val="TAC"/>
              <w:rPr>
                <w:lang w:eastAsia="ko-KR"/>
              </w:rPr>
            </w:pPr>
            <w:r w:rsidRPr="00820121">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3BA91AB" w14:textId="77777777" w:rsidR="00C805D0" w:rsidRPr="00820121" w:rsidRDefault="00C805D0">
            <w:pPr>
              <w:pStyle w:val="TAC"/>
              <w:rPr>
                <w:lang w:eastAsia="ko-KR"/>
              </w:rPr>
            </w:pPr>
            <w:r w:rsidRPr="00820121">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7732CA7" w14:textId="77777777" w:rsidR="00C805D0" w:rsidRPr="00820121" w:rsidRDefault="00C805D0">
            <w:pPr>
              <w:pStyle w:val="TAC"/>
              <w:rPr>
                <w:lang w:eastAsia="zh-CN"/>
              </w:rPr>
            </w:pPr>
            <w:r w:rsidRPr="00820121">
              <w:rPr>
                <w:lang w:eastAsia="ko-KR"/>
              </w:rPr>
              <w:t>N/A</w:t>
            </w:r>
          </w:p>
        </w:tc>
      </w:tr>
    </w:tbl>
    <w:p w14:paraId="2F7331B7" w14:textId="77777777" w:rsidR="00C805D0" w:rsidRPr="00820121" w:rsidRDefault="00C805D0" w:rsidP="00C805D0">
      <w:pPr>
        <w:spacing w:after="0"/>
        <w:rPr>
          <w:szCs w:val="20"/>
          <w:lang w:val="en-GB"/>
        </w:rPr>
      </w:pPr>
    </w:p>
    <w:p w14:paraId="583B3838" w14:textId="38C52EA7" w:rsidR="00FD754F" w:rsidRPr="00820121" w:rsidRDefault="00C805D0" w:rsidP="007F3BE0">
      <w:pPr>
        <w:rPr>
          <w:color w:val="000000" w:themeColor="text1"/>
          <w:lang w:val="en-GB"/>
        </w:rPr>
      </w:pPr>
      <w:r w:rsidRPr="00820121">
        <w:rPr>
          <w:color w:val="000000" w:themeColor="text1"/>
          <w:lang w:val="en-GB"/>
        </w:rPr>
        <w:t>This specifies</w:t>
      </w:r>
      <w:r w:rsidR="00820121" w:rsidRPr="00820121">
        <w:rPr>
          <w:color w:val="000000" w:themeColor="text1"/>
          <w:lang w:val="en-GB"/>
        </w:rPr>
        <w:t xml:space="preserve"> an interruption length of</w:t>
      </w:r>
      <w:r w:rsidR="00FD754F" w:rsidRPr="00820121">
        <w:rPr>
          <w:color w:val="000000" w:themeColor="text1"/>
          <w:lang w:val="en-GB"/>
        </w:rPr>
        <w:t xml:space="preserve"> </w:t>
      </w:r>
      <w:r w:rsidRPr="00820121">
        <w:rPr>
          <w:color w:val="000000" w:themeColor="text1"/>
          <w:lang w:val="en-GB"/>
        </w:rPr>
        <w:t>2</w:t>
      </w:r>
      <w:r w:rsidR="00FD754F" w:rsidRPr="00820121">
        <w:rPr>
          <w:color w:val="000000" w:themeColor="text1"/>
          <w:lang w:val="en-GB"/>
        </w:rPr>
        <w:t xml:space="preserve"> slots </w:t>
      </w:r>
      <w:r w:rsidRPr="00820121">
        <w:rPr>
          <w:color w:val="000000" w:themeColor="text1"/>
          <w:lang w:val="en-GB"/>
        </w:rPr>
        <w:t xml:space="preserve">for asynchronous mode </w:t>
      </w:r>
      <w:r w:rsidR="00820121" w:rsidRPr="00820121">
        <w:rPr>
          <w:color w:val="000000" w:themeColor="text1"/>
          <w:lang w:val="en-GB"/>
        </w:rPr>
        <w:t xml:space="preserve">both </w:t>
      </w:r>
      <w:r w:rsidRPr="00820121">
        <w:rPr>
          <w:color w:val="000000" w:themeColor="text1"/>
          <w:lang w:val="en-GB"/>
        </w:rPr>
        <w:t xml:space="preserve">for numerologies 0 and 1 in FR1. </w:t>
      </w:r>
    </w:p>
    <w:p w14:paraId="718167E3" w14:textId="1280BB51" w:rsidR="00C805D0" w:rsidRPr="00820121" w:rsidRDefault="00FD754F" w:rsidP="007F3BE0">
      <w:pPr>
        <w:rPr>
          <w:color w:val="000000" w:themeColor="text1"/>
          <w:lang w:val="en-GB"/>
        </w:rPr>
      </w:pPr>
      <w:r w:rsidRPr="00820121">
        <w:rPr>
          <w:color w:val="000000" w:themeColor="text1"/>
          <w:lang w:val="en-GB"/>
        </w:rPr>
        <w:t>Thus</w:t>
      </w:r>
      <w:r w:rsidR="00C805D0" w:rsidRPr="00820121">
        <w:rPr>
          <w:color w:val="000000" w:themeColor="text1"/>
          <w:lang w:val="en-GB"/>
        </w:rPr>
        <w:t>, Rel-15 interruption requirements</w:t>
      </w:r>
      <w:r w:rsidRPr="00820121">
        <w:rPr>
          <w:color w:val="000000" w:themeColor="text1"/>
          <w:lang w:val="en-GB"/>
        </w:rPr>
        <w:t xml:space="preserve"> can be mapped to VIL </w:t>
      </w:r>
      <w:r w:rsidR="00FE1190" w:rsidRPr="00820121">
        <w:rPr>
          <w:color w:val="000000" w:themeColor="text1"/>
          <w:lang w:val="en-GB"/>
        </w:rPr>
        <w:t xml:space="preserve">and VIL1+VIL2 </w:t>
      </w:r>
      <w:r w:rsidRPr="00820121">
        <w:rPr>
          <w:color w:val="000000" w:themeColor="text1"/>
          <w:lang w:val="en-GB"/>
        </w:rPr>
        <w:t>as listed in Table 1.</w:t>
      </w:r>
      <w:r w:rsidR="00C805D0" w:rsidRPr="00820121">
        <w:rPr>
          <w:color w:val="000000" w:themeColor="text1"/>
          <w:lang w:val="en-GB"/>
        </w:rPr>
        <w:t xml:space="preserve"> </w:t>
      </w:r>
    </w:p>
    <w:p w14:paraId="7B991EFD" w14:textId="1EBDEAC7" w:rsidR="00FD754F" w:rsidRPr="00820121" w:rsidRDefault="00FD754F" w:rsidP="006D5381">
      <w:pPr>
        <w:jc w:val="center"/>
        <w:rPr>
          <w:rFonts w:ascii="Arial" w:hAnsi="Arial" w:cs="Arial"/>
          <w:b/>
          <w:bCs/>
          <w:color w:val="000000" w:themeColor="text1"/>
          <w:lang w:val="en-GB"/>
        </w:rPr>
      </w:pPr>
      <w:r w:rsidRPr="00820121">
        <w:rPr>
          <w:rFonts w:ascii="Arial" w:hAnsi="Arial" w:cs="Arial"/>
          <w:b/>
          <w:bCs/>
          <w:lang w:val="en-GB"/>
        </w:rPr>
        <w:t xml:space="preserve">Table </w:t>
      </w:r>
      <w:r w:rsidR="006D5381" w:rsidRPr="00820121">
        <w:rPr>
          <w:rFonts w:ascii="Arial" w:hAnsi="Arial" w:cs="Arial"/>
          <w:b/>
          <w:bCs/>
          <w:lang w:val="en-GB"/>
        </w:rPr>
        <w:t>1: VIL requirements based on Rel-15 interruption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137"/>
        <w:gridCol w:w="1276"/>
      </w:tblGrid>
      <w:tr w:rsidR="00FD754F" w:rsidRPr="00820121" w14:paraId="082765EB" w14:textId="77777777" w:rsidTr="00FE1190">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6A431DDF" w14:textId="77777777" w:rsidR="00FD754F" w:rsidRPr="00820121" w:rsidRDefault="00FD754F" w:rsidP="00D52C14">
            <w:pPr>
              <w:pStyle w:val="TAH"/>
              <w:rPr>
                <w:noProof/>
                <w:lang w:eastAsia="zh-CN"/>
              </w:rPr>
            </w:pPr>
            <w:r w:rsidRPr="00820121">
              <w:rPr>
                <w:noProof/>
                <w:lang w:eastAsia="zh-CN"/>
              </w:rPr>
              <w:drawing>
                <wp:inline distT="0" distB="0" distL="0" distR="0" wp14:anchorId="1EBDF767" wp14:editId="78C8E7A2">
                  <wp:extent cx="153670" cy="153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BDDEE25" w14:textId="77777777" w:rsidR="00FD754F" w:rsidRPr="00820121" w:rsidRDefault="00FD754F" w:rsidP="00D52C14">
            <w:pPr>
              <w:pStyle w:val="TAH"/>
              <w:rPr>
                <w:lang w:eastAsia="ko-KR"/>
              </w:rPr>
            </w:pPr>
            <w:r w:rsidRPr="00820121">
              <w:rPr>
                <w:lang w:eastAsia="ko-KR"/>
              </w:rPr>
              <w:t>NR Slot length</w:t>
            </w:r>
          </w:p>
        </w:tc>
        <w:tc>
          <w:tcPr>
            <w:tcW w:w="2413" w:type="dxa"/>
            <w:gridSpan w:val="2"/>
            <w:tcBorders>
              <w:top w:val="single" w:sz="4" w:space="0" w:color="auto"/>
              <w:left w:val="single" w:sz="4" w:space="0" w:color="auto"/>
              <w:bottom w:val="single" w:sz="4" w:space="0" w:color="auto"/>
              <w:right w:val="single" w:sz="4" w:space="0" w:color="auto"/>
            </w:tcBorders>
            <w:hideMark/>
          </w:tcPr>
          <w:p w14:paraId="48854FE2" w14:textId="77777777" w:rsidR="00FD754F" w:rsidRPr="00820121" w:rsidRDefault="00FD754F" w:rsidP="00D52C14">
            <w:pPr>
              <w:pStyle w:val="TAH"/>
              <w:rPr>
                <w:lang w:eastAsia="ko-KR"/>
              </w:rPr>
            </w:pPr>
            <w:r w:rsidRPr="00820121">
              <w:rPr>
                <w:lang w:eastAsia="ko-KR"/>
              </w:rPr>
              <w:t>VIL (</w:t>
            </w:r>
            <w:r w:rsidR="006D5381" w:rsidRPr="00820121">
              <w:rPr>
                <w:lang w:eastAsia="ko-KR"/>
              </w:rPr>
              <w:t>ms</w:t>
            </w:r>
            <w:r w:rsidRPr="00820121">
              <w:rPr>
                <w:lang w:eastAsia="ko-KR"/>
              </w:rPr>
              <w:t>)</w:t>
            </w:r>
          </w:p>
          <w:p w14:paraId="7C05DE20" w14:textId="3A73319F" w:rsidR="00FE1190" w:rsidRPr="00820121" w:rsidRDefault="00FE1190" w:rsidP="00D52C14">
            <w:pPr>
              <w:pStyle w:val="TAH"/>
              <w:rPr>
                <w:lang w:eastAsia="ko-KR"/>
              </w:rPr>
            </w:pPr>
            <w:r w:rsidRPr="00820121">
              <w:rPr>
                <w:lang w:eastAsia="ko-KR"/>
              </w:rPr>
              <w:t>sum = VIL1+VIL2 (ms)</w:t>
            </w:r>
          </w:p>
        </w:tc>
      </w:tr>
      <w:tr w:rsidR="00FD754F" w:rsidRPr="00820121" w14:paraId="1C0F5805" w14:textId="77777777" w:rsidTr="00FE1190">
        <w:trPr>
          <w:trHeight w:val="205"/>
          <w:jc w:val="center"/>
        </w:trPr>
        <w:tc>
          <w:tcPr>
            <w:tcW w:w="733" w:type="dxa"/>
            <w:tcBorders>
              <w:top w:val="nil"/>
              <w:left w:val="single" w:sz="4" w:space="0" w:color="auto"/>
              <w:bottom w:val="single" w:sz="4" w:space="0" w:color="auto"/>
              <w:right w:val="single" w:sz="4" w:space="0" w:color="auto"/>
            </w:tcBorders>
            <w:vAlign w:val="center"/>
          </w:tcPr>
          <w:p w14:paraId="6A7D983F" w14:textId="77777777" w:rsidR="00FD754F" w:rsidRPr="00820121" w:rsidRDefault="00FD754F" w:rsidP="00D52C14">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6F46ABB5" w14:textId="7C31A7DA" w:rsidR="00FD754F" w:rsidRPr="00820121" w:rsidRDefault="00FD754F" w:rsidP="00D52C14">
            <w:pPr>
              <w:pStyle w:val="TAH"/>
              <w:rPr>
                <w:lang w:eastAsia="ko-KR"/>
              </w:rPr>
            </w:pPr>
            <w:r w:rsidRPr="00820121">
              <w:rPr>
                <w:lang w:eastAsia="ko-KR"/>
              </w:rPr>
              <w:t>(ms)</w:t>
            </w:r>
            <w:r w:rsidR="006D5381" w:rsidRPr="00820121">
              <w:rPr>
                <w:lang w:eastAsia="ko-KR"/>
              </w:rPr>
              <w:t xml:space="preserve"> of victim cell</w:t>
            </w:r>
          </w:p>
        </w:tc>
        <w:tc>
          <w:tcPr>
            <w:tcW w:w="1137" w:type="dxa"/>
            <w:tcBorders>
              <w:top w:val="single" w:sz="4" w:space="0" w:color="auto"/>
              <w:left w:val="single" w:sz="4" w:space="0" w:color="auto"/>
              <w:bottom w:val="single" w:sz="4" w:space="0" w:color="auto"/>
              <w:right w:val="single" w:sz="4" w:space="0" w:color="auto"/>
            </w:tcBorders>
            <w:hideMark/>
          </w:tcPr>
          <w:p w14:paraId="05364481" w14:textId="77777777" w:rsidR="00FD754F" w:rsidRPr="00820121" w:rsidRDefault="00FD754F" w:rsidP="00D52C14">
            <w:pPr>
              <w:pStyle w:val="TAH"/>
              <w:rPr>
                <w:lang w:eastAsia="ko-KR"/>
              </w:rPr>
            </w:pPr>
            <w:r w:rsidRPr="00820121">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DEEC52F" w14:textId="77777777" w:rsidR="00FD754F" w:rsidRPr="00820121" w:rsidRDefault="00FD754F" w:rsidP="00D52C14">
            <w:pPr>
              <w:pStyle w:val="TAH"/>
              <w:rPr>
                <w:lang w:eastAsia="ko-KR"/>
              </w:rPr>
            </w:pPr>
            <w:r w:rsidRPr="00820121">
              <w:rPr>
                <w:lang w:eastAsia="ko-KR"/>
              </w:rPr>
              <w:t>Async</w:t>
            </w:r>
          </w:p>
        </w:tc>
      </w:tr>
      <w:tr w:rsidR="00FD754F" w:rsidRPr="00820121" w14:paraId="69F08EE9" w14:textId="77777777" w:rsidTr="00FE1190">
        <w:trPr>
          <w:jc w:val="center"/>
        </w:trPr>
        <w:tc>
          <w:tcPr>
            <w:tcW w:w="733" w:type="dxa"/>
            <w:tcBorders>
              <w:top w:val="single" w:sz="4" w:space="0" w:color="auto"/>
              <w:left w:val="single" w:sz="4" w:space="0" w:color="auto"/>
              <w:bottom w:val="single" w:sz="4" w:space="0" w:color="auto"/>
              <w:right w:val="single" w:sz="4" w:space="0" w:color="auto"/>
            </w:tcBorders>
            <w:hideMark/>
          </w:tcPr>
          <w:p w14:paraId="13B07749" w14:textId="77777777" w:rsidR="00FD754F" w:rsidRPr="00820121" w:rsidRDefault="00FD754F" w:rsidP="00D52C14">
            <w:pPr>
              <w:pStyle w:val="TAC"/>
              <w:rPr>
                <w:lang w:eastAsia="ko-KR"/>
              </w:rPr>
            </w:pPr>
            <w:r w:rsidRPr="00820121">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3DCD939" w14:textId="77777777" w:rsidR="00FD754F" w:rsidRPr="00820121" w:rsidRDefault="00FD754F" w:rsidP="00D52C14">
            <w:pPr>
              <w:pStyle w:val="TAC"/>
              <w:rPr>
                <w:lang w:eastAsia="ko-KR"/>
              </w:rPr>
            </w:pPr>
            <w:r w:rsidRPr="00820121">
              <w:rPr>
                <w:lang w:eastAsia="ko-KR"/>
              </w:rPr>
              <w:t>1</w:t>
            </w:r>
          </w:p>
        </w:tc>
        <w:tc>
          <w:tcPr>
            <w:tcW w:w="1137" w:type="dxa"/>
            <w:tcBorders>
              <w:top w:val="single" w:sz="4" w:space="0" w:color="auto"/>
              <w:left w:val="single" w:sz="4" w:space="0" w:color="auto"/>
              <w:bottom w:val="single" w:sz="4" w:space="0" w:color="auto"/>
              <w:right w:val="single" w:sz="4" w:space="0" w:color="auto"/>
            </w:tcBorders>
            <w:hideMark/>
          </w:tcPr>
          <w:p w14:paraId="2DAAECDB" w14:textId="77777777" w:rsidR="00FD754F" w:rsidRPr="00820121" w:rsidRDefault="00FD754F" w:rsidP="00D52C14">
            <w:pPr>
              <w:pStyle w:val="TAC"/>
              <w:rPr>
                <w:lang w:eastAsia="ko-KR"/>
              </w:rPr>
            </w:pPr>
            <w:r w:rsidRPr="00820121">
              <w:rPr>
                <w:lang w:eastAsia="ko-KR"/>
              </w:rPr>
              <w:t>1</w:t>
            </w:r>
          </w:p>
          <w:p w14:paraId="7A865843" w14:textId="0CCB8389" w:rsidR="00FE1190" w:rsidRPr="00820121" w:rsidRDefault="00FE1190" w:rsidP="00D52C14">
            <w:pPr>
              <w:pStyle w:val="TAC"/>
              <w:rPr>
                <w:lang w:eastAsia="ko-KR"/>
              </w:rPr>
            </w:pPr>
            <w:r w:rsidRPr="00820121">
              <w:rPr>
                <w:lang w:eastAsia="ko-KR"/>
              </w:rPr>
              <w:t>(sum=2)</w:t>
            </w:r>
          </w:p>
        </w:tc>
        <w:tc>
          <w:tcPr>
            <w:tcW w:w="1276" w:type="dxa"/>
            <w:tcBorders>
              <w:top w:val="single" w:sz="4" w:space="0" w:color="auto"/>
              <w:left w:val="single" w:sz="4" w:space="0" w:color="auto"/>
              <w:bottom w:val="single" w:sz="4" w:space="0" w:color="auto"/>
              <w:right w:val="single" w:sz="4" w:space="0" w:color="auto"/>
            </w:tcBorders>
            <w:hideMark/>
          </w:tcPr>
          <w:p w14:paraId="4E254E70" w14:textId="77777777" w:rsidR="00FE1190" w:rsidRPr="00820121" w:rsidRDefault="00FD754F" w:rsidP="00D52C14">
            <w:pPr>
              <w:pStyle w:val="TAC"/>
              <w:rPr>
                <w:lang w:eastAsia="ko-KR"/>
              </w:rPr>
            </w:pPr>
            <w:r w:rsidRPr="00820121">
              <w:rPr>
                <w:lang w:eastAsia="ko-KR"/>
              </w:rPr>
              <w:t>2</w:t>
            </w:r>
            <w:r w:rsidR="00FE1190" w:rsidRPr="00820121">
              <w:rPr>
                <w:lang w:eastAsia="ko-KR"/>
              </w:rPr>
              <w:t xml:space="preserve"> </w:t>
            </w:r>
          </w:p>
          <w:p w14:paraId="0EF50C96" w14:textId="01C06D14" w:rsidR="00FD754F" w:rsidRPr="00820121" w:rsidRDefault="00FE1190" w:rsidP="00D52C14">
            <w:pPr>
              <w:pStyle w:val="TAC"/>
              <w:rPr>
                <w:lang w:eastAsia="ko-KR"/>
              </w:rPr>
            </w:pPr>
            <w:r w:rsidRPr="00820121">
              <w:rPr>
                <w:lang w:eastAsia="ko-KR"/>
              </w:rPr>
              <w:t>(sum=4)</w:t>
            </w:r>
          </w:p>
        </w:tc>
      </w:tr>
      <w:tr w:rsidR="00FD754F" w:rsidRPr="00820121" w14:paraId="7F4B0F6C" w14:textId="77777777" w:rsidTr="00FE1190">
        <w:trPr>
          <w:jc w:val="center"/>
        </w:trPr>
        <w:tc>
          <w:tcPr>
            <w:tcW w:w="733" w:type="dxa"/>
            <w:tcBorders>
              <w:top w:val="single" w:sz="4" w:space="0" w:color="auto"/>
              <w:left w:val="single" w:sz="4" w:space="0" w:color="auto"/>
              <w:bottom w:val="single" w:sz="4" w:space="0" w:color="auto"/>
              <w:right w:val="single" w:sz="4" w:space="0" w:color="auto"/>
            </w:tcBorders>
            <w:hideMark/>
          </w:tcPr>
          <w:p w14:paraId="4CA7783B" w14:textId="77777777" w:rsidR="00FD754F" w:rsidRPr="00820121" w:rsidRDefault="00FD754F" w:rsidP="00D52C14">
            <w:pPr>
              <w:pStyle w:val="TAC"/>
              <w:rPr>
                <w:lang w:eastAsia="ko-KR"/>
              </w:rPr>
            </w:pPr>
            <w:r w:rsidRPr="00820121">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FBC4560" w14:textId="77777777" w:rsidR="00FD754F" w:rsidRPr="00820121" w:rsidRDefault="00FD754F" w:rsidP="00D52C14">
            <w:pPr>
              <w:pStyle w:val="TAC"/>
              <w:rPr>
                <w:lang w:eastAsia="ko-KR"/>
              </w:rPr>
            </w:pPr>
            <w:r w:rsidRPr="00820121">
              <w:rPr>
                <w:lang w:eastAsia="ko-KR"/>
              </w:rPr>
              <w:t>0.5</w:t>
            </w:r>
          </w:p>
        </w:tc>
        <w:tc>
          <w:tcPr>
            <w:tcW w:w="1137" w:type="dxa"/>
            <w:tcBorders>
              <w:top w:val="single" w:sz="4" w:space="0" w:color="auto"/>
              <w:left w:val="single" w:sz="4" w:space="0" w:color="auto"/>
              <w:bottom w:val="single" w:sz="4" w:space="0" w:color="auto"/>
              <w:right w:val="single" w:sz="4" w:space="0" w:color="auto"/>
            </w:tcBorders>
            <w:hideMark/>
          </w:tcPr>
          <w:p w14:paraId="1B73D7A3" w14:textId="77777777" w:rsidR="00FD754F" w:rsidRPr="00820121" w:rsidRDefault="00FD754F" w:rsidP="00D52C14">
            <w:pPr>
              <w:pStyle w:val="TAC"/>
              <w:rPr>
                <w:lang w:eastAsia="ko-KR"/>
              </w:rPr>
            </w:pPr>
            <w:r w:rsidRPr="00820121">
              <w:rPr>
                <w:lang w:eastAsia="ko-KR"/>
              </w:rPr>
              <w:t>0.</w:t>
            </w:r>
            <w:r w:rsidR="006D5381" w:rsidRPr="00820121">
              <w:rPr>
                <w:lang w:eastAsia="ko-KR"/>
              </w:rPr>
              <w:t>5</w:t>
            </w:r>
          </w:p>
          <w:p w14:paraId="04BE5AD5" w14:textId="7BEFA4E4" w:rsidR="00FE1190" w:rsidRPr="00820121" w:rsidRDefault="00FE1190" w:rsidP="00D52C14">
            <w:pPr>
              <w:pStyle w:val="TAC"/>
              <w:rPr>
                <w:lang w:eastAsia="ko-KR"/>
              </w:rPr>
            </w:pPr>
            <w:r w:rsidRPr="00820121">
              <w:rPr>
                <w:lang w:eastAsia="ko-KR"/>
              </w:rPr>
              <w:t>(sum=1)</w:t>
            </w:r>
          </w:p>
        </w:tc>
        <w:tc>
          <w:tcPr>
            <w:tcW w:w="1276" w:type="dxa"/>
            <w:tcBorders>
              <w:top w:val="single" w:sz="4" w:space="0" w:color="auto"/>
              <w:left w:val="single" w:sz="4" w:space="0" w:color="auto"/>
              <w:bottom w:val="single" w:sz="4" w:space="0" w:color="auto"/>
              <w:right w:val="single" w:sz="4" w:space="0" w:color="auto"/>
            </w:tcBorders>
            <w:hideMark/>
          </w:tcPr>
          <w:p w14:paraId="5E4635A1" w14:textId="6403D25E" w:rsidR="00FD754F" w:rsidRPr="00820121" w:rsidRDefault="00FD754F" w:rsidP="00D52C14">
            <w:pPr>
              <w:pStyle w:val="TAC"/>
              <w:rPr>
                <w:lang w:eastAsia="ko-KR"/>
              </w:rPr>
            </w:pPr>
            <w:r w:rsidRPr="00820121">
              <w:rPr>
                <w:lang w:eastAsia="ko-KR"/>
              </w:rPr>
              <w:t>1</w:t>
            </w:r>
          </w:p>
          <w:p w14:paraId="01AA3CFD" w14:textId="09405E19" w:rsidR="00FE1190" w:rsidRPr="00820121" w:rsidRDefault="00FE1190" w:rsidP="00D52C14">
            <w:pPr>
              <w:pStyle w:val="TAC"/>
              <w:rPr>
                <w:lang w:eastAsia="ko-KR"/>
              </w:rPr>
            </w:pPr>
            <w:r w:rsidRPr="00820121">
              <w:rPr>
                <w:lang w:eastAsia="ko-KR"/>
              </w:rPr>
              <w:t>(sum=2)</w:t>
            </w:r>
          </w:p>
          <w:p w14:paraId="15AF4086" w14:textId="0762398B" w:rsidR="00FE1190" w:rsidRPr="00820121" w:rsidRDefault="00FE1190" w:rsidP="00D52C14">
            <w:pPr>
              <w:pStyle w:val="TAC"/>
              <w:rPr>
                <w:lang w:eastAsia="ko-KR"/>
              </w:rPr>
            </w:pPr>
          </w:p>
        </w:tc>
      </w:tr>
      <w:tr w:rsidR="00FD754F" w:rsidRPr="00820121" w14:paraId="0718F3E9" w14:textId="77777777" w:rsidTr="00FE1190">
        <w:trPr>
          <w:jc w:val="center"/>
        </w:trPr>
        <w:tc>
          <w:tcPr>
            <w:tcW w:w="733" w:type="dxa"/>
            <w:tcBorders>
              <w:top w:val="single" w:sz="4" w:space="0" w:color="auto"/>
              <w:left w:val="single" w:sz="4" w:space="0" w:color="auto"/>
              <w:bottom w:val="single" w:sz="4" w:space="0" w:color="auto"/>
              <w:right w:val="single" w:sz="4" w:space="0" w:color="auto"/>
            </w:tcBorders>
            <w:hideMark/>
          </w:tcPr>
          <w:p w14:paraId="7D9B8BA8" w14:textId="77777777" w:rsidR="00FD754F" w:rsidRPr="00820121" w:rsidRDefault="00FD754F" w:rsidP="00D52C14">
            <w:pPr>
              <w:pStyle w:val="TAC"/>
              <w:rPr>
                <w:lang w:eastAsia="ko-KR"/>
              </w:rPr>
            </w:pPr>
            <w:r w:rsidRPr="00820121">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3499BC0" w14:textId="77777777" w:rsidR="00FD754F" w:rsidRPr="00820121" w:rsidRDefault="00FD754F" w:rsidP="00D52C14">
            <w:pPr>
              <w:pStyle w:val="TAC"/>
              <w:rPr>
                <w:lang w:eastAsia="ko-KR"/>
              </w:rPr>
            </w:pPr>
            <w:r w:rsidRPr="00820121">
              <w:rPr>
                <w:lang w:eastAsia="ko-KR"/>
              </w:rPr>
              <w:t>0.25</w:t>
            </w:r>
          </w:p>
        </w:tc>
        <w:tc>
          <w:tcPr>
            <w:tcW w:w="2413" w:type="dxa"/>
            <w:gridSpan w:val="2"/>
            <w:tcBorders>
              <w:top w:val="single" w:sz="4" w:space="0" w:color="auto"/>
              <w:left w:val="single" w:sz="4" w:space="0" w:color="auto"/>
              <w:bottom w:val="single" w:sz="4" w:space="0" w:color="auto"/>
              <w:right w:val="single" w:sz="4" w:space="0" w:color="auto"/>
            </w:tcBorders>
            <w:hideMark/>
          </w:tcPr>
          <w:p w14:paraId="01FA5E42" w14:textId="77777777" w:rsidR="00FD754F" w:rsidRPr="00820121" w:rsidRDefault="00FD754F" w:rsidP="00D52C14">
            <w:pPr>
              <w:pStyle w:val="TAC"/>
              <w:rPr>
                <w:lang w:eastAsia="ko-KR"/>
              </w:rPr>
            </w:pPr>
            <w:r w:rsidRPr="00820121">
              <w:rPr>
                <w:lang w:eastAsia="ko-KR"/>
              </w:rPr>
              <w:t>0.75</w:t>
            </w:r>
          </w:p>
          <w:p w14:paraId="49E8E7FF" w14:textId="2062C281" w:rsidR="00FE1190" w:rsidRPr="00820121" w:rsidRDefault="00FE1190" w:rsidP="00D52C14">
            <w:pPr>
              <w:pStyle w:val="TAC"/>
              <w:rPr>
                <w:lang w:eastAsia="ko-KR"/>
              </w:rPr>
            </w:pPr>
            <w:r w:rsidRPr="00820121">
              <w:rPr>
                <w:lang w:eastAsia="ko-KR"/>
              </w:rPr>
              <w:t>(sum=1.5)</w:t>
            </w:r>
          </w:p>
        </w:tc>
      </w:tr>
      <w:tr w:rsidR="00FD754F" w:rsidRPr="00820121" w14:paraId="77B2BB07" w14:textId="77777777" w:rsidTr="00FE1190">
        <w:trPr>
          <w:jc w:val="center"/>
        </w:trPr>
        <w:tc>
          <w:tcPr>
            <w:tcW w:w="733" w:type="dxa"/>
            <w:tcBorders>
              <w:top w:val="single" w:sz="4" w:space="0" w:color="auto"/>
              <w:left w:val="single" w:sz="4" w:space="0" w:color="auto"/>
              <w:bottom w:val="single" w:sz="4" w:space="0" w:color="auto"/>
              <w:right w:val="single" w:sz="4" w:space="0" w:color="auto"/>
            </w:tcBorders>
            <w:hideMark/>
          </w:tcPr>
          <w:p w14:paraId="6351F60D" w14:textId="77777777" w:rsidR="00FD754F" w:rsidRPr="00820121" w:rsidRDefault="00FD754F" w:rsidP="00D52C14">
            <w:pPr>
              <w:pStyle w:val="TAC"/>
              <w:rPr>
                <w:lang w:eastAsia="ko-KR"/>
              </w:rPr>
            </w:pPr>
            <w:r w:rsidRPr="00820121">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A594AB4" w14:textId="77777777" w:rsidR="00FD754F" w:rsidRPr="00820121" w:rsidRDefault="00FD754F" w:rsidP="00D52C14">
            <w:pPr>
              <w:pStyle w:val="TAC"/>
              <w:rPr>
                <w:lang w:eastAsia="ko-KR"/>
              </w:rPr>
            </w:pPr>
            <w:r w:rsidRPr="00820121">
              <w:rPr>
                <w:lang w:eastAsia="ko-KR"/>
              </w:rPr>
              <w:t>0.125</w:t>
            </w:r>
          </w:p>
        </w:tc>
        <w:tc>
          <w:tcPr>
            <w:tcW w:w="2413" w:type="dxa"/>
            <w:gridSpan w:val="2"/>
            <w:tcBorders>
              <w:top w:val="single" w:sz="4" w:space="0" w:color="auto"/>
              <w:left w:val="single" w:sz="4" w:space="0" w:color="auto"/>
              <w:bottom w:val="single" w:sz="4" w:space="0" w:color="auto"/>
              <w:right w:val="single" w:sz="4" w:space="0" w:color="auto"/>
            </w:tcBorders>
            <w:hideMark/>
          </w:tcPr>
          <w:p w14:paraId="4C5AADA6" w14:textId="77777777" w:rsidR="00FD754F" w:rsidRPr="00820121" w:rsidRDefault="00FD754F" w:rsidP="00D52C14">
            <w:pPr>
              <w:pStyle w:val="TAC"/>
              <w:rPr>
                <w:lang w:eastAsia="ko-KR"/>
              </w:rPr>
            </w:pPr>
            <w:r w:rsidRPr="00820121">
              <w:rPr>
                <w:lang w:eastAsia="ko-KR"/>
              </w:rPr>
              <w:t>0.75</w:t>
            </w:r>
          </w:p>
          <w:p w14:paraId="2E93D081" w14:textId="6C2D5B7E" w:rsidR="00FE1190" w:rsidRPr="00820121" w:rsidRDefault="00FE1190" w:rsidP="00D52C14">
            <w:pPr>
              <w:pStyle w:val="TAC"/>
              <w:rPr>
                <w:lang w:eastAsia="ko-KR"/>
              </w:rPr>
            </w:pPr>
            <w:r w:rsidRPr="00820121">
              <w:rPr>
                <w:lang w:eastAsia="ko-KR"/>
              </w:rPr>
              <w:t>(sum=1.5)</w:t>
            </w:r>
          </w:p>
        </w:tc>
      </w:tr>
    </w:tbl>
    <w:p w14:paraId="7DB94E04" w14:textId="77777777" w:rsidR="006D5381" w:rsidRPr="00820121" w:rsidRDefault="006D5381" w:rsidP="00777079">
      <w:pPr>
        <w:rPr>
          <w:lang w:val="en-GB"/>
        </w:rPr>
      </w:pPr>
    </w:p>
    <w:p w14:paraId="66450960" w14:textId="71408846" w:rsidR="006D5381" w:rsidRPr="00820121" w:rsidRDefault="006D5381" w:rsidP="00777079">
      <w:pPr>
        <w:rPr>
          <w:lang w:val="en-GB"/>
        </w:rPr>
      </w:pPr>
      <w:r w:rsidRPr="00820121">
        <w:rPr>
          <w:lang w:val="en-GB"/>
        </w:rPr>
        <w:t>In case numerologies are not taken into account, VIL for numerology 1 will</w:t>
      </w:r>
      <w:r w:rsidR="005E6856" w:rsidRPr="00820121">
        <w:rPr>
          <w:lang w:val="en-GB"/>
        </w:rPr>
        <w:t xml:space="preserve"> adopt</w:t>
      </w:r>
      <w:r w:rsidRPr="00820121">
        <w:rPr>
          <w:lang w:val="en-GB"/>
        </w:rPr>
        <w:t xml:space="preserve"> VIL for numerology 0. </w:t>
      </w:r>
      <w:r w:rsidR="00DE7942" w:rsidRPr="00820121">
        <w:rPr>
          <w:lang w:val="en-GB"/>
        </w:rPr>
        <w:t xml:space="preserve">But this has some drawback as follows. </w:t>
      </w:r>
      <w:r w:rsidR="005E6856" w:rsidRPr="00820121">
        <w:rPr>
          <w:lang w:val="en-GB"/>
        </w:rPr>
        <w:t>For asynchronous operation, consider</w:t>
      </w:r>
      <w:r w:rsidRPr="00820121">
        <w:rPr>
          <w:lang w:val="en-GB"/>
        </w:rPr>
        <w:t xml:space="preserve"> MGL = 4</w:t>
      </w:r>
      <w:r w:rsidR="00A720B8" w:rsidRPr="00820121">
        <w:rPr>
          <w:lang w:val="en-GB"/>
        </w:rPr>
        <w:t xml:space="preserve"> </w:t>
      </w:r>
      <w:r w:rsidRPr="00820121">
        <w:rPr>
          <w:lang w:val="en-GB"/>
        </w:rPr>
        <w:t>ms</w:t>
      </w:r>
      <w:r w:rsidR="005E6856" w:rsidRPr="00820121">
        <w:rPr>
          <w:lang w:val="en-GB"/>
        </w:rPr>
        <w:t xml:space="preserve">. In this case, </w:t>
      </w:r>
      <w:r w:rsidRPr="00820121">
        <w:rPr>
          <w:lang w:val="en-GB"/>
        </w:rPr>
        <w:t xml:space="preserve">4 </w:t>
      </w:r>
      <w:r w:rsidR="00A720B8" w:rsidRPr="00820121">
        <w:rPr>
          <w:lang w:val="en-GB"/>
        </w:rPr>
        <w:t>ms</w:t>
      </w:r>
      <w:r w:rsidRPr="00820121">
        <w:rPr>
          <w:lang w:val="en-GB"/>
        </w:rPr>
        <w:t xml:space="preserve"> </w:t>
      </w:r>
      <w:r w:rsidR="005E6856" w:rsidRPr="00820121">
        <w:rPr>
          <w:lang w:val="en-GB"/>
        </w:rPr>
        <w:t xml:space="preserve">of the victim cell </w:t>
      </w:r>
      <w:r w:rsidRPr="00820121">
        <w:rPr>
          <w:lang w:val="en-GB"/>
        </w:rPr>
        <w:t xml:space="preserve">are interrupted for numerology </w:t>
      </w:r>
      <w:r w:rsidR="005E6856" w:rsidRPr="00820121">
        <w:rPr>
          <w:lang w:val="en-GB"/>
        </w:rPr>
        <w:t>0</w:t>
      </w:r>
      <w:r w:rsidRPr="00820121">
        <w:rPr>
          <w:lang w:val="en-GB"/>
        </w:rPr>
        <w:t xml:space="preserve">. This means </w:t>
      </w:r>
      <w:r w:rsidR="005E6856" w:rsidRPr="00820121">
        <w:rPr>
          <w:lang w:val="en-GB"/>
        </w:rPr>
        <w:t xml:space="preserve">there is no gain using NCSG over applying a MG on the serving carrier. There against for numerology 1, only 2 </w:t>
      </w:r>
      <w:r w:rsidR="00A720B8" w:rsidRPr="00820121">
        <w:rPr>
          <w:lang w:val="en-GB"/>
        </w:rPr>
        <w:t>ms</w:t>
      </w:r>
      <w:r w:rsidR="005E6856" w:rsidRPr="00820121">
        <w:rPr>
          <w:lang w:val="en-GB"/>
        </w:rPr>
        <w:t xml:space="preserve"> of the victim cell are interrupted and hence there is a gain. Thus</w:t>
      </w:r>
      <w:r w:rsidR="00DE7942" w:rsidRPr="00820121">
        <w:rPr>
          <w:lang w:val="en-GB"/>
        </w:rPr>
        <w:t xml:space="preserve">, </w:t>
      </w:r>
      <w:r w:rsidR="005E6856" w:rsidRPr="00820121">
        <w:rPr>
          <w:lang w:val="en-GB"/>
        </w:rPr>
        <w:t xml:space="preserve">numerology for victim cell should be taken into account for specifying VIL requirements. </w:t>
      </w:r>
    </w:p>
    <w:p w14:paraId="67423DE2" w14:textId="34C3CF89" w:rsidR="006D5381" w:rsidRPr="00820121" w:rsidRDefault="006D5381" w:rsidP="006D5381">
      <w:pPr>
        <w:pStyle w:val="RAN4H3"/>
        <w:rPr>
          <w:lang w:val="en-GB"/>
        </w:rPr>
      </w:pPr>
      <w:r w:rsidRPr="00820121">
        <w:rPr>
          <w:lang w:val="en-GB"/>
        </w:rPr>
        <w:t xml:space="preserve">VIL based on </w:t>
      </w:r>
      <w:r w:rsidRPr="00820121">
        <w:rPr>
          <w:color w:val="000000" w:themeColor="text1"/>
          <w:lang w:val="en-GB" w:eastAsia="zh-CN"/>
        </w:rPr>
        <w:t>absolute RF retuning time defined in Rel-15</w:t>
      </w:r>
    </w:p>
    <w:p w14:paraId="2A53279B" w14:textId="6A2C400D" w:rsidR="00FE1190" w:rsidRPr="00820121" w:rsidRDefault="001B3816" w:rsidP="001B3816">
      <w:pPr>
        <w:pStyle w:val="RAN4H2"/>
        <w:numPr>
          <w:ilvl w:val="0"/>
          <w:numId w:val="0"/>
        </w:numPr>
        <w:rPr>
          <w:rFonts w:ascii="Times New Roman" w:hAnsi="Times New Roman"/>
          <w:sz w:val="20"/>
          <w:lang w:val="en-GB"/>
        </w:rPr>
      </w:pPr>
      <w:r w:rsidRPr="00820121">
        <w:rPr>
          <w:rFonts w:ascii="Times New Roman" w:hAnsi="Times New Roman"/>
          <w:sz w:val="20"/>
          <w:lang w:val="en-GB"/>
        </w:rPr>
        <w:t>For the second option, basing VIL requirements on absolute RF tuning times in FR1 and FR2, i.e. 0.5 ms and 0.25 ms,</w:t>
      </w:r>
      <w:r w:rsidR="00FE1190" w:rsidRPr="00820121">
        <w:rPr>
          <w:rFonts w:ascii="Times New Roman" w:hAnsi="Times New Roman"/>
          <w:sz w:val="20"/>
          <w:lang w:val="en-GB"/>
        </w:rPr>
        <w:t xml:space="preserve"> respectively, as discussed in [</w:t>
      </w:r>
      <w:r w:rsidR="004E0CDE" w:rsidRPr="00820121">
        <w:rPr>
          <w:rFonts w:ascii="Times New Roman" w:hAnsi="Times New Roman"/>
          <w:sz w:val="20"/>
          <w:lang w:val="en-GB"/>
        </w:rPr>
        <w:t>4</w:t>
      </w:r>
      <w:r w:rsidR="00FE1190" w:rsidRPr="00820121">
        <w:rPr>
          <w:rFonts w:ascii="Times New Roman" w:hAnsi="Times New Roman"/>
          <w:sz w:val="20"/>
          <w:lang w:val="en-GB"/>
        </w:rPr>
        <w:t>]</w:t>
      </w:r>
      <w:r w:rsidR="00A720B8" w:rsidRPr="00820121">
        <w:rPr>
          <w:rFonts w:ascii="Times New Roman" w:hAnsi="Times New Roman"/>
          <w:sz w:val="20"/>
          <w:lang w:val="en-GB"/>
        </w:rPr>
        <w:t>, further reduction of interrupted slots can be achieved.</w:t>
      </w:r>
    </w:p>
    <w:p w14:paraId="4DC8BC25" w14:textId="6C4D1F2A" w:rsidR="00FE1190" w:rsidRPr="00820121" w:rsidRDefault="00FE1190" w:rsidP="00FE1190">
      <w:pPr>
        <w:rPr>
          <w:color w:val="000000" w:themeColor="text1"/>
          <w:lang w:val="en-GB"/>
        </w:rPr>
      </w:pPr>
      <w:r w:rsidRPr="00820121">
        <w:rPr>
          <w:color w:val="000000" w:themeColor="text1"/>
          <w:lang w:val="en-GB"/>
        </w:rPr>
        <w:t xml:space="preserve">Thus, absolute RF tuning based requirements can be mapped to VIL and VIL1+VIL2 as listed in Table 2. </w:t>
      </w:r>
    </w:p>
    <w:p w14:paraId="28E6AB37" w14:textId="675E7515" w:rsidR="00FE1190" w:rsidRPr="00820121" w:rsidRDefault="00FE1190" w:rsidP="00FE1190">
      <w:pPr>
        <w:jc w:val="center"/>
        <w:rPr>
          <w:rFonts w:ascii="Arial" w:hAnsi="Arial" w:cs="Arial"/>
          <w:b/>
          <w:bCs/>
          <w:color w:val="000000" w:themeColor="text1"/>
          <w:lang w:val="en-GB"/>
        </w:rPr>
      </w:pPr>
      <w:r w:rsidRPr="00820121">
        <w:rPr>
          <w:rFonts w:ascii="Arial" w:hAnsi="Arial" w:cs="Arial"/>
          <w:b/>
          <w:bCs/>
          <w:lang w:val="en-GB"/>
        </w:rPr>
        <w:t>Table 2: VIL requirements based on Rel-15 interruption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137"/>
        <w:gridCol w:w="1276"/>
      </w:tblGrid>
      <w:tr w:rsidR="00FE1190" w:rsidRPr="00820121" w14:paraId="03B3C93E" w14:textId="77777777" w:rsidTr="00D52C14">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3443134E" w14:textId="77777777" w:rsidR="00FE1190" w:rsidRPr="00820121" w:rsidRDefault="00FE1190" w:rsidP="00D52C14">
            <w:pPr>
              <w:pStyle w:val="TAH"/>
              <w:rPr>
                <w:noProof/>
                <w:lang w:eastAsia="zh-CN"/>
              </w:rPr>
            </w:pPr>
            <w:r w:rsidRPr="00820121">
              <w:rPr>
                <w:noProof/>
                <w:lang w:eastAsia="zh-CN"/>
              </w:rPr>
              <w:drawing>
                <wp:inline distT="0" distB="0" distL="0" distR="0" wp14:anchorId="5C17E15F" wp14:editId="1B2DF3DF">
                  <wp:extent cx="153670" cy="15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0C486544" w14:textId="77777777" w:rsidR="00FE1190" w:rsidRPr="00820121" w:rsidRDefault="00FE1190" w:rsidP="00D52C14">
            <w:pPr>
              <w:pStyle w:val="TAH"/>
              <w:rPr>
                <w:lang w:eastAsia="ko-KR"/>
              </w:rPr>
            </w:pPr>
            <w:r w:rsidRPr="00820121">
              <w:rPr>
                <w:lang w:eastAsia="ko-KR"/>
              </w:rPr>
              <w:t>NR Slot length</w:t>
            </w:r>
          </w:p>
        </w:tc>
        <w:tc>
          <w:tcPr>
            <w:tcW w:w="2413" w:type="dxa"/>
            <w:gridSpan w:val="2"/>
            <w:tcBorders>
              <w:top w:val="single" w:sz="4" w:space="0" w:color="auto"/>
              <w:left w:val="single" w:sz="4" w:space="0" w:color="auto"/>
              <w:bottom w:val="single" w:sz="4" w:space="0" w:color="auto"/>
              <w:right w:val="single" w:sz="4" w:space="0" w:color="auto"/>
            </w:tcBorders>
            <w:hideMark/>
          </w:tcPr>
          <w:p w14:paraId="50619195" w14:textId="77777777" w:rsidR="00FE1190" w:rsidRPr="00820121" w:rsidRDefault="00FE1190" w:rsidP="00D52C14">
            <w:pPr>
              <w:pStyle w:val="TAH"/>
              <w:rPr>
                <w:lang w:eastAsia="ko-KR"/>
              </w:rPr>
            </w:pPr>
            <w:r w:rsidRPr="00820121">
              <w:rPr>
                <w:lang w:eastAsia="ko-KR"/>
              </w:rPr>
              <w:t>VIL (ms)</w:t>
            </w:r>
          </w:p>
          <w:p w14:paraId="4A1ADD97" w14:textId="77777777" w:rsidR="00FE1190" w:rsidRPr="00820121" w:rsidRDefault="00FE1190" w:rsidP="00D52C14">
            <w:pPr>
              <w:pStyle w:val="TAH"/>
              <w:rPr>
                <w:lang w:eastAsia="ko-KR"/>
              </w:rPr>
            </w:pPr>
            <w:r w:rsidRPr="00820121">
              <w:rPr>
                <w:lang w:eastAsia="ko-KR"/>
              </w:rPr>
              <w:t>sum = VIL1+VIL2 (ms)</w:t>
            </w:r>
          </w:p>
        </w:tc>
      </w:tr>
      <w:tr w:rsidR="00FE1190" w:rsidRPr="00820121" w14:paraId="710A2FF1" w14:textId="77777777" w:rsidTr="00D52C14">
        <w:trPr>
          <w:trHeight w:val="205"/>
          <w:jc w:val="center"/>
        </w:trPr>
        <w:tc>
          <w:tcPr>
            <w:tcW w:w="733" w:type="dxa"/>
            <w:tcBorders>
              <w:top w:val="nil"/>
              <w:left w:val="single" w:sz="4" w:space="0" w:color="auto"/>
              <w:bottom w:val="single" w:sz="4" w:space="0" w:color="auto"/>
              <w:right w:val="single" w:sz="4" w:space="0" w:color="auto"/>
            </w:tcBorders>
            <w:vAlign w:val="center"/>
          </w:tcPr>
          <w:p w14:paraId="233C0BC5" w14:textId="77777777" w:rsidR="00FE1190" w:rsidRPr="00820121" w:rsidRDefault="00FE1190" w:rsidP="00D52C14">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519C398A" w14:textId="77777777" w:rsidR="00FE1190" w:rsidRPr="00820121" w:rsidRDefault="00FE1190" w:rsidP="00D52C14">
            <w:pPr>
              <w:pStyle w:val="TAH"/>
              <w:rPr>
                <w:lang w:eastAsia="ko-KR"/>
              </w:rPr>
            </w:pPr>
            <w:r w:rsidRPr="00820121">
              <w:rPr>
                <w:lang w:eastAsia="ko-KR"/>
              </w:rPr>
              <w:t>(ms) of victim cell</w:t>
            </w:r>
          </w:p>
        </w:tc>
        <w:tc>
          <w:tcPr>
            <w:tcW w:w="1137" w:type="dxa"/>
            <w:tcBorders>
              <w:top w:val="single" w:sz="4" w:space="0" w:color="auto"/>
              <w:left w:val="single" w:sz="4" w:space="0" w:color="auto"/>
              <w:bottom w:val="single" w:sz="4" w:space="0" w:color="auto"/>
              <w:right w:val="single" w:sz="4" w:space="0" w:color="auto"/>
            </w:tcBorders>
            <w:hideMark/>
          </w:tcPr>
          <w:p w14:paraId="71584D14" w14:textId="77777777" w:rsidR="00FE1190" w:rsidRPr="00820121" w:rsidRDefault="00FE1190" w:rsidP="00D52C14">
            <w:pPr>
              <w:pStyle w:val="TAH"/>
              <w:rPr>
                <w:lang w:eastAsia="ko-KR"/>
              </w:rPr>
            </w:pPr>
            <w:r w:rsidRPr="00820121">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6391F252" w14:textId="77777777" w:rsidR="00FE1190" w:rsidRPr="00820121" w:rsidRDefault="00FE1190" w:rsidP="00D52C14">
            <w:pPr>
              <w:pStyle w:val="TAH"/>
              <w:rPr>
                <w:lang w:eastAsia="ko-KR"/>
              </w:rPr>
            </w:pPr>
            <w:r w:rsidRPr="00820121">
              <w:rPr>
                <w:lang w:eastAsia="ko-KR"/>
              </w:rPr>
              <w:t>Async</w:t>
            </w:r>
          </w:p>
        </w:tc>
      </w:tr>
      <w:tr w:rsidR="00FE1190" w:rsidRPr="00820121" w14:paraId="1D835966" w14:textId="77777777" w:rsidTr="00D52C14">
        <w:trPr>
          <w:jc w:val="center"/>
        </w:trPr>
        <w:tc>
          <w:tcPr>
            <w:tcW w:w="733" w:type="dxa"/>
            <w:tcBorders>
              <w:top w:val="single" w:sz="4" w:space="0" w:color="auto"/>
              <w:left w:val="single" w:sz="4" w:space="0" w:color="auto"/>
              <w:bottom w:val="single" w:sz="4" w:space="0" w:color="auto"/>
              <w:right w:val="single" w:sz="4" w:space="0" w:color="auto"/>
            </w:tcBorders>
            <w:hideMark/>
          </w:tcPr>
          <w:p w14:paraId="2EDE2FEE" w14:textId="77777777" w:rsidR="00FE1190" w:rsidRPr="00820121" w:rsidRDefault="00FE1190" w:rsidP="00D52C14">
            <w:pPr>
              <w:pStyle w:val="TAC"/>
              <w:rPr>
                <w:lang w:eastAsia="ko-KR"/>
              </w:rPr>
            </w:pPr>
            <w:r w:rsidRPr="00820121">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CE18F36" w14:textId="77777777" w:rsidR="00FE1190" w:rsidRPr="00820121" w:rsidRDefault="00FE1190" w:rsidP="00D52C14">
            <w:pPr>
              <w:pStyle w:val="TAC"/>
              <w:rPr>
                <w:lang w:eastAsia="ko-KR"/>
              </w:rPr>
            </w:pPr>
            <w:r w:rsidRPr="00820121">
              <w:rPr>
                <w:lang w:eastAsia="ko-KR"/>
              </w:rPr>
              <w:t>1</w:t>
            </w:r>
          </w:p>
        </w:tc>
        <w:tc>
          <w:tcPr>
            <w:tcW w:w="1137" w:type="dxa"/>
            <w:tcBorders>
              <w:top w:val="single" w:sz="4" w:space="0" w:color="auto"/>
              <w:left w:val="single" w:sz="4" w:space="0" w:color="auto"/>
              <w:bottom w:val="single" w:sz="4" w:space="0" w:color="auto"/>
              <w:right w:val="single" w:sz="4" w:space="0" w:color="auto"/>
            </w:tcBorders>
            <w:hideMark/>
          </w:tcPr>
          <w:p w14:paraId="143FC49D" w14:textId="77777777" w:rsidR="00FE1190" w:rsidRPr="00820121" w:rsidRDefault="00FE1190" w:rsidP="00D52C14">
            <w:pPr>
              <w:pStyle w:val="TAC"/>
              <w:rPr>
                <w:lang w:eastAsia="ko-KR"/>
              </w:rPr>
            </w:pPr>
            <w:r w:rsidRPr="00820121">
              <w:rPr>
                <w:lang w:eastAsia="ko-KR"/>
              </w:rPr>
              <w:t>1</w:t>
            </w:r>
          </w:p>
          <w:p w14:paraId="6D668523" w14:textId="77777777" w:rsidR="00FE1190" w:rsidRPr="00820121" w:rsidRDefault="00FE1190" w:rsidP="00D52C14">
            <w:pPr>
              <w:pStyle w:val="TAC"/>
              <w:rPr>
                <w:lang w:eastAsia="ko-KR"/>
              </w:rPr>
            </w:pPr>
            <w:r w:rsidRPr="00820121">
              <w:rPr>
                <w:lang w:eastAsia="ko-KR"/>
              </w:rPr>
              <w:t>(sum=2)</w:t>
            </w:r>
          </w:p>
        </w:tc>
        <w:tc>
          <w:tcPr>
            <w:tcW w:w="1276" w:type="dxa"/>
            <w:tcBorders>
              <w:top w:val="single" w:sz="4" w:space="0" w:color="auto"/>
              <w:left w:val="single" w:sz="4" w:space="0" w:color="auto"/>
              <w:bottom w:val="single" w:sz="4" w:space="0" w:color="auto"/>
              <w:right w:val="single" w:sz="4" w:space="0" w:color="auto"/>
            </w:tcBorders>
            <w:hideMark/>
          </w:tcPr>
          <w:p w14:paraId="110E8235" w14:textId="3F838E27" w:rsidR="00FE1190" w:rsidRPr="00820121" w:rsidRDefault="00FE1190" w:rsidP="00D52C14">
            <w:pPr>
              <w:pStyle w:val="TAC"/>
              <w:rPr>
                <w:lang w:eastAsia="ko-KR"/>
              </w:rPr>
            </w:pPr>
            <w:r w:rsidRPr="00820121">
              <w:rPr>
                <w:lang w:eastAsia="ko-KR"/>
              </w:rPr>
              <w:t xml:space="preserve">1 or 2 </w:t>
            </w:r>
          </w:p>
          <w:p w14:paraId="74A5F3B5" w14:textId="27F3FFEF" w:rsidR="00FE1190" w:rsidRPr="00820121" w:rsidRDefault="00FE1190" w:rsidP="00D52C14">
            <w:pPr>
              <w:pStyle w:val="TAC"/>
              <w:rPr>
                <w:lang w:eastAsia="ko-KR"/>
              </w:rPr>
            </w:pPr>
            <w:r w:rsidRPr="00820121">
              <w:rPr>
                <w:lang w:eastAsia="ko-KR"/>
              </w:rPr>
              <w:t>(</w:t>
            </w:r>
            <w:r w:rsidRPr="00820121">
              <w:rPr>
                <w:highlight w:val="yellow"/>
                <w:lang w:eastAsia="ko-KR"/>
              </w:rPr>
              <w:t>sum=3</w:t>
            </w:r>
            <w:r w:rsidRPr="00820121">
              <w:rPr>
                <w:lang w:eastAsia="ko-KR"/>
              </w:rPr>
              <w:t>)</w:t>
            </w:r>
          </w:p>
        </w:tc>
      </w:tr>
      <w:tr w:rsidR="00FE1190" w:rsidRPr="00820121" w14:paraId="2F2B1CF2" w14:textId="77777777" w:rsidTr="00D52C14">
        <w:trPr>
          <w:jc w:val="center"/>
        </w:trPr>
        <w:tc>
          <w:tcPr>
            <w:tcW w:w="733" w:type="dxa"/>
            <w:tcBorders>
              <w:top w:val="single" w:sz="4" w:space="0" w:color="auto"/>
              <w:left w:val="single" w:sz="4" w:space="0" w:color="auto"/>
              <w:bottom w:val="single" w:sz="4" w:space="0" w:color="auto"/>
              <w:right w:val="single" w:sz="4" w:space="0" w:color="auto"/>
            </w:tcBorders>
            <w:hideMark/>
          </w:tcPr>
          <w:p w14:paraId="53094E3C" w14:textId="77777777" w:rsidR="00FE1190" w:rsidRPr="00820121" w:rsidRDefault="00FE1190" w:rsidP="00D52C14">
            <w:pPr>
              <w:pStyle w:val="TAC"/>
              <w:rPr>
                <w:lang w:eastAsia="ko-KR"/>
              </w:rPr>
            </w:pPr>
            <w:r w:rsidRPr="00820121">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70B25C5" w14:textId="77777777" w:rsidR="00FE1190" w:rsidRPr="00820121" w:rsidRDefault="00FE1190" w:rsidP="00D52C14">
            <w:pPr>
              <w:pStyle w:val="TAC"/>
              <w:rPr>
                <w:lang w:eastAsia="ko-KR"/>
              </w:rPr>
            </w:pPr>
            <w:r w:rsidRPr="00820121">
              <w:rPr>
                <w:lang w:eastAsia="ko-KR"/>
              </w:rPr>
              <w:t>0.5</w:t>
            </w:r>
          </w:p>
        </w:tc>
        <w:tc>
          <w:tcPr>
            <w:tcW w:w="1137" w:type="dxa"/>
            <w:tcBorders>
              <w:top w:val="single" w:sz="4" w:space="0" w:color="auto"/>
              <w:left w:val="single" w:sz="4" w:space="0" w:color="auto"/>
              <w:bottom w:val="single" w:sz="4" w:space="0" w:color="auto"/>
              <w:right w:val="single" w:sz="4" w:space="0" w:color="auto"/>
            </w:tcBorders>
            <w:hideMark/>
          </w:tcPr>
          <w:p w14:paraId="71B4C577" w14:textId="77777777" w:rsidR="00FE1190" w:rsidRPr="00820121" w:rsidRDefault="00FE1190" w:rsidP="00D52C14">
            <w:pPr>
              <w:pStyle w:val="TAC"/>
              <w:rPr>
                <w:lang w:eastAsia="ko-KR"/>
              </w:rPr>
            </w:pPr>
            <w:r w:rsidRPr="00820121">
              <w:rPr>
                <w:lang w:eastAsia="ko-KR"/>
              </w:rPr>
              <w:t>0.5</w:t>
            </w:r>
          </w:p>
          <w:p w14:paraId="3F084A56" w14:textId="77777777" w:rsidR="00FE1190" w:rsidRPr="00820121" w:rsidRDefault="00FE1190" w:rsidP="00D52C14">
            <w:pPr>
              <w:pStyle w:val="TAC"/>
              <w:rPr>
                <w:lang w:eastAsia="ko-KR"/>
              </w:rPr>
            </w:pPr>
            <w:r w:rsidRPr="00820121">
              <w:rPr>
                <w:lang w:eastAsia="ko-KR"/>
              </w:rPr>
              <w:t>(sum=1)</w:t>
            </w:r>
          </w:p>
        </w:tc>
        <w:tc>
          <w:tcPr>
            <w:tcW w:w="1276" w:type="dxa"/>
            <w:tcBorders>
              <w:top w:val="single" w:sz="4" w:space="0" w:color="auto"/>
              <w:left w:val="single" w:sz="4" w:space="0" w:color="auto"/>
              <w:bottom w:val="single" w:sz="4" w:space="0" w:color="auto"/>
              <w:right w:val="single" w:sz="4" w:space="0" w:color="auto"/>
            </w:tcBorders>
            <w:hideMark/>
          </w:tcPr>
          <w:p w14:paraId="3C18927E" w14:textId="28D7C8C3" w:rsidR="00FE1190" w:rsidRPr="00820121" w:rsidRDefault="00FE1190" w:rsidP="00D52C14">
            <w:pPr>
              <w:pStyle w:val="TAC"/>
              <w:rPr>
                <w:lang w:eastAsia="ko-KR"/>
              </w:rPr>
            </w:pPr>
            <w:r w:rsidRPr="00820121">
              <w:rPr>
                <w:lang w:eastAsia="ko-KR"/>
              </w:rPr>
              <w:t>0.5 or 1</w:t>
            </w:r>
          </w:p>
          <w:p w14:paraId="15B8D008" w14:textId="47862E6B" w:rsidR="00FE1190" w:rsidRPr="00820121" w:rsidRDefault="00FE1190" w:rsidP="00D52C14">
            <w:pPr>
              <w:pStyle w:val="TAC"/>
              <w:rPr>
                <w:lang w:eastAsia="ko-KR"/>
              </w:rPr>
            </w:pPr>
            <w:r w:rsidRPr="00820121">
              <w:rPr>
                <w:lang w:eastAsia="ko-KR"/>
              </w:rPr>
              <w:t>(</w:t>
            </w:r>
            <w:r w:rsidRPr="00820121">
              <w:rPr>
                <w:highlight w:val="yellow"/>
                <w:lang w:eastAsia="ko-KR"/>
              </w:rPr>
              <w:t>sum=1.5</w:t>
            </w:r>
            <w:r w:rsidRPr="00820121">
              <w:rPr>
                <w:lang w:eastAsia="ko-KR"/>
              </w:rPr>
              <w:t>)</w:t>
            </w:r>
          </w:p>
          <w:p w14:paraId="6E1177BA" w14:textId="77777777" w:rsidR="00FE1190" w:rsidRPr="00820121" w:rsidRDefault="00FE1190" w:rsidP="00D52C14">
            <w:pPr>
              <w:pStyle w:val="TAC"/>
              <w:rPr>
                <w:lang w:eastAsia="ko-KR"/>
              </w:rPr>
            </w:pPr>
          </w:p>
        </w:tc>
      </w:tr>
      <w:tr w:rsidR="00FE1190" w:rsidRPr="00820121" w14:paraId="5C16BA98" w14:textId="77777777" w:rsidTr="00D52C14">
        <w:trPr>
          <w:jc w:val="center"/>
        </w:trPr>
        <w:tc>
          <w:tcPr>
            <w:tcW w:w="733" w:type="dxa"/>
            <w:tcBorders>
              <w:top w:val="single" w:sz="4" w:space="0" w:color="auto"/>
              <w:left w:val="single" w:sz="4" w:space="0" w:color="auto"/>
              <w:bottom w:val="single" w:sz="4" w:space="0" w:color="auto"/>
              <w:right w:val="single" w:sz="4" w:space="0" w:color="auto"/>
            </w:tcBorders>
            <w:hideMark/>
          </w:tcPr>
          <w:p w14:paraId="24024BDA" w14:textId="77777777" w:rsidR="00FE1190" w:rsidRPr="00820121" w:rsidRDefault="00FE1190" w:rsidP="00D52C14">
            <w:pPr>
              <w:pStyle w:val="TAC"/>
              <w:rPr>
                <w:lang w:eastAsia="ko-KR"/>
              </w:rPr>
            </w:pPr>
            <w:r w:rsidRPr="00820121">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24BF2B" w14:textId="77777777" w:rsidR="00FE1190" w:rsidRPr="00820121" w:rsidRDefault="00FE1190" w:rsidP="00D52C14">
            <w:pPr>
              <w:pStyle w:val="TAC"/>
              <w:rPr>
                <w:lang w:eastAsia="ko-KR"/>
              </w:rPr>
            </w:pPr>
            <w:r w:rsidRPr="00820121">
              <w:rPr>
                <w:lang w:eastAsia="ko-KR"/>
              </w:rPr>
              <w:t>0.25</w:t>
            </w:r>
          </w:p>
        </w:tc>
        <w:tc>
          <w:tcPr>
            <w:tcW w:w="2413" w:type="dxa"/>
            <w:gridSpan w:val="2"/>
            <w:tcBorders>
              <w:top w:val="single" w:sz="4" w:space="0" w:color="auto"/>
              <w:left w:val="single" w:sz="4" w:space="0" w:color="auto"/>
              <w:bottom w:val="single" w:sz="4" w:space="0" w:color="auto"/>
              <w:right w:val="single" w:sz="4" w:space="0" w:color="auto"/>
            </w:tcBorders>
            <w:hideMark/>
          </w:tcPr>
          <w:p w14:paraId="27C68759" w14:textId="27701197" w:rsidR="00FE1190" w:rsidRPr="00820121" w:rsidRDefault="00FE1190" w:rsidP="00D52C14">
            <w:pPr>
              <w:pStyle w:val="TAC"/>
              <w:rPr>
                <w:lang w:eastAsia="ko-KR"/>
              </w:rPr>
            </w:pPr>
            <w:r w:rsidRPr="00820121">
              <w:rPr>
                <w:lang w:eastAsia="ko-KR"/>
              </w:rPr>
              <w:t>0.25</w:t>
            </w:r>
          </w:p>
          <w:p w14:paraId="06433A0D" w14:textId="4C80DF7C" w:rsidR="00FE1190" w:rsidRPr="00820121" w:rsidRDefault="00FE1190" w:rsidP="00D52C14">
            <w:pPr>
              <w:pStyle w:val="TAC"/>
              <w:rPr>
                <w:lang w:eastAsia="ko-KR"/>
              </w:rPr>
            </w:pPr>
            <w:r w:rsidRPr="00820121">
              <w:rPr>
                <w:lang w:eastAsia="ko-KR"/>
              </w:rPr>
              <w:t>(</w:t>
            </w:r>
            <w:r w:rsidRPr="00820121">
              <w:rPr>
                <w:highlight w:val="yellow"/>
                <w:lang w:eastAsia="ko-KR"/>
              </w:rPr>
              <w:t>sum=0.5</w:t>
            </w:r>
            <w:r w:rsidRPr="00820121">
              <w:rPr>
                <w:lang w:eastAsia="ko-KR"/>
              </w:rPr>
              <w:t>)</w:t>
            </w:r>
          </w:p>
        </w:tc>
      </w:tr>
      <w:tr w:rsidR="00FE1190" w:rsidRPr="00820121" w14:paraId="6E62B71E" w14:textId="77777777" w:rsidTr="00D52C14">
        <w:trPr>
          <w:jc w:val="center"/>
        </w:trPr>
        <w:tc>
          <w:tcPr>
            <w:tcW w:w="733" w:type="dxa"/>
            <w:tcBorders>
              <w:top w:val="single" w:sz="4" w:space="0" w:color="auto"/>
              <w:left w:val="single" w:sz="4" w:space="0" w:color="auto"/>
              <w:bottom w:val="single" w:sz="4" w:space="0" w:color="auto"/>
              <w:right w:val="single" w:sz="4" w:space="0" w:color="auto"/>
            </w:tcBorders>
            <w:hideMark/>
          </w:tcPr>
          <w:p w14:paraId="6F014A0F" w14:textId="77777777" w:rsidR="00FE1190" w:rsidRPr="00820121" w:rsidRDefault="00FE1190" w:rsidP="00D52C14">
            <w:pPr>
              <w:pStyle w:val="TAC"/>
              <w:rPr>
                <w:lang w:eastAsia="ko-KR"/>
              </w:rPr>
            </w:pPr>
            <w:r w:rsidRPr="00820121">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F83106C" w14:textId="77777777" w:rsidR="00FE1190" w:rsidRPr="00820121" w:rsidRDefault="00FE1190" w:rsidP="00D52C14">
            <w:pPr>
              <w:pStyle w:val="TAC"/>
              <w:rPr>
                <w:lang w:eastAsia="ko-KR"/>
              </w:rPr>
            </w:pPr>
            <w:r w:rsidRPr="00820121">
              <w:rPr>
                <w:lang w:eastAsia="ko-KR"/>
              </w:rPr>
              <w:t>0.125</w:t>
            </w:r>
          </w:p>
        </w:tc>
        <w:tc>
          <w:tcPr>
            <w:tcW w:w="2413" w:type="dxa"/>
            <w:gridSpan w:val="2"/>
            <w:tcBorders>
              <w:top w:val="single" w:sz="4" w:space="0" w:color="auto"/>
              <w:left w:val="single" w:sz="4" w:space="0" w:color="auto"/>
              <w:bottom w:val="single" w:sz="4" w:space="0" w:color="auto"/>
              <w:right w:val="single" w:sz="4" w:space="0" w:color="auto"/>
            </w:tcBorders>
            <w:hideMark/>
          </w:tcPr>
          <w:p w14:paraId="0219B32A" w14:textId="2794E493" w:rsidR="00FE1190" w:rsidRPr="00820121" w:rsidRDefault="00FE1190" w:rsidP="00D52C14">
            <w:pPr>
              <w:pStyle w:val="TAC"/>
              <w:rPr>
                <w:lang w:eastAsia="ko-KR"/>
              </w:rPr>
            </w:pPr>
            <w:r w:rsidRPr="00820121">
              <w:rPr>
                <w:lang w:eastAsia="ko-KR"/>
              </w:rPr>
              <w:t>0.25</w:t>
            </w:r>
          </w:p>
          <w:p w14:paraId="2EFB0104" w14:textId="44AABC21" w:rsidR="00FE1190" w:rsidRPr="00820121" w:rsidRDefault="00FE1190" w:rsidP="00D52C14">
            <w:pPr>
              <w:pStyle w:val="TAC"/>
              <w:rPr>
                <w:lang w:eastAsia="ko-KR"/>
              </w:rPr>
            </w:pPr>
            <w:r w:rsidRPr="00820121">
              <w:rPr>
                <w:lang w:eastAsia="ko-KR"/>
              </w:rPr>
              <w:t>(</w:t>
            </w:r>
            <w:r w:rsidRPr="00820121">
              <w:rPr>
                <w:highlight w:val="yellow"/>
                <w:lang w:eastAsia="ko-KR"/>
              </w:rPr>
              <w:t>sum=0.5</w:t>
            </w:r>
            <w:r w:rsidRPr="00820121">
              <w:rPr>
                <w:lang w:eastAsia="ko-KR"/>
              </w:rPr>
              <w:t>)</w:t>
            </w:r>
          </w:p>
        </w:tc>
      </w:tr>
    </w:tbl>
    <w:p w14:paraId="495144C9" w14:textId="70F1AB50" w:rsidR="00FE1190" w:rsidRPr="00820121" w:rsidRDefault="00FE1190" w:rsidP="00FE1190">
      <w:pPr>
        <w:rPr>
          <w:lang w:val="en-GB"/>
        </w:rPr>
      </w:pPr>
    </w:p>
    <w:p w14:paraId="56FD9BE0" w14:textId="6EB5B284" w:rsidR="006D5381" w:rsidRPr="00820121" w:rsidRDefault="00A720B8" w:rsidP="00C7214A">
      <w:pPr>
        <w:rPr>
          <w:lang w:val="en-GB"/>
        </w:rPr>
      </w:pPr>
      <w:r w:rsidRPr="00820121">
        <w:rPr>
          <w:lang w:val="en-GB"/>
        </w:rPr>
        <w:t xml:space="preserve">In comparing both approaches, </w:t>
      </w:r>
      <w:r w:rsidR="00C7214A" w:rsidRPr="00820121">
        <w:rPr>
          <w:lang w:val="en-GB"/>
        </w:rPr>
        <w:t xml:space="preserve">basing VIL requirements on absolute RF tuning times in FR1 and FR2 will provide further improvement in data throughput on the serving carrier as number of interrupted slots can be reduced both for asynchronous operation in FR1 and for FR 2 operation. </w:t>
      </w:r>
      <w:r w:rsidR="00393152" w:rsidRPr="00820121">
        <w:rPr>
          <w:lang w:val="en-GB"/>
        </w:rPr>
        <w:t>For the above example of MGL=4 ms</w:t>
      </w:r>
      <w:r w:rsidR="004E0CDE" w:rsidRPr="00820121">
        <w:rPr>
          <w:lang w:val="en-GB"/>
        </w:rPr>
        <w:t>,</w:t>
      </w:r>
      <w:r w:rsidR="00393152" w:rsidRPr="00820121">
        <w:rPr>
          <w:lang w:val="en-GB"/>
        </w:rPr>
        <w:t xml:space="preserve"> interrupted slots are reduced by 1 for numerologies 0 and 1</w:t>
      </w:r>
      <w:r w:rsidR="004E0CDE" w:rsidRPr="00820121">
        <w:rPr>
          <w:lang w:val="en-GB"/>
        </w:rPr>
        <w:t>, saving 1 ms and 0.5 ms</w:t>
      </w:r>
      <w:r w:rsidR="008D5C31" w:rsidRPr="00820121">
        <w:rPr>
          <w:lang w:val="en-GB"/>
        </w:rPr>
        <w:t xml:space="preserve"> for data transmission / reception</w:t>
      </w:r>
      <w:r w:rsidR="004E0CDE" w:rsidRPr="00820121">
        <w:rPr>
          <w:lang w:val="en-GB"/>
        </w:rPr>
        <w:t>, respectively,</w:t>
      </w:r>
      <w:r w:rsidR="00393152" w:rsidRPr="00820121">
        <w:rPr>
          <w:lang w:val="en-GB"/>
        </w:rPr>
        <w:t xml:space="preserve"> in case of asynchronous network operation</w:t>
      </w:r>
      <w:r w:rsidR="004E0CDE" w:rsidRPr="00820121">
        <w:rPr>
          <w:lang w:val="en-GB"/>
        </w:rPr>
        <w:t xml:space="preserve"> </w:t>
      </w:r>
      <w:r w:rsidR="008D5C31" w:rsidRPr="00820121">
        <w:rPr>
          <w:lang w:val="en-GB"/>
        </w:rPr>
        <w:t xml:space="preserve">when </w:t>
      </w:r>
      <w:r w:rsidR="004E0CDE" w:rsidRPr="00820121">
        <w:rPr>
          <w:lang w:val="en-GB"/>
        </w:rPr>
        <w:t>compared to Rel-15 interruption requirements.</w:t>
      </w:r>
      <w:r w:rsidR="008D5C31" w:rsidRPr="00820121">
        <w:rPr>
          <w:lang w:val="en-GB"/>
        </w:rPr>
        <w:t xml:space="preserve"> For numerology 1, even 2.5 ms are saved compared to Rel-15 interruption requirements without taking into account numerology. </w:t>
      </w:r>
      <w:r w:rsidR="00393152" w:rsidRPr="00820121">
        <w:rPr>
          <w:lang w:val="en-GB"/>
        </w:rPr>
        <w:t xml:space="preserve">For FR2, 1 ms can be saved for data transmission / reception compared to Rel-15 interruption requirements. </w:t>
      </w:r>
      <w:r w:rsidR="008D5C31" w:rsidRPr="00820121">
        <w:rPr>
          <w:lang w:val="en-GB"/>
        </w:rPr>
        <w:t>These savings can be considered substantial.</w:t>
      </w:r>
    </w:p>
    <w:p w14:paraId="15FA5203" w14:textId="13D738E6" w:rsidR="00393152" w:rsidRPr="00820121" w:rsidRDefault="00393152" w:rsidP="00C7214A">
      <w:pPr>
        <w:rPr>
          <w:color w:val="000000" w:themeColor="text1"/>
          <w:lang w:val="en-GB"/>
        </w:rPr>
      </w:pPr>
      <w:r w:rsidRPr="00820121">
        <w:rPr>
          <w:color w:val="000000" w:themeColor="text1"/>
          <w:lang w:val="en-GB"/>
        </w:rPr>
        <w:t>The following proposal is made.</w:t>
      </w:r>
    </w:p>
    <w:p w14:paraId="52D36A78" w14:textId="70DCD590" w:rsidR="00393152" w:rsidRPr="00820121" w:rsidRDefault="00393152" w:rsidP="009F124A">
      <w:pPr>
        <w:pStyle w:val="RAN4proposal"/>
        <w:tabs>
          <w:tab w:val="left" w:pos="1134"/>
        </w:tabs>
        <w:spacing w:after="120"/>
        <w:ind w:left="1134" w:hanging="1134"/>
        <w:rPr>
          <w:rFonts w:cs="Times New Roman"/>
          <w:szCs w:val="20"/>
          <w:lang w:val="en-GB"/>
        </w:rPr>
      </w:pPr>
      <w:r w:rsidRPr="00820121">
        <w:rPr>
          <w:color w:val="000000" w:themeColor="text1"/>
          <w:lang w:val="en-GB"/>
        </w:rPr>
        <w:tab/>
        <w:t xml:space="preserve">Related to VIL requirements, basing them on </w:t>
      </w:r>
      <w:r w:rsidRPr="00820121">
        <w:rPr>
          <w:lang w:val="en-GB"/>
        </w:rPr>
        <w:t xml:space="preserve">absolute RF tuning times in FR1 and FR2 will provide improvement in data throughput on the serving carrier as number of interrupted slots can be </w:t>
      </w:r>
      <w:r w:rsidR="00820121" w:rsidRPr="00820121">
        <w:rPr>
          <w:lang w:val="en-GB"/>
        </w:rPr>
        <w:t xml:space="preserve">substantially </w:t>
      </w:r>
      <w:r w:rsidRPr="00820121">
        <w:rPr>
          <w:lang w:val="en-GB"/>
        </w:rPr>
        <w:t xml:space="preserve">reduced </w:t>
      </w:r>
      <w:r w:rsidR="00820121" w:rsidRPr="00820121">
        <w:rPr>
          <w:lang w:val="en-GB"/>
        </w:rPr>
        <w:t xml:space="preserve">in some cases </w:t>
      </w:r>
      <w:r w:rsidRPr="00820121">
        <w:rPr>
          <w:lang w:val="en-GB"/>
        </w:rPr>
        <w:t xml:space="preserve">compared to basing them on Rel-15 interruption requirements. </w:t>
      </w:r>
    </w:p>
    <w:p w14:paraId="0FCC4DF2" w14:textId="4AF56722" w:rsidR="00810316" w:rsidRPr="00820121" w:rsidRDefault="00646CBB" w:rsidP="00326218">
      <w:pPr>
        <w:pStyle w:val="RAN4H2"/>
        <w:ind w:left="567" w:hanging="567"/>
        <w:rPr>
          <w:color w:val="000000" w:themeColor="text1"/>
          <w:lang w:val="en-GB"/>
        </w:rPr>
      </w:pPr>
      <w:r w:rsidRPr="00820121">
        <w:rPr>
          <w:color w:val="000000" w:themeColor="text1"/>
          <w:lang w:val="en-GB"/>
        </w:rPr>
        <w:t>R</w:t>
      </w:r>
      <w:r w:rsidR="00D448ED" w:rsidRPr="00820121">
        <w:rPr>
          <w:color w:val="000000" w:themeColor="text1"/>
          <w:lang w:val="en-GB"/>
        </w:rPr>
        <w:t>euse of legacy gap patterns for NCSG</w:t>
      </w:r>
    </w:p>
    <w:p w14:paraId="128E9BC9" w14:textId="3474DB69" w:rsidR="00D448ED" w:rsidRPr="00820121" w:rsidRDefault="00D448ED" w:rsidP="00FB7FAE">
      <w:pPr>
        <w:rPr>
          <w:color w:val="000000" w:themeColor="text1"/>
          <w:lang w:val="en-GB"/>
        </w:rPr>
      </w:pPr>
      <w:r w:rsidRPr="00820121">
        <w:rPr>
          <w:color w:val="000000" w:themeColor="text1"/>
          <w:lang w:val="en-GB"/>
        </w:rPr>
        <w:t>TS 38.133, Table 9.1.2-1 defines 26 MG patterns with different MGL and MGRP, as depicted below.</w:t>
      </w:r>
    </w:p>
    <w:p w14:paraId="3F436440" w14:textId="734BB7B3" w:rsidR="00D448ED" w:rsidRPr="00820121" w:rsidRDefault="00D448ED" w:rsidP="00D448ED">
      <w:pPr>
        <w:pStyle w:val="TH"/>
      </w:pPr>
      <w:r w:rsidRPr="00820121">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5"/>
        <w:gridCol w:w="1747"/>
      </w:tblGrid>
      <w:tr w:rsidR="00D448ED" w:rsidRPr="00820121" w14:paraId="0FA0CBAB"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C025E4" w14:textId="77777777" w:rsidR="00D448ED" w:rsidRPr="00820121" w:rsidRDefault="00D448ED" w:rsidP="007F3BE0">
            <w:pPr>
              <w:pStyle w:val="TAH"/>
            </w:pPr>
            <w:r w:rsidRPr="00820121">
              <w:t>Gap Pattern Id</w:t>
            </w:r>
          </w:p>
        </w:tc>
        <w:tc>
          <w:tcPr>
            <w:tcW w:w="1832" w:type="pct"/>
            <w:tcBorders>
              <w:top w:val="single" w:sz="4" w:space="0" w:color="auto"/>
              <w:left w:val="single" w:sz="4" w:space="0" w:color="auto"/>
              <w:bottom w:val="single" w:sz="4" w:space="0" w:color="auto"/>
              <w:right w:val="single" w:sz="4" w:space="0" w:color="auto"/>
            </w:tcBorders>
            <w:hideMark/>
          </w:tcPr>
          <w:p w14:paraId="117A6E2D" w14:textId="77777777" w:rsidR="00D448ED" w:rsidRPr="00820121" w:rsidRDefault="00D448ED" w:rsidP="007F3BE0">
            <w:pPr>
              <w:pStyle w:val="TAH"/>
            </w:pPr>
            <w:r w:rsidRPr="00820121">
              <w:rPr>
                <w:lang w:eastAsia="zh-CN"/>
              </w:rPr>
              <w:t xml:space="preserve">Measurement </w:t>
            </w:r>
            <w:r w:rsidRPr="00820121">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0E17FBA" w14:textId="77777777" w:rsidR="00D448ED" w:rsidRPr="00820121" w:rsidRDefault="00D448ED" w:rsidP="007F3BE0">
            <w:pPr>
              <w:pStyle w:val="TAH"/>
            </w:pPr>
            <w:r w:rsidRPr="00820121">
              <w:rPr>
                <w:lang w:eastAsia="zh-CN"/>
              </w:rPr>
              <w:t>Measurement</w:t>
            </w:r>
            <w:r w:rsidRPr="00820121">
              <w:t xml:space="preserve"> Gap Repetition Period</w:t>
            </w:r>
          </w:p>
          <w:p w14:paraId="05EDD213" w14:textId="77777777" w:rsidR="00D448ED" w:rsidRPr="00820121" w:rsidRDefault="00D448ED" w:rsidP="007F3BE0">
            <w:pPr>
              <w:pStyle w:val="TAH"/>
            </w:pPr>
            <w:r w:rsidRPr="00820121">
              <w:t>(MGRP, ms)</w:t>
            </w:r>
          </w:p>
        </w:tc>
      </w:tr>
      <w:tr w:rsidR="00D448ED" w:rsidRPr="00820121" w14:paraId="79AC0D1F"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B20B68" w14:textId="77777777" w:rsidR="00D448ED" w:rsidRPr="00820121" w:rsidRDefault="00D448ED" w:rsidP="007F3BE0">
            <w:pPr>
              <w:pStyle w:val="TAC"/>
              <w:rPr>
                <w:snapToGrid w:val="0"/>
              </w:rPr>
            </w:pPr>
            <w:r w:rsidRPr="00820121">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76C55AC" w14:textId="77777777" w:rsidR="00D448ED" w:rsidRPr="00820121" w:rsidRDefault="00D448ED" w:rsidP="007F3BE0">
            <w:pPr>
              <w:pStyle w:val="TAC"/>
              <w:rPr>
                <w:snapToGrid w:val="0"/>
              </w:rPr>
            </w:pPr>
            <w:r w:rsidRPr="00820121">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1F6680" w14:textId="77777777" w:rsidR="00D448ED" w:rsidRPr="00820121" w:rsidRDefault="00D448ED" w:rsidP="007F3BE0">
            <w:pPr>
              <w:pStyle w:val="TAC"/>
              <w:rPr>
                <w:snapToGrid w:val="0"/>
              </w:rPr>
            </w:pPr>
            <w:r w:rsidRPr="00820121">
              <w:rPr>
                <w:snapToGrid w:val="0"/>
              </w:rPr>
              <w:t>40</w:t>
            </w:r>
          </w:p>
        </w:tc>
      </w:tr>
      <w:tr w:rsidR="00D448ED" w:rsidRPr="00820121" w14:paraId="102E7C3C"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80492F" w14:textId="77777777" w:rsidR="00D448ED" w:rsidRPr="00820121" w:rsidRDefault="00D448ED" w:rsidP="007F3BE0">
            <w:pPr>
              <w:pStyle w:val="TAC"/>
              <w:rPr>
                <w:snapToGrid w:val="0"/>
              </w:rPr>
            </w:pPr>
            <w:r w:rsidRPr="00820121">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C8471B5" w14:textId="77777777" w:rsidR="00D448ED" w:rsidRPr="00820121" w:rsidRDefault="00D448ED" w:rsidP="007F3BE0">
            <w:pPr>
              <w:pStyle w:val="TAC"/>
              <w:rPr>
                <w:snapToGrid w:val="0"/>
              </w:rPr>
            </w:pPr>
            <w:r w:rsidRPr="00820121">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00AFA3C" w14:textId="77777777" w:rsidR="00D448ED" w:rsidRPr="00820121" w:rsidRDefault="00D448ED" w:rsidP="007F3BE0">
            <w:pPr>
              <w:pStyle w:val="TAC"/>
              <w:rPr>
                <w:snapToGrid w:val="0"/>
              </w:rPr>
            </w:pPr>
            <w:r w:rsidRPr="00820121">
              <w:rPr>
                <w:snapToGrid w:val="0"/>
              </w:rPr>
              <w:t>80</w:t>
            </w:r>
          </w:p>
        </w:tc>
      </w:tr>
      <w:tr w:rsidR="00A93261" w:rsidRPr="00820121" w14:paraId="39CF9029"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60B242" w14:textId="77777777" w:rsidR="00D448ED" w:rsidRPr="00820121" w:rsidRDefault="00D448ED" w:rsidP="007F3BE0">
            <w:pPr>
              <w:pStyle w:val="TAC"/>
              <w:rPr>
                <w:snapToGrid w:val="0"/>
              </w:rPr>
            </w:pPr>
            <w:r w:rsidRPr="00820121">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32A36B1D" w14:textId="77777777" w:rsidR="00D448ED" w:rsidRPr="00820121" w:rsidRDefault="00D448ED" w:rsidP="007F3BE0">
            <w:pPr>
              <w:pStyle w:val="TAC"/>
              <w:rPr>
                <w:snapToGrid w:val="0"/>
              </w:rPr>
            </w:pPr>
            <w:r w:rsidRPr="00820121">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425108E8" w14:textId="77777777" w:rsidR="00D448ED" w:rsidRPr="00820121" w:rsidRDefault="00D448ED" w:rsidP="007F3BE0">
            <w:pPr>
              <w:pStyle w:val="TAC"/>
              <w:rPr>
                <w:snapToGrid w:val="0"/>
              </w:rPr>
            </w:pPr>
            <w:r w:rsidRPr="00820121">
              <w:rPr>
                <w:snapToGrid w:val="0"/>
                <w:lang w:eastAsia="ko-KR"/>
              </w:rPr>
              <w:t>40</w:t>
            </w:r>
          </w:p>
        </w:tc>
      </w:tr>
      <w:tr w:rsidR="00A93261" w:rsidRPr="00820121" w14:paraId="054AE254"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ADA539A" w14:textId="77777777" w:rsidR="00D448ED" w:rsidRPr="00820121" w:rsidRDefault="00D448ED" w:rsidP="007F3BE0">
            <w:pPr>
              <w:pStyle w:val="TAC"/>
              <w:rPr>
                <w:snapToGrid w:val="0"/>
              </w:rPr>
            </w:pPr>
            <w:r w:rsidRPr="00820121">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54C62B90" w14:textId="77777777" w:rsidR="00D448ED" w:rsidRPr="00820121" w:rsidRDefault="00D448ED" w:rsidP="007F3BE0">
            <w:pPr>
              <w:pStyle w:val="TAC"/>
              <w:rPr>
                <w:snapToGrid w:val="0"/>
              </w:rPr>
            </w:pPr>
            <w:r w:rsidRPr="00820121">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51820D73" w14:textId="77777777" w:rsidR="00D448ED" w:rsidRPr="00820121" w:rsidRDefault="00D448ED" w:rsidP="007F3BE0">
            <w:pPr>
              <w:pStyle w:val="TAC"/>
              <w:rPr>
                <w:snapToGrid w:val="0"/>
              </w:rPr>
            </w:pPr>
            <w:r w:rsidRPr="00820121">
              <w:rPr>
                <w:snapToGrid w:val="0"/>
                <w:lang w:eastAsia="ko-KR"/>
              </w:rPr>
              <w:t>80</w:t>
            </w:r>
          </w:p>
        </w:tc>
      </w:tr>
      <w:tr w:rsidR="00D448ED" w:rsidRPr="00820121" w14:paraId="4D85D1BC"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D9530F" w14:textId="77777777" w:rsidR="00D448ED" w:rsidRPr="00820121" w:rsidRDefault="00D448ED" w:rsidP="007F3BE0">
            <w:pPr>
              <w:pStyle w:val="TAC"/>
              <w:rPr>
                <w:snapToGrid w:val="0"/>
                <w:lang w:eastAsia="ko-KR"/>
              </w:rPr>
            </w:pPr>
            <w:r w:rsidRPr="00820121">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054362C" w14:textId="77777777" w:rsidR="00D448ED" w:rsidRPr="00820121" w:rsidRDefault="00D448ED" w:rsidP="007F3BE0">
            <w:pPr>
              <w:pStyle w:val="TAC"/>
              <w:rPr>
                <w:snapToGrid w:val="0"/>
                <w:lang w:eastAsia="ko-KR"/>
              </w:rPr>
            </w:pPr>
            <w:r w:rsidRPr="00820121">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9AF1A03" w14:textId="77777777" w:rsidR="00D448ED" w:rsidRPr="00820121" w:rsidRDefault="00D448ED" w:rsidP="007F3BE0">
            <w:pPr>
              <w:pStyle w:val="TAC"/>
              <w:rPr>
                <w:snapToGrid w:val="0"/>
                <w:lang w:eastAsia="ko-KR"/>
              </w:rPr>
            </w:pPr>
            <w:r w:rsidRPr="00820121">
              <w:rPr>
                <w:snapToGrid w:val="0"/>
                <w:lang w:eastAsia="ko-KR"/>
              </w:rPr>
              <w:t>20</w:t>
            </w:r>
          </w:p>
        </w:tc>
      </w:tr>
      <w:tr w:rsidR="00D448ED" w:rsidRPr="00820121" w14:paraId="6562BB06"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CC01D3" w14:textId="77777777" w:rsidR="00D448ED" w:rsidRPr="00820121" w:rsidRDefault="00D448ED" w:rsidP="007F3BE0">
            <w:pPr>
              <w:pStyle w:val="TAC"/>
              <w:rPr>
                <w:snapToGrid w:val="0"/>
                <w:lang w:eastAsia="ko-KR"/>
              </w:rPr>
            </w:pPr>
            <w:r w:rsidRPr="00820121">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6EBE0A" w14:textId="77777777" w:rsidR="00D448ED" w:rsidRPr="00820121" w:rsidRDefault="00D448ED" w:rsidP="007F3BE0">
            <w:pPr>
              <w:pStyle w:val="TAC"/>
              <w:rPr>
                <w:snapToGrid w:val="0"/>
                <w:lang w:eastAsia="ko-KR"/>
              </w:rPr>
            </w:pPr>
            <w:r w:rsidRPr="00820121">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7D5CEC"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34335135"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ADC799" w14:textId="77777777" w:rsidR="00D448ED" w:rsidRPr="00820121" w:rsidRDefault="00D448ED" w:rsidP="007F3BE0">
            <w:pPr>
              <w:pStyle w:val="TAC"/>
              <w:rPr>
                <w:snapToGrid w:val="0"/>
                <w:lang w:eastAsia="ko-KR"/>
              </w:rPr>
            </w:pPr>
            <w:r w:rsidRPr="00820121">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0CEFA13" w14:textId="77777777" w:rsidR="00D448ED" w:rsidRPr="00820121" w:rsidRDefault="00D448ED" w:rsidP="007F3BE0">
            <w:pPr>
              <w:pStyle w:val="TAC"/>
              <w:rPr>
                <w:snapToGrid w:val="0"/>
                <w:lang w:eastAsia="ko-KR"/>
              </w:rPr>
            </w:pPr>
            <w:r w:rsidRPr="00820121">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F5C54F0" w14:textId="77777777" w:rsidR="00D448ED" w:rsidRPr="00820121" w:rsidRDefault="00D448ED" w:rsidP="007F3BE0">
            <w:pPr>
              <w:pStyle w:val="TAC"/>
              <w:rPr>
                <w:snapToGrid w:val="0"/>
                <w:lang w:eastAsia="ko-KR"/>
              </w:rPr>
            </w:pPr>
            <w:r w:rsidRPr="00820121">
              <w:rPr>
                <w:snapToGrid w:val="0"/>
              </w:rPr>
              <w:t>20</w:t>
            </w:r>
          </w:p>
        </w:tc>
      </w:tr>
      <w:tr w:rsidR="00D448ED" w:rsidRPr="00820121" w14:paraId="1A09B9C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F3150" w14:textId="77777777" w:rsidR="00D448ED" w:rsidRPr="00820121" w:rsidRDefault="00D448ED" w:rsidP="007F3BE0">
            <w:pPr>
              <w:pStyle w:val="TAC"/>
              <w:rPr>
                <w:snapToGrid w:val="0"/>
                <w:lang w:eastAsia="ko-KR"/>
              </w:rPr>
            </w:pPr>
            <w:r w:rsidRPr="00820121">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4D39E18" w14:textId="77777777" w:rsidR="00D448ED" w:rsidRPr="00820121" w:rsidRDefault="00D448ED" w:rsidP="007F3BE0">
            <w:pPr>
              <w:pStyle w:val="TAC"/>
              <w:rPr>
                <w:snapToGrid w:val="0"/>
                <w:lang w:eastAsia="ko-KR"/>
              </w:rPr>
            </w:pPr>
            <w:r w:rsidRPr="00820121">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64E09D" w14:textId="77777777" w:rsidR="00D448ED" w:rsidRPr="00820121" w:rsidRDefault="00D448ED" w:rsidP="007F3BE0">
            <w:pPr>
              <w:pStyle w:val="TAC"/>
              <w:rPr>
                <w:snapToGrid w:val="0"/>
                <w:lang w:eastAsia="ko-KR"/>
              </w:rPr>
            </w:pPr>
            <w:r w:rsidRPr="00820121">
              <w:rPr>
                <w:snapToGrid w:val="0"/>
              </w:rPr>
              <w:t>40</w:t>
            </w:r>
          </w:p>
        </w:tc>
      </w:tr>
      <w:tr w:rsidR="00D448ED" w:rsidRPr="00820121" w14:paraId="65351085"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280F56" w14:textId="77777777" w:rsidR="00D448ED" w:rsidRPr="00820121" w:rsidRDefault="00D448ED" w:rsidP="007F3BE0">
            <w:pPr>
              <w:pStyle w:val="TAC"/>
              <w:rPr>
                <w:snapToGrid w:val="0"/>
                <w:lang w:eastAsia="ko-KR"/>
              </w:rPr>
            </w:pPr>
            <w:r w:rsidRPr="00820121">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5E11123" w14:textId="77777777" w:rsidR="00D448ED" w:rsidRPr="00820121" w:rsidRDefault="00D448ED" w:rsidP="007F3BE0">
            <w:pPr>
              <w:pStyle w:val="TAC"/>
              <w:rPr>
                <w:snapToGrid w:val="0"/>
                <w:lang w:eastAsia="ko-KR"/>
              </w:rPr>
            </w:pPr>
            <w:r w:rsidRPr="00820121">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65B3CB7" w14:textId="77777777" w:rsidR="00D448ED" w:rsidRPr="00820121" w:rsidRDefault="00D448ED" w:rsidP="007F3BE0">
            <w:pPr>
              <w:pStyle w:val="TAC"/>
              <w:rPr>
                <w:snapToGrid w:val="0"/>
                <w:lang w:eastAsia="ko-KR"/>
              </w:rPr>
            </w:pPr>
            <w:r w:rsidRPr="00820121">
              <w:rPr>
                <w:snapToGrid w:val="0"/>
                <w:lang w:eastAsia="ko-KR"/>
              </w:rPr>
              <w:t>80</w:t>
            </w:r>
          </w:p>
        </w:tc>
      </w:tr>
      <w:tr w:rsidR="00D448ED" w:rsidRPr="00820121" w14:paraId="1F3310CA"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C7A891" w14:textId="77777777" w:rsidR="00D448ED" w:rsidRPr="00820121" w:rsidRDefault="00D448ED" w:rsidP="007F3BE0">
            <w:pPr>
              <w:pStyle w:val="TAC"/>
              <w:rPr>
                <w:snapToGrid w:val="0"/>
                <w:lang w:eastAsia="ko-KR"/>
              </w:rPr>
            </w:pPr>
            <w:r w:rsidRPr="00820121">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99A8BE1" w14:textId="77777777" w:rsidR="00D448ED" w:rsidRPr="00820121" w:rsidRDefault="00D448ED" w:rsidP="007F3BE0">
            <w:pPr>
              <w:pStyle w:val="TAC"/>
              <w:rPr>
                <w:snapToGrid w:val="0"/>
                <w:lang w:eastAsia="ko-KR"/>
              </w:rPr>
            </w:pPr>
            <w:r w:rsidRPr="00820121">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8F52255"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5FACEED8"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517DD2B" w14:textId="77777777" w:rsidR="00D448ED" w:rsidRPr="00820121" w:rsidRDefault="00D448ED" w:rsidP="007F3BE0">
            <w:pPr>
              <w:pStyle w:val="TAC"/>
              <w:rPr>
                <w:snapToGrid w:val="0"/>
                <w:lang w:eastAsia="ko-KR"/>
              </w:rPr>
            </w:pPr>
            <w:r w:rsidRPr="00820121">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7F8C6E8B" w14:textId="77777777" w:rsidR="00D448ED" w:rsidRPr="00820121" w:rsidRDefault="00D448ED" w:rsidP="007F3BE0">
            <w:pPr>
              <w:pStyle w:val="TAC"/>
              <w:rPr>
                <w:snapToGrid w:val="0"/>
                <w:lang w:eastAsia="ko-KR"/>
              </w:rPr>
            </w:pPr>
            <w:r w:rsidRPr="00820121">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4979C5FA" w14:textId="77777777" w:rsidR="00D448ED" w:rsidRPr="00820121" w:rsidRDefault="00D448ED" w:rsidP="007F3BE0">
            <w:pPr>
              <w:pStyle w:val="TAC"/>
              <w:rPr>
                <w:snapToGrid w:val="0"/>
                <w:lang w:eastAsia="ko-KR"/>
              </w:rPr>
            </w:pPr>
            <w:r w:rsidRPr="00820121">
              <w:rPr>
                <w:snapToGrid w:val="0"/>
              </w:rPr>
              <w:t>20</w:t>
            </w:r>
          </w:p>
        </w:tc>
      </w:tr>
      <w:tr w:rsidR="00D448ED" w:rsidRPr="00820121" w14:paraId="3B77999D"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853CB4F" w14:textId="77777777" w:rsidR="00D448ED" w:rsidRPr="00820121" w:rsidRDefault="00D448ED" w:rsidP="007F3BE0">
            <w:pPr>
              <w:pStyle w:val="TAC"/>
              <w:rPr>
                <w:snapToGrid w:val="0"/>
                <w:lang w:eastAsia="ko-KR"/>
              </w:rPr>
            </w:pPr>
            <w:r w:rsidRPr="00820121">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11AB4C53" w14:textId="77777777" w:rsidR="00D448ED" w:rsidRPr="00820121" w:rsidRDefault="00D448ED" w:rsidP="007F3BE0">
            <w:pPr>
              <w:pStyle w:val="TAC"/>
              <w:rPr>
                <w:snapToGrid w:val="0"/>
                <w:lang w:eastAsia="ko-KR"/>
              </w:rPr>
            </w:pPr>
            <w:r w:rsidRPr="00820121">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39BCF96"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261C5413"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4CFA11" w14:textId="77777777" w:rsidR="00D448ED" w:rsidRPr="00820121" w:rsidRDefault="00D448ED" w:rsidP="007F3BE0">
            <w:pPr>
              <w:pStyle w:val="TAC"/>
              <w:rPr>
                <w:snapToGrid w:val="0"/>
                <w:lang w:eastAsia="ko-KR"/>
              </w:rPr>
            </w:pPr>
            <w:r w:rsidRPr="00820121">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2225CCF" w14:textId="77777777" w:rsidR="00D448ED" w:rsidRPr="00820121" w:rsidRDefault="00D448ED" w:rsidP="007F3BE0">
            <w:pPr>
              <w:pStyle w:val="TAC"/>
              <w:rPr>
                <w:snapToGrid w:val="0"/>
                <w:lang w:eastAsia="ko-KR"/>
              </w:rPr>
            </w:pPr>
            <w:r w:rsidRPr="00820121">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4F23C6" w14:textId="77777777" w:rsidR="00D448ED" w:rsidRPr="00820121" w:rsidRDefault="00D448ED" w:rsidP="007F3BE0">
            <w:pPr>
              <w:pStyle w:val="TAC"/>
              <w:rPr>
                <w:snapToGrid w:val="0"/>
                <w:lang w:eastAsia="ko-KR"/>
              </w:rPr>
            </w:pPr>
            <w:r w:rsidRPr="00820121">
              <w:rPr>
                <w:snapToGrid w:val="0"/>
              </w:rPr>
              <w:t>20</w:t>
            </w:r>
          </w:p>
        </w:tc>
      </w:tr>
      <w:tr w:rsidR="00D448ED" w:rsidRPr="00820121" w14:paraId="122B50BE" w14:textId="77777777" w:rsidTr="007F3BE0">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7D23219" w14:textId="77777777" w:rsidR="00D448ED" w:rsidRPr="00820121" w:rsidRDefault="00D448ED" w:rsidP="007F3BE0">
            <w:pPr>
              <w:pStyle w:val="TAC"/>
              <w:rPr>
                <w:snapToGrid w:val="0"/>
                <w:lang w:eastAsia="ko-KR"/>
              </w:rPr>
            </w:pPr>
            <w:r w:rsidRPr="00820121">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5D8B0B7" w14:textId="77777777" w:rsidR="00D448ED" w:rsidRPr="00820121" w:rsidRDefault="00D448ED" w:rsidP="007F3BE0">
            <w:pPr>
              <w:pStyle w:val="TAC"/>
              <w:rPr>
                <w:snapToGrid w:val="0"/>
                <w:lang w:eastAsia="ko-KR"/>
              </w:rPr>
            </w:pPr>
            <w:r w:rsidRPr="00820121">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50028D6" w14:textId="77777777" w:rsidR="00D448ED" w:rsidRPr="00820121" w:rsidRDefault="00D448ED" w:rsidP="007F3BE0">
            <w:pPr>
              <w:pStyle w:val="TAC"/>
              <w:rPr>
                <w:snapToGrid w:val="0"/>
                <w:lang w:eastAsia="ko-KR"/>
              </w:rPr>
            </w:pPr>
            <w:r w:rsidRPr="00820121">
              <w:rPr>
                <w:snapToGrid w:val="0"/>
              </w:rPr>
              <w:t>40</w:t>
            </w:r>
          </w:p>
        </w:tc>
      </w:tr>
      <w:tr w:rsidR="00D448ED" w:rsidRPr="00820121" w14:paraId="1C476BC3"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C548F0" w14:textId="77777777" w:rsidR="00D448ED" w:rsidRPr="00820121" w:rsidRDefault="00D448ED" w:rsidP="007F3BE0">
            <w:pPr>
              <w:pStyle w:val="TAC"/>
              <w:rPr>
                <w:snapToGrid w:val="0"/>
                <w:lang w:eastAsia="ko-KR"/>
              </w:rPr>
            </w:pPr>
            <w:r w:rsidRPr="00820121">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58BF6B5" w14:textId="77777777" w:rsidR="00D448ED" w:rsidRPr="00820121" w:rsidRDefault="00D448ED" w:rsidP="007F3BE0">
            <w:pPr>
              <w:pStyle w:val="TAC"/>
              <w:rPr>
                <w:snapToGrid w:val="0"/>
                <w:lang w:eastAsia="ko-KR"/>
              </w:rPr>
            </w:pPr>
            <w:r w:rsidRPr="00820121">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5843739" w14:textId="77777777" w:rsidR="00D448ED" w:rsidRPr="00820121" w:rsidRDefault="00D448ED" w:rsidP="007F3BE0">
            <w:pPr>
              <w:pStyle w:val="TAC"/>
              <w:rPr>
                <w:snapToGrid w:val="0"/>
                <w:lang w:eastAsia="ko-KR"/>
              </w:rPr>
            </w:pPr>
            <w:r w:rsidRPr="00820121">
              <w:rPr>
                <w:snapToGrid w:val="0"/>
                <w:lang w:eastAsia="ko-KR"/>
              </w:rPr>
              <w:t>80</w:t>
            </w:r>
          </w:p>
        </w:tc>
      </w:tr>
      <w:tr w:rsidR="00D448ED" w:rsidRPr="00820121" w14:paraId="7DF3C536"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FDDA73" w14:textId="77777777" w:rsidR="00D448ED" w:rsidRPr="00820121" w:rsidRDefault="00D448ED" w:rsidP="007F3BE0">
            <w:pPr>
              <w:pStyle w:val="TAC"/>
              <w:rPr>
                <w:snapToGrid w:val="0"/>
                <w:lang w:eastAsia="ko-KR"/>
              </w:rPr>
            </w:pPr>
            <w:r w:rsidRPr="00820121">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7B259F9" w14:textId="77777777" w:rsidR="00D448ED" w:rsidRPr="00820121" w:rsidRDefault="00D448ED" w:rsidP="007F3BE0">
            <w:pPr>
              <w:pStyle w:val="TAC"/>
              <w:rPr>
                <w:snapToGrid w:val="0"/>
                <w:lang w:eastAsia="ko-KR"/>
              </w:rPr>
            </w:pPr>
            <w:r w:rsidRPr="00820121">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0328A64"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018BF7D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E1B33D" w14:textId="77777777" w:rsidR="00D448ED" w:rsidRPr="00820121" w:rsidRDefault="00D448ED" w:rsidP="007F3BE0">
            <w:pPr>
              <w:pStyle w:val="TAC"/>
              <w:rPr>
                <w:snapToGrid w:val="0"/>
                <w:lang w:eastAsia="ko-KR"/>
              </w:rPr>
            </w:pPr>
            <w:r w:rsidRPr="00820121">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CA5E022" w14:textId="77777777" w:rsidR="00D448ED" w:rsidRPr="00820121" w:rsidRDefault="00D448ED" w:rsidP="007F3BE0">
            <w:pPr>
              <w:pStyle w:val="TAC"/>
              <w:rPr>
                <w:snapToGrid w:val="0"/>
                <w:lang w:eastAsia="ko-KR"/>
              </w:rPr>
            </w:pPr>
            <w:r w:rsidRPr="00820121">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294624D" w14:textId="77777777" w:rsidR="00D448ED" w:rsidRPr="00820121" w:rsidRDefault="00D448ED" w:rsidP="007F3BE0">
            <w:pPr>
              <w:pStyle w:val="TAC"/>
              <w:rPr>
                <w:snapToGrid w:val="0"/>
                <w:lang w:eastAsia="ko-KR"/>
              </w:rPr>
            </w:pPr>
            <w:r w:rsidRPr="00820121">
              <w:rPr>
                <w:snapToGrid w:val="0"/>
              </w:rPr>
              <w:t>20</w:t>
            </w:r>
          </w:p>
        </w:tc>
      </w:tr>
      <w:tr w:rsidR="00D448ED" w:rsidRPr="00820121" w14:paraId="483773F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AEF094" w14:textId="77777777" w:rsidR="00D448ED" w:rsidRPr="00820121" w:rsidRDefault="00D448ED" w:rsidP="007F3BE0">
            <w:pPr>
              <w:pStyle w:val="TAC"/>
              <w:rPr>
                <w:snapToGrid w:val="0"/>
                <w:lang w:eastAsia="ko-KR"/>
              </w:rPr>
            </w:pPr>
            <w:r w:rsidRPr="00820121">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F504DEF" w14:textId="77777777" w:rsidR="00D448ED" w:rsidRPr="00820121" w:rsidRDefault="00D448ED" w:rsidP="007F3BE0">
            <w:pPr>
              <w:pStyle w:val="TAC"/>
              <w:rPr>
                <w:snapToGrid w:val="0"/>
                <w:lang w:eastAsia="ko-KR"/>
              </w:rPr>
            </w:pPr>
            <w:r w:rsidRPr="00820121">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6CAAC0F" w14:textId="77777777" w:rsidR="00D448ED" w:rsidRPr="00820121" w:rsidRDefault="00D448ED" w:rsidP="007F3BE0">
            <w:pPr>
              <w:pStyle w:val="TAC"/>
              <w:rPr>
                <w:snapToGrid w:val="0"/>
                <w:lang w:eastAsia="ko-KR"/>
              </w:rPr>
            </w:pPr>
            <w:r w:rsidRPr="00820121">
              <w:rPr>
                <w:snapToGrid w:val="0"/>
              </w:rPr>
              <w:t>40</w:t>
            </w:r>
          </w:p>
        </w:tc>
      </w:tr>
      <w:tr w:rsidR="00D448ED" w:rsidRPr="00820121" w14:paraId="2B6F96E9"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67E31C" w14:textId="77777777" w:rsidR="00D448ED" w:rsidRPr="00820121" w:rsidRDefault="00D448ED" w:rsidP="007F3BE0">
            <w:pPr>
              <w:pStyle w:val="TAC"/>
              <w:rPr>
                <w:snapToGrid w:val="0"/>
                <w:lang w:eastAsia="ko-KR"/>
              </w:rPr>
            </w:pPr>
            <w:r w:rsidRPr="00820121">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68054A2" w14:textId="77777777" w:rsidR="00D448ED" w:rsidRPr="00820121" w:rsidRDefault="00D448ED" w:rsidP="007F3BE0">
            <w:pPr>
              <w:pStyle w:val="TAC"/>
              <w:rPr>
                <w:snapToGrid w:val="0"/>
                <w:lang w:eastAsia="ko-KR"/>
              </w:rPr>
            </w:pPr>
            <w:r w:rsidRPr="00820121">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43B8BD0" w14:textId="77777777" w:rsidR="00D448ED" w:rsidRPr="00820121" w:rsidRDefault="00D448ED" w:rsidP="007F3BE0">
            <w:pPr>
              <w:pStyle w:val="TAC"/>
              <w:rPr>
                <w:snapToGrid w:val="0"/>
                <w:lang w:eastAsia="ko-KR"/>
              </w:rPr>
            </w:pPr>
            <w:r w:rsidRPr="00820121">
              <w:rPr>
                <w:snapToGrid w:val="0"/>
                <w:lang w:eastAsia="ko-KR"/>
              </w:rPr>
              <w:t>80</w:t>
            </w:r>
          </w:p>
        </w:tc>
      </w:tr>
      <w:tr w:rsidR="00D448ED" w:rsidRPr="00820121" w14:paraId="48D30427"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FD354B" w14:textId="77777777" w:rsidR="00D448ED" w:rsidRPr="00820121" w:rsidRDefault="00D448ED" w:rsidP="007F3BE0">
            <w:pPr>
              <w:pStyle w:val="TAC"/>
              <w:rPr>
                <w:snapToGrid w:val="0"/>
                <w:lang w:eastAsia="ko-KR"/>
              </w:rPr>
            </w:pPr>
            <w:r w:rsidRPr="00820121">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6F2777A" w14:textId="77777777" w:rsidR="00D448ED" w:rsidRPr="00820121" w:rsidRDefault="00D448ED" w:rsidP="007F3BE0">
            <w:pPr>
              <w:pStyle w:val="TAC"/>
              <w:rPr>
                <w:snapToGrid w:val="0"/>
                <w:lang w:eastAsia="ko-KR"/>
              </w:rPr>
            </w:pPr>
            <w:r w:rsidRPr="00820121">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DE7FA0"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06E1604C"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531CA4" w14:textId="77777777" w:rsidR="00D448ED" w:rsidRPr="00820121" w:rsidRDefault="00D448ED" w:rsidP="007F3BE0">
            <w:pPr>
              <w:pStyle w:val="TAC"/>
              <w:rPr>
                <w:snapToGrid w:val="0"/>
                <w:lang w:eastAsia="ko-KR"/>
              </w:rPr>
            </w:pPr>
            <w:r w:rsidRPr="00820121">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297E9C91" w14:textId="77777777" w:rsidR="00D448ED" w:rsidRPr="00820121" w:rsidRDefault="00D448ED" w:rsidP="007F3BE0">
            <w:pPr>
              <w:pStyle w:val="TAC"/>
              <w:rPr>
                <w:snapToGrid w:val="0"/>
                <w:lang w:eastAsia="ko-KR"/>
              </w:rPr>
            </w:pPr>
            <w:r w:rsidRPr="00820121">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9492A1C" w14:textId="77777777" w:rsidR="00D448ED" w:rsidRPr="00820121" w:rsidRDefault="00D448ED" w:rsidP="007F3BE0">
            <w:pPr>
              <w:pStyle w:val="TAC"/>
              <w:rPr>
                <w:snapToGrid w:val="0"/>
                <w:lang w:eastAsia="ko-KR"/>
              </w:rPr>
            </w:pPr>
            <w:r w:rsidRPr="00820121">
              <w:rPr>
                <w:snapToGrid w:val="0"/>
              </w:rPr>
              <w:t>20</w:t>
            </w:r>
          </w:p>
        </w:tc>
      </w:tr>
      <w:tr w:rsidR="00D448ED" w:rsidRPr="00820121" w14:paraId="4321CA76"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F37FB49" w14:textId="77777777" w:rsidR="00D448ED" w:rsidRPr="00820121" w:rsidRDefault="00D448ED" w:rsidP="007F3BE0">
            <w:pPr>
              <w:pStyle w:val="TAC"/>
              <w:rPr>
                <w:snapToGrid w:val="0"/>
                <w:lang w:eastAsia="ko-KR"/>
              </w:rPr>
            </w:pPr>
            <w:r w:rsidRPr="00820121">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71AFD16B" w14:textId="77777777" w:rsidR="00D448ED" w:rsidRPr="00820121" w:rsidRDefault="00D448ED" w:rsidP="007F3BE0">
            <w:pPr>
              <w:pStyle w:val="TAC"/>
              <w:rPr>
                <w:snapToGrid w:val="0"/>
                <w:lang w:eastAsia="ko-KR"/>
              </w:rPr>
            </w:pPr>
            <w:r w:rsidRPr="00820121">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0101F507" w14:textId="77777777" w:rsidR="00D448ED" w:rsidRPr="00820121" w:rsidRDefault="00D448ED" w:rsidP="007F3BE0">
            <w:pPr>
              <w:pStyle w:val="TAC"/>
              <w:rPr>
                <w:snapToGrid w:val="0"/>
                <w:lang w:eastAsia="ko-KR"/>
              </w:rPr>
            </w:pPr>
            <w:r w:rsidRPr="00820121">
              <w:rPr>
                <w:snapToGrid w:val="0"/>
              </w:rPr>
              <w:t>40</w:t>
            </w:r>
          </w:p>
        </w:tc>
      </w:tr>
      <w:tr w:rsidR="00D448ED" w:rsidRPr="00820121" w14:paraId="49EB478C"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260DE33" w14:textId="77777777" w:rsidR="00D448ED" w:rsidRPr="00820121" w:rsidRDefault="00D448ED" w:rsidP="007F3BE0">
            <w:pPr>
              <w:pStyle w:val="TAC"/>
              <w:rPr>
                <w:snapToGrid w:val="0"/>
                <w:lang w:eastAsia="ko-KR"/>
              </w:rPr>
            </w:pPr>
            <w:r w:rsidRPr="00820121">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5938F47C" w14:textId="77777777" w:rsidR="00D448ED" w:rsidRPr="00820121" w:rsidRDefault="00D448ED" w:rsidP="007F3BE0">
            <w:pPr>
              <w:pStyle w:val="TAC"/>
              <w:rPr>
                <w:snapToGrid w:val="0"/>
                <w:lang w:eastAsia="ko-KR"/>
              </w:rPr>
            </w:pPr>
            <w:r w:rsidRPr="00820121">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9082E75" w14:textId="77777777" w:rsidR="00D448ED" w:rsidRPr="00820121" w:rsidRDefault="00D448ED" w:rsidP="007F3BE0">
            <w:pPr>
              <w:pStyle w:val="TAC"/>
              <w:rPr>
                <w:snapToGrid w:val="0"/>
                <w:lang w:eastAsia="ko-KR"/>
              </w:rPr>
            </w:pPr>
            <w:r w:rsidRPr="00820121">
              <w:rPr>
                <w:snapToGrid w:val="0"/>
                <w:lang w:eastAsia="ko-KR"/>
              </w:rPr>
              <w:t>80</w:t>
            </w:r>
          </w:p>
        </w:tc>
      </w:tr>
      <w:tr w:rsidR="00D448ED" w:rsidRPr="00820121" w14:paraId="5A2CE936"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24A83D" w14:textId="77777777" w:rsidR="00D448ED" w:rsidRPr="00820121" w:rsidRDefault="00D448ED" w:rsidP="007F3BE0">
            <w:pPr>
              <w:pStyle w:val="TAC"/>
              <w:rPr>
                <w:snapToGrid w:val="0"/>
                <w:lang w:eastAsia="ko-KR"/>
              </w:rPr>
            </w:pPr>
            <w:r w:rsidRPr="00820121">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335718F5" w14:textId="77777777" w:rsidR="00D448ED" w:rsidRPr="00820121" w:rsidRDefault="00D448ED" w:rsidP="007F3BE0">
            <w:pPr>
              <w:pStyle w:val="TAC"/>
              <w:rPr>
                <w:snapToGrid w:val="0"/>
                <w:lang w:eastAsia="ko-KR"/>
              </w:rPr>
            </w:pPr>
            <w:r w:rsidRPr="00820121">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2F653EF4" w14:textId="77777777" w:rsidR="00D448ED" w:rsidRPr="00820121" w:rsidRDefault="00D448ED" w:rsidP="007F3BE0">
            <w:pPr>
              <w:pStyle w:val="TAC"/>
              <w:rPr>
                <w:snapToGrid w:val="0"/>
                <w:lang w:eastAsia="ko-KR"/>
              </w:rPr>
            </w:pPr>
            <w:r w:rsidRPr="00820121">
              <w:rPr>
                <w:snapToGrid w:val="0"/>
                <w:lang w:eastAsia="ko-KR"/>
              </w:rPr>
              <w:t>160</w:t>
            </w:r>
          </w:p>
        </w:tc>
      </w:tr>
      <w:tr w:rsidR="00D448ED" w:rsidRPr="00820121" w14:paraId="25B48553"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07FB9CE7" w14:textId="77777777" w:rsidR="00D448ED" w:rsidRPr="00820121" w:rsidRDefault="00D448ED" w:rsidP="007F3BE0">
            <w:pPr>
              <w:pStyle w:val="TAC"/>
              <w:rPr>
                <w:snapToGrid w:val="0"/>
                <w:lang w:eastAsia="ko-KR"/>
              </w:rPr>
            </w:pPr>
            <w:r w:rsidRPr="00820121">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5ABF0D0D" w14:textId="77777777" w:rsidR="00D448ED" w:rsidRPr="00820121" w:rsidRDefault="00D448ED" w:rsidP="007F3BE0">
            <w:pPr>
              <w:pStyle w:val="TAC"/>
              <w:rPr>
                <w:snapToGrid w:val="0"/>
                <w:lang w:eastAsia="ko-KR"/>
              </w:rPr>
            </w:pPr>
            <w:r w:rsidRPr="00820121">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6E64A255" w14:textId="77777777" w:rsidR="00D448ED" w:rsidRPr="00820121" w:rsidRDefault="00D448ED" w:rsidP="007F3BE0">
            <w:pPr>
              <w:pStyle w:val="TAC"/>
              <w:rPr>
                <w:snapToGrid w:val="0"/>
                <w:lang w:eastAsia="ko-KR"/>
              </w:rPr>
            </w:pPr>
            <w:r w:rsidRPr="00820121">
              <w:rPr>
                <w:snapToGrid w:val="0"/>
                <w:lang w:eastAsia="ko-KR"/>
              </w:rPr>
              <w:t>80</w:t>
            </w:r>
          </w:p>
        </w:tc>
      </w:tr>
      <w:tr w:rsidR="00D448ED" w:rsidRPr="00820121" w14:paraId="5A5E57CB"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196B911A" w14:textId="77777777" w:rsidR="00D448ED" w:rsidRPr="00820121" w:rsidRDefault="00D448ED" w:rsidP="007F3BE0">
            <w:pPr>
              <w:pStyle w:val="TAC"/>
              <w:rPr>
                <w:snapToGrid w:val="0"/>
                <w:lang w:eastAsia="ko-KR"/>
              </w:rPr>
            </w:pPr>
            <w:r w:rsidRPr="00820121">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4EAA6504" w14:textId="77777777" w:rsidR="00D448ED" w:rsidRPr="00820121" w:rsidRDefault="00D448ED" w:rsidP="007F3BE0">
            <w:pPr>
              <w:pStyle w:val="TAC"/>
              <w:rPr>
                <w:snapToGrid w:val="0"/>
                <w:lang w:eastAsia="ko-KR"/>
              </w:rPr>
            </w:pPr>
            <w:r w:rsidRPr="00820121">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79F22ABC" w14:textId="77777777" w:rsidR="00D448ED" w:rsidRPr="00820121" w:rsidRDefault="00D448ED" w:rsidP="007F3BE0">
            <w:pPr>
              <w:pStyle w:val="TAC"/>
              <w:rPr>
                <w:snapToGrid w:val="0"/>
                <w:lang w:eastAsia="ko-KR"/>
              </w:rPr>
            </w:pPr>
            <w:r w:rsidRPr="00820121">
              <w:rPr>
                <w:snapToGrid w:val="0"/>
                <w:lang w:eastAsia="ko-KR"/>
              </w:rPr>
              <w:t>160</w:t>
            </w:r>
          </w:p>
        </w:tc>
      </w:tr>
    </w:tbl>
    <w:p w14:paraId="1558A017" w14:textId="096953AC" w:rsidR="00D448ED" w:rsidRPr="00820121" w:rsidRDefault="00D448ED" w:rsidP="00FB7FAE">
      <w:pPr>
        <w:rPr>
          <w:color w:val="000000" w:themeColor="text1"/>
          <w:lang w:val="en-GB"/>
        </w:rPr>
      </w:pPr>
    </w:p>
    <w:p w14:paraId="768B1366" w14:textId="77777777" w:rsidR="00FF6F2E" w:rsidRPr="00820121" w:rsidRDefault="00FF6F2E" w:rsidP="00FB7FAE">
      <w:pPr>
        <w:rPr>
          <w:color w:val="000000" w:themeColor="text1"/>
          <w:lang w:val="en-GB"/>
        </w:rPr>
      </w:pPr>
      <w:r w:rsidRPr="00820121">
        <w:rPr>
          <w:color w:val="000000" w:themeColor="text1"/>
          <w:lang w:val="en-GB"/>
        </w:rPr>
        <w:t>According to previous agreement on NCSG pattern design, MGL = VIL1+ML+VIL2.</w:t>
      </w:r>
    </w:p>
    <w:p w14:paraId="62116669" w14:textId="77777777" w:rsidR="008D2EB2" w:rsidRPr="00820121" w:rsidRDefault="00FF6F2E" w:rsidP="00FB7FAE">
      <w:pPr>
        <w:rPr>
          <w:color w:val="000000" w:themeColor="text1"/>
          <w:lang w:val="en-GB"/>
        </w:rPr>
      </w:pPr>
      <w:r w:rsidRPr="00820121">
        <w:rPr>
          <w:color w:val="000000" w:themeColor="text1"/>
          <w:lang w:val="en-GB"/>
        </w:rPr>
        <w:t xml:space="preserve">Therefore, longer measurement gaps </w:t>
      </w:r>
      <w:r w:rsidR="008D2EB2" w:rsidRPr="00820121">
        <w:rPr>
          <w:color w:val="000000" w:themeColor="text1"/>
          <w:lang w:val="en-GB"/>
        </w:rPr>
        <w:t xml:space="preserve">for NCSG </w:t>
      </w:r>
      <w:r w:rsidRPr="00820121">
        <w:rPr>
          <w:color w:val="000000" w:themeColor="text1"/>
          <w:lang w:val="en-GB"/>
        </w:rPr>
        <w:t>will provide better measurement efficiency, since ratio ML/MGL is increased</w:t>
      </w:r>
      <w:r w:rsidR="003C14A3" w:rsidRPr="00820121">
        <w:rPr>
          <w:color w:val="000000" w:themeColor="text1"/>
          <w:lang w:val="en-GB"/>
        </w:rPr>
        <w:t xml:space="preserve"> and should be in the focus of NCSG pattern design</w:t>
      </w:r>
      <w:r w:rsidRPr="00820121">
        <w:rPr>
          <w:color w:val="000000" w:themeColor="text1"/>
          <w:lang w:val="en-GB"/>
        </w:rPr>
        <w:t xml:space="preserve">. </w:t>
      </w:r>
    </w:p>
    <w:p w14:paraId="0F5902F6" w14:textId="4F3524BE" w:rsidR="00FF6F2E" w:rsidRPr="00820121" w:rsidRDefault="008D2EB2" w:rsidP="00FB7FAE">
      <w:pPr>
        <w:rPr>
          <w:color w:val="000000" w:themeColor="text1"/>
          <w:lang w:val="en-GB"/>
        </w:rPr>
      </w:pPr>
      <w:r w:rsidRPr="00820121">
        <w:rPr>
          <w:color w:val="000000" w:themeColor="text1"/>
          <w:lang w:val="en-GB"/>
        </w:rPr>
        <w:t>It is noted, LTE only supports NCSG based on GP #0 and GP #1 with MGL=6 ms.</w:t>
      </w:r>
    </w:p>
    <w:p w14:paraId="7EDD3BF7" w14:textId="3E683564" w:rsidR="00FF6F2E" w:rsidRPr="00820121" w:rsidRDefault="00FF6F2E" w:rsidP="00FB7FAE">
      <w:pPr>
        <w:rPr>
          <w:color w:val="000000" w:themeColor="text1"/>
          <w:lang w:val="en-GB"/>
        </w:rPr>
      </w:pPr>
      <w:r w:rsidRPr="00820121">
        <w:rPr>
          <w:color w:val="000000" w:themeColor="text1"/>
          <w:lang w:val="en-GB"/>
        </w:rPr>
        <w:t xml:space="preserve">However, gap patterns #24 and #25 are specified for positioning measurements </w:t>
      </w:r>
      <w:r w:rsidR="00AD3BDB" w:rsidRPr="00820121">
        <w:rPr>
          <w:color w:val="000000" w:themeColor="text1"/>
          <w:lang w:val="en-GB"/>
        </w:rPr>
        <w:t xml:space="preserve">(TS 38.133, clause 9.1.2) </w:t>
      </w:r>
      <w:r w:rsidRPr="00820121">
        <w:rPr>
          <w:color w:val="000000" w:themeColor="text1"/>
          <w:lang w:val="en-GB"/>
        </w:rPr>
        <w:t xml:space="preserve">without concurrent data transmission or reception, thus can be excluded for NCSG usage. In addition, FR2 gap patterns with short MGL such as 1.5 ms will at most provide a ML of 1 ms (in case of absolute RF retuning time </w:t>
      </w:r>
      <w:r w:rsidR="00A93261" w:rsidRPr="00820121">
        <w:rPr>
          <w:color w:val="000000" w:themeColor="text1"/>
          <w:lang w:val="en-GB"/>
        </w:rPr>
        <w:t xml:space="preserve">in FR2 </w:t>
      </w:r>
      <w:r w:rsidRPr="00820121">
        <w:rPr>
          <w:color w:val="000000" w:themeColor="text1"/>
          <w:lang w:val="en-GB"/>
        </w:rPr>
        <w:t xml:space="preserve">of 0.25 ms) or even 0 ms (in case of legacy Rel-15 interruption requirement </w:t>
      </w:r>
      <w:r w:rsidR="00A93261" w:rsidRPr="00820121">
        <w:rPr>
          <w:color w:val="000000" w:themeColor="text1"/>
          <w:lang w:val="en-GB"/>
        </w:rPr>
        <w:t xml:space="preserve">for FR2 </w:t>
      </w:r>
      <w:r w:rsidRPr="00820121">
        <w:rPr>
          <w:color w:val="000000" w:themeColor="text1"/>
          <w:lang w:val="en-GB"/>
        </w:rPr>
        <w:t xml:space="preserve">of 0.75 ms), thus should be excluded. </w:t>
      </w:r>
      <w:r w:rsidR="00646E90" w:rsidRPr="00820121">
        <w:rPr>
          <w:color w:val="000000" w:themeColor="text1"/>
          <w:lang w:val="en-GB"/>
        </w:rPr>
        <w:t xml:space="preserve">The same applies for MGL=3 ms in FR1. With legacy Rel-15 interruption </w:t>
      </w:r>
      <w:r w:rsidR="003C14A3" w:rsidRPr="00820121">
        <w:rPr>
          <w:color w:val="000000" w:themeColor="text1"/>
          <w:lang w:val="en-GB"/>
        </w:rPr>
        <w:t>requirement</w:t>
      </w:r>
      <w:r w:rsidR="00646E90" w:rsidRPr="00820121">
        <w:rPr>
          <w:color w:val="000000" w:themeColor="text1"/>
          <w:lang w:val="en-GB"/>
        </w:rPr>
        <w:t xml:space="preserve"> of 1 ms (synchronous case) in FR1, ML decreases to 1 ms only and for 2 ms </w:t>
      </w:r>
      <w:r w:rsidR="003C14A3" w:rsidRPr="00820121">
        <w:rPr>
          <w:color w:val="000000" w:themeColor="text1"/>
          <w:lang w:val="en-GB"/>
        </w:rPr>
        <w:t xml:space="preserve">interruption requirement </w:t>
      </w:r>
      <w:r w:rsidR="00646E90" w:rsidRPr="00820121">
        <w:rPr>
          <w:color w:val="000000" w:themeColor="text1"/>
          <w:lang w:val="en-GB"/>
        </w:rPr>
        <w:t>(asynchronous case) it is not usable at all. Even in case shorter absolute RF retuning time of 0.5 ms is assumed, ML decreases to 2 ms</w:t>
      </w:r>
      <w:r w:rsidR="00920737" w:rsidRPr="00820121">
        <w:rPr>
          <w:color w:val="000000" w:themeColor="text1"/>
          <w:lang w:val="en-GB"/>
        </w:rPr>
        <w:t xml:space="preserve"> (synchronous case) or </w:t>
      </w:r>
      <w:r w:rsidR="00101DA5" w:rsidRPr="00820121">
        <w:rPr>
          <w:color w:val="000000" w:themeColor="text1"/>
          <w:lang w:val="en-GB"/>
        </w:rPr>
        <w:t xml:space="preserve">at most 1 ms </w:t>
      </w:r>
      <w:r w:rsidR="00920737" w:rsidRPr="00820121">
        <w:rPr>
          <w:color w:val="000000" w:themeColor="text1"/>
          <w:lang w:val="en-GB"/>
        </w:rPr>
        <w:t>for asynchronous case</w:t>
      </w:r>
      <w:r w:rsidR="00646E90" w:rsidRPr="00820121">
        <w:rPr>
          <w:color w:val="000000" w:themeColor="text1"/>
          <w:lang w:val="en-GB"/>
        </w:rPr>
        <w:t>. Thus</w:t>
      </w:r>
      <w:r w:rsidR="00101DA5" w:rsidRPr="00820121">
        <w:rPr>
          <w:color w:val="000000" w:themeColor="text1"/>
          <w:lang w:val="en-GB"/>
        </w:rPr>
        <w:t xml:space="preserve">, </w:t>
      </w:r>
      <w:r w:rsidR="00646E90" w:rsidRPr="00820121">
        <w:rPr>
          <w:color w:val="000000" w:themeColor="text1"/>
          <w:lang w:val="en-GB"/>
        </w:rPr>
        <w:t xml:space="preserve">MG patterns with MGL=3 ms should </w:t>
      </w:r>
      <w:r w:rsidR="00F436E0" w:rsidRPr="00820121">
        <w:rPr>
          <w:color w:val="000000" w:themeColor="text1"/>
          <w:lang w:val="en-GB"/>
        </w:rPr>
        <w:t xml:space="preserve">also </w:t>
      </w:r>
      <w:r w:rsidR="00646E90" w:rsidRPr="00820121">
        <w:rPr>
          <w:color w:val="000000" w:themeColor="text1"/>
          <w:lang w:val="en-GB"/>
        </w:rPr>
        <w:t xml:space="preserve">be </w:t>
      </w:r>
      <w:r w:rsidR="00101DA5" w:rsidRPr="00820121">
        <w:rPr>
          <w:color w:val="000000" w:themeColor="text1"/>
          <w:lang w:val="en-GB"/>
        </w:rPr>
        <w:t>excluded</w:t>
      </w:r>
      <w:r w:rsidR="00646E90" w:rsidRPr="00820121">
        <w:rPr>
          <w:color w:val="000000" w:themeColor="text1"/>
          <w:lang w:val="en-GB"/>
        </w:rPr>
        <w:t>.</w:t>
      </w:r>
    </w:p>
    <w:p w14:paraId="3ED50C61" w14:textId="0AA5B309" w:rsidR="00393152" w:rsidRPr="00820121" w:rsidRDefault="00393152" w:rsidP="00FB7FAE">
      <w:pPr>
        <w:rPr>
          <w:color w:val="000000" w:themeColor="text1"/>
          <w:lang w:val="en-GB"/>
        </w:rPr>
      </w:pPr>
      <w:r w:rsidRPr="00820121">
        <w:rPr>
          <w:color w:val="000000" w:themeColor="text1"/>
          <w:lang w:val="en-GB"/>
        </w:rPr>
        <w:t>The following proposal is made.</w:t>
      </w:r>
    </w:p>
    <w:p w14:paraId="43CF4F21" w14:textId="7B8EFBC7" w:rsidR="008D2EB2" w:rsidRPr="00820121" w:rsidRDefault="004E0CDE" w:rsidP="00467FE1">
      <w:pPr>
        <w:pStyle w:val="RAN4proposal"/>
        <w:spacing w:after="60"/>
        <w:ind w:left="1134" w:hanging="1134"/>
        <w:rPr>
          <w:color w:val="000000" w:themeColor="text1"/>
          <w:lang w:val="en-GB"/>
        </w:rPr>
      </w:pPr>
      <w:r w:rsidRPr="00820121">
        <w:rPr>
          <w:color w:val="000000" w:themeColor="text1"/>
          <w:lang w:val="en-GB"/>
        </w:rPr>
        <w:tab/>
      </w:r>
      <w:r w:rsidR="008D2EB2" w:rsidRPr="00820121">
        <w:rPr>
          <w:color w:val="000000" w:themeColor="text1"/>
          <w:lang w:val="en-GB"/>
        </w:rPr>
        <w:t>Related to reuse of legacy gap patterns for N</w:t>
      </w:r>
      <w:r w:rsidR="00646CBB" w:rsidRPr="00820121">
        <w:rPr>
          <w:color w:val="000000" w:themeColor="text1"/>
          <w:lang w:val="en-GB"/>
        </w:rPr>
        <w:t>C</w:t>
      </w:r>
      <w:r w:rsidR="008D2EB2" w:rsidRPr="00820121">
        <w:rPr>
          <w:color w:val="000000" w:themeColor="text1"/>
          <w:lang w:val="en-GB"/>
        </w:rPr>
        <w:t>SG usage:</w:t>
      </w:r>
    </w:p>
    <w:p w14:paraId="0DD5AE52" w14:textId="77777777" w:rsidR="008D2EB2" w:rsidRPr="00820121" w:rsidRDefault="008D2EB2" w:rsidP="004A6FFC">
      <w:pPr>
        <w:pStyle w:val="RAN4proposal"/>
        <w:numPr>
          <w:ilvl w:val="0"/>
          <w:numId w:val="16"/>
        </w:numPr>
        <w:spacing w:after="60"/>
        <w:ind w:left="1134" w:firstLine="0"/>
        <w:rPr>
          <w:color w:val="000000" w:themeColor="text1"/>
          <w:lang w:val="en-GB"/>
        </w:rPr>
      </w:pPr>
      <w:r w:rsidRPr="00820121">
        <w:rPr>
          <w:color w:val="000000" w:themeColor="text1"/>
          <w:lang w:val="en-GB"/>
        </w:rPr>
        <w:t>G</w:t>
      </w:r>
      <w:r w:rsidR="00101DA5" w:rsidRPr="00820121">
        <w:rPr>
          <w:color w:val="000000" w:themeColor="text1"/>
          <w:lang w:val="en-GB"/>
        </w:rPr>
        <w:t>ap patterns #24 and #25 are excluded.</w:t>
      </w:r>
    </w:p>
    <w:p w14:paraId="1361BE1A" w14:textId="77777777" w:rsidR="008D2EB2" w:rsidRPr="00820121" w:rsidRDefault="008D2EB2" w:rsidP="004A6FFC">
      <w:pPr>
        <w:pStyle w:val="RAN4proposal"/>
        <w:numPr>
          <w:ilvl w:val="0"/>
          <w:numId w:val="16"/>
        </w:numPr>
        <w:spacing w:after="60"/>
        <w:ind w:left="1134" w:firstLine="0"/>
        <w:rPr>
          <w:color w:val="000000" w:themeColor="text1"/>
          <w:lang w:val="en-GB"/>
        </w:rPr>
      </w:pPr>
      <w:r w:rsidRPr="00820121">
        <w:rPr>
          <w:color w:val="000000" w:themeColor="text1"/>
          <w:lang w:val="en-GB"/>
        </w:rPr>
        <w:t>G</w:t>
      </w:r>
      <w:r w:rsidR="00101DA5" w:rsidRPr="00820121">
        <w:rPr>
          <w:color w:val="000000" w:themeColor="text1"/>
          <w:lang w:val="en-GB"/>
        </w:rPr>
        <w:t xml:space="preserve">ap patterns #20 to #23 are </w:t>
      </w:r>
      <w:r w:rsidRPr="00820121">
        <w:rPr>
          <w:color w:val="000000" w:themeColor="text1"/>
          <w:lang w:val="en-GB"/>
        </w:rPr>
        <w:t>excluded.</w:t>
      </w:r>
    </w:p>
    <w:p w14:paraId="6638EE50" w14:textId="3421E52D" w:rsidR="008D2EB2" w:rsidRPr="00820121" w:rsidRDefault="008D2EB2" w:rsidP="004A6FFC">
      <w:pPr>
        <w:pStyle w:val="RAN4proposal"/>
        <w:numPr>
          <w:ilvl w:val="0"/>
          <w:numId w:val="16"/>
        </w:numPr>
        <w:spacing w:after="120"/>
        <w:ind w:left="1134" w:firstLine="0"/>
        <w:rPr>
          <w:color w:val="000000" w:themeColor="text1"/>
          <w:lang w:val="en-GB"/>
        </w:rPr>
      </w:pPr>
      <w:r w:rsidRPr="00820121">
        <w:rPr>
          <w:color w:val="000000" w:themeColor="text1"/>
          <w:lang w:val="en-GB"/>
        </w:rPr>
        <w:t>Gap patterns #2, #3 and #10, #11 are excluded.</w:t>
      </w:r>
    </w:p>
    <w:p w14:paraId="0EB56B4B" w14:textId="4A19AF23" w:rsidR="00F436E0" w:rsidRDefault="00F436E0" w:rsidP="00FB7FAE">
      <w:pPr>
        <w:rPr>
          <w:color w:val="000000" w:themeColor="text1"/>
          <w:lang w:val="en-GB"/>
        </w:rPr>
      </w:pPr>
      <w:r w:rsidRPr="00820121">
        <w:rPr>
          <w:color w:val="000000" w:themeColor="text1"/>
          <w:lang w:val="en-GB"/>
        </w:rPr>
        <w:t>This leaves 10 MG patterns for NCSG usage: 2 for non-NR RAT (#0,1), 8 for FR1 (#0,#1, #4-9) and 8 for FR2 (#12-19)</w:t>
      </w:r>
      <w:r w:rsidR="00646CBB" w:rsidRPr="00820121">
        <w:rPr>
          <w:color w:val="000000" w:themeColor="text1"/>
          <w:lang w:val="en-GB"/>
        </w:rPr>
        <w:t xml:space="preserve"> allowing for a measurement duration ML similar to LTE (4-5 ms) and a shorter one around 2-3 ms.</w:t>
      </w:r>
    </w:p>
    <w:p w14:paraId="5660C002" w14:textId="027ECB19" w:rsidR="00812FCB" w:rsidRDefault="00812FCB" w:rsidP="00812FCB">
      <w:pPr>
        <w:pStyle w:val="RAN4H2"/>
        <w:rPr>
          <w:lang w:val="en-GB"/>
        </w:rPr>
      </w:pPr>
      <w:r>
        <w:rPr>
          <w:lang w:val="en-GB"/>
        </w:rPr>
        <w:t>NCSG</w:t>
      </w:r>
      <w:r w:rsidR="00467FE1">
        <w:rPr>
          <w:lang w:val="en-GB"/>
        </w:rPr>
        <w:t xml:space="preserve"> configuration </w:t>
      </w:r>
    </w:p>
    <w:p w14:paraId="554230CF" w14:textId="7DA9EA75" w:rsidR="00467FE1" w:rsidRDefault="00467FE1" w:rsidP="00467FE1">
      <w:pPr>
        <w:rPr>
          <w:color w:val="000000" w:themeColor="text1"/>
          <w:lang w:eastAsia="zh-CN"/>
        </w:rPr>
      </w:pPr>
      <w:r>
        <w:rPr>
          <w:color w:val="000000" w:themeColor="text1"/>
          <w:lang w:eastAsia="zh-CN"/>
        </w:rPr>
        <w:t>Regarding the implicit and explicit configuration of NCSG, we support option 1 in section 1, i.e. both should be considered. In addition, NCSG may be</w:t>
      </w:r>
      <w:r w:rsidRPr="00820121">
        <w:rPr>
          <w:color w:val="000000" w:themeColor="text1"/>
          <w:lang w:eastAsia="zh-CN"/>
        </w:rPr>
        <w:t xml:space="preserve"> configured simultaneously with legacy </w:t>
      </w:r>
      <w:r>
        <w:rPr>
          <w:color w:val="000000" w:themeColor="text1"/>
          <w:lang w:eastAsia="zh-CN"/>
        </w:rPr>
        <w:t xml:space="preserve">MG </w:t>
      </w:r>
      <w:r w:rsidRPr="00820121">
        <w:rPr>
          <w:color w:val="000000" w:themeColor="text1"/>
          <w:lang w:eastAsia="zh-CN"/>
        </w:rPr>
        <w:t>pattern</w:t>
      </w:r>
      <w:r>
        <w:rPr>
          <w:color w:val="000000" w:themeColor="text1"/>
          <w:lang w:eastAsia="zh-CN"/>
        </w:rPr>
        <w:t xml:space="preserve">. </w:t>
      </w:r>
    </w:p>
    <w:p w14:paraId="2F5AD659" w14:textId="77777777" w:rsidR="00467FE1" w:rsidRPr="00820121" w:rsidRDefault="00467FE1" w:rsidP="00467FE1">
      <w:pPr>
        <w:rPr>
          <w:color w:val="000000" w:themeColor="text1"/>
          <w:lang w:val="en-GB"/>
        </w:rPr>
      </w:pPr>
      <w:r w:rsidRPr="00820121">
        <w:rPr>
          <w:color w:val="000000" w:themeColor="text1"/>
          <w:lang w:val="en-GB"/>
        </w:rPr>
        <w:t>The following proposal is made.</w:t>
      </w:r>
    </w:p>
    <w:p w14:paraId="16C2EABA" w14:textId="3266F7DD" w:rsidR="00467FE1" w:rsidRPr="00467FE1" w:rsidRDefault="00467FE1" w:rsidP="004A6FFC">
      <w:pPr>
        <w:pStyle w:val="RAN4proposal"/>
        <w:ind w:left="1134" w:hanging="1134"/>
        <w:rPr>
          <w:lang w:eastAsia="zh-CN"/>
        </w:rPr>
      </w:pPr>
      <w:r w:rsidRPr="00820121">
        <w:rPr>
          <w:lang w:val="en-GB"/>
        </w:rPr>
        <w:tab/>
      </w:r>
      <w:r>
        <w:rPr>
          <w:lang w:val="en-GB"/>
        </w:rPr>
        <w:t>Both implicit and explicit NCSG configuration is considered. NCSG may be configured simultaneously with legacy MG pattern.</w:t>
      </w:r>
    </w:p>
    <w:p w14:paraId="4D15224D" w14:textId="7861EE1E" w:rsidR="00646CBB" w:rsidRPr="00820121" w:rsidRDefault="00646CBB" w:rsidP="00646CBB">
      <w:pPr>
        <w:pStyle w:val="RAN4H2"/>
        <w:rPr>
          <w:lang w:val="en-GB"/>
        </w:rPr>
      </w:pPr>
      <w:r w:rsidRPr="00820121">
        <w:rPr>
          <w:lang w:val="en-GB"/>
        </w:rPr>
        <w:t>NCSG applicability and capability support</w:t>
      </w:r>
    </w:p>
    <w:p w14:paraId="3309E2D6" w14:textId="77777777" w:rsidR="002631D7" w:rsidRPr="00820121" w:rsidRDefault="002631D7" w:rsidP="00FB7FAE">
      <w:pPr>
        <w:rPr>
          <w:color w:val="000000" w:themeColor="text1"/>
          <w:lang w:val="en-GB"/>
        </w:rPr>
      </w:pPr>
      <w:r w:rsidRPr="00820121">
        <w:rPr>
          <w:color w:val="000000" w:themeColor="text1"/>
          <w:lang w:val="en-GB"/>
        </w:rPr>
        <w:t xml:space="preserve">Regarding per-UE or per-FR NCSG applicability and UE capability support, our view is that both should be specified in Rel-17 aligning to Rel-16, taking into account above exclusions. </w:t>
      </w:r>
    </w:p>
    <w:p w14:paraId="6FDFEC4E" w14:textId="4499C90F" w:rsidR="00646CBB" w:rsidRPr="00820121" w:rsidRDefault="002631D7" w:rsidP="00646CBB">
      <w:pPr>
        <w:rPr>
          <w:color w:val="000000" w:themeColor="text1"/>
          <w:lang w:val="en-GB"/>
        </w:rPr>
      </w:pPr>
      <w:r w:rsidRPr="00820121">
        <w:rPr>
          <w:color w:val="000000" w:themeColor="text1"/>
          <w:lang w:val="en-GB"/>
        </w:rPr>
        <w:t xml:space="preserve">Thus, if UE supports NCSG, it is mandated to support per-UE gap patterns #0, #1, #4-9 for NCSG. In case </w:t>
      </w:r>
      <w:r w:rsidR="00646CBB" w:rsidRPr="00820121">
        <w:rPr>
          <w:color w:val="000000" w:themeColor="text1"/>
          <w:lang w:val="en-GB"/>
        </w:rPr>
        <w:t xml:space="preserve">UE supports NCSG and </w:t>
      </w:r>
      <w:r w:rsidRPr="00820121">
        <w:rPr>
          <w:color w:val="000000" w:themeColor="text1"/>
          <w:lang w:val="en-GB"/>
        </w:rPr>
        <w:t xml:space="preserve">per-FR gap patterns, it is mandated to support also gap patterns #12-19 in FR2. </w:t>
      </w:r>
    </w:p>
    <w:p w14:paraId="5AC30C27" w14:textId="7309DD6F" w:rsidR="00393152" w:rsidRPr="00820121" w:rsidRDefault="00393152" w:rsidP="00646CBB">
      <w:pPr>
        <w:rPr>
          <w:color w:val="000000" w:themeColor="text1"/>
          <w:lang w:val="en-GB"/>
        </w:rPr>
      </w:pPr>
      <w:r w:rsidRPr="00820121">
        <w:rPr>
          <w:color w:val="000000" w:themeColor="text1"/>
          <w:lang w:val="en-GB"/>
        </w:rPr>
        <w:t>The following proposal is made.</w:t>
      </w:r>
    </w:p>
    <w:p w14:paraId="36F854F4" w14:textId="2E0D9178" w:rsidR="00646CBB" w:rsidRPr="00820121" w:rsidRDefault="00646CBB" w:rsidP="00CE115C">
      <w:pPr>
        <w:pStyle w:val="RAN4proposal"/>
        <w:spacing w:after="120"/>
        <w:ind w:left="1134" w:hanging="1134"/>
        <w:rPr>
          <w:color w:val="000000" w:themeColor="text1"/>
          <w:lang w:val="en-GB"/>
        </w:rPr>
      </w:pPr>
      <w:r w:rsidRPr="00820121">
        <w:rPr>
          <w:color w:val="000000" w:themeColor="text1"/>
          <w:lang w:val="en-GB"/>
        </w:rPr>
        <w:tab/>
        <w:t>Related to NCSG applicability and UE capability support: if UE supports NCSG, it is mandated to support per-UE gap patterns #0, #1, #4-9 for NCSG. In case UE supports NCSG and per-FR gap patterns, it is mandated to support also gap patterns #12-19 in FR2.</w:t>
      </w:r>
    </w:p>
    <w:p w14:paraId="531C4590" w14:textId="63C6AE1B" w:rsidR="00F957C3" w:rsidRPr="00820121" w:rsidRDefault="00F957C3" w:rsidP="00F957C3">
      <w:pPr>
        <w:pStyle w:val="RAN4H2"/>
        <w:rPr>
          <w:lang w:val="en-GB"/>
        </w:rPr>
      </w:pPr>
      <w:r w:rsidRPr="00820121">
        <w:rPr>
          <w:lang w:val="en-GB"/>
        </w:rPr>
        <w:t>Signalling</w:t>
      </w:r>
    </w:p>
    <w:p w14:paraId="0166CA2E" w14:textId="6DA0760A" w:rsidR="00F957C3" w:rsidRPr="00820121" w:rsidRDefault="00F957C3" w:rsidP="00F957C3">
      <w:pPr>
        <w:rPr>
          <w:lang w:val="en-GB"/>
        </w:rPr>
      </w:pPr>
      <w:r w:rsidRPr="00820121">
        <w:rPr>
          <w:lang w:val="en-GB"/>
        </w:rPr>
        <w:t xml:space="preserve">In our view, the selection of the appropriate signalling structure, i.e. whether to reuse the </w:t>
      </w:r>
      <w:r w:rsidR="00721FEB" w:rsidRPr="00820121">
        <w:rPr>
          <w:color w:val="000000" w:themeColor="text1"/>
          <w:lang w:val="en-GB" w:eastAsia="zh-CN"/>
        </w:rPr>
        <w:t xml:space="preserve">Rel-16 ‘NeedForGap’ signalling </w:t>
      </w:r>
      <w:r w:rsidRPr="00820121">
        <w:rPr>
          <w:lang w:val="en-GB"/>
        </w:rPr>
        <w:t>‘</w:t>
      </w:r>
      <w:r w:rsidR="00721FEB" w:rsidRPr="00820121">
        <w:rPr>
          <w:lang w:val="en-GB"/>
        </w:rPr>
        <w:t xml:space="preserve">structure, can be discussed at a later point in time, when the NCSG pattern design as well as NCSG applicability and UE capability support are finalized. Anyways, the signalling is up to RAN2 to be defined. </w:t>
      </w:r>
    </w:p>
    <w:p w14:paraId="3FDD3E4A" w14:textId="3FCDD3AB" w:rsidR="00CC4957" w:rsidRPr="00820121" w:rsidRDefault="00CC4957" w:rsidP="00F957C3">
      <w:pPr>
        <w:rPr>
          <w:color w:val="000000" w:themeColor="text1"/>
          <w:lang w:val="en-GB"/>
        </w:rPr>
      </w:pPr>
      <w:r w:rsidRPr="00820121">
        <w:rPr>
          <w:color w:val="000000" w:themeColor="text1"/>
          <w:lang w:val="en-GB"/>
        </w:rPr>
        <w:t>The following proposal is made.</w:t>
      </w:r>
    </w:p>
    <w:p w14:paraId="505A03DF" w14:textId="0DAD9AB2" w:rsidR="00721FEB" w:rsidRPr="00820121" w:rsidRDefault="00721FEB" w:rsidP="00721FEB">
      <w:pPr>
        <w:pStyle w:val="RAN4proposal"/>
        <w:tabs>
          <w:tab w:val="left" w:pos="1134"/>
        </w:tabs>
        <w:spacing w:after="120"/>
        <w:ind w:left="0" w:firstLine="0"/>
        <w:rPr>
          <w:color w:val="000000" w:themeColor="text1"/>
          <w:lang w:val="en-GB"/>
        </w:rPr>
      </w:pPr>
      <w:r w:rsidRPr="00820121">
        <w:rPr>
          <w:color w:val="000000" w:themeColor="text1"/>
          <w:lang w:val="en-GB"/>
        </w:rPr>
        <w:tab/>
        <w:t xml:space="preserve">The selection </w:t>
      </w:r>
      <w:r w:rsidRPr="00820121">
        <w:rPr>
          <w:lang w:val="en-GB"/>
        </w:rPr>
        <w:t>of the appropriate signalling structure</w:t>
      </w:r>
      <w:r w:rsidRPr="00820121">
        <w:rPr>
          <w:color w:val="000000" w:themeColor="text1"/>
          <w:lang w:val="en-GB"/>
        </w:rPr>
        <w:t xml:space="preserve"> for informing the network on UE’s capability </w:t>
      </w:r>
      <w:r w:rsidRPr="00820121">
        <w:rPr>
          <w:color w:val="000000" w:themeColor="text1"/>
          <w:lang w:val="en-GB"/>
        </w:rPr>
        <w:tab/>
        <w:t xml:space="preserve">support for NCSG can be discussed at a later point in time, when the NCSG pattern design as well </w:t>
      </w:r>
      <w:r w:rsidRPr="00820121">
        <w:rPr>
          <w:color w:val="000000" w:themeColor="text1"/>
          <w:lang w:val="en-GB"/>
        </w:rPr>
        <w:tab/>
        <w:t>as NCSG applicability and UE capability support are finalized.</w:t>
      </w:r>
    </w:p>
    <w:p w14:paraId="4B706D52" w14:textId="766A75F8" w:rsidR="00721FEB" w:rsidRPr="00820121" w:rsidRDefault="00721FEB" w:rsidP="00721FEB">
      <w:pPr>
        <w:pStyle w:val="RAN4H2"/>
        <w:rPr>
          <w:lang w:val="en-GB"/>
        </w:rPr>
      </w:pPr>
      <w:r w:rsidRPr="00820121">
        <w:rPr>
          <w:lang w:val="en-GB"/>
        </w:rPr>
        <w:t>Specification Impact</w:t>
      </w:r>
    </w:p>
    <w:p w14:paraId="5814561C" w14:textId="6EE9E882" w:rsidR="00721FEB" w:rsidRPr="00820121" w:rsidRDefault="00721FEB" w:rsidP="00721FEB">
      <w:pPr>
        <w:rPr>
          <w:lang w:val="en-GB"/>
        </w:rPr>
      </w:pPr>
      <w:r w:rsidRPr="00820121">
        <w:rPr>
          <w:lang w:val="en-GB"/>
        </w:rPr>
        <w:t xml:space="preserve">In our view, the specification impact can also be dealt with later, once the NCSG framework is defined. However, on the </w:t>
      </w:r>
      <w:r w:rsidR="00CC4957" w:rsidRPr="00820121">
        <w:rPr>
          <w:lang w:val="en-GB"/>
        </w:rPr>
        <w:t>discussed issue, whether to include NCSG to section “9.1.2 Measurement gap” or generate a separate section o</w:t>
      </w:r>
      <w:r w:rsidRPr="00820121">
        <w:rPr>
          <w:lang w:val="en-GB"/>
        </w:rPr>
        <w:t>ur preference is to have a new section</w:t>
      </w:r>
      <w:r w:rsidR="00CC4957" w:rsidRPr="00820121">
        <w:rPr>
          <w:lang w:val="en-GB"/>
        </w:rPr>
        <w:t>, e.g. “</w:t>
      </w:r>
      <w:r w:rsidRPr="00820121">
        <w:rPr>
          <w:lang w:val="en-GB"/>
        </w:rPr>
        <w:t>9.1.7 NCSG</w:t>
      </w:r>
      <w:r w:rsidR="00CC4957" w:rsidRPr="00820121">
        <w:rPr>
          <w:lang w:val="en-GB"/>
        </w:rPr>
        <w:t xml:space="preserve">” </w:t>
      </w:r>
      <w:r w:rsidRPr="00820121">
        <w:rPr>
          <w:lang w:val="en-GB"/>
        </w:rPr>
        <w:t xml:space="preserve">to </w:t>
      </w:r>
      <w:r w:rsidR="00CC4957" w:rsidRPr="00820121">
        <w:rPr>
          <w:lang w:val="en-GB"/>
        </w:rPr>
        <w:t xml:space="preserve">better </w:t>
      </w:r>
      <w:r w:rsidRPr="00820121">
        <w:rPr>
          <w:lang w:val="en-GB"/>
        </w:rPr>
        <w:t xml:space="preserve">separate the requirements </w:t>
      </w:r>
      <w:r w:rsidR="00CC4957" w:rsidRPr="00820121">
        <w:rPr>
          <w:lang w:val="en-GB"/>
        </w:rPr>
        <w:t>from those for</w:t>
      </w:r>
      <w:r w:rsidRPr="00820121">
        <w:rPr>
          <w:lang w:val="en-GB"/>
        </w:rPr>
        <w:t xml:space="preserve"> MG</w:t>
      </w:r>
      <w:r w:rsidR="00CC4957" w:rsidRPr="00820121">
        <w:rPr>
          <w:lang w:val="en-GB"/>
        </w:rPr>
        <w:t>.</w:t>
      </w:r>
    </w:p>
    <w:p w14:paraId="2AA57678" w14:textId="348996EE" w:rsidR="00CC4957" w:rsidRPr="00820121" w:rsidRDefault="00CC4957" w:rsidP="00721FEB">
      <w:pPr>
        <w:rPr>
          <w:color w:val="000000" w:themeColor="text1"/>
          <w:lang w:val="en-GB"/>
        </w:rPr>
      </w:pPr>
      <w:r w:rsidRPr="00820121">
        <w:rPr>
          <w:color w:val="000000" w:themeColor="text1"/>
          <w:lang w:val="en-GB"/>
        </w:rPr>
        <w:t>The following proposal is made.</w:t>
      </w:r>
    </w:p>
    <w:p w14:paraId="7E41DC77" w14:textId="3069FD6E" w:rsidR="00CC4957" w:rsidRPr="00820121" w:rsidRDefault="00CC4957" w:rsidP="007646C9">
      <w:pPr>
        <w:pStyle w:val="RAN4proposal"/>
        <w:tabs>
          <w:tab w:val="left" w:pos="1134"/>
        </w:tabs>
        <w:spacing w:after="120"/>
        <w:ind w:left="1134" w:hanging="1134"/>
        <w:rPr>
          <w:color w:val="000000" w:themeColor="text1"/>
          <w:lang w:val="en-GB"/>
        </w:rPr>
      </w:pPr>
      <w:r w:rsidRPr="00820121">
        <w:rPr>
          <w:color w:val="000000" w:themeColor="text1"/>
          <w:lang w:val="en-GB"/>
        </w:rPr>
        <w:tab/>
      </w:r>
      <w:r w:rsidR="00CE115C">
        <w:rPr>
          <w:color w:val="000000" w:themeColor="text1"/>
        </w:rPr>
        <w:t xml:space="preserve">RAN4 to specify </w:t>
      </w:r>
      <w:r w:rsidR="00CE115C" w:rsidRPr="00820121">
        <w:rPr>
          <w:color w:val="000000" w:themeColor="text1"/>
          <w:lang w:val="en-GB"/>
        </w:rPr>
        <w:t xml:space="preserve">NCSG </w:t>
      </w:r>
      <w:r w:rsidR="00CE115C">
        <w:rPr>
          <w:color w:val="000000" w:themeColor="text1"/>
        </w:rPr>
        <w:t>support</w:t>
      </w:r>
      <w:r w:rsidR="00CE115C" w:rsidRPr="00820121">
        <w:rPr>
          <w:color w:val="000000" w:themeColor="text1"/>
          <w:lang w:val="en-GB"/>
        </w:rPr>
        <w:t xml:space="preserve"> </w:t>
      </w:r>
      <w:r w:rsidR="007646C9" w:rsidRPr="00820121">
        <w:rPr>
          <w:color w:val="000000" w:themeColor="text1"/>
          <w:lang w:val="en-GB"/>
        </w:rPr>
        <w:t xml:space="preserve">in separate (new) subclause in clause 9.1 of TS 38.133. </w:t>
      </w:r>
    </w:p>
    <w:p w14:paraId="1B15C7EF" w14:textId="77777777" w:rsidR="00CD7492" w:rsidRPr="00820121" w:rsidRDefault="00CD7492" w:rsidP="00A37002">
      <w:pPr>
        <w:pStyle w:val="RAN4H1"/>
        <w:rPr>
          <w:color w:val="000000" w:themeColor="text1"/>
        </w:rPr>
      </w:pPr>
      <w:r w:rsidRPr="00820121">
        <w:rPr>
          <w:color w:val="000000" w:themeColor="text1"/>
        </w:rPr>
        <w:t>Conclusion</w:t>
      </w:r>
    </w:p>
    <w:p w14:paraId="2A7338AD" w14:textId="533D942D" w:rsidR="00803CAF" w:rsidRPr="00820121" w:rsidRDefault="0098494A" w:rsidP="00D370D4">
      <w:pPr>
        <w:rPr>
          <w:color w:val="000000" w:themeColor="text1"/>
          <w:lang w:val="en-GB"/>
        </w:rPr>
      </w:pPr>
      <w:r w:rsidRPr="00820121">
        <w:rPr>
          <w:color w:val="000000" w:themeColor="text1"/>
          <w:lang w:val="en-GB"/>
        </w:rPr>
        <w:t xml:space="preserve">This contribution </w:t>
      </w:r>
      <w:r w:rsidR="006E3700" w:rsidRPr="00820121">
        <w:rPr>
          <w:color w:val="000000" w:themeColor="text1"/>
          <w:lang w:val="en-GB"/>
        </w:rPr>
        <w:t>has</w:t>
      </w:r>
      <w:r w:rsidR="004869B2" w:rsidRPr="00820121">
        <w:rPr>
          <w:color w:val="000000" w:themeColor="text1"/>
          <w:lang w:val="en-GB"/>
        </w:rPr>
        <w:t xml:space="preserve"> </w:t>
      </w:r>
      <w:r w:rsidR="007646C9" w:rsidRPr="00820121">
        <w:rPr>
          <w:color w:val="000000" w:themeColor="text1"/>
          <w:lang w:val="en-GB"/>
        </w:rPr>
        <w:t xml:space="preserve">discussed some of the open issues </w:t>
      </w:r>
      <w:r w:rsidR="004E0CDE" w:rsidRPr="00820121">
        <w:rPr>
          <w:color w:val="000000" w:themeColor="text1"/>
          <w:lang w:val="en-GB"/>
        </w:rPr>
        <w:t xml:space="preserve">for NCSG </w:t>
      </w:r>
      <w:r w:rsidR="007646C9" w:rsidRPr="00820121">
        <w:rPr>
          <w:color w:val="000000" w:themeColor="text1"/>
          <w:lang w:val="en-GB"/>
        </w:rPr>
        <w:t>as listed in the RAN4 #98</w:t>
      </w:r>
      <w:r w:rsidR="004E0CDE" w:rsidRPr="00820121">
        <w:rPr>
          <w:color w:val="000000" w:themeColor="text1"/>
          <w:lang w:val="en-GB"/>
        </w:rPr>
        <w:t>-e</w:t>
      </w:r>
      <w:r w:rsidR="007646C9" w:rsidRPr="00820121">
        <w:rPr>
          <w:color w:val="000000" w:themeColor="text1"/>
          <w:lang w:val="en-GB"/>
        </w:rPr>
        <w:t xml:space="preserve"> WF [2]</w:t>
      </w:r>
    </w:p>
    <w:p w14:paraId="1B3A6590" w14:textId="661A3CD8" w:rsidR="006B48F8" w:rsidRPr="00820121" w:rsidRDefault="00F22AC3" w:rsidP="00D370D4">
      <w:pPr>
        <w:rPr>
          <w:color w:val="000000" w:themeColor="text1"/>
          <w:lang w:val="en-GB" w:eastAsia="x-none"/>
        </w:rPr>
      </w:pPr>
      <w:r w:rsidRPr="00820121">
        <w:rPr>
          <w:color w:val="000000" w:themeColor="text1"/>
          <w:lang w:val="en-GB"/>
        </w:rPr>
        <w:t>The following proposals are</w:t>
      </w:r>
      <w:r w:rsidR="006B48F8" w:rsidRPr="00820121">
        <w:rPr>
          <w:color w:val="000000" w:themeColor="text1"/>
          <w:lang w:val="en-GB"/>
        </w:rPr>
        <w:t xml:space="preserve"> submitted for discussion:</w:t>
      </w:r>
      <w:r w:rsidR="006B48F8" w:rsidRPr="00820121">
        <w:rPr>
          <w:color w:val="000000" w:themeColor="text1"/>
          <w:lang w:val="en-GB" w:eastAsia="x-none"/>
        </w:rPr>
        <w:t xml:space="preserve"> </w:t>
      </w:r>
    </w:p>
    <w:p w14:paraId="2C28FB40" w14:textId="0197AFE9" w:rsidR="006B48F8" w:rsidRPr="00820121" w:rsidRDefault="007646C9" w:rsidP="004A6FFC">
      <w:pPr>
        <w:pStyle w:val="RAN4Proposal0"/>
        <w:numPr>
          <w:ilvl w:val="0"/>
          <w:numId w:val="6"/>
        </w:numPr>
        <w:ind w:left="1134" w:hanging="1134"/>
        <w:contextualSpacing w:val="0"/>
      </w:pPr>
      <w:r w:rsidRPr="00820121">
        <w:rPr>
          <w:color w:val="000000" w:themeColor="text1"/>
        </w:rPr>
        <w:t>Use cases for NCSG in NR encompass explicit and implicit configuration, as well as monitoring multiple deactivated SCells</w:t>
      </w:r>
      <w:r w:rsidRPr="00820121">
        <w:t>. NCSG support for synchronous and asynchronous network operation will be specified with separate NCSG patterns</w:t>
      </w:r>
      <w:r w:rsidR="006B48F8" w:rsidRPr="00820121">
        <w:t>.</w:t>
      </w:r>
    </w:p>
    <w:p w14:paraId="32BECB1B" w14:textId="5EE98E04" w:rsidR="007646C9" w:rsidRPr="00820121" w:rsidRDefault="007646C9" w:rsidP="007646C9">
      <w:pPr>
        <w:pStyle w:val="RAN4Proposal0"/>
        <w:ind w:left="1134" w:hanging="1134"/>
        <w:contextualSpacing w:val="0"/>
      </w:pPr>
      <w:r w:rsidRPr="00820121">
        <w:rPr>
          <w:color w:val="000000" w:themeColor="text1"/>
        </w:rPr>
        <w:t xml:space="preserve">Related to VIL requirements, basing them on </w:t>
      </w:r>
      <w:r w:rsidRPr="00820121">
        <w:t xml:space="preserve">absolute RF tuning times in FR1 and FR2 will provide improvement in data throughput on the serving carrier as number of interrupted slots can </w:t>
      </w:r>
      <w:r w:rsidR="00820121" w:rsidRPr="00820121">
        <w:t xml:space="preserve">be substantially reduced in some cases </w:t>
      </w:r>
      <w:r w:rsidRPr="00820121">
        <w:t>compared to basing them on Rel-15 interruption requirements</w:t>
      </w:r>
      <w:r w:rsidR="006B48F8" w:rsidRPr="00820121">
        <w:t xml:space="preserve">. </w:t>
      </w:r>
    </w:p>
    <w:p w14:paraId="7D141575" w14:textId="77777777" w:rsidR="007646C9" w:rsidRPr="00820121" w:rsidRDefault="007646C9" w:rsidP="004A6FFC">
      <w:pPr>
        <w:pStyle w:val="RAN4Proposal0"/>
        <w:spacing w:after="60"/>
        <w:ind w:left="1134" w:hanging="1134"/>
      </w:pPr>
      <w:r w:rsidRPr="00820121">
        <w:rPr>
          <w:color w:val="000000" w:themeColor="text1"/>
        </w:rPr>
        <w:t>Related to reuse of legacy gap patterns for NCSG usage:</w:t>
      </w:r>
    </w:p>
    <w:p w14:paraId="6A6E64E3" w14:textId="79E122BE" w:rsidR="004E0CDE" w:rsidRPr="00820121" w:rsidRDefault="007646C9" w:rsidP="004A6FFC">
      <w:pPr>
        <w:pStyle w:val="RAN4proposal"/>
        <w:numPr>
          <w:ilvl w:val="0"/>
          <w:numId w:val="18"/>
        </w:numPr>
        <w:spacing w:after="60"/>
        <w:ind w:left="1134" w:firstLine="0"/>
        <w:rPr>
          <w:color w:val="000000" w:themeColor="text1"/>
          <w:lang w:val="en-GB"/>
        </w:rPr>
      </w:pPr>
      <w:r w:rsidRPr="00820121">
        <w:rPr>
          <w:color w:val="000000" w:themeColor="text1"/>
          <w:lang w:val="en-GB"/>
        </w:rPr>
        <w:t>Gap patterns #24 and #25 are excluded.</w:t>
      </w:r>
    </w:p>
    <w:p w14:paraId="081AB00F" w14:textId="77777777" w:rsidR="007646C9" w:rsidRPr="00820121" w:rsidRDefault="007646C9" w:rsidP="004A6FFC">
      <w:pPr>
        <w:pStyle w:val="RAN4proposal"/>
        <w:numPr>
          <w:ilvl w:val="0"/>
          <w:numId w:val="19"/>
        </w:numPr>
        <w:spacing w:after="60"/>
        <w:ind w:left="1134" w:firstLine="0"/>
        <w:rPr>
          <w:color w:val="000000" w:themeColor="text1"/>
          <w:lang w:val="en-GB"/>
        </w:rPr>
      </w:pPr>
      <w:r w:rsidRPr="00820121">
        <w:rPr>
          <w:color w:val="000000" w:themeColor="text1"/>
          <w:lang w:val="en-GB"/>
        </w:rPr>
        <w:t>Gap patterns #20 to #23 are excluded.</w:t>
      </w:r>
    </w:p>
    <w:p w14:paraId="46CDF958" w14:textId="5347E4A0" w:rsidR="006B48F8" w:rsidRPr="00820121" w:rsidRDefault="007646C9" w:rsidP="004A6FFC">
      <w:pPr>
        <w:pStyle w:val="RAN4proposal"/>
        <w:numPr>
          <w:ilvl w:val="0"/>
          <w:numId w:val="19"/>
        </w:numPr>
        <w:spacing w:after="160"/>
        <w:ind w:left="1134" w:firstLine="0"/>
        <w:rPr>
          <w:color w:val="000000" w:themeColor="text1"/>
          <w:lang w:val="en-GB"/>
        </w:rPr>
      </w:pPr>
      <w:r w:rsidRPr="00820121">
        <w:rPr>
          <w:color w:val="000000" w:themeColor="text1"/>
          <w:lang w:val="en-GB"/>
        </w:rPr>
        <w:t>Gap patterns #2, #3 and #10, #11 are excluded</w:t>
      </w:r>
      <w:r w:rsidR="006B48F8" w:rsidRPr="00820121">
        <w:rPr>
          <w:lang w:val="en-GB"/>
        </w:rPr>
        <w:t xml:space="preserve">. </w:t>
      </w:r>
    </w:p>
    <w:p w14:paraId="28FACD4A" w14:textId="4D1D4179" w:rsidR="00467FE1" w:rsidRDefault="00467FE1" w:rsidP="004A6FFC">
      <w:pPr>
        <w:pStyle w:val="RAN4Proposal0"/>
        <w:ind w:left="1134" w:hanging="1134"/>
        <w:contextualSpacing w:val="0"/>
      </w:pPr>
      <w:r>
        <w:t>Both implicit and explicit NCSG configuration is considered. NCSG may be configured simultaneously with legacy MG pattern.</w:t>
      </w:r>
    </w:p>
    <w:p w14:paraId="348754D3" w14:textId="59926E5A" w:rsidR="006B48F8" w:rsidRPr="00820121" w:rsidRDefault="00CE115C" w:rsidP="00803CAF">
      <w:pPr>
        <w:pStyle w:val="RAN4Proposal0"/>
        <w:ind w:left="1134" w:hanging="1134"/>
        <w:contextualSpacing w:val="0"/>
      </w:pPr>
      <w:r w:rsidRPr="00820121">
        <w:rPr>
          <w:color w:val="000000" w:themeColor="text1"/>
        </w:rPr>
        <w:t>Related to NCSG applicability and UE capability support: if UE supports NCSG, it is mandated to support per-UE gap patterns #0, #1, #4-9 for NCSG. In case UE supports NCSG and per-FR gap patterns, it is mandated to support also gap patterns #12-19 in FR2</w:t>
      </w:r>
      <w:r w:rsidR="006B48F8" w:rsidRPr="00820121">
        <w:t xml:space="preserve">. </w:t>
      </w:r>
    </w:p>
    <w:p w14:paraId="2633C7BE" w14:textId="3D7DFF02" w:rsidR="007646C9" w:rsidRPr="00820121" w:rsidRDefault="007646C9" w:rsidP="007646C9">
      <w:pPr>
        <w:pStyle w:val="RAN4Proposal0"/>
        <w:ind w:left="1134" w:hanging="1134"/>
        <w:contextualSpacing w:val="0"/>
      </w:pPr>
      <w:r w:rsidRPr="00820121">
        <w:t>The selection of the appropriate signalling structure for informing the network on UE’s capability support for NCSG can be discussed at a later point in time, when the NCSG pattern design as well as NCSG applicability and UE capability support are finalized.</w:t>
      </w:r>
    </w:p>
    <w:p w14:paraId="62731723" w14:textId="4112D423" w:rsidR="00393152" w:rsidRPr="00820121" w:rsidRDefault="00467FE1" w:rsidP="00393152">
      <w:pPr>
        <w:pStyle w:val="RAN4Proposal0"/>
        <w:ind w:left="1134" w:hanging="1134"/>
      </w:pPr>
      <w:r>
        <w:rPr>
          <w:color w:val="000000" w:themeColor="text1"/>
        </w:rPr>
        <w:t xml:space="preserve">RAN4 to specify </w:t>
      </w:r>
      <w:r w:rsidR="007646C9" w:rsidRPr="00820121">
        <w:rPr>
          <w:color w:val="000000" w:themeColor="text1"/>
        </w:rPr>
        <w:t xml:space="preserve">NCSG </w:t>
      </w:r>
      <w:r>
        <w:rPr>
          <w:color w:val="000000" w:themeColor="text1"/>
        </w:rPr>
        <w:t>support</w:t>
      </w:r>
      <w:r w:rsidR="007646C9" w:rsidRPr="00820121">
        <w:rPr>
          <w:color w:val="000000" w:themeColor="text1"/>
        </w:rPr>
        <w:t xml:space="preserve"> in separate (new) subclause in clause 9.1 of TS 38.133.</w:t>
      </w:r>
    </w:p>
    <w:p w14:paraId="5D576A39" w14:textId="77777777" w:rsidR="003B659E" w:rsidRPr="00E01DA7" w:rsidRDefault="003B659E" w:rsidP="0008612A">
      <w:pPr>
        <w:pStyle w:val="RAN4H1"/>
        <w:rPr>
          <w:lang w:val="en-US"/>
        </w:rPr>
      </w:pPr>
      <w:r w:rsidRPr="00E01DA7">
        <w:rPr>
          <w:lang w:val="en-US"/>
        </w:rPr>
        <w:t>References</w:t>
      </w:r>
    </w:p>
    <w:p w14:paraId="6A5B07CC" w14:textId="36ABC45E" w:rsidR="004048FA" w:rsidRPr="008E6FD8" w:rsidRDefault="004048FA"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8E6FD8">
        <w:rPr>
          <w:rFonts w:eastAsia="Times New Roman" w:cs="Times New Roman"/>
          <w:szCs w:val="20"/>
          <w:lang w:val="en-GB"/>
        </w:rPr>
        <w:t xml:space="preserve">RP-202658, </w:t>
      </w:r>
      <w:r w:rsidRPr="008E6FD8">
        <w:rPr>
          <w:rFonts w:eastAsia="Times New Roman" w:cs="Times New Roman"/>
          <w:bCs/>
          <w:szCs w:val="20"/>
          <w:lang w:val="en-GB"/>
        </w:rPr>
        <w:t>Revised WID on NR and MR-DC measurement gap enhancements</w:t>
      </w:r>
      <w:r w:rsidRPr="008E6FD8">
        <w:rPr>
          <w:rFonts w:eastAsia="Times New Roman" w:cs="Times New Roman"/>
          <w:szCs w:val="20"/>
          <w:lang w:val="en-GB"/>
        </w:rPr>
        <w:t>, Intel Corporation, MediaTek Inc.</w:t>
      </w:r>
      <w:r w:rsidRPr="008E6FD8" w:rsidDel="00C651B9">
        <w:rPr>
          <w:rFonts w:eastAsia="Times New Roman" w:cs="Times New Roman"/>
          <w:szCs w:val="20"/>
          <w:lang w:val="en-GB"/>
        </w:rPr>
        <w:t xml:space="preserve"> </w:t>
      </w:r>
      <w:bookmarkEnd w:id="2"/>
    </w:p>
    <w:p w14:paraId="22D89864" w14:textId="7699148D" w:rsidR="004048FA" w:rsidRDefault="004048FA"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E6FD8">
        <w:rPr>
          <w:rFonts w:eastAsia="Times New Roman" w:cs="Times New Roman"/>
          <w:szCs w:val="20"/>
          <w:lang w:val="en-GB"/>
        </w:rPr>
        <w:t>R4-2103677, WF on R17 NR MG enhancements – Pre-configured MG patterns and NCSG, Intel Corporation</w:t>
      </w:r>
    </w:p>
    <w:p w14:paraId="2DBEBA92" w14:textId="29670DC6" w:rsidR="004E0CDE" w:rsidRDefault="004E0CDE"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R4-2102689, </w:t>
      </w:r>
      <w:r w:rsidRPr="004E0CDE">
        <w:rPr>
          <w:rFonts w:eastAsia="Times New Roman" w:cs="Times New Roman"/>
          <w:szCs w:val="20"/>
          <w:lang w:val="en-GB"/>
        </w:rPr>
        <w:t>On Introduction of Network Controlled Small Gaps for NR</w:t>
      </w:r>
      <w:r>
        <w:rPr>
          <w:rFonts w:eastAsia="Times New Roman" w:cs="Times New Roman"/>
          <w:szCs w:val="20"/>
          <w:lang w:val="en-GB"/>
        </w:rPr>
        <w:t>, Nokia, Nokia Shanghai Bell</w:t>
      </w:r>
    </w:p>
    <w:p w14:paraId="71882D3C" w14:textId="601B117C" w:rsidR="004E0CDE" w:rsidRPr="004E0CDE" w:rsidRDefault="004E0CDE"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R4-2101064, </w:t>
      </w:r>
      <w:r w:rsidRPr="004E0CDE">
        <w:rPr>
          <w:rFonts w:eastAsia="SimSun" w:cs="Times New Roman"/>
          <w:szCs w:val="20"/>
        </w:rPr>
        <w:t>Network Controlled Small Gap</w:t>
      </w:r>
      <w:r w:rsidRPr="004E0CDE">
        <w:rPr>
          <w:rFonts w:eastAsia="Times New Roman" w:cs="Times New Roman"/>
          <w:szCs w:val="20"/>
          <w:lang w:val="en-GB"/>
        </w:rPr>
        <w:t>, MediaTek Inc.</w:t>
      </w:r>
    </w:p>
    <w:sectPr w:rsidR="004E0CDE" w:rsidRPr="004E0CDE" w:rsidSect="006F53EC">
      <w:footerReference w:type="default" r:id="rId14"/>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A109E" w14:textId="77777777" w:rsidR="006F177C" w:rsidRDefault="006F177C" w:rsidP="00001C9B">
      <w:pPr>
        <w:spacing w:after="0" w:line="240" w:lineRule="auto"/>
      </w:pPr>
      <w:r>
        <w:separator/>
      </w:r>
    </w:p>
  </w:endnote>
  <w:endnote w:type="continuationSeparator" w:id="0">
    <w:p w14:paraId="053D92E8" w14:textId="77777777" w:rsidR="006F177C" w:rsidRDefault="006F177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7F3BE0" w:rsidRDefault="007F3BE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7F3BE0" w:rsidRDefault="007F3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B0DF7" w14:textId="77777777" w:rsidR="006F177C" w:rsidRDefault="006F177C" w:rsidP="00001C9B">
      <w:pPr>
        <w:spacing w:after="0" w:line="240" w:lineRule="auto"/>
      </w:pPr>
      <w:r>
        <w:separator/>
      </w:r>
    </w:p>
  </w:footnote>
  <w:footnote w:type="continuationSeparator" w:id="0">
    <w:p w14:paraId="44A12114" w14:textId="77777777" w:rsidR="006F177C" w:rsidRDefault="006F177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B55DA"/>
    <w:multiLevelType w:val="multilevel"/>
    <w:tmpl w:val="C57E28B8"/>
    <w:lvl w:ilvl="0">
      <w:start w:val="1"/>
      <w:numFmt w:val="decimal"/>
      <w:lvlText w:val="%1"/>
      <w:lvlJc w:val="left"/>
      <w:pPr>
        <w:ind w:left="502" w:hanging="360"/>
      </w:pPr>
      <w:rPr>
        <w:rFonts w:hint="default"/>
      </w:rPr>
    </w:lvl>
    <w:lvl w:ilvl="1">
      <w:start w:val="1"/>
      <w:numFmt w:val="bullet"/>
      <w:lvlText w:val=""/>
      <w:lvlJc w:val="left"/>
      <w:pPr>
        <w:ind w:left="1850" w:hanging="432"/>
      </w:pPr>
      <w:rPr>
        <w:rFonts w:ascii="Symbol" w:hAnsi="Symbol"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922144"/>
    <w:multiLevelType w:val="hybridMultilevel"/>
    <w:tmpl w:val="98CC72D0"/>
    <w:lvl w:ilvl="0" w:tplc="C046F83A">
      <w:start w:val="1"/>
      <w:numFmt w:val="bullet"/>
      <w:lvlText w:val=""/>
      <w:lvlJc w:val="left"/>
      <w:pPr>
        <w:ind w:left="1026" w:hanging="360"/>
      </w:pPr>
      <w:rPr>
        <w:rFonts w:ascii="Symbol" w:hAnsi="Symbol" w:hint="default"/>
        <w:color w:val="000000" w:themeColor="text1"/>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3"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933459"/>
    <w:multiLevelType w:val="hybridMultilevel"/>
    <w:tmpl w:val="E206C37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B1521"/>
    <w:multiLevelType w:val="hybridMultilevel"/>
    <w:tmpl w:val="87A4409A"/>
    <w:lvl w:ilvl="0" w:tplc="C046F83A">
      <w:start w:val="1"/>
      <w:numFmt w:val="bullet"/>
      <w:lvlText w:val=""/>
      <w:lvlJc w:val="left"/>
      <w:pPr>
        <w:ind w:left="754" w:hanging="360"/>
      </w:pPr>
      <w:rPr>
        <w:rFonts w:ascii="Symbol" w:hAnsi="Symbol" w:hint="default"/>
        <w:color w:val="000000" w:themeColor="text1"/>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 w15:restartNumberingAfterBreak="0">
    <w:nsid w:val="27552B1E"/>
    <w:multiLevelType w:val="hybridMultilevel"/>
    <w:tmpl w:val="A3AA1CD4"/>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37F5B"/>
    <w:multiLevelType w:val="hybridMultilevel"/>
    <w:tmpl w:val="8222CFEE"/>
    <w:lvl w:ilvl="0" w:tplc="C046F83A">
      <w:start w:val="1"/>
      <w:numFmt w:val="bullet"/>
      <w:lvlText w:val=""/>
      <w:lvlJc w:val="left"/>
      <w:pPr>
        <w:ind w:left="720"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436FE"/>
    <w:multiLevelType w:val="hybridMultilevel"/>
    <w:tmpl w:val="CD802648"/>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965544"/>
    <w:multiLevelType w:val="hybridMultilevel"/>
    <w:tmpl w:val="9B6AB3F4"/>
    <w:lvl w:ilvl="0" w:tplc="C046F83A">
      <w:start w:val="1"/>
      <w:numFmt w:val="bullet"/>
      <w:lvlText w:val=""/>
      <w:lvlJc w:val="left"/>
      <w:pPr>
        <w:tabs>
          <w:tab w:val="num" w:pos="720"/>
        </w:tabs>
        <w:ind w:left="720" w:hanging="360"/>
      </w:pPr>
      <w:rPr>
        <w:rFonts w:ascii="Symbol" w:hAnsi="Symbol" w:hint="default"/>
        <w:color w:val="000000" w:themeColor="text1"/>
      </w:rPr>
    </w:lvl>
    <w:lvl w:ilvl="1" w:tplc="D06A3150">
      <w:start w:val="7"/>
      <w:numFmt w:val="bullet"/>
      <w:lvlText w:val="-"/>
      <w:lvlJc w:val="left"/>
      <w:pPr>
        <w:tabs>
          <w:tab w:val="num" w:pos="1440"/>
        </w:tabs>
        <w:ind w:left="1440" w:hanging="360"/>
      </w:pPr>
      <w:rPr>
        <w:rFonts w:ascii="Times New Roman" w:eastAsia="Calibri" w:hAnsi="Times New Roman" w:cs="Times New Roman"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CDE2563"/>
    <w:multiLevelType w:val="hybridMultilevel"/>
    <w:tmpl w:val="2B549EFA"/>
    <w:lvl w:ilvl="0" w:tplc="517467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D6E3167"/>
    <w:multiLevelType w:val="hybridMultilevel"/>
    <w:tmpl w:val="5D4C8818"/>
    <w:lvl w:ilvl="0" w:tplc="F5BCE58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5" w15:restartNumberingAfterBreak="0">
    <w:nsid w:val="5B9A7D68"/>
    <w:multiLevelType w:val="hybridMultilevel"/>
    <w:tmpl w:val="9A8A0D36"/>
    <w:lvl w:ilvl="0" w:tplc="C046F83A">
      <w:start w:val="1"/>
      <w:numFmt w:val="bullet"/>
      <w:lvlText w:val=""/>
      <w:lvlJc w:val="left"/>
      <w:pPr>
        <w:ind w:left="720"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D93060"/>
    <w:multiLevelType w:val="hybridMultilevel"/>
    <w:tmpl w:val="315886CE"/>
    <w:lvl w:ilvl="0" w:tplc="D06A3150">
      <w:start w:val="7"/>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11"/>
  </w:num>
  <w:num w:numId="4">
    <w:abstractNumId w:val="13"/>
  </w:num>
  <w:num w:numId="5">
    <w:abstractNumId w:val="16"/>
  </w:num>
  <w:num w:numId="6">
    <w:abstractNumId w:val="14"/>
    <w:lvlOverride w:ilvl="0">
      <w:startOverride w:val="1"/>
    </w:lvlOverride>
  </w:num>
  <w:num w:numId="7">
    <w:abstractNumId w:val="8"/>
  </w:num>
  <w:num w:numId="8">
    <w:abstractNumId w:val="5"/>
  </w:num>
  <w:num w:numId="9">
    <w:abstractNumId w:val="2"/>
  </w:num>
  <w:num w:numId="10">
    <w:abstractNumId w:val="10"/>
  </w:num>
  <w:num w:numId="11">
    <w:abstractNumId w:val="7"/>
  </w:num>
  <w:num w:numId="12">
    <w:abstractNumId w:val="6"/>
  </w:num>
  <w:num w:numId="13">
    <w:abstractNumId w:val="4"/>
  </w:num>
  <w:num w:numId="14">
    <w:abstractNumId w:val="17"/>
  </w:num>
  <w:num w:numId="15">
    <w:abstractNumId w:val="15"/>
  </w:num>
  <w:num w:numId="16">
    <w:abstractNumId w:val="12"/>
  </w:num>
  <w:num w:numId="17">
    <w:abstractNumId w:val="1"/>
  </w:num>
  <w:num w:numId="18">
    <w:abstractNumId w:val="3"/>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31DF5"/>
    <w:rsid w:val="00034A70"/>
    <w:rsid w:val="00041055"/>
    <w:rsid w:val="00045978"/>
    <w:rsid w:val="00057DD9"/>
    <w:rsid w:val="00062CF3"/>
    <w:rsid w:val="000638A1"/>
    <w:rsid w:val="000702FD"/>
    <w:rsid w:val="000751B0"/>
    <w:rsid w:val="0008612A"/>
    <w:rsid w:val="000A6BD1"/>
    <w:rsid w:val="000B0056"/>
    <w:rsid w:val="000B3D00"/>
    <w:rsid w:val="000B65EA"/>
    <w:rsid w:val="000E0B6B"/>
    <w:rsid w:val="000F2046"/>
    <w:rsid w:val="000F2970"/>
    <w:rsid w:val="000F478D"/>
    <w:rsid w:val="00101DA5"/>
    <w:rsid w:val="0010349B"/>
    <w:rsid w:val="001062CE"/>
    <w:rsid w:val="00117333"/>
    <w:rsid w:val="00142634"/>
    <w:rsid w:val="00161971"/>
    <w:rsid w:val="001639F7"/>
    <w:rsid w:val="0016654B"/>
    <w:rsid w:val="001745F8"/>
    <w:rsid w:val="00176671"/>
    <w:rsid w:val="001838CF"/>
    <w:rsid w:val="00185B8D"/>
    <w:rsid w:val="001B3816"/>
    <w:rsid w:val="001B3F6C"/>
    <w:rsid w:val="001B7DA7"/>
    <w:rsid w:val="001C2F6D"/>
    <w:rsid w:val="001E30F6"/>
    <w:rsid w:val="001E4134"/>
    <w:rsid w:val="001E53C7"/>
    <w:rsid w:val="001F262F"/>
    <w:rsid w:val="00201528"/>
    <w:rsid w:val="00213F01"/>
    <w:rsid w:val="00231014"/>
    <w:rsid w:val="002336B9"/>
    <w:rsid w:val="002356C0"/>
    <w:rsid w:val="00235F5C"/>
    <w:rsid w:val="002573B5"/>
    <w:rsid w:val="002631D7"/>
    <w:rsid w:val="00270159"/>
    <w:rsid w:val="0027038C"/>
    <w:rsid w:val="002749B7"/>
    <w:rsid w:val="002943F4"/>
    <w:rsid w:val="00295A66"/>
    <w:rsid w:val="002A0DEC"/>
    <w:rsid w:val="002B0173"/>
    <w:rsid w:val="002B4922"/>
    <w:rsid w:val="002C1837"/>
    <w:rsid w:val="002C2D19"/>
    <w:rsid w:val="002D1080"/>
    <w:rsid w:val="002D10FA"/>
    <w:rsid w:val="002D4C55"/>
    <w:rsid w:val="002E2420"/>
    <w:rsid w:val="002F0834"/>
    <w:rsid w:val="00302745"/>
    <w:rsid w:val="00302991"/>
    <w:rsid w:val="00303554"/>
    <w:rsid w:val="00307914"/>
    <w:rsid w:val="0030793F"/>
    <w:rsid w:val="00314967"/>
    <w:rsid w:val="00326218"/>
    <w:rsid w:val="003339B2"/>
    <w:rsid w:val="0033542F"/>
    <w:rsid w:val="00351CB5"/>
    <w:rsid w:val="00352C2F"/>
    <w:rsid w:val="00363C81"/>
    <w:rsid w:val="00365F9A"/>
    <w:rsid w:val="00382F3B"/>
    <w:rsid w:val="0038648B"/>
    <w:rsid w:val="00393152"/>
    <w:rsid w:val="00395114"/>
    <w:rsid w:val="003A058C"/>
    <w:rsid w:val="003A783E"/>
    <w:rsid w:val="003B659E"/>
    <w:rsid w:val="003C14A3"/>
    <w:rsid w:val="003C5A4D"/>
    <w:rsid w:val="003C7452"/>
    <w:rsid w:val="003C78BD"/>
    <w:rsid w:val="003E2D49"/>
    <w:rsid w:val="003F2C39"/>
    <w:rsid w:val="003F71E7"/>
    <w:rsid w:val="00402149"/>
    <w:rsid w:val="004048FA"/>
    <w:rsid w:val="0040531F"/>
    <w:rsid w:val="00417AA0"/>
    <w:rsid w:val="00433683"/>
    <w:rsid w:val="0043750A"/>
    <w:rsid w:val="00443FE2"/>
    <w:rsid w:val="00452529"/>
    <w:rsid w:val="0046277A"/>
    <w:rsid w:val="00467FE1"/>
    <w:rsid w:val="00480EBB"/>
    <w:rsid w:val="004869B2"/>
    <w:rsid w:val="00487CA3"/>
    <w:rsid w:val="0049229C"/>
    <w:rsid w:val="00494965"/>
    <w:rsid w:val="004A6FFC"/>
    <w:rsid w:val="004B4F3D"/>
    <w:rsid w:val="004B7B4A"/>
    <w:rsid w:val="004E006D"/>
    <w:rsid w:val="004E0CDE"/>
    <w:rsid w:val="004E10C1"/>
    <w:rsid w:val="004E3392"/>
    <w:rsid w:val="004E46CD"/>
    <w:rsid w:val="004E5E66"/>
    <w:rsid w:val="004F35BC"/>
    <w:rsid w:val="00500A48"/>
    <w:rsid w:val="00503B4D"/>
    <w:rsid w:val="00504EE9"/>
    <w:rsid w:val="00506A3E"/>
    <w:rsid w:val="005130EB"/>
    <w:rsid w:val="0051606A"/>
    <w:rsid w:val="0054442C"/>
    <w:rsid w:val="00547F6D"/>
    <w:rsid w:val="00550285"/>
    <w:rsid w:val="005813D1"/>
    <w:rsid w:val="005836F8"/>
    <w:rsid w:val="005918FA"/>
    <w:rsid w:val="005A1FF2"/>
    <w:rsid w:val="005A5248"/>
    <w:rsid w:val="005A6BB5"/>
    <w:rsid w:val="005C240E"/>
    <w:rsid w:val="005C7506"/>
    <w:rsid w:val="005D4B8B"/>
    <w:rsid w:val="005D4F5B"/>
    <w:rsid w:val="005E61A8"/>
    <w:rsid w:val="005E682B"/>
    <w:rsid w:val="005E6856"/>
    <w:rsid w:val="005F6262"/>
    <w:rsid w:val="005F6419"/>
    <w:rsid w:val="00617400"/>
    <w:rsid w:val="00634966"/>
    <w:rsid w:val="00643C03"/>
    <w:rsid w:val="00646CBB"/>
    <w:rsid w:val="00646E90"/>
    <w:rsid w:val="00650D75"/>
    <w:rsid w:val="006523F4"/>
    <w:rsid w:val="00652A49"/>
    <w:rsid w:val="0065745C"/>
    <w:rsid w:val="00664950"/>
    <w:rsid w:val="00670C32"/>
    <w:rsid w:val="00683220"/>
    <w:rsid w:val="00687FA0"/>
    <w:rsid w:val="00690E30"/>
    <w:rsid w:val="006A05A0"/>
    <w:rsid w:val="006A3C85"/>
    <w:rsid w:val="006B48F8"/>
    <w:rsid w:val="006B5946"/>
    <w:rsid w:val="006B7010"/>
    <w:rsid w:val="006B7935"/>
    <w:rsid w:val="006D3C2D"/>
    <w:rsid w:val="006D5381"/>
    <w:rsid w:val="006E3700"/>
    <w:rsid w:val="006F177C"/>
    <w:rsid w:val="006F28AC"/>
    <w:rsid w:val="006F3930"/>
    <w:rsid w:val="006F53EC"/>
    <w:rsid w:val="00702310"/>
    <w:rsid w:val="00707969"/>
    <w:rsid w:val="007145FF"/>
    <w:rsid w:val="00716A73"/>
    <w:rsid w:val="00721FEB"/>
    <w:rsid w:val="007269DC"/>
    <w:rsid w:val="007428C7"/>
    <w:rsid w:val="00745380"/>
    <w:rsid w:val="00750509"/>
    <w:rsid w:val="00751515"/>
    <w:rsid w:val="00752213"/>
    <w:rsid w:val="007646C9"/>
    <w:rsid w:val="007657EE"/>
    <w:rsid w:val="00777079"/>
    <w:rsid w:val="00785232"/>
    <w:rsid w:val="007A0F79"/>
    <w:rsid w:val="007A106B"/>
    <w:rsid w:val="007B2731"/>
    <w:rsid w:val="007B4107"/>
    <w:rsid w:val="007C312C"/>
    <w:rsid w:val="007C3ED0"/>
    <w:rsid w:val="007E448E"/>
    <w:rsid w:val="007F3BE0"/>
    <w:rsid w:val="007F4295"/>
    <w:rsid w:val="00803CAF"/>
    <w:rsid w:val="008050F6"/>
    <w:rsid w:val="00806A76"/>
    <w:rsid w:val="00810316"/>
    <w:rsid w:val="00811C9D"/>
    <w:rsid w:val="00812FCB"/>
    <w:rsid w:val="00816BFE"/>
    <w:rsid w:val="00816C80"/>
    <w:rsid w:val="00820121"/>
    <w:rsid w:val="0083294E"/>
    <w:rsid w:val="00837A3F"/>
    <w:rsid w:val="0084126C"/>
    <w:rsid w:val="00841BCD"/>
    <w:rsid w:val="008442FE"/>
    <w:rsid w:val="008826C1"/>
    <w:rsid w:val="00886A33"/>
    <w:rsid w:val="00890D3E"/>
    <w:rsid w:val="00895DD3"/>
    <w:rsid w:val="00895F5E"/>
    <w:rsid w:val="008A1122"/>
    <w:rsid w:val="008A356A"/>
    <w:rsid w:val="008D2EB2"/>
    <w:rsid w:val="008D3111"/>
    <w:rsid w:val="008D5C31"/>
    <w:rsid w:val="008F4FFA"/>
    <w:rsid w:val="009027D3"/>
    <w:rsid w:val="009042BD"/>
    <w:rsid w:val="00915D64"/>
    <w:rsid w:val="00916CCC"/>
    <w:rsid w:val="00920737"/>
    <w:rsid w:val="009273BA"/>
    <w:rsid w:val="00935815"/>
    <w:rsid w:val="009475B6"/>
    <w:rsid w:val="0095560C"/>
    <w:rsid w:val="00956D22"/>
    <w:rsid w:val="00967205"/>
    <w:rsid w:val="00970EFA"/>
    <w:rsid w:val="00971BC7"/>
    <w:rsid w:val="009730A0"/>
    <w:rsid w:val="00976ABD"/>
    <w:rsid w:val="00977E1D"/>
    <w:rsid w:val="0098494A"/>
    <w:rsid w:val="0098559A"/>
    <w:rsid w:val="00987C99"/>
    <w:rsid w:val="00992706"/>
    <w:rsid w:val="00995CDA"/>
    <w:rsid w:val="009A35BF"/>
    <w:rsid w:val="009C3F63"/>
    <w:rsid w:val="009F07EF"/>
    <w:rsid w:val="009F124A"/>
    <w:rsid w:val="009F5F69"/>
    <w:rsid w:val="00A11C28"/>
    <w:rsid w:val="00A15183"/>
    <w:rsid w:val="00A20AD2"/>
    <w:rsid w:val="00A22B78"/>
    <w:rsid w:val="00A24290"/>
    <w:rsid w:val="00A25AE5"/>
    <w:rsid w:val="00A329FE"/>
    <w:rsid w:val="00A35C49"/>
    <w:rsid w:val="00A37002"/>
    <w:rsid w:val="00A4139F"/>
    <w:rsid w:val="00A43174"/>
    <w:rsid w:val="00A507F7"/>
    <w:rsid w:val="00A5311A"/>
    <w:rsid w:val="00A720B8"/>
    <w:rsid w:val="00A839E0"/>
    <w:rsid w:val="00A93261"/>
    <w:rsid w:val="00AA1B0E"/>
    <w:rsid w:val="00AB01C6"/>
    <w:rsid w:val="00AB53A1"/>
    <w:rsid w:val="00AC1E9A"/>
    <w:rsid w:val="00AC29D2"/>
    <w:rsid w:val="00AC4ABE"/>
    <w:rsid w:val="00AC5CA7"/>
    <w:rsid w:val="00AD3BDB"/>
    <w:rsid w:val="00AD6560"/>
    <w:rsid w:val="00AE56B1"/>
    <w:rsid w:val="00AF1751"/>
    <w:rsid w:val="00B03C53"/>
    <w:rsid w:val="00B20B2E"/>
    <w:rsid w:val="00B4217C"/>
    <w:rsid w:val="00B50831"/>
    <w:rsid w:val="00B523AC"/>
    <w:rsid w:val="00B73862"/>
    <w:rsid w:val="00B7589A"/>
    <w:rsid w:val="00B8273E"/>
    <w:rsid w:val="00B8281A"/>
    <w:rsid w:val="00B84C68"/>
    <w:rsid w:val="00B86FB3"/>
    <w:rsid w:val="00BA49C7"/>
    <w:rsid w:val="00BA6143"/>
    <w:rsid w:val="00BA6E48"/>
    <w:rsid w:val="00BA724E"/>
    <w:rsid w:val="00BB3A1B"/>
    <w:rsid w:val="00BD4241"/>
    <w:rsid w:val="00BD6823"/>
    <w:rsid w:val="00BF2218"/>
    <w:rsid w:val="00BF4347"/>
    <w:rsid w:val="00C00812"/>
    <w:rsid w:val="00C06217"/>
    <w:rsid w:val="00C10291"/>
    <w:rsid w:val="00C130C2"/>
    <w:rsid w:val="00C14138"/>
    <w:rsid w:val="00C150C5"/>
    <w:rsid w:val="00C27C64"/>
    <w:rsid w:val="00C30504"/>
    <w:rsid w:val="00C3471C"/>
    <w:rsid w:val="00C562E9"/>
    <w:rsid w:val="00C56E82"/>
    <w:rsid w:val="00C6725F"/>
    <w:rsid w:val="00C7214A"/>
    <w:rsid w:val="00C805D0"/>
    <w:rsid w:val="00C85200"/>
    <w:rsid w:val="00C92C49"/>
    <w:rsid w:val="00C931A1"/>
    <w:rsid w:val="00CB65AC"/>
    <w:rsid w:val="00CC4957"/>
    <w:rsid w:val="00CC7CF8"/>
    <w:rsid w:val="00CD4622"/>
    <w:rsid w:val="00CD7492"/>
    <w:rsid w:val="00CE115C"/>
    <w:rsid w:val="00CE3A6B"/>
    <w:rsid w:val="00CF3B6A"/>
    <w:rsid w:val="00D00211"/>
    <w:rsid w:val="00D05A22"/>
    <w:rsid w:val="00D06309"/>
    <w:rsid w:val="00D11B5C"/>
    <w:rsid w:val="00D14F63"/>
    <w:rsid w:val="00D15020"/>
    <w:rsid w:val="00D257A0"/>
    <w:rsid w:val="00D351EA"/>
    <w:rsid w:val="00D358A6"/>
    <w:rsid w:val="00D370D4"/>
    <w:rsid w:val="00D43403"/>
    <w:rsid w:val="00D448ED"/>
    <w:rsid w:val="00D57DA9"/>
    <w:rsid w:val="00D62E71"/>
    <w:rsid w:val="00D740CA"/>
    <w:rsid w:val="00D76E34"/>
    <w:rsid w:val="00D85728"/>
    <w:rsid w:val="00D86669"/>
    <w:rsid w:val="00DA172F"/>
    <w:rsid w:val="00DA49A4"/>
    <w:rsid w:val="00DB32BB"/>
    <w:rsid w:val="00DB4870"/>
    <w:rsid w:val="00DC1AEA"/>
    <w:rsid w:val="00DC7D81"/>
    <w:rsid w:val="00DD555A"/>
    <w:rsid w:val="00DE605E"/>
    <w:rsid w:val="00DE7942"/>
    <w:rsid w:val="00DF2997"/>
    <w:rsid w:val="00DF4B88"/>
    <w:rsid w:val="00E01C62"/>
    <w:rsid w:val="00E01DA7"/>
    <w:rsid w:val="00E02E87"/>
    <w:rsid w:val="00E40819"/>
    <w:rsid w:val="00E46DD6"/>
    <w:rsid w:val="00E51440"/>
    <w:rsid w:val="00E618C9"/>
    <w:rsid w:val="00E66B6B"/>
    <w:rsid w:val="00EA335F"/>
    <w:rsid w:val="00EB6201"/>
    <w:rsid w:val="00EC70C2"/>
    <w:rsid w:val="00EC7BC3"/>
    <w:rsid w:val="00ED7599"/>
    <w:rsid w:val="00ED7600"/>
    <w:rsid w:val="00EF2A70"/>
    <w:rsid w:val="00EF2A9D"/>
    <w:rsid w:val="00EF7A08"/>
    <w:rsid w:val="00F04673"/>
    <w:rsid w:val="00F1362C"/>
    <w:rsid w:val="00F14A3F"/>
    <w:rsid w:val="00F22AC3"/>
    <w:rsid w:val="00F231E7"/>
    <w:rsid w:val="00F261F2"/>
    <w:rsid w:val="00F26E26"/>
    <w:rsid w:val="00F31854"/>
    <w:rsid w:val="00F436E0"/>
    <w:rsid w:val="00F461AC"/>
    <w:rsid w:val="00F47434"/>
    <w:rsid w:val="00F5238D"/>
    <w:rsid w:val="00F73A2E"/>
    <w:rsid w:val="00F8100A"/>
    <w:rsid w:val="00F824F5"/>
    <w:rsid w:val="00F873FE"/>
    <w:rsid w:val="00F92BF4"/>
    <w:rsid w:val="00F957C3"/>
    <w:rsid w:val="00F96B3D"/>
    <w:rsid w:val="00FB7FAE"/>
    <w:rsid w:val="00FC29B9"/>
    <w:rsid w:val="00FC6FD3"/>
    <w:rsid w:val="00FD4155"/>
    <w:rsid w:val="00FD754F"/>
    <w:rsid w:val="00FE1190"/>
    <w:rsid w:val="00FE14B0"/>
    <w:rsid w:val="00FF5E71"/>
    <w:rsid w:val="00FF6F2E"/>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2.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4.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5.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7</Pages>
  <Words>2593</Words>
  <Characters>14782</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On Introduction of Network Controlled Small Gaps for NR</vt:lpstr>
      <vt:lpstr>Electronic Meeting, Apr. 12-20, 2021</vt:lpstr>
      <vt:lpstr>Introduction</vt:lpstr>
      <vt:lpstr>Discussion</vt:lpstr>
      <vt:lpstr>    Scenarios and use cases for NCSG</vt:lpstr>
      <vt:lpstr>    VIL requirements</vt:lpstr>
      <vt:lpstr>    For the second option, basing VIL requirements on absolute RF tuning times in FR</vt:lpstr>
      <vt:lpstr>    Reuse of legacy gap patterns for NCSG</vt:lpstr>
      <vt:lpstr>    NCSG configuration </vt:lpstr>
      <vt:lpstr>    NCSG applicability and capability support</vt:lpstr>
      <vt:lpstr>    Signalling</vt:lpstr>
      <vt:lpstr>    Specification Impact</vt:lpstr>
      <vt:lpstr>Conclusion</vt:lpstr>
      <vt:lpstr>References</vt:lpstr>
    </vt:vector>
  </TitlesOfParts>
  <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Introduction of Network Controlled Small Gaps for NR</dc:title>
  <dc:subject/>
  <dc:creator>Nokia</dc:creator>
  <cp:keywords/>
  <dc:description/>
  <cp:lastModifiedBy>Juergen Hofmann</cp:lastModifiedBy>
  <cp:revision>32</cp:revision>
  <dcterms:created xsi:type="dcterms:W3CDTF">2021-01-15T18:18:00Z</dcterms:created>
  <dcterms:modified xsi:type="dcterms:W3CDTF">2021-04-02T17:38:00Z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