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5C52" w:rsidRPr="00CD5A36" w:rsidRDefault="002E5C52" w:rsidP="002E5C52">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6C0C72" w:rsidRPr="006C0C72">
        <w:rPr>
          <w:rFonts w:cs="Arial"/>
          <w:sz w:val="24"/>
          <w:szCs w:val="24"/>
        </w:rPr>
        <w:t>R4-2106957</w:t>
      </w:r>
      <w:bookmarkStart w:id="2" w:name="_GoBack"/>
      <w:bookmarkEnd w:id="2"/>
    </w:p>
    <w:p w:rsidR="002E5C52" w:rsidRPr="00CD5A36" w:rsidRDefault="002E5C52" w:rsidP="002E5C52">
      <w:pPr>
        <w:pStyle w:val="a3"/>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AF073D" w:rsidRPr="00AF073D">
        <w:rPr>
          <w:rFonts w:ascii="Arial" w:hAnsi="Arial"/>
          <w:sz w:val="24"/>
          <w:lang w:val="en-US"/>
        </w:rPr>
        <w:t>5.6.2.2.4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D3006" w:rsidRPr="001D3006">
        <w:rPr>
          <w:rFonts w:ascii="Arial" w:hAnsi="Arial"/>
          <w:sz w:val="24"/>
          <w:lang w:val="en-US"/>
        </w:rPr>
        <w:t xml:space="preserve">Discussion on </w:t>
      </w:r>
      <w:r w:rsidR="00B1402B">
        <w:rPr>
          <w:rFonts w:ascii="Arial" w:hAnsi="Arial"/>
          <w:sz w:val="24"/>
          <w:lang w:val="en-US"/>
        </w:rPr>
        <w:t>performance</w:t>
      </w:r>
      <w:r w:rsidR="001D3006" w:rsidRPr="001D3006">
        <w:rPr>
          <w:rFonts w:ascii="Arial" w:hAnsi="Arial"/>
          <w:sz w:val="24"/>
          <w:lang w:val="en-US"/>
        </w:rPr>
        <w:t xml:space="preserve"> requirements for RRC based BWP switch on multiple CCs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B1402B" w:rsidRDefault="00B1402B" w:rsidP="00DF0231">
      <w:pPr>
        <w:rPr>
          <w:rFonts w:eastAsiaTheme="minorEastAsia"/>
          <w:lang w:val="en-US" w:eastAsia="zh-CN"/>
        </w:rPr>
      </w:pPr>
      <w:r w:rsidRPr="00B1402B">
        <w:rPr>
          <w:rFonts w:eastAsiaTheme="minorEastAsia" w:hint="eastAsia"/>
          <w:lang w:val="en-US" w:eastAsia="zh-CN"/>
        </w:rPr>
        <w:t>In</w:t>
      </w:r>
      <w:r w:rsidRPr="00B1402B">
        <w:rPr>
          <w:rFonts w:eastAsiaTheme="minorEastAsia"/>
          <w:lang w:val="en-US" w:eastAsia="zh-CN"/>
        </w:rPr>
        <w:t xml:space="preserve"> RAN4</w:t>
      </w:r>
      <w:r w:rsidRPr="00B1402B">
        <w:rPr>
          <w:rFonts w:eastAsiaTheme="minorEastAsia" w:hint="eastAsia"/>
          <w:lang w:val="en-US" w:eastAsia="zh-CN"/>
        </w:rPr>
        <w:t>#</w:t>
      </w:r>
      <w:r w:rsidRPr="00B1402B">
        <w:rPr>
          <w:rFonts w:eastAsiaTheme="minorEastAsia"/>
          <w:lang w:val="en-US" w:eastAsia="zh-CN"/>
        </w:rPr>
        <w:t xml:space="preserve">97e meeting, an LS was sent to RAN2 asking about whether BWP switch on </w:t>
      </w:r>
      <w:proofErr w:type="spellStart"/>
      <w:r w:rsidRPr="00B1402B">
        <w:rPr>
          <w:rFonts w:eastAsiaTheme="minorEastAsia"/>
          <w:lang w:val="en-US" w:eastAsia="zh-CN"/>
        </w:rPr>
        <w:t>SCell</w:t>
      </w:r>
      <w:proofErr w:type="spellEnd"/>
      <w:r w:rsidRPr="00B1402B">
        <w:rPr>
          <w:rFonts w:eastAsiaTheme="minorEastAsia"/>
          <w:lang w:val="en-US" w:eastAsia="zh-CN"/>
        </w:rPr>
        <w:t xml:space="preserve"> is feasible through RRC message [1]. It is related to the feasibility of the RRC-based BWP switch on single CC from Rel-15 and the RRC-based BWP switch on multiple CCs in Rel-16. The LS reply was sent from RAN2 [2], and we further provide our views </w:t>
      </w:r>
      <w:r w:rsidR="00FF02AA">
        <w:rPr>
          <w:rFonts w:eastAsiaTheme="minorEastAsia"/>
          <w:lang w:val="en-US" w:eastAsia="zh-CN"/>
        </w:rPr>
        <w:t>on the applicability of the RRC-based BWP switch on multiple CCs in the paper under the core requirements maintenance</w:t>
      </w:r>
      <w:r w:rsidRPr="00B1402B">
        <w:rPr>
          <w:rFonts w:eastAsiaTheme="minorEastAsia"/>
          <w:lang w:val="en-US" w:eastAsia="zh-CN"/>
        </w:rPr>
        <w:t>.</w:t>
      </w:r>
      <w:r w:rsidR="00FF02AA">
        <w:rPr>
          <w:rFonts w:eastAsiaTheme="minorEastAsia"/>
          <w:lang w:val="en-US" w:eastAsia="zh-CN"/>
        </w:rPr>
        <w:t xml:space="preserve"> In this paper, we provide our views on test cases for RRC based BWP switch on multiple CCs.</w:t>
      </w:r>
    </w:p>
    <w:p w:rsidR="00DF0231" w:rsidRDefault="00DF0231" w:rsidP="00DF0231">
      <w:pPr>
        <w:pStyle w:val="1"/>
        <w:numPr>
          <w:ilvl w:val="0"/>
          <w:numId w:val="1"/>
        </w:numPr>
        <w:rPr>
          <w:lang w:val="en-US"/>
        </w:rPr>
      </w:pPr>
      <w:r w:rsidRPr="002D2977">
        <w:rPr>
          <w:lang w:val="en-US"/>
        </w:rPr>
        <w:t>Discussion</w:t>
      </w:r>
    </w:p>
    <w:p w:rsidR="00067A48" w:rsidRDefault="00FF02AA" w:rsidP="00A26AB0">
      <w:pPr>
        <w:rPr>
          <w:rFonts w:eastAsiaTheme="minorEastAsia"/>
          <w:lang w:val="en-US" w:eastAsia="zh-CN"/>
        </w:rPr>
      </w:pPr>
      <w:r>
        <w:rPr>
          <w:rFonts w:eastAsiaTheme="minorEastAsia"/>
          <w:lang w:val="en-US" w:eastAsia="zh-CN"/>
        </w:rPr>
        <w:t>In our paper under core requirements maintenance, the requirements for RRC based BWP on multiple CCs are applicable considering the parameter changes of the active BWP via the RRC reconfiguration. Thus, the corresponding test cases shall be defined.</w:t>
      </w:r>
    </w:p>
    <w:p w:rsidR="00FF02AA" w:rsidRDefault="00FF02AA" w:rsidP="00A26AB0">
      <w:pPr>
        <w:rPr>
          <w:rFonts w:eastAsiaTheme="minorEastAsia"/>
          <w:lang w:val="en-US" w:eastAsia="zh-CN"/>
        </w:rPr>
      </w:pPr>
      <w:r>
        <w:rPr>
          <w:rFonts w:eastAsiaTheme="minorEastAsia"/>
          <w:lang w:val="en-US" w:eastAsia="zh-CN"/>
        </w:rPr>
        <w:t xml:space="preserve">The core requirements are defined for simultaneous case and non-simultaneous case where the RRC-based BWP switch in two CGs are performed in </w:t>
      </w:r>
      <w:r w:rsidR="00E470EC">
        <w:rPr>
          <w:rFonts w:eastAsiaTheme="minorEastAsia"/>
          <w:lang w:val="en-US" w:eastAsia="zh-CN"/>
        </w:rPr>
        <w:t xml:space="preserve">overlapping time duration. For the non-simultaneous case, the additional waiting time is allowed, which means UE could perform the BWP switch </w:t>
      </w:r>
      <w:r w:rsidR="002E5C52">
        <w:rPr>
          <w:rFonts w:eastAsiaTheme="minorEastAsia"/>
          <w:lang w:val="en-US" w:eastAsia="zh-CN"/>
        </w:rPr>
        <w:t>in two CGs in sequence. Thus, if</w:t>
      </w:r>
      <w:r w:rsidR="00E470EC">
        <w:rPr>
          <w:rFonts w:eastAsiaTheme="minorEastAsia"/>
          <w:lang w:val="en-US" w:eastAsia="zh-CN"/>
        </w:rPr>
        <w:t xml:space="preserve"> UE could pass the test case for RRC based with on single CC and simultaneous BWP switch on multiple CCs, the non-simultaneous BWP switch does put any extra requirements on UE’s capability as UE could perform the BWP switch in 2 CGs one after the other. There</w:t>
      </w:r>
      <w:r w:rsidR="002E5C52">
        <w:rPr>
          <w:rFonts w:eastAsiaTheme="minorEastAsia"/>
          <w:lang w:val="en-US" w:eastAsia="zh-CN"/>
        </w:rPr>
        <w:t>fore</w:t>
      </w:r>
      <w:r w:rsidR="00E470EC">
        <w:rPr>
          <w:rFonts w:eastAsiaTheme="minorEastAsia"/>
          <w:lang w:val="en-US" w:eastAsia="zh-CN"/>
        </w:rPr>
        <w:t>, it is suggested to only have test cases for simultaneous RRC based BWP switch on multiple CCs.</w:t>
      </w:r>
    </w:p>
    <w:p w:rsidR="00E470EC" w:rsidRPr="008F67CF" w:rsidRDefault="00E470EC" w:rsidP="00A26AB0">
      <w:pPr>
        <w:rPr>
          <w:rFonts w:eastAsiaTheme="minorEastAsia"/>
          <w:b/>
          <w:lang w:val="en-US" w:eastAsia="zh-CN"/>
        </w:rPr>
      </w:pPr>
      <w:r w:rsidRPr="008F67CF">
        <w:rPr>
          <w:rFonts w:eastAsiaTheme="minorEastAsia"/>
          <w:b/>
          <w:lang w:val="en-US" w:eastAsia="zh-CN"/>
        </w:rPr>
        <w:t>Proposal 1: RAN4 to define test cases for simultaneous RRC based BWP switch on multiple CCs and not to have test cases for partial overlapping cases.</w:t>
      </w:r>
    </w:p>
    <w:p w:rsidR="00E470EC" w:rsidRDefault="00E470EC" w:rsidP="00A26AB0">
      <w:pPr>
        <w:rPr>
          <w:rFonts w:eastAsiaTheme="minorEastAsia"/>
          <w:lang w:val="en-US" w:eastAsia="zh-CN"/>
        </w:rPr>
      </w:pPr>
      <w:r>
        <w:rPr>
          <w:rFonts w:eastAsiaTheme="minorEastAsia"/>
          <w:lang w:val="en-US" w:eastAsia="zh-CN"/>
        </w:rPr>
        <w:t xml:space="preserve">Considering the detailed test cases list and configurations, </w:t>
      </w:r>
      <w:r w:rsidR="00C60016">
        <w:rPr>
          <w:rFonts w:eastAsiaTheme="minorEastAsia"/>
          <w:lang w:val="en-US" w:eastAsia="zh-CN"/>
        </w:rPr>
        <w:t>we propose the test cases lists as follows:</w:t>
      </w:r>
    </w:p>
    <w:p w:rsidR="00C60016" w:rsidRDefault="00C60016" w:rsidP="00A26AB0">
      <w:pPr>
        <w:rPr>
          <w:rFonts w:eastAsiaTheme="minorEastAsia"/>
          <w:lang w:val="en-US" w:eastAsia="zh-CN"/>
        </w:rPr>
      </w:pPr>
      <w:r>
        <w:rPr>
          <w:rFonts w:eastAsiaTheme="minorEastAsia"/>
          <w:lang w:val="en-US" w:eastAsia="zh-CN"/>
        </w:rPr>
        <w:t>TC1</w:t>
      </w:r>
      <w:r w:rsidRPr="00C60016">
        <w:rPr>
          <w:rFonts w:eastAsiaTheme="minorEastAsia"/>
          <w:lang w:val="en-US" w:eastAsia="zh-CN"/>
        </w:rPr>
        <w:t xml:space="preserve">: </w:t>
      </w:r>
      <w:r>
        <w:rPr>
          <w:rFonts w:eastAsiaTheme="minorEastAsia"/>
          <w:lang w:val="en-US" w:eastAsia="zh-CN"/>
        </w:rPr>
        <w:t>RRC based</w:t>
      </w:r>
      <w:r w:rsidRPr="00C60016">
        <w:rPr>
          <w:rFonts w:eastAsiaTheme="minorEastAsia"/>
          <w:lang w:val="en-US" w:eastAsia="zh-CN"/>
        </w:rPr>
        <w:t xml:space="preserve"> Active BWP Switch on multiple CCs on FR1 in EN-DC (LTE </w:t>
      </w:r>
      <w:proofErr w:type="spellStart"/>
      <w:r w:rsidRPr="00C60016">
        <w:rPr>
          <w:rFonts w:eastAsiaTheme="minorEastAsia"/>
          <w:lang w:val="en-US" w:eastAsia="zh-CN"/>
        </w:rPr>
        <w:t>PCell</w:t>
      </w:r>
      <w:proofErr w:type="spellEnd"/>
      <w:r w:rsidRPr="00C60016">
        <w:rPr>
          <w:rFonts w:eastAsiaTheme="minorEastAsia"/>
          <w:lang w:val="en-US" w:eastAsia="zh-CN"/>
        </w:rPr>
        <w:t xml:space="preserve"> + NR FR1 </w:t>
      </w:r>
      <w:proofErr w:type="spellStart"/>
      <w:r w:rsidRPr="00C60016">
        <w:rPr>
          <w:rFonts w:eastAsiaTheme="minorEastAsia"/>
          <w:lang w:val="en-US" w:eastAsia="zh-CN"/>
        </w:rPr>
        <w:t>PSCell</w:t>
      </w:r>
      <w:proofErr w:type="spellEnd"/>
      <w:r w:rsidRPr="00C60016">
        <w:rPr>
          <w:rFonts w:eastAsiaTheme="minorEastAsia"/>
          <w:lang w:val="en-US" w:eastAsia="zh-CN"/>
        </w:rPr>
        <w:t xml:space="preserve"> + NR FR1 </w:t>
      </w:r>
      <w:proofErr w:type="spellStart"/>
      <w:proofErr w:type="gramStart"/>
      <w:r w:rsidRPr="00C60016">
        <w:rPr>
          <w:rFonts w:eastAsiaTheme="minorEastAsia"/>
          <w:lang w:val="en-US" w:eastAsia="zh-CN"/>
        </w:rPr>
        <w:t>SCell</w:t>
      </w:r>
      <w:proofErr w:type="spellEnd"/>
      <w:r w:rsidRPr="00C60016">
        <w:rPr>
          <w:rFonts w:eastAsiaTheme="minorEastAsia"/>
          <w:lang w:val="en-US" w:eastAsia="zh-CN"/>
        </w:rPr>
        <w:t xml:space="preserve"> )</w:t>
      </w:r>
      <w:proofErr w:type="gramEnd"/>
    </w:p>
    <w:p w:rsidR="00C60016" w:rsidRDefault="00C60016" w:rsidP="00C60016">
      <w:pPr>
        <w:rPr>
          <w:rFonts w:eastAsiaTheme="minorEastAsia"/>
          <w:lang w:val="en-US" w:eastAsia="zh-CN"/>
        </w:rPr>
      </w:pPr>
      <w:r>
        <w:rPr>
          <w:rFonts w:eastAsiaTheme="minorEastAsia"/>
          <w:lang w:val="en-US" w:eastAsia="zh-CN"/>
        </w:rPr>
        <w:t>TC2</w:t>
      </w:r>
      <w:r w:rsidRPr="00C60016">
        <w:rPr>
          <w:rFonts w:eastAsiaTheme="minorEastAsia"/>
          <w:lang w:val="en-US" w:eastAsia="zh-CN"/>
        </w:rPr>
        <w:t xml:space="preserve">: </w:t>
      </w:r>
      <w:r>
        <w:rPr>
          <w:rFonts w:eastAsiaTheme="minorEastAsia"/>
          <w:lang w:val="en-US" w:eastAsia="zh-CN"/>
        </w:rPr>
        <w:t>RRC based</w:t>
      </w:r>
      <w:r w:rsidRPr="00C60016">
        <w:rPr>
          <w:rFonts w:eastAsiaTheme="minorEastAsia"/>
          <w:lang w:val="en-US" w:eastAsia="zh-CN"/>
        </w:rPr>
        <w:t xml:space="preserve"> Active BWP Switch on multiple CCs on FR</w:t>
      </w:r>
      <w:r>
        <w:rPr>
          <w:rFonts w:eastAsiaTheme="minorEastAsia"/>
          <w:lang w:val="en-US" w:eastAsia="zh-CN"/>
        </w:rPr>
        <w:t>2</w:t>
      </w:r>
      <w:r w:rsidRPr="00C60016">
        <w:rPr>
          <w:rFonts w:eastAsiaTheme="minorEastAsia"/>
          <w:lang w:val="en-US" w:eastAsia="zh-CN"/>
        </w:rPr>
        <w:t xml:space="preserve"> in EN-DC (LTE </w:t>
      </w:r>
      <w:proofErr w:type="spellStart"/>
      <w:r w:rsidRPr="00C60016">
        <w:rPr>
          <w:rFonts w:eastAsiaTheme="minorEastAsia"/>
          <w:lang w:val="en-US" w:eastAsia="zh-CN"/>
        </w:rPr>
        <w:t>PCell</w:t>
      </w:r>
      <w:proofErr w:type="spellEnd"/>
      <w:r w:rsidRPr="00C60016">
        <w:rPr>
          <w:rFonts w:eastAsiaTheme="minorEastAsia"/>
          <w:lang w:val="en-US" w:eastAsia="zh-CN"/>
        </w:rPr>
        <w:t xml:space="preserve"> + NR FR</w:t>
      </w:r>
      <w:r>
        <w:rPr>
          <w:rFonts w:eastAsiaTheme="minorEastAsia"/>
          <w:lang w:val="en-US" w:eastAsia="zh-CN"/>
        </w:rPr>
        <w:t>2</w:t>
      </w:r>
      <w:r w:rsidRPr="00C60016">
        <w:rPr>
          <w:rFonts w:eastAsiaTheme="minorEastAsia"/>
          <w:lang w:val="en-US" w:eastAsia="zh-CN"/>
        </w:rPr>
        <w:t xml:space="preserve"> </w:t>
      </w:r>
      <w:proofErr w:type="spellStart"/>
      <w:r w:rsidRPr="00C60016">
        <w:rPr>
          <w:rFonts w:eastAsiaTheme="minorEastAsia"/>
          <w:lang w:val="en-US" w:eastAsia="zh-CN"/>
        </w:rPr>
        <w:t>PSCell</w:t>
      </w:r>
      <w:proofErr w:type="spellEnd"/>
      <w:r w:rsidRPr="00C60016">
        <w:rPr>
          <w:rFonts w:eastAsiaTheme="minorEastAsia"/>
          <w:lang w:val="en-US" w:eastAsia="zh-CN"/>
        </w:rPr>
        <w:t xml:space="preserve"> + NR FR</w:t>
      </w:r>
      <w:r>
        <w:rPr>
          <w:rFonts w:eastAsiaTheme="minorEastAsia"/>
          <w:lang w:val="en-US" w:eastAsia="zh-CN"/>
        </w:rPr>
        <w:t>2</w:t>
      </w:r>
      <w:r w:rsidRPr="00C60016">
        <w:rPr>
          <w:rFonts w:eastAsiaTheme="minorEastAsia"/>
          <w:lang w:val="en-US" w:eastAsia="zh-CN"/>
        </w:rPr>
        <w:t xml:space="preserve"> </w:t>
      </w:r>
      <w:proofErr w:type="spellStart"/>
      <w:proofErr w:type="gramStart"/>
      <w:r w:rsidRPr="00C60016">
        <w:rPr>
          <w:rFonts w:eastAsiaTheme="minorEastAsia"/>
          <w:lang w:val="en-US" w:eastAsia="zh-CN"/>
        </w:rPr>
        <w:t>SCell</w:t>
      </w:r>
      <w:proofErr w:type="spellEnd"/>
      <w:r w:rsidRPr="00C60016">
        <w:rPr>
          <w:rFonts w:eastAsiaTheme="minorEastAsia"/>
          <w:lang w:val="en-US" w:eastAsia="zh-CN"/>
        </w:rPr>
        <w:t xml:space="preserve"> )</w:t>
      </w:r>
      <w:proofErr w:type="gramEnd"/>
    </w:p>
    <w:p w:rsidR="00C60016" w:rsidRDefault="00C60016" w:rsidP="00C60016">
      <w:pPr>
        <w:rPr>
          <w:rFonts w:eastAsiaTheme="minorEastAsia"/>
          <w:lang w:val="en-US" w:eastAsia="zh-CN"/>
        </w:rPr>
      </w:pPr>
      <w:r>
        <w:rPr>
          <w:rFonts w:eastAsiaTheme="minorEastAsia"/>
          <w:lang w:val="en-US" w:eastAsia="zh-CN"/>
        </w:rPr>
        <w:t>TC3</w:t>
      </w:r>
      <w:r w:rsidRPr="00C60016">
        <w:rPr>
          <w:rFonts w:eastAsiaTheme="minorEastAsia"/>
          <w:lang w:val="en-US" w:eastAsia="zh-CN"/>
        </w:rPr>
        <w:t xml:space="preserve">: </w:t>
      </w:r>
      <w:r>
        <w:rPr>
          <w:rFonts w:eastAsiaTheme="minorEastAsia"/>
          <w:lang w:val="en-US" w:eastAsia="zh-CN"/>
        </w:rPr>
        <w:t>RRC based</w:t>
      </w:r>
      <w:r w:rsidRPr="00C60016">
        <w:rPr>
          <w:rFonts w:eastAsiaTheme="minorEastAsia"/>
          <w:lang w:val="en-US" w:eastAsia="zh-CN"/>
        </w:rPr>
        <w:t xml:space="preserve"> Active BWP Switch on multiple CCs on FR</w:t>
      </w:r>
      <w:r>
        <w:rPr>
          <w:rFonts w:eastAsiaTheme="minorEastAsia"/>
          <w:lang w:val="en-US" w:eastAsia="zh-CN"/>
        </w:rPr>
        <w:t>1</w:t>
      </w:r>
      <w:r w:rsidRPr="00C60016">
        <w:rPr>
          <w:rFonts w:eastAsiaTheme="minorEastAsia"/>
          <w:lang w:val="en-US" w:eastAsia="zh-CN"/>
        </w:rPr>
        <w:t xml:space="preserve"> in </w:t>
      </w:r>
      <w:r>
        <w:rPr>
          <w:rFonts w:eastAsiaTheme="minorEastAsia"/>
          <w:lang w:val="en-US" w:eastAsia="zh-CN"/>
        </w:rPr>
        <w:t>SA</w:t>
      </w:r>
      <w:r w:rsidRPr="00C60016">
        <w:rPr>
          <w:rFonts w:eastAsiaTheme="minorEastAsia"/>
          <w:lang w:val="en-US" w:eastAsia="zh-CN"/>
        </w:rPr>
        <w:t xml:space="preserve"> (</w:t>
      </w:r>
      <w:r w:rsidRPr="008F67CF">
        <w:rPr>
          <w:rFonts w:eastAsiaTheme="minorEastAsia"/>
          <w:lang w:val="en-US" w:eastAsia="zh-CN"/>
        </w:rPr>
        <w:t xml:space="preserve">NR FR1 </w:t>
      </w:r>
      <w:proofErr w:type="spellStart"/>
      <w:r w:rsidRPr="008F67CF">
        <w:rPr>
          <w:rFonts w:eastAsiaTheme="minorEastAsia"/>
          <w:lang w:val="en-US" w:eastAsia="zh-CN"/>
        </w:rPr>
        <w:t>PCell</w:t>
      </w:r>
      <w:proofErr w:type="spellEnd"/>
      <w:r w:rsidRPr="008F67CF">
        <w:rPr>
          <w:rFonts w:eastAsiaTheme="minorEastAsia"/>
          <w:lang w:val="en-US" w:eastAsia="zh-CN"/>
        </w:rPr>
        <w:t xml:space="preserve"> + NR FR1 </w:t>
      </w:r>
      <w:proofErr w:type="spellStart"/>
      <w:r w:rsidRPr="008F67CF">
        <w:rPr>
          <w:rFonts w:eastAsiaTheme="minorEastAsia"/>
          <w:lang w:val="en-US" w:eastAsia="zh-CN"/>
        </w:rPr>
        <w:t>SCell</w:t>
      </w:r>
      <w:proofErr w:type="spellEnd"/>
      <w:r w:rsidRPr="008F67CF">
        <w:rPr>
          <w:rFonts w:eastAsiaTheme="minorEastAsia"/>
          <w:lang w:val="en-US" w:eastAsia="zh-CN"/>
        </w:rPr>
        <w:t xml:space="preserve"> + NR FR1 </w:t>
      </w:r>
      <w:proofErr w:type="spellStart"/>
      <w:r w:rsidRPr="008F67CF">
        <w:rPr>
          <w:rFonts w:eastAsiaTheme="minorEastAsia"/>
          <w:lang w:val="en-US" w:eastAsia="zh-CN"/>
        </w:rPr>
        <w:t>SCell</w:t>
      </w:r>
      <w:proofErr w:type="spellEnd"/>
      <w:r w:rsidRPr="00C60016">
        <w:rPr>
          <w:rFonts w:eastAsiaTheme="minorEastAsia"/>
          <w:lang w:val="en-US" w:eastAsia="zh-CN"/>
        </w:rPr>
        <w:t>)</w:t>
      </w:r>
    </w:p>
    <w:p w:rsidR="00C60016" w:rsidRDefault="00C60016" w:rsidP="00C60016">
      <w:pPr>
        <w:rPr>
          <w:rFonts w:eastAsiaTheme="minorEastAsia"/>
          <w:lang w:val="en-US" w:eastAsia="zh-CN"/>
        </w:rPr>
      </w:pPr>
      <w:r>
        <w:rPr>
          <w:rFonts w:eastAsiaTheme="minorEastAsia"/>
          <w:lang w:val="en-US" w:eastAsia="zh-CN"/>
        </w:rPr>
        <w:t>TC4</w:t>
      </w:r>
      <w:r w:rsidRPr="00C60016">
        <w:rPr>
          <w:rFonts w:eastAsiaTheme="minorEastAsia"/>
          <w:lang w:val="en-US" w:eastAsia="zh-CN"/>
        </w:rPr>
        <w:t xml:space="preserve">: </w:t>
      </w:r>
      <w:r>
        <w:rPr>
          <w:rFonts w:eastAsiaTheme="minorEastAsia"/>
          <w:lang w:val="en-US" w:eastAsia="zh-CN"/>
        </w:rPr>
        <w:t>RRC based</w:t>
      </w:r>
      <w:r w:rsidRPr="00C60016">
        <w:rPr>
          <w:rFonts w:eastAsiaTheme="minorEastAsia"/>
          <w:lang w:val="en-US" w:eastAsia="zh-CN"/>
        </w:rPr>
        <w:t xml:space="preserve"> Active BWP Switch on multiple CCs on FR</w:t>
      </w:r>
      <w:r>
        <w:rPr>
          <w:rFonts w:eastAsiaTheme="minorEastAsia"/>
          <w:lang w:val="en-US" w:eastAsia="zh-CN"/>
        </w:rPr>
        <w:t>2</w:t>
      </w:r>
      <w:r w:rsidRPr="00C60016">
        <w:rPr>
          <w:rFonts w:eastAsiaTheme="minorEastAsia"/>
          <w:lang w:val="en-US" w:eastAsia="zh-CN"/>
        </w:rPr>
        <w:t xml:space="preserve"> in </w:t>
      </w:r>
      <w:r>
        <w:rPr>
          <w:rFonts w:eastAsiaTheme="minorEastAsia"/>
          <w:lang w:val="en-US" w:eastAsia="zh-CN"/>
        </w:rPr>
        <w:t>SA</w:t>
      </w:r>
      <w:r w:rsidRPr="00C60016">
        <w:rPr>
          <w:rFonts w:eastAsiaTheme="minorEastAsia"/>
          <w:lang w:val="en-US" w:eastAsia="zh-CN"/>
        </w:rPr>
        <w:t xml:space="preserve"> (</w:t>
      </w:r>
      <w:r w:rsidRPr="008F67CF">
        <w:rPr>
          <w:rFonts w:eastAsiaTheme="minorEastAsia"/>
          <w:lang w:val="en-US" w:eastAsia="zh-CN"/>
        </w:rPr>
        <w:t xml:space="preserve">NR FR2 </w:t>
      </w:r>
      <w:proofErr w:type="spellStart"/>
      <w:r w:rsidRPr="008F67CF">
        <w:rPr>
          <w:rFonts w:eastAsiaTheme="minorEastAsia"/>
          <w:lang w:val="en-US" w:eastAsia="zh-CN"/>
        </w:rPr>
        <w:t>PCell</w:t>
      </w:r>
      <w:proofErr w:type="spellEnd"/>
      <w:r w:rsidRPr="008F67CF">
        <w:rPr>
          <w:rFonts w:eastAsiaTheme="minorEastAsia"/>
          <w:lang w:val="en-US" w:eastAsia="zh-CN"/>
        </w:rPr>
        <w:t xml:space="preserve"> + NR FR2 </w:t>
      </w:r>
      <w:proofErr w:type="spellStart"/>
      <w:r w:rsidRPr="008F67CF">
        <w:rPr>
          <w:rFonts w:eastAsiaTheme="minorEastAsia"/>
          <w:lang w:val="en-US" w:eastAsia="zh-CN"/>
        </w:rPr>
        <w:t>SCell</w:t>
      </w:r>
      <w:proofErr w:type="spellEnd"/>
      <w:r w:rsidRPr="008F67CF">
        <w:rPr>
          <w:rFonts w:eastAsiaTheme="minorEastAsia"/>
          <w:lang w:val="en-US" w:eastAsia="zh-CN"/>
        </w:rPr>
        <w:t xml:space="preserve"> + NR FR2 </w:t>
      </w:r>
      <w:proofErr w:type="spellStart"/>
      <w:r w:rsidRPr="008F67CF">
        <w:rPr>
          <w:rFonts w:eastAsiaTheme="minorEastAsia"/>
          <w:lang w:val="en-US" w:eastAsia="zh-CN"/>
        </w:rPr>
        <w:t>SCell</w:t>
      </w:r>
      <w:proofErr w:type="spellEnd"/>
      <w:r w:rsidRPr="00C60016">
        <w:rPr>
          <w:rFonts w:eastAsiaTheme="minorEastAsia"/>
          <w:lang w:val="en-US" w:eastAsia="zh-CN"/>
        </w:rPr>
        <w:t>)</w:t>
      </w:r>
    </w:p>
    <w:p w:rsidR="00C60016" w:rsidRPr="008F67CF" w:rsidRDefault="008F67CF" w:rsidP="00C60016">
      <w:pPr>
        <w:rPr>
          <w:rFonts w:eastAsiaTheme="minorEastAsia"/>
          <w:b/>
          <w:lang w:val="en-US" w:eastAsia="zh-CN"/>
        </w:rPr>
      </w:pPr>
      <w:r w:rsidRPr="008F67CF">
        <w:rPr>
          <w:rFonts w:eastAsiaTheme="minorEastAsia"/>
          <w:b/>
          <w:lang w:val="en-US" w:eastAsia="zh-CN"/>
        </w:rPr>
        <w:t>Proposal 2: RAN4 to define following test cases for RRC based BWP switch on multiple CCs.</w:t>
      </w:r>
    </w:p>
    <w:p w:rsidR="008F67CF" w:rsidRPr="008F67CF" w:rsidRDefault="008F67CF" w:rsidP="008F67CF">
      <w:pPr>
        <w:rPr>
          <w:rFonts w:eastAsiaTheme="minorEastAsia"/>
          <w:b/>
          <w:lang w:val="en-US" w:eastAsia="zh-CN"/>
        </w:rPr>
      </w:pPr>
      <w:r w:rsidRPr="008F67CF">
        <w:rPr>
          <w:rFonts w:eastAsiaTheme="minorEastAsia"/>
          <w:b/>
          <w:lang w:val="en-US" w:eastAsia="zh-CN"/>
        </w:rPr>
        <w:t xml:space="preserve">TC1: RRC based Active BWP Switch on multiple CCs on FR1 in EN-DC (LTE </w:t>
      </w:r>
      <w:proofErr w:type="spellStart"/>
      <w:r w:rsidRPr="008F67CF">
        <w:rPr>
          <w:rFonts w:eastAsiaTheme="minorEastAsia"/>
          <w:b/>
          <w:lang w:val="en-US" w:eastAsia="zh-CN"/>
        </w:rPr>
        <w:t>PCell</w:t>
      </w:r>
      <w:proofErr w:type="spellEnd"/>
      <w:r w:rsidRPr="008F67CF">
        <w:rPr>
          <w:rFonts w:eastAsiaTheme="minorEastAsia"/>
          <w:b/>
          <w:lang w:val="en-US" w:eastAsia="zh-CN"/>
        </w:rPr>
        <w:t xml:space="preserve"> + NR FR1 </w:t>
      </w:r>
      <w:proofErr w:type="spellStart"/>
      <w:r w:rsidRPr="008F67CF">
        <w:rPr>
          <w:rFonts w:eastAsiaTheme="minorEastAsia"/>
          <w:b/>
          <w:lang w:val="en-US" w:eastAsia="zh-CN"/>
        </w:rPr>
        <w:t>PSCell</w:t>
      </w:r>
      <w:proofErr w:type="spellEnd"/>
      <w:r w:rsidRPr="008F67CF">
        <w:rPr>
          <w:rFonts w:eastAsiaTheme="minorEastAsia"/>
          <w:b/>
          <w:lang w:val="en-US" w:eastAsia="zh-CN"/>
        </w:rPr>
        <w:t xml:space="preserve"> + NR FR1 </w:t>
      </w:r>
      <w:proofErr w:type="spellStart"/>
      <w:proofErr w:type="gramStart"/>
      <w:r w:rsidRPr="008F67CF">
        <w:rPr>
          <w:rFonts w:eastAsiaTheme="minorEastAsia"/>
          <w:b/>
          <w:lang w:val="en-US" w:eastAsia="zh-CN"/>
        </w:rPr>
        <w:t>SCell</w:t>
      </w:r>
      <w:proofErr w:type="spellEnd"/>
      <w:r w:rsidRPr="008F67CF">
        <w:rPr>
          <w:rFonts w:eastAsiaTheme="minorEastAsia"/>
          <w:b/>
          <w:lang w:val="en-US" w:eastAsia="zh-CN"/>
        </w:rPr>
        <w:t xml:space="preserve"> )</w:t>
      </w:r>
      <w:proofErr w:type="gramEnd"/>
    </w:p>
    <w:p w:rsidR="008F67CF" w:rsidRPr="008F67CF" w:rsidRDefault="008F67CF" w:rsidP="008F67CF">
      <w:pPr>
        <w:rPr>
          <w:rFonts w:eastAsiaTheme="minorEastAsia"/>
          <w:b/>
          <w:lang w:val="en-US" w:eastAsia="zh-CN"/>
        </w:rPr>
      </w:pPr>
      <w:r w:rsidRPr="008F67CF">
        <w:rPr>
          <w:rFonts w:eastAsiaTheme="minorEastAsia"/>
          <w:b/>
          <w:lang w:val="en-US" w:eastAsia="zh-CN"/>
        </w:rPr>
        <w:t xml:space="preserve">TC2: RRC based Active BWP Switch on multiple CCs on FR2 in EN-DC (LTE </w:t>
      </w:r>
      <w:proofErr w:type="spellStart"/>
      <w:r w:rsidRPr="008F67CF">
        <w:rPr>
          <w:rFonts w:eastAsiaTheme="minorEastAsia"/>
          <w:b/>
          <w:lang w:val="en-US" w:eastAsia="zh-CN"/>
        </w:rPr>
        <w:t>PCell</w:t>
      </w:r>
      <w:proofErr w:type="spellEnd"/>
      <w:r w:rsidRPr="008F67CF">
        <w:rPr>
          <w:rFonts w:eastAsiaTheme="minorEastAsia"/>
          <w:b/>
          <w:lang w:val="en-US" w:eastAsia="zh-CN"/>
        </w:rPr>
        <w:t xml:space="preserve"> + NR FR2 </w:t>
      </w:r>
      <w:proofErr w:type="spellStart"/>
      <w:r w:rsidRPr="008F67CF">
        <w:rPr>
          <w:rFonts w:eastAsiaTheme="minorEastAsia"/>
          <w:b/>
          <w:lang w:val="en-US" w:eastAsia="zh-CN"/>
        </w:rPr>
        <w:t>PSCell</w:t>
      </w:r>
      <w:proofErr w:type="spellEnd"/>
      <w:r w:rsidRPr="008F67CF">
        <w:rPr>
          <w:rFonts w:eastAsiaTheme="minorEastAsia"/>
          <w:b/>
          <w:lang w:val="en-US" w:eastAsia="zh-CN"/>
        </w:rPr>
        <w:t xml:space="preserve"> + NR FR2 </w:t>
      </w:r>
      <w:proofErr w:type="spellStart"/>
      <w:proofErr w:type="gramStart"/>
      <w:r w:rsidRPr="008F67CF">
        <w:rPr>
          <w:rFonts w:eastAsiaTheme="minorEastAsia"/>
          <w:b/>
          <w:lang w:val="en-US" w:eastAsia="zh-CN"/>
        </w:rPr>
        <w:t>SCell</w:t>
      </w:r>
      <w:proofErr w:type="spellEnd"/>
      <w:r w:rsidRPr="008F67CF">
        <w:rPr>
          <w:rFonts w:eastAsiaTheme="minorEastAsia"/>
          <w:b/>
          <w:lang w:val="en-US" w:eastAsia="zh-CN"/>
        </w:rPr>
        <w:t xml:space="preserve"> )</w:t>
      </w:r>
      <w:proofErr w:type="gramEnd"/>
    </w:p>
    <w:p w:rsidR="008F67CF" w:rsidRPr="008F67CF" w:rsidRDefault="008F67CF" w:rsidP="008F67CF">
      <w:pPr>
        <w:rPr>
          <w:rFonts w:eastAsiaTheme="minorEastAsia"/>
          <w:b/>
          <w:lang w:val="en-US" w:eastAsia="zh-CN"/>
        </w:rPr>
      </w:pPr>
      <w:r w:rsidRPr="008F67CF">
        <w:rPr>
          <w:rFonts w:eastAsiaTheme="minorEastAsia"/>
          <w:b/>
          <w:lang w:val="en-US" w:eastAsia="zh-CN"/>
        </w:rPr>
        <w:t xml:space="preserve">TC3: RRC based Active BWP Switch on multiple CCs on FR1 in SA (NR FR1 </w:t>
      </w:r>
      <w:proofErr w:type="spellStart"/>
      <w:r w:rsidRPr="008F67CF">
        <w:rPr>
          <w:rFonts w:eastAsiaTheme="minorEastAsia"/>
          <w:b/>
          <w:lang w:val="en-US" w:eastAsia="zh-CN"/>
        </w:rPr>
        <w:t>PCell</w:t>
      </w:r>
      <w:proofErr w:type="spellEnd"/>
      <w:r w:rsidRPr="008F67CF">
        <w:rPr>
          <w:rFonts w:eastAsiaTheme="minorEastAsia"/>
          <w:b/>
          <w:lang w:val="en-US" w:eastAsia="zh-CN"/>
        </w:rPr>
        <w:t xml:space="preserve"> + NR FR1 </w:t>
      </w:r>
      <w:proofErr w:type="spellStart"/>
      <w:r w:rsidRPr="008F67CF">
        <w:rPr>
          <w:rFonts w:eastAsiaTheme="minorEastAsia"/>
          <w:b/>
          <w:lang w:val="en-US" w:eastAsia="zh-CN"/>
        </w:rPr>
        <w:t>SCell</w:t>
      </w:r>
      <w:proofErr w:type="spellEnd"/>
      <w:r w:rsidRPr="008F67CF">
        <w:rPr>
          <w:rFonts w:eastAsiaTheme="minorEastAsia"/>
          <w:b/>
          <w:lang w:val="en-US" w:eastAsia="zh-CN"/>
        </w:rPr>
        <w:t xml:space="preserve"> + NR FR1 </w:t>
      </w:r>
      <w:proofErr w:type="spellStart"/>
      <w:r w:rsidRPr="008F67CF">
        <w:rPr>
          <w:rFonts w:eastAsiaTheme="minorEastAsia"/>
          <w:b/>
          <w:lang w:val="en-US" w:eastAsia="zh-CN"/>
        </w:rPr>
        <w:t>SCell</w:t>
      </w:r>
      <w:proofErr w:type="spellEnd"/>
      <w:r w:rsidRPr="008F67CF">
        <w:rPr>
          <w:rFonts w:eastAsiaTheme="minorEastAsia"/>
          <w:b/>
          <w:lang w:val="en-US" w:eastAsia="zh-CN"/>
        </w:rPr>
        <w:t>)</w:t>
      </w:r>
    </w:p>
    <w:p w:rsidR="008F67CF" w:rsidRPr="008F67CF" w:rsidRDefault="008F67CF" w:rsidP="008F67CF">
      <w:pPr>
        <w:rPr>
          <w:rFonts w:eastAsiaTheme="minorEastAsia"/>
          <w:b/>
          <w:lang w:val="en-US" w:eastAsia="zh-CN"/>
        </w:rPr>
      </w:pPr>
      <w:r w:rsidRPr="008F67CF">
        <w:rPr>
          <w:rFonts w:eastAsiaTheme="minorEastAsia"/>
          <w:b/>
          <w:lang w:val="en-US" w:eastAsia="zh-CN"/>
        </w:rPr>
        <w:lastRenderedPageBreak/>
        <w:t xml:space="preserve">TC4: RRC based Active BWP Switch on multiple CCs on FR2 in SA (NR FR2 </w:t>
      </w:r>
      <w:proofErr w:type="spellStart"/>
      <w:r w:rsidRPr="008F67CF">
        <w:rPr>
          <w:rFonts w:eastAsiaTheme="minorEastAsia"/>
          <w:b/>
          <w:lang w:val="en-US" w:eastAsia="zh-CN"/>
        </w:rPr>
        <w:t>PCell</w:t>
      </w:r>
      <w:proofErr w:type="spellEnd"/>
      <w:r w:rsidRPr="008F67CF">
        <w:rPr>
          <w:rFonts w:eastAsiaTheme="minorEastAsia"/>
          <w:b/>
          <w:lang w:val="en-US" w:eastAsia="zh-CN"/>
        </w:rPr>
        <w:t xml:space="preserve"> + NR FR2 </w:t>
      </w:r>
      <w:proofErr w:type="spellStart"/>
      <w:r w:rsidRPr="008F67CF">
        <w:rPr>
          <w:rFonts w:eastAsiaTheme="minorEastAsia"/>
          <w:b/>
          <w:lang w:val="en-US" w:eastAsia="zh-CN"/>
        </w:rPr>
        <w:t>SCell</w:t>
      </w:r>
      <w:proofErr w:type="spellEnd"/>
      <w:r w:rsidRPr="008F67CF">
        <w:rPr>
          <w:rFonts w:eastAsiaTheme="minorEastAsia"/>
          <w:b/>
          <w:lang w:val="en-US" w:eastAsia="zh-CN"/>
        </w:rPr>
        <w:t xml:space="preserve"> + NR FR2 </w:t>
      </w:r>
      <w:proofErr w:type="spellStart"/>
      <w:r w:rsidRPr="008F67CF">
        <w:rPr>
          <w:rFonts w:eastAsiaTheme="minorEastAsia"/>
          <w:b/>
          <w:lang w:val="en-US" w:eastAsia="zh-CN"/>
        </w:rPr>
        <w:t>SCell</w:t>
      </w:r>
      <w:proofErr w:type="spellEnd"/>
      <w:r w:rsidRPr="008F67CF">
        <w:rPr>
          <w:rFonts w:eastAsiaTheme="minorEastAsia"/>
          <w:b/>
          <w:lang w:val="en-US" w:eastAsia="zh-CN"/>
        </w:rPr>
        <w:t>)</w:t>
      </w:r>
    </w:p>
    <w:p w:rsidR="00FF02AA" w:rsidRPr="008F67CF" w:rsidRDefault="008F67CF" w:rsidP="004E3732">
      <w:pPr>
        <w:rPr>
          <w:rFonts w:eastAsiaTheme="minorEastAsia"/>
          <w:lang w:val="en-US" w:eastAsia="zh-CN"/>
        </w:rPr>
      </w:pPr>
      <w:r>
        <w:rPr>
          <w:rFonts w:eastAsiaTheme="minorEastAsia"/>
          <w:lang w:val="en-US" w:eastAsia="zh-CN"/>
        </w:rPr>
        <w:t xml:space="preserve">We have an accompanied Draft CR </w:t>
      </w:r>
      <w:r w:rsidR="00C82533">
        <w:rPr>
          <w:rFonts w:eastAsiaTheme="minorEastAsia" w:hint="eastAsia"/>
          <w:lang w:val="en-US" w:eastAsia="zh-CN"/>
        </w:rPr>
        <w:t>for</w:t>
      </w:r>
      <w:r w:rsidR="00C82533">
        <w:rPr>
          <w:rFonts w:eastAsiaTheme="minorEastAsia"/>
          <w:lang w:val="en-US" w:eastAsia="zh-CN"/>
        </w:rPr>
        <w:t xml:space="preserve"> </w:t>
      </w:r>
      <w:r>
        <w:rPr>
          <w:rFonts w:eastAsiaTheme="minorEastAsia"/>
          <w:lang w:val="en-US" w:eastAsia="zh-CN"/>
        </w:rPr>
        <w:t>TC</w:t>
      </w:r>
      <w:r w:rsidR="00C82533">
        <w:rPr>
          <w:rFonts w:eastAsiaTheme="minorEastAsia"/>
          <w:lang w:val="en-US" w:eastAsia="zh-CN"/>
        </w:rPr>
        <w:t>2</w:t>
      </w:r>
      <w:r>
        <w:rPr>
          <w:rFonts w:eastAsiaTheme="minorEastAsia"/>
          <w:lang w:val="en-US" w:eastAsia="zh-CN"/>
        </w:rPr>
        <w:t xml:space="preserve"> as suggested in </w:t>
      </w:r>
      <w:r w:rsidR="008B2AED">
        <w:rPr>
          <w:rFonts w:eastAsiaTheme="minorEastAsia"/>
          <w:lang w:val="en-US" w:eastAsia="zh-CN"/>
        </w:rPr>
        <w:t>this</w:t>
      </w:r>
      <w:r>
        <w:rPr>
          <w:rFonts w:eastAsiaTheme="minorEastAsia"/>
          <w:lang w:val="en-US" w:eastAsia="zh-CN"/>
        </w:rPr>
        <w:t xml:space="preserve"> paper [3].</w:t>
      </w:r>
    </w:p>
    <w:p w:rsidR="00DF0231" w:rsidRPr="002D2977" w:rsidRDefault="00DF0231" w:rsidP="00DF0231">
      <w:pPr>
        <w:pStyle w:val="1"/>
        <w:numPr>
          <w:ilvl w:val="0"/>
          <w:numId w:val="1"/>
        </w:numPr>
        <w:rPr>
          <w:lang w:val="en-US"/>
        </w:rPr>
      </w:pPr>
      <w:r w:rsidRPr="002D2977">
        <w:rPr>
          <w:lang w:val="en-US"/>
        </w:rPr>
        <w:t>Conclusions</w:t>
      </w:r>
    </w:p>
    <w:p w:rsidR="008F67CF" w:rsidRPr="008F67CF" w:rsidRDefault="008F67CF" w:rsidP="008F67CF">
      <w:pPr>
        <w:rPr>
          <w:rFonts w:eastAsiaTheme="minorEastAsia" w:cs="v4.2.0"/>
          <w:b/>
          <w:lang w:val="en-US" w:eastAsia="zh-CN"/>
        </w:rPr>
      </w:pPr>
      <w:r w:rsidRPr="008F67CF">
        <w:rPr>
          <w:rFonts w:eastAsiaTheme="minorEastAsia" w:cs="v4.2.0"/>
          <w:b/>
          <w:lang w:val="en-US" w:eastAsia="zh-CN"/>
        </w:rPr>
        <w:t>Proposal 1: RAN4 to define test cases for simultaneous RRC based BWP switch on multiple CCs and not to have test cases for partial overlapping cases.</w:t>
      </w:r>
    </w:p>
    <w:p w:rsidR="008F67CF" w:rsidRPr="008F67CF" w:rsidRDefault="008F67CF" w:rsidP="008F67CF">
      <w:pPr>
        <w:rPr>
          <w:rFonts w:eastAsiaTheme="minorEastAsia" w:cs="v4.2.0"/>
          <w:b/>
          <w:lang w:val="en-US" w:eastAsia="zh-CN"/>
        </w:rPr>
      </w:pPr>
      <w:r w:rsidRPr="008F67CF">
        <w:rPr>
          <w:rFonts w:eastAsiaTheme="minorEastAsia" w:cs="v4.2.0"/>
          <w:b/>
          <w:lang w:val="en-US" w:eastAsia="zh-CN"/>
        </w:rPr>
        <w:t>Proposal 2: RAN4 to define following test cases for RRC based BWP switch on multiple CCs.</w:t>
      </w:r>
    </w:p>
    <w:p w:rsidR="008F67CF" w:rsidRPr="008F67CF" w:rsidRDefault="008F67CF" w:rsidP="008F67CF">
      <w:pPr>
        <w:rPr>
          <w:rFonts w:eastAsiaTheme="minorEastAsia" w:cs="v4.2.0"/>
          <w:b/>
          <w:lang w:val="en-US" w:eastAsia="zh-CN"/>
        </w:rPr>
      </w:pPr>
      <w:r w:rsidRPr="008F67CF">
        <w:rPr>
          <w:rFonts w:eastAsiaTheme="minorEastAsia" w:cs="v4.2.0"/>
          <w:b/>
          <w:lang w:val="en-US" w:eastAsia="zh-CN"/>
        </w:rPr>
        <w:t xml:space="preserve">TC1: RRC based Active BWP Switch on multiple CCs on FR1 in EN-DC (LTE </w:t>
      </w:r>
      <w:proofErr w:type="spellStart"/>
      <w:r w:rsidRPr="008F67CF">
        <w:rPr>
          <w:rFonts w:eastAsiaTheme="minorEastAsia" w:cs="v4.2.0"/>
          <w:b/>
          <w:lang w:val="en-US" w:eastAsia="zh-CN"/>
        </w:rPr>
        <w:t>PCell</w:t>
      </w:r>
      <w:proofErr w:type="spellEnd"/>
      <w:r w:rsidRPr="008F67CF">
        <w:rPr>
          <w:rFonts w:eastAsiaTheme="minorEastAsia" w:cs="v4.2.0"/>
          <w:b/>
          <w:lang w:val="en-US" w:eastAsia="zh-CN"/>
        </w:rPr>
        <w:t xml:space="preserve"> + NR FR1 </w:t>
      </w:r>
      <w:proofErr w:type="spellStart"/>
      <w:r w:rsidRPr="008F67CF">
        <w:rPr>
          <w:rFonts w:eastAsiaTheme="minorEastAsia" w:cs="v4.2.0"/>
          <w:b/>
          <w:lang w:val="en-US" w:eastAsia="zh-CN"/>
        </w:rPr>
        <w:t>PSCell</w:t>
      </w:r>
      <w:proofErr w:type="spellEnd"/>
      <w:r w:rsidRPr="008F67CF">
        <w:rPr>
          <w:rFonts w:eastAsiaTheme="minorEastAsia" w:cs="v4.2.0"/>
          <w:b/>
          <w:lang w:val="en-US" w:eastAsia="zh-CN"/>
        </w:rPr>
        <w:t xml:space="preserve"> + NR FR1 </w:t>
      </w:r>
      <w:proofErr w:type="spellStart"/>
      <w:proofErr w:type="gramStart"/>
      <w:r w:rsidRPr="008F67CF">
        <w:rPr>
          <w:rFonts w:eastAsiaTheme="minorEastAsia" w:cs="v4.2.0"/>
          <w:b/>
          <w:lang w:val="en-US" w:eastAsia="zh-CN"/>
        </w:rPr>
        <w:t>SCell</w:t>
      </w:r>
      <w:proofErr w:type="spellEnd"/>
      <w:r w:rsidRPr="008F67CF">
        <w:rPr>
          <w:rFonts w:eastAsiaTheme="minorEastAsia" w:cs="v4.2.0"/>
          <w:b/>
          <w:lang w:val="en-US" w:eastAsia="zh-CN"/>
        </w:rPr>
        <w:t xml:space="preserve"> )</w:t>
      </w:r>
      <w:proofErr w:type="gramEnd"/>
    </w:p>
    <w:p w:rsidR="008F67CF" w:rsidRPr="008F67CF" w:rsidRDefault="008F67CF" w:rsidP="008F67CF">
      <w:pPr>
        <w:rPr>
          <w:rFonts w:eastAsiaTheme="minorEastAsia" w:cs="v4.2.0"/>
          <w:b/>
          <w:lang w:val="en-US" w:eastAsia="zh-CN"/>
        </w:rPr>
      </w:pPr>
      <w:r w:rsidRPr="008F67CF">
        <w:rPr>
          <w:rFonts w:eastAsiaTheme="minorEastAsia" w:cs="v4.2.0"/>
          <w:b/>
          <w:lang w:val="en-US" w:eastAsia="zh-CN"/>
        </w:rPr>
        <w:t xml:space="preserve">TC2: RRC based Active BWP Switch on multiple CCs on FR2 in EN-DC (LTE </w:t>
      </w:r>
      <w:proofErr w:type="spellStart"/>
      <w:r w:rsidRPr="008F67CF">
        <w:rPr>
          <w:rFonts w:eastAsiaTheme="minorEastAsia" w:cs="v4.2.0"/>
          <w:b/>
          <w:lang w:val="en-US" w:eastAsia="zh-CN"/>
        </w:rPr>
        <w:t>PCell</w:t>
      </w:r>
      <w:proofErr w:type="spellEnd"/>
      <w:r w:rsidRPr="008F67CF">
        <w:rPr>
          <w:rFonts w:eastAsiaTheme="minorEastAsia" w:cs="v4.2.0"/>
          <w:b/>
          <w:lang w:val="en-US" w:eastAsia="zh-CN"/>
        </w:rPr>
        <w:t xml:space="preserve"> + NR FR2 </w:t>
      </w:r>
      <w:proofErr w:type="spellStart"/>
      <w:r w:rsidRPr="008F67CF">
        <w:rPr>
          <w:rFonts w:eastAsiaTheme="minorEastAsia" w:cs="v4.2.0"/>
          <w:b/>
          <w:lang w:val="en-US" w:eastAsia="zh-CN"/>
        </w:rPr>
        <w:t>PSCell</w:t>
      </w:r>
      <w:proofErr w:type="spellEnd"/>
      <w:r w:rsidRPr="008F67CF">
        <w:rPr>
          <w:rFonts w:eastAsiaTheme="minorEastAsia" w:cs="v4.2.0"/>
          <w:b/>
          <w:lang w:val="en-US" w:eastAsia="zh-CN"/>
        </w:rPr>
        <w:t xml:space="preserve"> + NR FR2 </w:t>
      </w:r>
      <w:proofErr w:type="spellStart"/>
      <w:proofErr w:type="gramStart"/>
      <w:r w:rsidRPr="008F67CF">
        <w:rPr>
          <w:rFonts w:eastAsiaTheme="minorEastAsia" w:cs="v4.2.0"/>
          <w:b/>
          <w:lang w:val="en-US" w:eastAsia="zh-CN"/>
        </w:rPr>
        <w:t>SCell</w:t>
      </w:r>
      <w:proofErr w:type="spellEnd"/>
      <w:r w:rsidRPr="008F67CF">
        <w:rPr>
          <w:rFonts w:eastAsiaTheme="minorEastAsia" w:cs="v4.2.0"/>
          <w:b/>
          <w:lang w:val="en-US" w:eastAsia="zh-CN"/>
        </w:rPr>
        <w:t xml:space="preserve"> )</w:t>
      </w:r>
      <w:proofErr w:type="gramEnd"/>
    </w:p>
    <w:p w:rsidR="008F67CF" w:rsidRPr="008F67CF" w:rsidRDefault="008F67CF" w:rsidP="008F67CF">
      <w:pPr>
        <w:rPr>
          <w:rFonts w:eastAsiaTheme="minorEastAsia" w:cs="v4.2.0"/>
          <w:b/>
          <w:lang w:val="en-US" w:eastAsia="zh-CN"/>
        </w:rPr>
      </w:pPr>
      <w:r w:rsidRPr="008F67CF">
        <w:rPr>
          <w:rFonts w:eastAsiaTheme="minorEastAsia" w:cs="v4.2.0"/>
          <w:b/>
          <w:lang w:val="en-US" w:eastAsia="zh-CN"/>
        </w:rPr>
        <w:t xml:space="preserve">TC3: RRC based Active BWP Switch on multiple CCs on FR1 in SA (NR FR1 </w:t>
      </w:r>
      <w:proofErr w:type="spellStart"/>
      <w:r w:rsidRPr="008F67CF">
        <w:rPr>
          <w:rFonts w:eastAsiaTheme="minorEastAsia" w:cs="v4.2.0"/>
          <w:b/>
          <w:lang w:val="en-US" w:eastAsia="zh-CN"/>
        </w:rPr>
        <w:t>PCell</w:t>
      </w:r>
      <w:proofErr w:type="spellEnd"/>
      <w:r w:rsidRPr="008F67CF">
        <w:rPr>
          <w:rFonts w:eastAsiaTheme="minorEastAsia" w:cs="v4.2.0"/>
          <w:b/>
          <w:lang w:val="en-US" w:eastAsia="zh-CN"/>
        </w:rPr>
        <w:t xml:space="preserve"> + NR FR1 </w:t>
      </w:r>
      <w:proofErr w:type="spellStart"/>
      <w:r w:rsidRPr="008F67CF">
        <w:rPr>
          <w:rFonts w:eastAsiaTheme="minorEastAsia" w:cs="v4.2.0"/>
          <w:b/>
          <w:lang w:val="en-US" w:eastAsia="zh-CN"/>
        </w:rPr>
        <w:t>SCell</w:t>
      </w:r>
      <w:proofErr w:type="spellEnd"/>
      <w:r w:rsidRPr="008F67CF">
        <w:rPr>
          <w:rFonts w:eastAsiaTheme="minorEastAsia" w:cs="v4.2.0"/>
          <w:b/>
          <w:lang w:val="en-US" w:eastAsia="zh-CN"/>
        </w:rPr>
        <w:t xml:space="preserve"> + NR FR1 </w:t>
      </w:r>
      <w:proofErr w:type="spellStart"/>
      <w:r w:rsidRPr="008F67CF">
        <w:rPr>
          <w:rFonts w:eastAsiaTheme="minorEastAsia" w:cs="v4.2.0"/>
          <w:b/>
          <w:lang w:val="en-US" w:eastAsia="zh-CN"/>
        </w:rPr>
        <w:t>SCell</w:t>
      </w:r>
      <w:proofErr w:type="spellEnd"/>
      <w:r w:rsidRPr="008F67CF">
        <w:rPr>
          <w:rFonts w:eastAsiaTheme="minorEastAsia" w:cs="v4.2.0"/>
          <w:b/>
          <w:lang w:val="en-US" w:eastAsia="zh-CN"/>
        </w:rPr>
        <w:t>)</w:t>
      </w:r>
    </w:p>
    <w:p w:rsidR="008F67CF" w:rsidRPr="00EE1CF7" w:rsidRDefault="008F67CF" w:rsidP="008F67CF">
      <w:pPr>
        <w:rPr>
          <w:rFonts w:eastAsiaTheme="minorEastAsia" w:cs="v4.2.0"/>
          <w:b/>
          <w:lang w:val="en-US" w:eastAsia="zh-CN"/>
        </w:rPr>
      </w:pPr>
      <w:r w:rsidRPr="008F67CF">
        <w:rPr>
          <w:rFonts w:eastAsiaTheme="minorEastAsia" w:cs="v4.2.0"/>
          <w:b/>
          <w:lang w:val="en-US" w:eastAsia="zh-CN"/>
        </w:rPr>
        <w:t xml:space="preserve">TC4: RRC based Active BWP Switch on multiple CCs on FR2 in SA (NR FR2 </w:t>
      </w:r>
      <w:proofErr w:type="spellStart"/>
      <w:r w:rsidRPr="008F67CF">
        <w:rPr>
          <w:rFonts w:eastAsiaTheme="minorEastAsia" w:cs="v4.2.0"/>
          <w:b/>
          <w:lang w:val="en-US" w:eastAsia="zh-CN"/>
        </w:rPr>
        <w:t>PCell</w:t>
      </w:r>
      <w:proofErr w:type="spellEnd"/>
      <w:r w:rsidRPr="008F67CF">
        <w:rPr>
          <w:rFonts w:eastAsiaTheme="minorEastAsia" w:cs="v4.2.0"/>
          <w:b/>
          <w:lang w:val="en-US" w:eastAsia="zh-CN"/>
        </w:rPr>
        <w:t xml:space="preserve"> + NR FR2 </w:t>
      </w:r>
      <w:proofErr w:type="spellStart"/>
      <w:r w:rsidRPr="008F67CF">
        <w:rPr>
          <w:rFonts w:eastAsiaTheme="minorEastAsia" w:cs="v4.2.0"/>
          <w:b/>
          <w:lang w:val="en-US" w:eastAsia="zh-CN"/>
        </w:rPr>
        <w:t>SCell</w:t>
      </w:r>
      <w:proofErr w:type="spellEnd"/>
      <w:r w:rsidRPr="008F67CF">
        <w:rPr>
          <w:rFonts w:eastAsiaTheme="minorEastAsia" w:cs="v4.2.0"/>
          <w:b/>
          <w:lang w:val="en-US" w:eastAsia="zh-CN"/>
        </w:rPr>
        <w:t xml:space="preserve"> + NR FR2 </w:t>
      </w:r>
      <w:proofErr w:type="spellStart"/>
      <w:r w:rsidRPr="008F67CF">
        <w:rPr>
          <w:rFonts w:eastAsiaTheme="minorEastAsia" w:cs="v4.2.0"/>
          <w:b/>
          <w:lang w:val="en-US" w:eastAsia="zh-CN"/>
        </w:rPr>
        <w:t>SCell</w:t>
      </w:r>
      <w:proofErr w:type="spellEnd"/>
      <w:r w:rsidRPr="008F67CF">
        <w:rPr>
          <w:rFonts w:eastAsiaTheme="minorEastAsia" w:cs="v4.2.0"/>
          <w:b/>
          <w:lang w:val="en-US" w:eastAsia="zh-CN"/>
        </w:rPr>
        <w:t>)</w:t>
      </w:r>
    </w:p>
    <w:p w:rsidR="00DF0231" w:rsidRPr="002D2977" w:rsidRDefault="00DF0231" w:rsidP="00DF0231">
      <w:pPr>
        <w:pStyle w:val="1"/>
        <w:tabs>
          <w:tab w:val="clear" w:pos="432"/>
        </w:tabs>
        <w:ind w:left="0" w:firstLine="0"/>
        <w:rPr>
          <w:lang w:val="en-US"/>
        </w:rPr>
      </w:pPr>
      <w:r w:rsidRPr="002D2977">
        <w:rPr>
          <w:lang w:val="en-US"/>
        </w:rPr>
        <w:t>References</w:t>
      </w:r>
    </w:p>
    <w:p w:rsidR="00A7739E" w:rsidRDefault="00A7739E" w:rsidP="000C2147">
      <w:r>
        <w:rPr>
          <w:lang w:val="en-US"/>
        </w:rPr>
        <w:t>[</w:t>
      </w:r>
      <w:r w:rsidR="00067A48">
        <w:rPr>
          <w:lang w:val="en-US"/>
        </w:rPr>
        <w:t>1</w:t>
      </w:r>
      <w:r>
        <w:rPr>
          <w:lang w:val="en-US"/>
        </w:rPr>
        <w:t xml:space="preserve">] </w:t>
      </w:r>
      <w:r w:rsidRPr="006A68E5">
        <w:t xml:space="preserve">R4-2017040 LS on RRC based BWP switch for </w:t>
      </w:r>
      <w:proofErr w:type="spellStart"/>
      <w:r w:rsidRPr="006A68E5">
        <w:t>SCell</w:t>
      </w:r>
      <w:proofErr w:type="spellEnd"/>
    </w:p>
    <w:p w:rsidR="00067A48" w:rsidRDefault="00067A48" w:rsidP="000C2147">
      <w:r>
        <w:t xml:space="preserve">[2] </w:t>
      </w:r>
      <w:r w:rsidRPr="00067A48">
        <w:t>R2-2102476</w:t>
      </w:r>
      <w:r>
        <w:t xml:space="preserve"> </w:t>
      </w:r>
      <w:r w:rsidRPr="00067A48">
        <w:t>LS Reply on RRC based BWP switch</w:t>
      </w:r>
    </w:p>
    <w:p w:rsidR="008F67CF" w:rsidRDefault="008F67CF" w:rsidP="000C2147">
      <w:r>
        <w:t xml:space="preserve">[3] R4-21xxxxxx </w:t>
      </w:r>
    </w:p>
    <w:p w:rsidR="00BA4C0A" w:rsidRPr="00E17E17" w:rsidRDefault="00BA4C0A">
      <w:pPr>
        <w:rPr>
          <w:lang w:val="en-US"/>
        </w:rPr>
      </w:pP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F7B" w:rsidRDefault="00343F7B">
      <w:pPr>
        <w:spacing w:after="0"/>
      </w:pPr>
      <w:r>
        <w:separator/>
      </w:r>
    </w:p>
  </w:endnote>
  <w:endnote w:type="continuationSeparator" w:id="0">
    <w:p w:rsidR="00343F7B" w:rsidRDefault="00343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216" w:rsidRDefault="00CB6216">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CB6216" w:rsidRDefault="00CB621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216" w:rsidRDefault="00CB6216">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C0C72">
      <w:rPr>
        <w:rStyle w:val="a5"/>
      </w:rPr>
      <w:t>2</w:t>
    </w:r>
    <w:r>
      <w:rPr>
        <w:rStyle w:val="a5"/>
      </w:rPr>
      <w:fldChar w:fldCharType="end"/>
    </w:r>
  </w:p>
  <w:p w:rsidR="00CB6216" w:rsidRDefault="00CB621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F7B" w:rsidRDefault="00343F7B">
      <w:pPr>
        <w:spacing w:after="0"/>
      </w:pPr>
      <w:r>
        <w:separator/>
      </w:r>
    </w:p>
  </w:footnote>
  <w:footnote w:type="continuationSeparator" w:id="0">
    <w:p w:rsidR="00343F7B" w:rsidRDefault="00343F7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516F57"/>
    <w:multiLevelType w:val="hybridMultilevel"/>
    <w:tmpl w:val="BDBA1C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4"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E96DE2"/>
    <w:multiLevelType w:val="hybridMultilevel"/>
    <w:tmpl w:val="7C72A636"/>
    <w:lvl w:ilvl="0" w:tplc="D83C3608">
      <w:start w:val="1"/>
      <w:numFmt w:val="bullet"/>
      <w:lvlText w:val="•"/>
      <w:lvlJc w:val="left"/>
      <w:pPr>
        <w:tabs>
          <w:tab w:val="num" w:pos="720"/>
        </w:tabs>
        <w:ind w:left="720" w:hanging="360"/>
      </w:pPr>
      <w:rPr>
        <w:rFonts w:ascii="Arial" w:hAnsi="Arial" w:hint="default"/>
      </w:rPr>
    </w:lvl>
    <w:lvl w:ilvl="1" w:tplc="59267200" w:tentative="1">
      <w:start w:val="1"/>
      <w:numFmt w:val="bullet"/>
      <w:lvlText w:val="•"/>
      <w:lvlJc w:val="left"/>
      <w:pPr>
        <w:tabs>
          <w:tab w:val="num" w:pos="1440"/>
        </w:tabs>
        <w:ind w:left="1440" w:hanging="360"/>
      </w:pPr>
      <w:rPr>
        <w:rFonts w:ascii="Arial" w:hAnsi="Arial" w:hint="default"/>
      </w:rPr>
    </w:lvl>
    <w:lvl w:ilvl="2" w:tplc="F0EE74B4" w:tentative="1">
      <w:start w:val="1"/>
      <w:numFmt w:val="bullet"/>
      <w:lvlText w:val="•"/>
      <w:lvlJc w:val="left"/>
      <w:pPr>
        <w:tabs>
          <w:tab w:val="num" w:pos="2160"/>
        </w:tabs>
        <w:ind w:left="2160" w:hanging="360"/>
      </w:pPr>
      <w:rPr>
        <w:rFonts w:ascii="Arial" w:hAnsi="Arial" w:hint="default"/>
      </w:rPr>
    </w:lvl>
    <w:lvl w:ilvl="3" w:tplc="8A288C64" w:tentative="1">
      <w:start w:val="1"/>
      <w:numFmt w:val="bullet"/>
      <w:lvlText w:val="•"/>
      <w:lvlJc w:val="left"/>
      <w:pPr>
        <w:tabs>
          <w:tab w:val="num" w:pos="2880"/>
        </w:tabs>
        <w:ind w:left="2880" w:hanging="360"/>
      </w:pPr>
      <w:rPr>
        <w:rFonts w:ascii="Arial" w:hAnsi="Arial" w:hint="default"/>
      </w:rPr>
    </w:lvl>
    <w:lvl w:ilvl="4" w:tplc="3D8ED504" w:tentative="1">
      <w:start w:val="1"/>
      <w:numFmt w:val="bullet"/>
      <w:lvlText w:val="•"/>
      <w:lvlJc w:val="left"/>
      <w:pPr>
        <w:tabs>
          <w:tab w:val="num" w:pos="3600"/>
        </w:tabs>
        <w:ind w:left="3600" w:hanging="360"/>
      </w:pPr>
      <w:rPr>
        <w:rFonts w:ascii="Arial" w:hAnsi="Arial" w:hint="default"/>
      </w:rPr>
    </w:lvl>
    <w:lvl w:ilvl="5" w:tplc="863C2792" w:tentative="1">
      <w:start w:val="1"/>
      <w:numFmt w:val="bullet"/>
      <w:lvlText w:val="•"/>
      <w:lvlJc w:val="left"/>
      <w:pPr>
        <w:tabs>
          <w:tab w:val="num" w:pos="4320"/>
        </w:tabs>
        <w:ind w:left="4320" w:hanging="360"/>
      </w:pPr>
      <w:rPr>
        <w:rFonts w:ascii="Arial" w:hAnsi="Arial" w:hint="default"/>
      </w:rPr>
    </w:lvl>
    <w:lvl w:ilvl="6" w:tplc="6CB4D35E" w:tentative="1">
      <w:start w:val="1"/>
      <w:numFmt w:val="bullet"/>
      <w:lvlText w:val="•"/>
      <w:lvlJc w:val="left"/>
      <w:pPr>
        <w:tabs>
          <w:tab w:val="num" w:pos="5040"/>
        </w:tabs>
        <w:ind w:left="5040" w:hanging="360"/>
      </w:pPr>
      <w:rPr>
        <w:rFonts w:ascii="Arial" w:hAnsi="Arial" w:hint="default"/>
      </w:rPr>
    </w:lvl>
    <w:lvl w:ilvl="7" w:tplc="5742D418" w:tentative="1">
      <w:start w:val="1"/>
      <w:numFmt w:val="bullet"/>
      <w:lvlText w:val="•"/>
      <w:lvlJc w:val="left"/>
      <w:pPr>
        <w:tabs>
          <w:tab w:val="num" w:pos="5760"/>
        </w:tabs>
        <w:ind w:left="5760" w:hanging="360"/>
      </w:pPr>
      <w:rPr>
        <w:rFonts w:ascii="Arial" w:hAnsi="Arial" w:hint="default"/>
      </w:rPr>
    </w:lvl>
    <w:lvl w:ilvl="8" w:tplc="41FCBFB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40"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3"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
  </w:num>
  <w:num w:numId="3">
    <w:abstractNumId w:val="38"/>
  </w:num>
  <w:num w:numId="4">
    <w:abstractNumId w:val="42"/>
  </w:num>
  <w:num w:numId="5">
    <w:abstractNumId w:val="29"/>
  </w:num>
  <w:num w:numId="6">
    <w:abstractNumId w:val="14"/>
  </w:num>
  <w:num w:numId="7">
    <w:abstractNumId w:val="26"/>
  </w:num>
  <w:num w:numId="8">
    <w:abstractNumId w:val="4"/>
  </w:num>
  <w:num w:numId="9">
    <w:abstractNumId w:val="12"/>
  </w:num>
  <w:num w:numId="10">
    <w:abstractNumId w:val="7"/>
  </w:num>
  <w:num w:numId="11">
    <w:abstractNumId w:val="16"/>
  </w:num>
  <w:num w:numId="12">
    <w:abstractNumId w:val="20"/>
  </w:num>
  <w:num w:numId="13">
    <w:abstractNumId w:val="19"/>
  </w:num>
  <w:num w:numId="14">
    <w:abstractNumId w:val="15"/>
  </w:num>
  <w:num w:numId="15">
    <w:abstractNumId w:val="36"/>
  </w:num>
  <w:num w:numId="16">
    <w:abstractNumId w:val="6"/>
  </w:num>
  <w:num w:numId="17">
    <w:abstractNumId w:val="5"/>
  </w:num>
  <w:num w:numId="18">
    <w:abstractNumId w:val="17"/>
  </w:num>
  <w:num w:numId="19">
    <w:abstractNumId w:val="34"/>
  </w:num>
  <w:num w:numId="20">
    <w:abstractNumId w:val="31"/>
  </w:num>
  <w:num w:numId="21">
    <w:abstractNumId w:val="3"/>
  </w:num>
  <w:num w:numId="22">
    <w:abstractNumId w:val="9"/>
  </w:num>
  <w:num w:numId="23">
    <w:abstractNumId w:val="23"/>
  </w:num>
  <w:num w:numId="24">
    <w:abstractNumId w:val="21"/>
  </w:num>
  <w:num w:numId="25">
    <w:abstractNumId w:val="28"/>
  </w:num>
  <w:num w:numId="26">
    <w:abstractNumId w:val="40"/>
  </w:num>
  <w:num w:numId="27">
    <w:abstractNumId w:val="32"/>
  </w:num>
  <w:num w:numId="28">
    <w:abstractNumId w:val="41"/>
  </w:num>
  <w:num w:numId="29">
    <w:abstractNumId w:val="25"/>
  </w:num>
  <w:num w:numId="30">
    <w:abstractNumId w:val="8"/>
  </w:num>
  <w:num w:numId="31">
    <w:abstractNumId w:val="10"/>
  </w:num>
  <w:num w:numId="32">
    <w:abstractNumId w:val="0"/>
  </w:num>
  <w:num w:numId="33">
    <w:abstractNumId w:val="27"/>
  </w:num>
  <w:num w:numId="34">
    <w:abstractNumId w:val="43"/>
  </w:num>
  <w:num w:numId="35">
    <w:abstractNumId w:val="11"/>
  </w:num>
  <w:num w:numId="36">
    <w:abstractNumId w:val="30"/>
  </w:num>
  <w:num w:numId="37">
    <w:abstractNumId w:val="33"/>
  </w:num>
  <w:num w:numId="38">
    <w:abstractNumId w:val="39"/>
  </w:num>
  <w:num w:numId="39">
    <w:abstractNumId w:val="2"/>
  </w:num>
  <w:num w:numId="40">
    <w:abstractNumId w:val="37"/>
  </w:num>
  <w:num w:numId="41">
    <w:abstractNumId w:val="18"/>
  </w:num>
  <w:num w:numId="42">
    <w:abstractNumId w:val="13"/>
  </w:num>
  <w:num w:numId="43">
    <w:abstractNumId w:val="35"/>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A48"/>
    <w:rsid w:val="00067B89"/>
    <w:rsid w:val="00076C0A"/>
    <w:rsid w:val="000903D2"/>
    <w:rsid w:val="000A1878"/>
    <w:rsid w:val="000A2ED7"/>
    <w:rsid w:val="000A4BCB"/>
    <w:rsid w:val="000A7A19"/>
    <w:rsid w:val="000C2147"/>
    <w:rsid w:val="000D2930"/>
    <w:rsid w:val="000E0A8A"/>
    <w:rsid w:val="000E2C03"/>
    <w:rsid w:val="0010016B"/>
    <w:rsid w:val="00100360"/>
    <w:rsid w:val="0011207E"/>
    <w:rsid w:val="001230FF"/>
    <w:rsid w:val="001365E9"/>
    <w:rsid w:val="0014128A"/>
    <w:rsid w:val="00141870"/>
    <w:rsid w:val="0017747E"/>
    <w:rsid w:val="001A1E7C"/>
    <w:rsid w:val="001D3006"/>
    <w:rsid w:val="001E7174"/>
    <w:rsid w:val="0020033A"/>
    <w:rsid w:val="00216AAB"/>
    <w:rsid w:val="002221AC"/>
    <w:rsid w:val="00222A85"/>
    <w:rsid w:val="00222AF7"/>
    <w:rsid w:val="002328DD"/>
    <w:rsid w:val="00243552"/>
    <w:rsid w:val="00245810"/>
    <w:rsid w:val="00254F38"/>
    <w:rsid w:val="00272F1F"/>
    <w:rsid w:val="002736F0"/>
    <w:rsid w:val="00282D3C"/>
    <w:rsid w:val="00294B79"/>
    <w:rsid w:val="002A235C"/>
    <w:rsid w:val="002A5E54"/>
    <w:rsid w:val="002B45C3"/>
    <w:rsid w:val="002E5C52"/>
    <w:rsid w:val="002E668C"/>
    <w:rsid w:val="002F579F"/>
    <w:rsid w:val="00311CF9"/>
    <w:rsid w:val="003158EC"/>
    <w:rsid w:val="00321181"/>
    <w:rsid w:val="00336939"/>
    <w:rsid w:val="00343F7B"/>
    <w:rsid w:val="00356FB6"/>
    <w:rsid w:val="003622B2"/>
    <w:rsid w:val="003664ED"/>
    <w:rsid w:val="00377D59"/>
    <w:rsid w:val="0038462A"/>
    <w:rsid w:val="003A5CBC"/>
    <w:rsid w:val="003A5E2B"/>
    <w:rsid w:val="003F762D"/>
    <w:rsid w:val="00401473"/>
    <w:rsid w:val="00415933"/>
    <w:rsid w:val="00430F24"/>
    <w:rsid w:val="00435EBD"/>
    <w:rsid w:val="00451B80"/>
    <w:rsid w:val="00455FD0"/>
    <w:rsid w:val="00466D02"/>
    <w:rsid w:val="004704E6"/>
    <w:rsid w:val="00477263"/>
    <w:rsid w:val="0049501A"/>
    <w:rsid w:val="004A678E"/>
    <w:rsid w:val="004A7CF2"/>
    <w:rsid w:val="004B4633"/>
    <w:rsid w:val="004C4868"/>
    <w:rsid w:val="004E3732"/>
    <w:rsid w:val="004F0167"/>
    <w:rsid w:val="005235DB"/>
    <w:rsid w:val="00530EB0"/>
    <w:rsid w:val="005375AA"/>
    <w:rsid w:val="005409B9"/>
    <w:rsid w:val="00545EC2"/>
    <w:rsid w:val="0054734A"/>
    <w:rsid w:val="00557527"/>
    <w:rsid w:val="005A456B"/>
    <w:rsid w:val="005B0D68"/>
    <w:rsid w:val="005B6053"/>
    <w:rsid w:val="005D231A"/>
    <w:rsid w:val="005D3DC0"/>
    <w:rsid w:val="005E4CCD"/>
    <w:rsid w:val="005F5231"/>
    <w:rsid w:val="00604490"/>
    <w:rsid w:val="0061679F"/>
    <w:rsid w:val="00672FCE"/>
    <w:rsid w:val="006A68E5"/>
    <w:rsid w:val="006C0C72"/>
    <w:rsid w:val="006D43CD"/>
    <w:rsid w:val="006D7325"/>
    <w:rsid w:val="006F1BAF"/>
    <w:rsid w:val="006F27CD"/>
    <w:rsid w:val="00701598"/>
    <w:rsid w:val="00702FA5"/>
    <w:rsid w:val="00712608"/>
    <w:rsid w:val="00714064"/>
    <w:rsid w:val="007200C7"/>
    <w:rsid w:val="00723883"/>
    <w:rsid w:val="00732D90"/>
    <w:rsid w:val="00736D84"/>
    <w:rsid w:val="00766048"/>
    <w:rsid w:val="0077159B"/>
    <w:rsid w:val="00786C50"/>
    <w:rsid w:val="007902A8"/>
    <w:rsid w:val="007A37DA"/>
    <w:rsid w:val="007A52D1"/>
    <w:rsid w:val="007B3DC0"/>
    <w:rsid w:val="007D0DF7"/>
    <w:rsid w:val="007D3409"/>
    <w:rsid w:val="007E2E8A"/>
    <w:rsid w:val="007E5F97"/>
    <w:rsid w:val="007E67EC"/>
    <w:rsid w:val="007F045C"/>
    <w:rsid w:val="007F2E6A"/>
    <w:rsid w:val="007F7E14"/>
    <w:rsid w:val="00804945"/>
    <w:rsid w:val="008408E7"/>
    <w:rsid w:val="008446CE"/>
    <w:rsid w:val="00852630"/>
    <w:rsid w:val="0087326D"/>
    <w:rsid w:val="00873C1C"/>
    <w:rsid w:val="00873F55"/>
    <w:rsid w:val="008766C3"/>
    <w:rsid w:val="008921D4"/>
    <w:rsid w:val="00892EAE"/>
    <w:rsid w:val="00893C66"/>
    <w:rsid w:val="008A1C4E"/>
    <w:rsid w:val="008A2B76"/>
    <w:rsid w:val="008B2AED"/>
    <w:rsid w:val="008B3970"/>
    <w:rsid w:val="008B4F73"/>
    <w:rsid w:val="008D2D3D"/>
    <w:rsid w:val="008D55C5"/>
    <w:rsid w:val="008E2591"/>
    <w:rsid w:val="008F67CF"/>
    <w:rsid w:val="00914A03"/>
    <w:rsid w:val="00915DEA"/>
    <w:rsid w:val="0092386A"/>
    <w:rsid w:val="00923CC3"/>
    <w:rsid w:val="00931830"/>
    <w:rsid w:val="009450D8"/>
    <w:rsid w:val="00957098"/>
    <w:rsid w:val="009708D0"/>
    <w:rsid w:val="00972D26"/>
    <w:rsid w:val="009814D6"/>
    <w:rsid w:val="0099102E"/>
    <w:rsid w:val="009968CF"/>
    <w:rsid w:val="009A5118"/>
    <w:rsid w:val="009C4E39"/>
    <w:rsid w:val="009C5BBA"/>
    <w:rsid w:val="009C6CB9"/>
    <w:rsid w:val="009C7D5E"/>
    <w:rsid w:val="009D03C6"/>
    <w:rsid w:val="009D2942"/>
    <w:rsid w:val="009D4189"/>
    <w:rsid w:val="009D75DF"/>
    <w:rsid w:val="009E6763"/>
    <w:rsid w:val="009E6DC8"/>
    <w:rsid w:val="009F7F10"/>
    <w:rsid w:val="00A1597D"/>
    <w:rsid w:val="00A22790"/>
    <w:rsid w:val="00A26AB0"/>
    <w:rsid w:val="00A34913"/>
    <w:rsid w:val="00A35F07"/>
    <w:rsid w:val="00A42E3A"/>
    <w:rsid w:val="00A7739E"/>
    <w:rsid w:val="00AC2C97"/>
    <w:rsid w:val="00AD65F4"/>
    <w:rsid w:val="00AD69AA"/>
    <w:rsid w:val="00AE6BE0"/>
    <w:rsid w:val="00AF02CB"/>
    <w:rsid w:val="00AF073D"/>
    <w:rsid w:val="00AF5966"/>
    <w:rsid w:val="00B02A13"/>
    <w:rsid w:val="00B10C6E"/>
    <w:rsid w:val="00B1402B"/>
    <w:rsid w:val="00B22016"/>
    <w:rsid w:val="00B23292"/>
    <w:rsid w:val="00B26D02"/>
    <w:rsid w:val="00B343A3"/>
    <w:rsid w:val="00B41E6D"/>
    <w:rsid w:val="00B450D5"/>
    <w:rsid w:val="00B71C35"/>
    <w:rsid w:val="00B72BEC"/>
    <w:rsid w:val="00B73A82"/>
    <w:rsid w:val="00B76F4D"/>
    <w:rsid w:val="00B77412"/>
    <w:rsid w:val="00B77752"/>
    <w:rsid w:val="00BA4C0A"/>
    <w:rsid w:val="00BB2A32"/>
    <w:rsid w:val="00BB6484"/>
    <w:rsid w:val="00BC3920"/>
    <w:rsid w:val="00BC47AB"/>
    <w:rsid w:val="00BD2AB1"/>
    <w:rsid w:val="00BE09C1"/>
    <w:rsid w:val="00BE1FD4"/>
    <w:rsid w:val="00BE677A"/>
    <w:rsid w:val="00BE6A2E"/>
    <w:rsid w:val="00BF00A7"/>
    <w:rsid w:val="00BF33D9"/>
    <w:rsid w:val="00C11B10"/>
    <w:rsid w:val="00C15E40"/>
    <w:rsid w:val="00C338CA"/>
    <w:rsid w:val="00C50A0A"/>
    <w:rsid w:val="00C60016"/>
    <w:rsid w:val="00C638D8"/>
    <w:rsid w:val="00C63D6B"/>
    <w:rsid w:val="00C82533"/>
    <w:rsid w:val="00C83525"/>
    <w:rsid w:val="00CA1729"/>
    <w:rsid w:val="00CA1DAE"/>
    <w:rsid w:val="00CA7429"/>
    <w:rsid w:val="00CB6216"/>
    <w:rsid w:val="00CC4578"/>
    <w:rsid w:val="00CD0284"/>
    <w:rsid w:val="00CD160F"/>
    <w:rsid w:val="00CE0DA0"/>
    <w:rsid w:val="00CF030B"/>
    <w:rsid w:val="00CF5CE7"/>
    <w:rsid w:val="00CF5EF5"/>
    <w:rsid w:val="00D13FC8"/>
    <w:rsid w:val="00D3442D"/>
    <w:rsid w:val="00D41D2D"/>
    <w:rsid w:val="00D73373"/>
    <w:rsid w:val="00D828E1"/>
    <w:rsid w:val="00D94E39"/>
    <w:rsid w:val="00DB10D2"/>
    <w:rsid w:val="00DB1DD4"/>
    <w:rsid w:val="00DB61B3"/>
    <w:rsid w:val="00DD0915"/>
    <w:rsid w:val="00DD1DFF"/>
    <w:rsid w:val="00DE3896"/>
    <w:rsid w:val="00DF0231"/>
    <w:rsid w:val="00E04C43"/>
    <w:rsid w:val="00E13E91"/>
    <w:rsid w:val="00E16D37"/>
    <w:rsid w:val="00E17E17"/>
    <w:rsid w:val="00E17F78"/>
    <w:rsid w:val="00E21B03"/>
    <w:rsid w:val="00E22D0F"/>
    <w:rsid w:val="00E31284"/>
    <w:rsid w:val="00E406F2"/>
    <w:rsid w:val="00E415BA"/>
    <w:rsid w:val="00E470EC"/>
    <w:rsid w:val="00E5666B"/>
    <w:rsid w:val="00E577DD"/>
    <w:rsid w:val="00E72064"/>
    <w:rsid w:val="00E85BF2"/>
    <w:rsid w:val="00E91110"/>
    <w:rsid w:val="00E9184C"/>
    <w:rsid w:val="00EA4E79"/>
    <w:rsid w:val="00EA5149"/>
    <w:rsid w:val="00EB02DF"/>
    <w:rsid w:val="00EE1CF7"/>
    <w:rsid w:val="00EE6F45"/>
    <w:rsid w:val="00EF66B2"/>
    <w:rsid w:val="00F0497C"/>
    <w:rsid w:val="00F076D1"/>
    <w:rsid w:val="00F0770B"/>
    <w:rsid w:val="00F10653"/>
    <w:rsid w:val="00F14670"/>
    <w:rsid w:val="00F1617A"/>
    <w:rsid w:val="00F2033F"/>
    <w:rsid w:val="00F22DF5"/>
    <w:rsid w:val="00F303F4"/>
    <w:rsid w:val="00F413E7"/>
    <w:rsid w:val="00F5790A"/>
    <w:rsid w:val="00F609CD"/>
    <w:rsid w:val="00F76B81"/>
    <w:rsid w:val="00FA4943"/>
    <w:rsid w:val="00FB020C"/>
    <w:rsid w:val="00FB6BD9"/>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493E1-AC44-4610-8EC7-6046EAA66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5683</TotalTime>
  <Pages>2</Pages>
  <Words>572</Words>
  <Characters>3266</Characters>
  <Application>Microsoft Office Word</Application>
  <DocSecurity>0</DocSecurity>
  <Lines>27</Lines>
  <Paragraphs>7</Paragraphs>
  <ScaleCrop>false</ScaleCrop>
  <Company>HUAWEI</Company>
  <LinksUpToDate>false</LinksUpToDate>
  <CharactersWithSpaces>3831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105</cp:revision>
  <dcterms:created xsi:type="dcterms:W3CDTF">2019-09-18T02:52:00Z</dcterms:created>
  <dcterms:modified xsi:type="dcterms:W3CDTF">2021-04-02T15:16:00Z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