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E059E" w14:textId="4E61774F" w:rsidR="00BA4DBD" w:rsidRPr="002C7D43" w:rsidRDefault="00BA4DBD" w:rsidP="00BA4DB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057025">
        <w:rPr>
          <w:rFonts w:ascii="Arial" w:hAnsi="Arial" w:cs="Arial"/>
          <w:b/>
          <w:bCs/>
          <w:sz w:val="24"/>
          <w:szCs w:val="24"/>
        </w:rPr>
        <w:t>R4-210</w:t>
      </w:r>
      <w:r w:rsidR="002A60A8" w:rsidRPr="00057025">
        <w:rPr>
          <w:rFonts w:ascii="Arial" w:hAnsi="Arial" w:cs="Arial"/>
          <w:b/>
          <w:bCs/>
          <w:sz w:val="24"/>
          <w:szCs w:val="24"/>
        </w:rPr>
        <w:t>4440</w:t>
      </w:r>
    </w:p>
    <w:p w14:paraId="7B2A3D1C" w14:textId="77777777" w:rsidR="00BA4DBD" w:rsidRPr="002C7D43" w:rsidRDefault="00BA4DBD" w:rsidP="00BA4DBD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361657EC" w14:textId="77777777" w:rsidR="00BA4DBD" w:rsidRDefault="00BA4DBD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</w:p>
    <w:p w14:paraId="14FB0F8F" w14:textId="6F5F3851" w:rsidR="00C2639F" w:rsidRPr="009C1720" w:rsidRDefault="009312B7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  <w:r w:rsidRPr="009C1720">
        <w:rPr>
          <w:rFonts w:ascii="Arial" w:eastAsia="SimSun" w:hAnsi="Arial" w:cs="Arial"/>
          <w:b/>
          <w:bCs/>
          <w:sz w:val="22"/>
          <w:lang w:val="en-US"/>
        </w:rPr>
        <w:t>3GPP TSG RAN WG1 Meeting #10</w:t>
      </w:r>
      <w:r w:rsidR="00FB3322" w:rsidRPr="009C1720">
        <w:rPr>
          <w:rFonts w:ascii="Arial" w:eastAsia="SimSun" w:hAnsi="Arial" w:cs="Arial"/>
          <w:b/>
          <w:bCs/>
          <w:sz w:val="22"/>
          <w:lang w:val="en-US"/>
        </w:rPr>
        <w:t>2</w:t>
      </w:r>
      <w:r w:rsidRPr="009C1720">
        <w:rPr>
          <w:rFonts w:ascii="Arial" w:eastAsia="SimSun" w:hAnsi="Arial" w:cs="Arial"/>
          <w:b/>
          <w:bCs/>
          <w:sz w:val="22"/>
          <w:lang w:val="en-US"/>
        </w:rPr>
        <w:t>-e</w:t>
      </w:r>
      <w:r w:rsidR="00FA62B9" w:rsidRPr="009C1720">
        <w:rPr>
          <w:rFonts w:ascii="Arial" w:eastAsia="SimSun" w:hAnsi="Arial" w:cs="Arial"/>
          <w:b/>
          <w:bCs/>
          <w:sz w:val="22"/>
          <w:lang w:val="en-US"/>
        </w:rPr>
        <w:t xml:space="preserve">                                    </w:t>
      </w:r>
      <w:r w:rsidR="00E95B5E" w:rsidRPr="009C1720">
        <w:rPr>
          <w:rFonts w:ascii="Arial" w:eastAsia="SimSun" w:hAnsi="Arial" w:cs="Arial"/>
          <w:b/>
          <w:bCs/>
          <w:sz w:val="22"/>
          <w:lang w:val="en-US"/>
        </w:rPr>
        <w:t xml:space="preserve">     </w:t>
      </w:r>
      <w:r w:rsidR="009C1720">
        <w:rPr>
          <w:rFonts w:ascii="Arial" w:eastAsia="SimSun" w:hAnsi="Arial" w:cs="Arial"/>
          <w:b/>
          <w:bCs/>
          <w:sz w:val="22"/>
          <w:lang w:val="en-US"/>
        </w:rPr>
        <w:t xml:space="preserve">                     </w:t>
      </w:r>
      <w:r w:rsidR="00BA4DBD">
        <w:rPr>
          <w:rFonts w:ascii="Arial" w:eastAsia="SimSun" w:hAnsi="Arial" w:cs="Arial"/>
          <w:b/>
          <w:bCs/>
          <w:sz w:val="22"/>
          <w:lang w:val="en-US"/>
        </w:rPr>
        <w:t xml:space="preserve">          </w:t>
      </w:r>
      <w:r w:rsidR="009C1720">
        <w:rPr>
          <w:rFonts w:ascii="Arial" w:eastAsia="SimSun" w:hAnsi="Arial" w:cs="Arial"/>
          <w:b/>
          <w:bCs/>
          <w:sz w:val="22"/>
          <w:lang w:val="en-US"/>
        </w:rPr>
        <w:t xml:space="preserve">     </w:t>
      </w:r>
      <w:r w:rsidR="00E95B5E" w:rsidRPr="009C1720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B17554" w:rsidRPr="00B17554">
        <w:rPr>
          <w:rFonts w:ascii="Arial" w:eastAsia="SimSun" w:hAnsi="Arial" w:cs="Arial"/>
          <w:b/>
          <w:bCs/>
          <w:sz w:val="22"/>
          <w:lang w:val="en-US"/>
        </w:rPr>
        <w:t>R1-2007428</w:t>
      </w:r>
    </w:p>
    <w:p w14:paraId="7E9097F1" w14:textId="77777777" w:rsidR="00EF5C70" w:rsidRPr="009C1720" w:rsidRDefault="009C1720" w:rsidP="009C1720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/>
        </w:rPr>
      </w:pPr>
      <w:r>
        <w:rPr>
          <w:rFonts w:ascii="Arial" w:eastAsia="SimSun" w:hAnsi="Arial" w:cs="Arial"/>
          <w:b/>
          <w:bCs/>
          <w:sz w:val="22"/>
          <w:lang w:val="en-US"/>
        </w:rPr>
        <w:t xml:space="preserve">E-meeting,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August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17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 xml:space="preserve"> - </w:t>
      </w:r>
      <w:r w:rsidR="00FC79E7" w:rsidRPr="009C1720">
        <w:rPr>
          <w:rFonts w:ascii="Arial" w:eastAsia="SimSun" w:hAnsi="Arial" w:cs="Arial"/>
          <w:b/>
          <w:bCs/>
          <w:sz w:val="22"/>
          <w:lang w:val="en-US"/>
        </w:rPr>
        <w:t>28</w:t>
      </w:r>
      <w:r w:rsidR="009312B7" w:rsidRPr="009C1720">
        <w:rPr>
          <w:rFonts w:ascii="Arial" w:eastAsia="SimSun" w:hAnsi="Arial" w:cs="Arial"/>
          <w:b/>
          <w:bCs/>
          <w:sz w:val="22"/>
          <w:lang w:val="en-US"/>
        </w:rPr>
        <w:t>, 2020</w:t>
      </w:r>
    </w:p>
    <w:p w14:paraId="0C220532" w14:textId="77777777" w:rsidR="00C37CB4" w:rsidRPr="00F11AB4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14:paraId="102E0065" w14:textId="77777777" w:rsidR="005A6C01" w:rsidRPr="00BE2DF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BE2DF4">
        <w:rPr>
          <w:rFonts w:ascii="Arial" w:hAnsi="Arial" w:cs="Arial"/>
          <w:b/>
          <w:lang w:val="en-US"/>
        </w:rPr>
        <w:t>Title:</w:t>
      </w:r>
      <w:r w:rsidRPr="00BE2DF4">
        <w:rPr>
          <w:rFonts w:ascii="Arial" w:hAnsi="Arial" w:cs="Arial"/>
          <w:b/>
          <w:lang w:val="en-US"/>
        </w:rPr>
        <w:tab/>
      </w:r>
      <w:r w:rsidR="000D44C7" w:rsidRPr="00BE2DF4">
        <w:rPr>
          <w:rFonts w:ascii="Arial" w:hAnsi="Arial" w:cs="Arial"/>
          <w:bCs/>
          <w:lang w:val="en-US" w:eastAsia="zh-CN"/>
        </w:rPr>
        <w:t>Reply LS on CSI-RS only beam correspondence</w:t>
      </w:r>
    </w:p>
    <w:p w14:paraId="4FD1E321" w14:textId="77777777" w:rsidR="00B46843" w:rsidRPr="00BE2DF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BE2DF4">
        <w:rPr>
          <w:rFonts w:ascii="Arial" w:eastAsia="Calibri Light" w:hAnsi="Arial" w:cs="Arial"/>
          <w:b/>
          <w:lang w:val="en-US" w:eastAsia="ja-JP"/>
        </w:rPr>
        <w:t>Response to:</w:t>
      </w:r>
      <w:r w:rsidRPr="00BE2DF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BE2DF4">
        <w:rPr>
          <w:rFonts w:ascii="Arial" w:eastAsia="Calibri Light" w:hAnsi="Arial" w:cs="Arial"/>
          <w:bCs/>
          <w:lang w:val="en-US" w:eastAsia="ja-JP"/>
        </w:rPr>
        <w:tab/>
      </w:r>
      <w:r w:rsidR="008064FB" w:rsidRPr="008064FB">
        <w:rPr>
          <w:rFonts w:ascii="Arial" w:eastAsia="Calibri Light" w:hAnsi="Arial" w:cs="Arial"/>
          <w:bCs/>
          <w:lang w:val="en-US" w:eastAsia="ja-JP"/>
        </w:rPr>
        <w:t>R1-2006952</w:t>
      </w:r>
      <w:r w:rsidR="008064FB">
        <w:rPr>
          <w:rFonts w:ascii="Arial" w:eastAsia="Calibri Light" w:hAnsi="Arial" w:cs="Arial"/>
          <w:bCs/>
          <w:lang w:val="en-US" w:eastAsia="ja-JP"/>
        </w:rPr>
        <w:t xml:space="preserve"> </w:t>
      </w:r>
      <w:r w:rsidR="000D798A" w:rsidRPr="000D798A">
        <w:rPr>
          <w:rFonts w:ascii="Arial" w:eastAsia="Calibri Light" w:hAnsi="Arial" w:cs="Arial"/>
          <w:bCs/>
          <w:lang w:val="en-US" w:eastAsia="ja-JP"/>
        </w:rPr>
        <w:t>(R4-2009167)</w:t>
      </w:r>
    </w:p>
    <w:p w14:paraId="42034AEB" w14:textId="77777777" w:rsidR="005A6C01" w:rsidRPr="00BE2DF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BE2DF4">
        <w:rPr>
          <w:rFonts w:ascii="Arial" w:hAnsi="Arial" w:cs="Arial"/>
          <w:b/>
          <w:lang w:val="en-US"/>
        </w:rPr>
        <w:t>Release:</w:t>
      </w:r>
      <w:r w:rsidRPr="00BE2DF4">
        <w:rPr>
          <w:rFonts w:ascii="Arial" w:hAnsi="Arial" w:cs="Arial"/>
          <w:bCs/>
          <w:lang w:val="en-US"/>
        </w:rPr>
        <w:tab/>
      </w:r>
      <w:r w:rsidR="00C76BA3" w:rsidRPr="00BE2DF4">
        <w:rPr>
          <w:rFonts w:ascii="Arial" w:hAnsi="Arial" w:cs="Arial"/>
          <w:bCs/>
          <w:lang w:val="en-US"/>
        </w:rPr>
        <w:t>Rel-</w:t>
      </w:r>
      <w:r w:rsidR="002F50C1" w:rsidRPr="00BE2DF4">
        <w:rPr>
          <w:rFonts w:ascii="Arial" w:eastAsia="Calibri Light" w:hAnsi="Arial" w:cs="Arial"/>
          <w:bCs/>
          <w:lang w:val="en-US" w:eastAsia="ja-JP"/>
        </w:rPr>
        <w:t>1</w:t>
      </w:r>
      <w:r w:rsidR="00B509AA" w:rsidRPr="00BE2DF4">
        <w:rPr>
          <w:rFonts w:ascii="Arial" w:eastAsia="Calibri Light" w:hAnsi="Arial" w:cs="Arial"/>
          <w:bCs/>
          <w:lang w:val="en-US" w:eastAsia="ja-JP"/>
        </w:rPr>
        <w:t>6</w:t>
      </w:r>
    </w:p>
    <w:p w14:paraId="135E02B9" w14:textId="77777777" w:rsidR="005A6C01" w:rsidRPr="00BE2DF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BE2DF4">
        <w:rPr>
          <w:rFonts w:ascii="Arial" w:hAnsi="Arial" w:cs="Arial"/>
          <w:b/>
          <w:lang w:val="en-US"/>
        </w:rPr>
        <w:t>Work Item:</w:t>
      </w:r>
      <w:r w:rsidRPr="00BE2DF4">
        <w:rPr>
          <w:rFonts w:ascii="Arial" w:hAnsi="Arial" w:cs="Arial"/>
          <w:bCs/>
          <w:lang w:val="en-US"/>
        </w:rPr>
        <w:tab/>
      </w:r>
      <w:r w:rsidR="000D44C7" w:rsidRPr="00BE2DF4">
        <w:rPr>
          <w:rFonts w:ascii="Arial" w:hAnsi="Arial" w:cs="Arial"/>
          <w:bCs/>
          <w:lang w:val="en-US"/>
        </w:rPr>
        <w:t>NR_RF_FR2_req_enh</w:t>
      </w:r>
    </w:p>
    <w:p w14:paraId="189B3585" w14:textId="77777777" w:rsidR="005A6C01" w:rsidRPr="00BE2DF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60FFA4" w14:textId="77777777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E2DF4">
        <w:rPr>
          <w:rFonts w:ascii="Arial" w:hAnsi="Arial" w:cs="Arial"/>
          <w:b/>
          <w:lang w:val="en-US"/>
        </w:rPr>
        <w:t>Source:</w:t>
      </w:r>
      <w:r w:rsidRPr="00BE2DF4">
        <w:rPr>
          <w:rFonts w:ascii="Arial" w:hAnsi="Arial" w:cs="Arial"/>
          <w:bCs/>
          <w:lang w:val="en-US"/>
        </w:rPr>
        <w:tab/>
      </w:r>
      <w:r w:rsidR="00290771" w:rsidRPr="00463A33">
        <w:rPr>
          <w:rFonts w:ascii="Arial" w:hAnsi="Arial" w:cs="Arial"/>
          <w:bCs/>
          <w:lang w:val="en-US"/>
        </w:rPr>
        <w:t>RAN WG1</w:t>
      </w:r>
      <w:r w:rsidR="00463A33" w:rsidRPr="00463A33">
        <w:rPr>
          <w:rFonts w:ascii="Arial" w:hAnsi="Arial" w:cs="Arial"/>
          <w:bCs/>
          <w:lang w:val="en-US"/>
        </w:rPr>
        <w:t>, Huawei</w:t>
      </w:r>
    </w:p>
    <w:p w14:paraId="453C05A1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</w:t>
      </w:r>
      <w:r w:rsidR="00B509AA">
        <w:rPr>
          <w:rFonts w:ascii="Arial" w:hAnsi="Arial" w:cs="Arial"/>
          <w:bCs/>
          <w:lang w:val="en-US"/>
        </w:rPr>
        <w:t>4</w:t>
      </w:r>
    </w:p>
    <w:p w14:paraId="2AB0BD2B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14:paraId="5955DFA1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71087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15F9DEB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0D44C7">
        <w:rPr>
          <w:rFonts w:ascii="Arial" w:hAnsi="Arial" w:cs="Arial"/>
          <w:b w:val="0"/>
          <w:bCs/>
          <w:lang w:val="en-US" w:eastAsia="zh-CN"/>
        </w:rPr>
        <w:t>Xi</w:t>
      </w:r>
      <w:r w:rsidR="00FB3322">
        <w:rPr>
          <w:rFonts w:ascii="Arial" w:hAnsi="Arial" w:cs="Arial"/>
          <w:b w:val="0"/>
          <w:bCs/>
          <w:lang w:val="en-US" w:eastAsia="zh-CN"/>
        </w:rPr>
        <w:t xml:space="preserve"> Zhang</w:t>
      </w:r>
    </w:p>
    <w:p w14:paraId="2C3A198A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0D44C7">
        <w:rPr>
          <w:rFonts w:ascii="Arial" w:hAnsi="Arial" w:cs="Arial"/>
          <w:b w:val="0"/>
          <w:bCs/>
          <w:color w:val="auto"/>
          <w:lang w:val="en-US"/>
        </w:rPr>
        <w:t xml:space="preserve">panda dot </w:t>
      </w:r>
      <w:r w:rsidR="00FB3322">
        <w:rPr>
          <w:rFonts w:ascii="Arial" w:hAnsi="Arial" w:cs="Arial"/>
          <w:b w:val="0"/>
          <w:bCs/>
          <w:color w:val="auto"/>
          <w:lang w:val="en-US"/>
        </w:rPr>
        <w:t>zhang</w:t>
      </w:r>
      <w:r w:rsidR="00D71096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 </w:t>
      </w:r>
      <w:r w:rsidR="000D44C7">
        <w:rPr>
          <w:rFonts w:ascii="Arial" w:hAnsi="Arial" w:cs="Arial"/>
          <w:b w:val="0"/>
          <w:bCs/>
          <w:color w:val="auto"/>
          <w:lang w:val="en-US" w:eastAsia="zh-CN"/>
        </w:rPr>
        <w:t>{at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} </w:t>
      </w:r>
      <w:r w:rsidR="000D44C7">
        <w:rPr>
          <w:rFonts w:ascii="Arial" w:hAnsi="Arial" w:cs="Arial"/>
          <w:b w:val="0"/>
          <w:bCs/>
          <w:color w:val="auto"/>
          <w:lang w:val="en-US" w:eastAsia="zh-CN"/>
        </w:rPr>
        <w:t xml:space="preserve">Huawei dot 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com</w:t>
      </w:r>
    </w:p>
    <w:p w14:paraId="4BF27C7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09D4642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1C9D1CD5" w14:textId="77777777" w:rsidR="005A6C01" w:rsidRPr="00F11AB4" w:rsidRDefault="005A6C01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5267DC76" w14:textId="77777777" w:rsidR="00A9494B" w:rsidRPr="00A9494B" w:rsidRDefault="00A9494B" w:rsidP="000C5BA2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iCs/>
          <w:lang w:val="en-US" w:eastAsia="ja-JP"/>
        </w:rPr>
        <w:t>RAN1 would like to thank RAN4 for the LS on CSI-RS only beam correspondence. RAN1 discussed these questions and provides the corresponding answers as below:</w:t>
      </w:r>
    </w:p>
    <w:p w14:paraId="758186D6" w14:textId="77777777" w:rsidR="00A9494B" w:rsidRPr="00A9494B" w:rsidRDefault="00A9494B" w:rsidP="00A9494B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Q1:</w:t>
      </w:r>
      <w:r w:rsidRPr="00A9494B">
        <w:rPr>
          <w:rFonts w:ascii="Arial" w:hAnsi="Arial" w:cs="Arial"/>
          <w:iCs/>
          <w:lang w:val="en-US" w:eastAsia="ja-JP"/>
        </w:rPr>
        <w:t xml:space="preserve"> Does RAN1 consider it valid scenario(s) that P1 CSI-RS has no QCL relation for Rel-16? If valid, what are the corresponding usage scenarios? Has RAN1 analysed impact on UE mobility, scheduling restriction and overhead, UE power consumption, etc., with respect to number of active TCI states? </w:t>
      </w:r>
    </w:p>
    <w:p w14:paraId="051EB622" w14:textId="77777777" w:rsidR="00A9494B" w:rsidRDefault="00A9494B" w:rsidP="00721652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A1:</w:t>
      </w:r>
      <w:r w:rsidRPr="00A9494B">
        <w:rPr>
          <w:rFonts w:ascii="Arial" w:hAnsi="Arial" w:cs="Arial"/>
          <w:iCs/>
          <w:lang w:val="en-US" w:eastAsia="ja-JP"/>
        </w:rPr>
        <w:t xml:space="preserve"> </w:t>
      </w:r>
      <w:r w:rsidR="00183233" w:rsidRPr="00183233">
        <w:rPr>
          <w:rFonts w:ascii="Arial" w:hAnsi="Arial" w:cs="Arial"/>
          <w:iCs/>
          <w:lang w:val="en-US" w:eastAsia="ja-JP"/>
        </w:rPr>
        <w:t>P1 CSI-RS without QCL-TypeD source is supported by specifications. While there are multiple companies which consider there is valid scenarios(s) that P1 CSI-RS has no QCL relation for Rel-16</w:t>
      </w:r>
      <w:r w:rsidR="0079659F">
        <w:rPr>
          <w:rFonts w:ascii="Arial" w:hAnsi="Arial" w:cs="Arial"/>
          <w:iCs/>
          <w:lang w:val="en-US" w:eastAsia="ja-JP"/>
        </w:rPr>
        <w:t xml:space="preserve"> (such as </w:t>
      </w:r>
      <w:r w:rsidR="0079659F" w:rsidRPr="0079659F">
        <w:rPr>
          <w:rFonts w:ascii="Arial" w:hAnsi="Arial" w:cs="Arial"/>
          <w:iCs/>
          <w:lang w:val="en-US" w:eastAsia="ja-JP"/>
        </w:rPr>
        <w:t>P1 beam alignment, and inter-cell cooperation</w:t>
      </w:r>
      <w:r w:rsidR="0079659F">
        <w:rPr>
          <w:rFonts w:ascii="Arial" w:hAnsi="Arial" w:cs="Arial"/>
          <w:iCs/>
          <w:lang w:val="en-US" w:eastAsia="ja-JP"/>
        </w:rPr>
        <w:t>)</w:t>
      </w:r>
      <w:r w:rsidR="00183233" w:rsidRPr="00183233">
        <w:rPr>
          <w:rFonts w:ascii="Arial" w:hAnsi="Arial" w:cs="Arial"/>
          <w:iCs/>
          <w:lang w:val="en-US" w:eastAsia="ja-JP"/>
        </w:rPr>
        <w:t xml:space="preserve">, there are a smaller number of companies which consider the scenario(s) as invalid. Consequently, RAN1 has no </w:t>
      </w:r>
      <w:r w:rsidR="00183233">
        <w:rPr>
          <w:rFonts w:ascii="Arial" w:hAnsi="Arial" w:cs="Arial"/>
          <w:iCs/>
          <w:lang w:val="en-US" w:eastAsia="ja-JP"/>
        </w:rPr>
        <w:t>conclusion on</w:t>
      </w:r>
      <w:r w:rsidR="00183233" w:rsidRPr="00183233">
        <w:rPr>
          <w:rFonts w:ascii="Arial" w:hAnsi="Arial" w:cs="Arial"/>
          <w:iCs/>
          <w:lang w:val="en-US" w:eastAsia="ja-JP"/>
        </w:rPr>
        <w:t xml:space="preserve"> valid scenarios(s) that P1 CSI-RS has no QCL relation for Rel-16. RAN1 did not analyze impacts on UE mobility, scheduling restriction and overhead, and UE power consumption, with respect to number of active TCI states.</w:t>
      </w:r>
    </w:p>
    <w:p w14:paraId="063DE988" w14:textId="77777777" w:rsidR="00A9494B" w:rsidRDefault="00A9494B" w:rsidP="000C5BA2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Q2:</w:t>
      </w:r>
      <w:r w:rsidRPr="00A9494B">
        <w:rPr>
          <w:rFonts w:ascii="Arial" w:hAnsi="Arial" w:cs="Arial"/>
          <w:iCs/>
          <w:lang w:val="en-US" w:eastAsia="ja-JP"/>
        </w:rPr>
        <w:t xml:space="preserve"> Whether there is UE behaviour definition/expectation when P1 CSI-RS QCL relation is configured as ‘none’ and to SSB? For example: are resource prioritization rules or default QCL assumption rules when overlapped with other resources (e.g. PDCCH, DMRS) established for both scenarios?</w:t>
      </w:r>
    </w:p>
    <w:p w14:paraId="1034BC35" w14:textId="77777777" w:rsidR="00A9494B" w:rsidRDefault="00A9494B" w:rsidP="000C5BA2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A2:</w:t>
      </w:r>
      <w:r w:rsidRPr="00A9494B">
        <w:rPr>
          <w:rFonts w:ascii="Arial" w:hAnsi="Arial" w:cs="Arial"/>
          <w:iCs/>
          <w:lang w:val="en-US" w:eastAsia="ja-JP"/>
        </w:rPr>
        <w:t xml:space="preserve"> </w:t>
      </w:r>
      <w:r w:rsidR="00183233" w:rsidRPr="00183233">
        <w:rPr>
          <w:rFonts w:ascii="Arial" w:hAnsi="Arial" w:cs="Arial"/>
          <w:iCs/>
          <w:lang w:val="en-US" w:eastAsia="ja-JP"/>
        </w:rPr>
        <w:t>For P1 CSI-RS without QCL-TypeD source, there is no UE behavior/expectation explicitly defined in RAN1, and hence it is up to UE implementation. For P1 CSI-RS with SSB as QCL-TypeD source, the UE expectation is defined in RAN1, i.e.</w:t>
      </w:r>
      <w:r w:rsidR="00AC58EF">
        <w:rPr>
          <w:rFonts w:ascii="Arial" w:hAnsi="Arial" w:cs="Arial"/>
          <w:iCs/>
          <w:lang w:val="en-US" w:eastAsia="ja-JP"/>
        </w:rPr>
        <w:t>,</w:t>
      </w:r>
      <w:r w:rsidR="00183233" w:rsidRPr="00183233">
        <w:rPr>
          <w:rFonts w:ascii="Arial" w:hAnsi="Arial" w:cs="Arial"/>
          <w:iCs/>
          <w:lang w:val="en-US" w:eastAsia="ja-JP"/>
        </w:rPr>
        <w:t xml:space="preserve"> spatial Rx parameters for P1 CSI-RS can be inferred from those </w:t>
      </w:r>
      <w:r w:rsidR="00BE0899">
        <w:rPr>
          <w:rFonts w:ascii="Arial" w:hAnsi="Arial" w:cs="Arial"/>
          <w:iCs/>
          <w:lang w:val="en-US" w:eastAsia="ja-JP"/>
        </w:rPr>
        <w:t>of the QCLed</w:t>
      </w:r>
      <w:r w:rsidR="00183233" w:rsidRPr="00183233">
        <w:rPr>
          <w:rFonts w:ascii="Arial" w:hAnsi="Arial" w:cs="Arial"/>
          <w:iCs/>
          <w:lang w:val="en-US" w:eastAsia="ja-JP"/>
        </w:rPr>
        <w:t xml:space="preserve"> SSB.</w:t>
      </w:r>
    </w:p>
    <w:p w14:paraId="522500C3" w14:textId="77777777" w:rsidR="00A9494B" w:rsidRPr="00A9494B" w:rsidRDefault="00A9494B" w:rsidP="00A9494B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Q3:</w:t>
      </w:r>
      <w:r w:rsidRPr="00A9494B">
        <w:rPr>
          <w:rFonts w:ascii="Arial" w:hAnsi="Arial" w:cs="Arial"/>
          <w:iCs/>
          <w:lang w:val="en-US" w:eastAsia="ja-JP"/>
        </w:rPr>
        <w:t xml:space="preserve"> Whether CSI-RS for beam management as the first level of beam measurement/indication in connected mode is specified if it has no QCL relation to SSB?</w:t>
      </w:r>
    </w:p>
    <w:p w14:paraId="709B2BED" w14:textId="77777777" w:rsidR="00A9494B" w:rsidRDefault="00A9494B" w:rsidP="00A9494B">
      <w:pPr>
        <w:spacing w:after="240"/>
        <w:jc w:val="both"/>
        <w:rPr>
          <w:rFonts w:ascii="Arial" w:hAnsi="Arial" w:cs="Arial"/>
          <w:iCs/>
          <w:lang w:val="en-US" w:eastAsia="ja-JP"/>
        </w:rPr>
      </w:pPr>
      <w:r w:rsidRPr="00A9494B">
        <w:rPr>
          <w:rFonts w:ascii="Arial" w:hAnsi="Arial" w:cs="Arial"/>
          <w:b/>
          <w:i/>
          <w:iCs/>
          <w:u w:val="single"/>
          <w:lang w:val="en-US" w:eastAsia="ja-JP"/>
        </w:rPr>
        <w:t>A3:</w:t>
      </w:r>
      <w:r w:rsidRPr="00A9494B">
        <w:rPr>
          <w:rFonts w:ascii="Arial" w:hAnsi="Arial" w:cs="Arial"/>
          <w:iCs/>
          <w:lang w:val="en-US" w:eastAsia="ja-JP"/>
        </w:rPr>
        <w:t xml:space="preserve"> </w:t>
      </w:r>
      <w:r w:rsidR="00183233" w:rsidRPr="00183233">
        <w:rPr>
          <w:rFonts w:ascii="Arial" w:hAnsi="Arial" w:cs="Arial"/>
          <w:iCs/>
          <w:lang w:val="en-US" w:eastAsia="ja-JP"/>
        </w:rPr>
        <w:t>CSI-RS for beam management without SSB as QCL-TypeD source can be used for beam measurement and indication.</w:t>
      </w:r>
    </w:p>
    <w:p w14:paraId="0BF1234E" w14:textId="77777777" w:rsidR="002A12EA" w:rsidRPr="00F11AB4" w:rsidRDefault="002A12EA" w:rsidP="00AD476C">
      <w:pPr>
        <w:spacing w:beforeLines="50" w:before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3CE412B8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0C5BA2">
        <w:rPr>
          <w:rFonts w:ascii="Arial" w:hAnsi="Arial" w:cs="Arial"/>
          <w:b/>
          <w:lang w:val="en-US"/>
        </w:rPr>
        <w:t>4</w:t>
      </w:r>
    </w:p>
    <w:p w14:paraId="14AEFD34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0179E1" w:rsidRPr="00F11AB4">
        <w:rPr>
          <w:rFonts w:ascii="Arial" w:hAnsi="Arial" w:cs="Arial"/>
          <w:lang w:val="en-US"/>
        </w:rPr>
        <w:t xml:space="preserve">RAN1 would like to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 RAN</w:t>
      </w:r>
      <w:r w:rsidR="000C5BA2">
        <w:rPr>
          <w:rFonts w:ascii="Arial" w:hAnsi="Arial" w:cs="Arial"/>
          <w:lang w:val="en-US"/>
        </w:rPr>
        <w:t>4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14:paraId="18347DFF" w14:textId="77777777"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14:paraId="30D26BC4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137D06A9" w14:textId="77777777" w:rsidR="009312B7" w:rsidRPr="009312B7" w:rsidRDefault="009312B7" w:rsidP="002A1B38">
      <w:pPr>
        <w:tabs>
          <w:tab w:val="left" w:pos="509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B509AA">
        <w:rPr>
          <w:rFonts w:ascii="Arial" w:hAnsi="Arial" w:cs="Arial"/>
          <w:bCs/>
          <w:lang w:eastAsia="zh-CN"/>
        </w:rPr>
        <w:t>3</w:t>
      </w:r>
      <w:r w:rsidR="000F31AF">
        <w:rPr>
          <w:rFonts w:ascii="Arial" w:hAnsi="Arial" w:cs="Arial"/>
          <w:bCs/>
          <w:lang w:eastAsia="zh-CN"/>
        </w:rPr>
        <w:t>-</w:t>
      </w:r>
      <w:r w:rsidR="00B509AA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ab/>
      </w:r>
      <w:r w:rsidR="002A1B38" w:rsidRPr="003047BF">
        <w:rPr>
          <w:rFonts w:ascii="Arial" w:hAnsi="Arial" w:cs="Arial"/>
          <w:bCs/>
          <w:lang w:eastAsia="zh-CN"/>
        </w:rPr>
        <w:t>26 O</w:t>
      </w:r>
      <w:r w:rsidR="00746F30">
        <w:rPr>
          <w:rFonts w:ascii="Arial" w:hAnsi="Arial" w:cs="Arial"/>
          <w:bCs/>
          <w:lang w:eastAsia="zh-CN"/>
        </w:rPr>
        <w:t>ct</w:t>
      </w:r>
      <w:r w:rsidR="003047BF" w:rsidRPr="003047BF">
        <w:rPr>
          <w:rFonts w:ascii="Arial" w:hAnsi="Arial" w:cs="Arial"/>
          <w:bCs/>
          <w:lang w:eastAsia="zh-CN"/>
        </w:rPr>
        <w:t xml:space="preserve"> - </w:t>
      </w:r>
      <w:r w:rsidR="003047BF"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  <w:lang w:eastAsia="zh-CN"/>
        </w:rPr>
        <w:t xml:space="preserve"> </w:t>
      </w:r>
      <w:r w:rsidR="00B509AA">
        <w:rPr>
          <w:rFonts w:ascii="Arial" w:hAnsi="Arial" w:cs="Arial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 w:rsidR="00746F30">
        <w:rPr>
          <w:rFonts w:ascii="Arial" w:hAnsi="Arial" w:cs="Arial"/>
          <w:bCs/>
          <w:lang w:eastAsia="zh-CN"/>
        </w:rPr>
        <w:t xml:space="preserve">             Online</w:t>
      </w:r>
    </w:p>
    <w:p w14:paraId="3E754DAC" w14:textId="77777777" w:rsidR="009312B7" w:rsidRP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312B7">
        <w:rPr>
          <w:rFonts w:ascii="Arial" w:hAnsi="Arial" w:cs="Arial"/>
          <w:bCs/>
          <w:lang w:eastAsia="zh-CN"/>
        </w:rPr>
        <w:t>TSG-RAN WG1 Meeting #10</w:t>
      </w:r>
      <w:r w:rsidR="004215AB">
        <w:rPr>
          <w:rFonts w:ascii="Arial" w:hAnsi="Arial" w:cs="Arial"/>
          <w:bCs/>
          <w:lang w:eastAsia="zh-CN"/>
        </w:rPr>
        <w:t>4</w:t>
      </w:r>
      <w:r w:rsidRPr="009312B7">
        <w:rPr>
          <w:rFonts w:ascii="Arial" w:hAnsi="Arial" w:cs="Arial"/>
          <w:bCs/>
          <w:lang w:eastAsia="zh-CN"/>
        </w:rPr>
        <w:tab/>
      </w:r>
      <w:r w:rsidR="00483B43">
        <w:rPr>
          <w:rFonts w:ascii="Arial" w:hAnsi="Arial" w:cs="Arial"/>
          <w:bCs/>
          <w:lang w:eastAsia="zh-CN"/>
        </w:rPr>
        <w:t xml:space="preserve">1 </w:t>
      </w:r>
      <w:r w:rsidR="00746F30">
        <w:rPr>
          <w:rFonts w:ascii="Arial" w:hAnsi="Arial" w:cs="Arial"/>
          <w:bCs/>
          <w:lang w:eastAsia="zh-CN"/>
        </w:rPr>
        <w:t>-</w:t>
      </w:r>
      <w:r w:rsidR="003047BF">
        <w:rPr>
          <w:rFonts w:ascii="Arial" w:hAnsi="Arial" w:cs="Arial"/>
          <w:bCs/>
          <w:lang w:eastAsia="zh-CN"/>
        </w:rPr>
        <w:t xml:space="preserve"> 5</w:t>
      </w:r>
      <w:r w:rsidRPr="009312B7">
        <w:rPr>
          <w:rFonts w:ascii="Arial" w:hAnsi="Arial" w:cs="Arial"/>
          <w:bCs/>
          <w:lang w:eastAsia="zh-CN"/>
        </w:rPr>
        <w:t xml:space="preserve"> </w:t>
      </w:r>
      <w:r w:rsidR="003047BF">
        <w:rPr>
          <w:rFonts w:ascii="Arial" w:hAnsi="Arial" w:cs="Arial"/>
          <w:bCs/>
          <w:lang w:eastAsia="zh-CN"/>
        </w:rPr>
        <w:t>Mar</w:t>
      </w:r>
      <w:r w:rsidRPr="009312B7">
        <w:rPr>
          <w:rFonts w:ascii="Arial" w:hAnsi="Arial" w:cs="Arial"/>
          <w:bCs/>
          <w:lang w:eastAsia="zh-CN"/>
        </w:rPr>
        <w:t xml:space="preserve"> 202</w:t>
      </w:r>
      <w:r w:rsidR="00B509AA">
        <w:rPr>
          <w:rFonts w:ascii="Arial" w:hAnsi="Arial" w:cs="Arial"/>
          <w:bCs/>
          <w:lang w:eastAsia="zh-CN"/>
        </w:rPr>
        <w:t>1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3047BF">
        <w:rPr>
          <w:rFonts w:ascii="Arial" w:hAnsi="Arial" w:cs="Arial"/>
          <w:bCs/>
          <w:lang w:eastAsia="zh-CN"/>
        </w:rPr>
        <w:t>Athens, GR</w:t>
      </w:r>
    </w:p>
    <w:sectPr w:rsidR="009312B7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C2DA2" w14:textId="77777777" w:rsidR="0052720A" w:rsidRDefault="0052720A">
      <w:r>
        <w:separator/>
      </w:r>
    </w:p>
  </w:endnote>
  <w:endnote w:type="continuationSeparator" w:id="0">
    <w:p w14:paraId="352FBE2E" w14:textId="77777777" w:rsidR="0052720A" w:rsidRDefault="0052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195E1" w14:textId="77777777" w:rsidR="0052720A" w:rsidRDefault="0052720A">
      <w:r>
        <w:separator/>
      </w:r>
    </w:p>
  </w:footnote>
  <w:footnote w:type="continuationSeparator" w:id="0">
    <w:p w14:paraId="6B3E2F12" w14:textId="77777777" w:rsidR="0052720A" w:rsidRDefault="00527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A60939"/>
    <w:multiLevelType w:val="hybridMultilevel"/>
    <w:tmpl w:val="E74C0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3" w15:restartNumberingAfterBreak="0">
    <w:nsid w:val="5DB76F6F"/>
    <w:multiLevelType w:val="hybridMultilevel"/>
    <w:tmpl w:val="A67A3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025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12D"/>
    <w:rsid w:val="000A7B90"/>
    <w:rsid w:val="000B0177"/>
    <w:rsid w:val="000B090F"/>
    <w:rsid w:val="000B0E50"/>
    <w:rsid w:val="000B1BC8"/>
    <w:rsid w:val="000B2D75"/>
    <w:rsid w:val="000C1989"/>
    <w:rsid w:val="000C20AD"/>
    <w:rsid w:val="000C2C23"/>
    <w:rsid w:val="000C3972"/>
    <w:rsid w:val="000C5BA2"/>
    <w:rsid w:val="000C5E19"/>
    <w:rsid w:val="000C6FBB"/>
    <w:rsid w:val="000D01AF"/>
    <w:rsid w:val="000D15BE"/>
    <w:rsid w:val="000D270D"/>
    <w:rsid w:val="000D275A"/>
    <w:rsid w:val="000D2B2C"/>
    <w:rsid w:val="000D44C7"/>
    <w:rsid w:val="000D4DF5"/>
    <w:rsid w:val="000D74AF"/>
    <w:rsid w:val="000D7676"/>
    <w:rsid w:val="000D798A"/>
    <w:rsid w:val="000E1533"/>
    <w:rsid w:val="000E1FFB"/>
    <w:rsid w:val="000E5D71"/>
    <w:rsid w:val="000F0E6F"/>
    <w:rsid w:val="000F31AF"/>
    <w:rsid w:val="0010184D"/>
    <w:rsid w:val="00101C56"/>
    <w:rsid w:val="00105234"/>
    <w:rsid w:val="00112C4F"/>
    <w:rsid w:val="00114B00"/>
    <w:rsid w:val="00123E53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65A0C"/>
    <w:rsid w:val="00172C11"/>
    <w:rsid w:val="00173E3F"/>
    <w:rsid w:val="00176E12"/>
    <w:rsid w:val="00176F49"/>
    <w:rsid w:val="00183233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5EE0"/>
    <w:rsid w:val="001C7CBE"/>
    <w:rsid w:val="001D1DBF"/>
    <w:rsid w:val="001D53B2"/>
    <w:rsid w:val="001D6CCF"/>
    <w:rsid w:val="001E0115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0C3E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03A1"/>
    <w:rsid w:val="00241140"/>
    <w:rsid w:val="00241E30"/>
    <w:rsid w:val="00242031"/>
    <w:rsid w:val="002434C3"/>
    <w:rsid w:val="00244F69"/>
    <w:rsid w:val="00247917"/>
    <w:rsid w:val="00253648"/>
    <w:rsid w:val="002544E0"/>
    <w:rsid w:val="0025602C"/>
    <w:rsid w:val="00257820"/>
    <w:rsid w:val="00261173"/>
    <w:rsid w:val="00263DAB"/>
    <w:rsid w:val="00263DB8"/>
    <w:rsid w:val="002708FC"/>
    <w:rsid w:val="002719C0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1B38"/>
    <w:rsid w:val="002A5172"/>
    <w:rsid w:val="002A60A8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47BF"/>
    <w:rsid w:val="00306AE8"/>
    <w:rsid w:val="0031404F"/>
    <w:rsid w:val="00316502"/>
    <w:rsid w:val="00322C33"/>
    <w:rsid w:val="00323492"/>
    <w:rsid w:val="003275B9"/>
    <w:rsid w:val="00335062"/>
    <w:rsid w:val="00340550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347C"/>
    <w:rsid w:val="003C4139"/>
    <w:rsid w:val="003C44BB"/>
    <w:rsid w:val="003C490C"/>
    <w:rsid w:val="003D1CD0"/>
    <w:rsid w:val="003D1D5F"/>
    <w:rsid w:val="003D2BFA"/>
    <w:rsid w:val="003D3E2D"/>
    <w:rsid w:val="003D4506"/>
    <w:rsid w:val="003D483B"/>
    <w:rsid w:val="003D55FD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5A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47318"/>
    <w:rsid w:val="004530A0"/>
    <w:rsid w:val="004532EC"/>
    <w:rsid w:val="00453A1E"/>
    <w:rsid w:val="00453B17"/>
    <w:rsid w:val="00456444"/>
    <w:rsid w:val="00461AEC"/>
    <w:rsid w:val="00462E72"/>
    <w:rsid w:val="00463A33"/>
    <w:rsid w:val="004662C3"/>
    <w:rsid w:val="00466405"/>
    <w:rsid w:val="00466928"/>
    <w:rsid w:val="004701AA"/>
    <w:rsid w:val="00471605"/>
    <w:rsid w:val="004727E5"/>
    <w:rsid w:val="00473090"/>
    <w:rsid w:val="0048154F"/>
    <w:rsid w:val="004839EB"/>
    <w:rsid w:val="00483B43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54F4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20A"/>
    <w:rsid w:val="00527411"/>
    <w:rsid w:val="0053064F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16A4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24F"/>
    <w:rsid w:val="0062361B"/>
    <w:rsid w:val="006241B2"/>
    <w:rsid w:val="0062479B"/>
    <w:rsid w:val="00636849"/>
    <w:rsid w:val="006420D1"/>
    <w:rsid w:val="0064282B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652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6F30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4EC9"/>
    <w:rsid w:val="007960B5"/>
    <w:rsid w:val="0079659F"/>
    <w:rsid w:val="00797255"/>
    <w:rsid w:val="00797C42"/>
    <w:rsid w:val="007A1576"/>
    <w:rsid w:val="007A78E4"/>
    <w:rsid w:val="007B173A"/>
    <w:rsid w:val="007B1765"/>
    <w:rsid w:val="007B3390"/>
    <w:rsid w:val="007B64E0"/>
    <w:rsid w:val="007C1B44"/>
    <w:rsid w:val="007C2617"/>
    <w:rsid w:val="007C5161"/>
    <w:rsid w:val="007C7323"/>
    <w:rsid w:val="007C76C6"/>
    <w:rsid w:val="007D332E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4FB"/>
    <w:rsid w:val="00806C5B"/>
    <w:rsid w:val="0081398A"/>
    <w:rsid w:val="00817381"/>
    <w:rsid w:val="008205F2"/>
    <w:rsid w:val="00820B9C"/>
    <w:rsid w:val="00824FDF"/>
    <w:rsid w:val="00826829"/>
    <w:rsid w:val="00831540"/>
    <w:rsid w:val="0083208C"/>
    <w:rsid w:val="00837CED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6FC5"/>
    <w:rsid w:val="008E707C"/>
    <w:rsid w:val="008F05A3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269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B2C92"/>
    <w:rsid w:val="009C1720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03DE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289"/>
    <w:rsid w:val="00A93E5F"/>
    <w:rsid w:val="00A9494B"/>
    <w:rsid w:val="00A97A6D"/>
    <w:rsid w:val="00AA4C5A"/>
    <w:rsid w:val="00AA64EF"/>
    <w:rsid w:val="00AA6657"/>
    <w:rsid w:val="00AA78EA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58EF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17554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09AA"/>
    <w:rsid w:val="00B57978"/>
    <w:rsid w:val="00B62482"/>
    <w:rsid w:val="00B65DE0"/>
    <w:rsid w:val="00B667A2"/>
    <w:rsid w:val="00B675D4"/>
    <w:rsid w:val="00B72CF2"/>
    <w:rsid w:val="00B74156"/>
    <w:rsid w:val="00B76C99"/>
    <w:rsid w:val="00B844C2"/>
    <w:rsid w:val="00B8508E"/>
    <w:rsid w:val="00B85E98"/>
    <w:rsid w:val="00B90CC3"/>
    <w:rsid w:val="00B92DA5"/>
    <w:rsid w:val="00B97671"/>
    <w:rsid w:val="00B97BCD"/>
    <w:rsid w:val="00B97D1A"/>
    <w:rsid w:val="00BA01BE"/>
    <w:rsid w:val="00BA3C8C"/>
    <w:rsid w:val="00BA4D3B"/>
    <w:rsid w:val="00BA4DBD"/>
    <w:rsid w:val="00BA7C89"/>
    <w:rsid w:val="00BB41B5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0899"/>
    <w:rsid w:val="00BE17D5"/>
    <w:rsid w:val="00BE2DF4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303F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57C17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18E8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456"/>
    <w:rsid w:val="00D6453F"/>
    <w:rsid w:val="00D66390"/>
    <w:rsid w:val="00D66B87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E6F0E"/>
    <w:rsid w:val="00DF21C6"/>
    <w:rsid w:val="00DF4176"/>
    <w:rsid w:val="00DF437D"/>
    <w:rsid w:val="00E03539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5703"/>
    <w:rsid w:val="00E3646C"/>
    <w:rsid w:val="00E4463E"/>
    <w:rsid w:val="00E46F95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65C0A"/>
    <w:rsid w:val="00E71152"/>
    <w:rsid w:val="00E723BE"/>
    <w:rsid w:val="00E75897"/>
    <w:rsid w:val="00E75A1C"/>
    <w:rsid w:val="00E802C5"/>
    <w:rsid w:val="00E80916"/>
    <w:rsid w:val="00E85F8C"/>
    <w:rsid w:val="00E868BE"/>
    <w:rsid w:val="00E86B79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A71EC"/>
    <w:rsid w:val="00FB09DA"/>
    <w:rsid w:val="00FB3322"/>
    <w:rsid w:val="00FB3DF1"/>
    <w:rsid w:val="00FB5F5F"/>
    <w:rsid w:val="00FC2FBC"/>
    <w:rsid w:val="00FC79E7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18FE27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A9494B"/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A9494B"/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5FAD6-F9D5-404E-B426-D6C73068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2021-03-24T09:58:00Z</dcterms:created>
  <dcterms:modified xsi:type="dcterms:W3CDTF">2021-03-31T13:09:00Z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1596812884</vt:lpwstr>
  </property>
  <property fmtid="{D5CDD505-2E9C-101B-9397-08002B2CF9AE}" pid="6" name="_2015_ms_pID_725343">
    <vt:lpwstr>(3)S1yotn1GIgnm/M0Kd3ebO3IeIUajgivasV/l4GYW2wQqz64itGCINFQwbh3smIjlLO8VKqEK_x000d_
knK21GRPgjvvThYyb/bFU2pnQe+TwNU6RQHifLLGIvUhdpOHvtIjmzZUq8NqHzSkIa/L/YFt_x000d_
H6xuiXXTFzwchdRPvz4b0+UfT4t7Ne2h/I1YMR2vxB3WgDOzh2zGUH1UKKvdr+cN7raJvvND_x000d_
zXk6Qw7cZ+mib2aoOF</vt:lpwstr>
  </property>
  <property fmtid="{D5CDD505-2E9C-101B-9397-08002B2CF9AE}" pid="7" name="_2015_ms_pID_7253431">
    <vt:lpwstr>fD9KM8wPhpzRgLBLi8KRNUSsA/nJTgU8zsHdZ/XI62LcZi/1w4/QuE_x000d_
86yh+HE5aZdxO59vflD8g0wPOT5sI7M9BKWHMTlzFtycihypwWcCsdGuAkkALHaSMGKL5prN_x000d_
eUeSNuSFfqjOjozMdhCu+b+6T8k73yATECv300Mcw0r+UASADo1ZQ/OZp3Bz6d4o1dX+NNll_x000d_
UNGmFZWwLTR6RdETUV/dVjHZbiJmAupgFQAz</vt:lpwstr>
  </property>
  <property fmtid="{D5CDD505-2E9C-101B-9397-08002B2CF9AE}" pid="8" name="_2015_ms_pID_7253432">
    <vt:lpwstr>fg==</vt:lpwstr>
  </property>
</Properties>
</file>