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81A2A0" w14:textId="77777777" w:rsidR="00767214" w:rsidRDefault="00767214" w:rsidP="00767214">
      <w:pPr>
        <w:pStyle w:val="CH"/>
      </w:pPr>
      <w:r w:rsidRPr="008F28D6">
        <w:t xml:space="preserve">3GPP TSG </w:t>
      </w:r>
      <w:r>
        <w:t>RAN WG4</w:t>
      </w:r>
      <w:r w:rsidRPr="008F28D6">
        <w:t xml:space="preserve"> Meeting #</w:t>
      </w:r>
      <w:r>
        <w:t>98-e</w:t>
      </w:r>
      <w:r>
        <w:tab/>
      </w:r>
      <w:r>
        <w:tab/>
      </w:r>
      <w:r w:rsidRPr="00767214">
        <w:t>R4-2100021</w:t>
      </w:r>
    </w:p>
    <w:p w14:paraId="1D48A666" w14:textId="77777777" w:rsidR="00767214" w:rsidRDefault="00767214" w:rsidP="00767214">
      <w:pPr>
        <w:pStyle w:val="CH"/>
      </w:pPr>
      <w:r w:rsidRPr="00AD1007">
        <w:t xml:space="preserve">Electronic meeting, </w:t>
      </w:r>
      <w:r>
        <w:t>25th January - 5th February, 2021</w:t>
      </w:r>
    </w:p>
    <w:p w14:paraId="07245B78" w14:textId="77777777" w:rsidR="00767214" w:rsidRDefault="00767214" w:rsidP="00767214">
      <w:pPr>
        <w:pStyle w:val="CH"/>
      </w:pPr>
    </w:p>
    <w:p w14:paraId="18D5B7DA" w14:textId="77777777" w:rsidR="00AD4F39" w:rsidRDefault="005C524D" w:rsidP="00767214">
      <w:pPr>
        <w:pStyle w:val="CH"/>
      </w:pPr>
      <w:r w:rsidRPr="008F28D6">
        <w:t xml:space="preserve">3GPP TSG </w:t>
      </w:r>
      <w:r>
        <w:t>RAN WG5</w:t>
      </w:r>
      <w:r w:rsidRPr="008F28D6">
        <w:t xml:space="preserve"> Meeting #</w:t>
      </w:r>
      <w:r w:rsidR="000031C9">
        <w:t>89</w:t>
      </w:r>
      <w:r>
        <w:t>-e</w:t>
      </w:r>
      <w:r w:rsidR="00AD4F39">
        <w:tab/>
      </w:r>
      <w:r w:rsidR="00CF3C43">
        <w:tab/>
      </w:r>
      <w:r w:rsidR="00144D8D" w:rsidRPr="00144D8D">
        <w:t>R</w:t>
      </w:r>
      <w:r>
        <w:t>5</w:t>
      </w:r>
      <w:r w:rsidR="00144D8D" w:rsidRPr="00144D8D">
        <w:t>-</w:t>
      </w:r>
      <w:r w:rsidR="007E5475" w:rsidRPr="00144D8D">
        <w:t>20</w:t>
      </w:r>
      <w:r w:rsidR="007E5475">
        <w:t>6</w:t>
      </w:r>
      <w:r w:rsidR="00A3403A">
        <w:t>900</w:t>
      </w:r>
    </w:p>
    <w:p w14:paraId="59FAF4F2" w14:textId="77777777" w:rsidR="00D23E88" w:rsidRPr="00FD166F" w:rsidRDefault="00AD4F39" w:rsidP="00AD4F39">
      <w:pPr>
        <w:pStyle w:val="CH"/>
        <w:tabs>
          <w:tab w:val="clear" w:pos="7920"/>
        </w:tabs>
        <w:rPr>
          <w:b w:val="0"/>
        </w:rPr>
      </w:pPr>
      <w:r w:rsidRPr="00AD1007">
        <w:t xml:space="preserve">Electronic meeting, </w:t>
      </w:r>
      <w:r w:rsidR="000031C9">
        <w:t>9</w:t>
      </w:r>
      <w:r w:rsidR="005C524D">
        <w:t xml:space="preserve">th </w:t>
      </w:r>
      <w:r w:rsidR="00B54CFC">
        <w:t>-</w:t>
      </w:r>
      <w:r w:rsidR="000031C9">
        <w:t xml:space="preserve"> 20</w:t>
      </w:r>
      <w:r w:rsidR="005C524D">
        <w:t xml:space="preserve">th </w:t>
      </w:r>
      <w:r w:rsidR="000031C9">
        <w:t>November</w:t>
      </w:r>
      <w:r w:rsidR="005C524D">
        <w:t xml:space="preserve"> 2020</w:t>
      </w:r>
      <w:r w:rsidR="00D23E88">
        <w:tab/>
      </w:r>
    </w:p>
    <w:p w14:paraId="0B93BE16" w14:textId="77777777" w:rsidR="00FD052C" w:rsidRPr="00AE283B" w:rsidRDefault="00FD052C">
      <w:pPr>
        <w:rPr>
          <w:rFonts w:ascii="Arial" w:hAnsi="Arial" w:cs="Arial"/>
        </w:rPr>
      </w:pPr>
    </w:p>
    <w:p w14:paraId="3DF0011F" w14:textId="77777777" w:rsidR="00923596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Title:</w:t>
      </w:r>
      <w:r w:rsidRPr="005A56CB">
        <w:rPr>
          <w:rFonts w:ascii="Arial" w:hAnsi="Arial" w:cs="Arial"/>
          <w:b/>
        </w:rPr>
        <w:tab/>
      </w:r>
      <w:r w:rsidR="005C524D" w:rsidRPr="005C524D">
        <w:rPr>
          <w:rFonts w:ascii="Arial" w:hAnsi="Arial" w:cs="Arial"/>
          <w:bCs/>
        </w:rPr>
        <w:t xml:space="preserve">LS </w:t>
      </w:r>
      <w:r w:rsidR="000031C9">
        <w:rPr>
          <w:rFonts w:ascii="Arial" w:hAnsi="Arial" w:cs="Arial"/>
          <w:bCs/>
        </w:rPr>
        <w:t xml:space="preserve">on </w:t>
      </w:r>
      <w:r w:rsidR="000F3BB9" w:rsidRPr="000F3BB9">
        <w:rPr>
          <w:rFonts w:ascii="Arial" w:hAnsi="Arial" w:cs="Arial"/>
          <w:bCs/>
        </w:rPr>
        <w:t xml:space="preserve">Frequency Bands for testing of A-GNSS Sensitivity </w:t>
      </w:r>
      <w:r w:rsidR="007919E8">
        <w:rPr>
          <w:rFonts w:ascii="Arial" w:hAnsi="Arial" w:cs="Arial"/>
          <w:bCs/>
        </w:rPr>
        <w:t>requirements</w:t>
      </w:r>
      <w:r w:rsidR="007919E8" w:rsidRPr="000F3BB9">
        <w:rPr>
          <w:rFonts w:ascii="Arial" w:hAnsi="Arial" w:cs="Arial"/>
          <w:bCs/>
        </w:rPr>
        <w:t xml:space="preserve"> </w:t>
      </w:r>
      <w:r w:rsidR="000F3BB9" w:rsidRPr="000F3BB9">
        <w:rPr>
          <w:rFonts w:ascii="Arial" w:hAnsi="Arial" w:cs="Arial"/>
          <w:bCs/>
        </w:rPr>
        <w:t>in NR and LTE</w:t>
      </w:r>
    </w:p>
    <w:p w14:paraId="3B67E5C4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Response to:</w:t>
      </w:r>
      <w:r w:rsidRPr="005A56CB">
        <w:rPr>
          <w:rFonts w:ascii="Arial" w:hAnsi="Arial" w:cs="Arial"/>
          <w:bCs/>
        </w:rPr>
        <w:tab/>
      </w:r>
      <w:r w:rsidR="000031C9">
        <w:rPr>
          <w:rFonts w:ascii="Arial" w:hAnsi="Arial" w:cs="Arial"/>
          <w:bCs/>
        </w:rPr>
        <w:t>n/a</w:t>
      </w:r>
    </w:p>
    <w:p w14:paraId="1BE67270" w14:textId="77777777" w:rsidR="002A5796" w:rsidRDefault="002A5796" w:rsidP="002A57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</w:p>
    <w:p w14:paraId="72C0EB2E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6E0B4243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Source:</w:t>
      </w:r>
      <w:r w:rsidRPr="005A56CB">
        <w:rPr>
          <w:rFonts w:ascii="Arial" w:hAnsi="Arial" w:cs="Arial"/>
          <w:bCs/>
        </w:rPr>
        <w:tab/>
      </w:r>
      <w:r w:rsidR="005C524D">
        <w:rPr>
          <w:rFonts w:ascii="Arial" w:hAnsi="Arial" w:cs="Arial"/>
          <w:bCs/>
        </w:rPr>
        <w:t xml:space="preserve">3GPP </w:t>
      </w:r>
      <w:r w:rsidR="008A6611" w:rsidRPr="005A56CB">
        <w:rPr>
          <w:rFonts w:ascii="Arial" w:hAnsi="Arial" w:cs="Arial"/>
          <w:bCs/>
        </w:rPr>
        <w:t>TSG RAN WG</w:t>
      </w:r>
      <w:r w:rsidR="005C524D">
        <w:rPr>
          <w:rFonts w:ascii="Arial" w:hAnsi="Arial" w:cs="Arial"/>
          <w:bCs/>
        </w:rPr>
        <w:t>5</w:t>
      </w:r>
    </w:p>
    <w:p w14:paraId="40F9FC9A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To:</w:t>
      </w:r>
      <w:r w:rsidRPr="005A56CB">
        <w:rPr>
          <w:rFonts w:ascii="Arial" w:hAnsi="Arial" w:cs="Arial"/>
          <w:bCs/>
        </w:rPr>
        <w:tab/>
      </w:r>
      <w:r w:rsidR="002A5796">
        <w:rPr>
          <w:rFonts w:ascii="Arial" w:hAnsi="Arial" w:cs="Arial"/>
          <w:bCs/>
        </w:rPr>
        <w:t xml:space="preserve">3GPP TSG </w:t>
      </w:r>
      <w:r w:rsidR="000F3BB9">
        <w:rPr>
          <w:rFonts w:ascii="Arial" w:hAnsi="Arial" w:cs="Arial"/>
          <w:bCs/>
        </w:rPr>
        <w:t>RAN WG4</w:t>
      </w:r>
    </w:p>
    <w:p w14:paraId="515C67F3" w14:textId="77777777" w:rsidR="000F3BB9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Cc:</w:t>
      </w:r>
      <w:r w:rsidRPr="005A56CB">
        <w:rPr>
          <w:rFonts w:ascii="Arial" w:hAnsi="Arial" w:cs="Arial"/>
          <w:bCs/>
        </w:rPr>
        <w:tab/>
      </w:r>
      <w:r w:rsidR="000F3BB9">
        <w:rPr>
          <w:rFonts w:ascii="Arial" w:hAnsi="Arial" w:cs="Arial"/>
          <w:bCs/>
        </w:rPr>
        <w:t>PTCRB, PVG, GCF CAG, CTIA</w:t>
      </w:r>
      <w:r w:rsidR="00790FF3">
        <w:rPr>
          <w:rFonts w:ascii="Arial" w:hAnsi="Arial" w:cs="Arial"/>
          <w:bCs/>
        </w:rPr>
        <w:t xml:space="preserve"> </w:t>
      </w:r>
      <w:r w:rsidR="00A3403A">
        <w:rPr>
          <w:rFonts w:ascii="Arial" w:hAnsi="Arial" w:cs="Arial"/>
          <w:bCs/>
        </w:rPr>
        <w:t>OTA Working Group</w:t>
      </w:r>
    </w:p>
    <w:p w14:paraId="610CC478" w14:textId="77777777" w:rsidR="00FD052C" w:rsidRPr="00AE283B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41DA1EB6" w14:textId="77777777" w:rsidR="00FD052C" w:rsidRPr="00AE283B" w:rsidRDefault="00FD052C">
      <w:pPr>
        <w:tabs>
          <w:tab w:val="left" w:pos="2268"/>
        </w:tabs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Contact Person:</w:t>
      </w:r>
      <w:r w:rsidRPr="00AE283B">
        <w:rPr>
          <w:rFonts w:ascii="Arial" w:hAnsi="Arial" w:cs="Arial"/>
          <w:bCs/>
        </w:rPr>
        <w:tab/>
      </w:r>
    </w:p>
    <w:p w14:paraId="67D91444" w14:textId="77777777" w:rsidR="00FD052C" w:rsidRPr="00AE283B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E283B">
        <w:rPr>
          <w:rFonts w:cs="Arial"/>
        </w:rPr>
        <w:t>Name:</w:t>
      </w:r>
      <w:r w:rsidRPr="00AE283B">
        <w:rPr>
          <w:rFonts w:cs="Arial"/>
          <w:b w:val="0"/>
          <w:bCs/>
        </w:rPr>
        <w:tab/>
      </w:r>
      <w:r w:rsidR="000F3BB9">
        <w:rPr>
          <w:rFonts w:cs="Arial"/>
          <w:bCs/>
        </w:rPr>
        <w:t>Richard Catmur</w:t>
      </w:r>
    </w:p>
    <w:p w14:paraId="0DEB60FA" w14:textId="77777777" w:rsidR="00FD052C" w:rsidRPr="00AE283B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AE283B">
        <w:rPr>
          <w:rFonts w:cs="Arial"/>
        </w:rPr>
        <w:t>E-mail Address:</w:t>
      </w:r>
      <w:r w:rsidRPr="00AE283B">
        <w:rPr>
          <w:rFonts w:cs="Arial"/>
          <w:b w:val="0"/>
          <w:bCs/>
        </w:rPr>
        <w:tab/>
      </w:r>
      <w:r w:rsidR="000F3BB9">
        <w:rPr>
          <w:rFonts w:cs="Arial"/>
          <w:b w:val="0"/>
          <w:bCs/>
        </w:rPr>
        <w:t>richard.catmur@spirent.com</w:t>
      </w:r>
    </w:p>
    <w:p w14:paraId="19F41C5B" w14:textId="77777777" w:rsidR="00FD052C" w:rsidRPr="00AE283B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44F0981D" w14:textId="77777777" w:rsidR="00827D8C" w:rsidRPr="00AE283B" w:rsidRDefault="00827D8C">
      <w:pPr>
        <w:spacing w:after="60"/>
        <w:ind w:left="1985" w:hanging="1985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Send any reply LS to:</w:t>
      </w:r>
      <w:r w:rsidRPr="00AE283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AE283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D086E32" w14:textId="77777777" w:rsidR="00827D8C" w:rsidRPr="00AE283B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27784FF4" w14:textId="77777777" w:rsidR="00DF0E09" w:rsidRDefault="00FD052C" w:rsidP="00DF0E09">
      <w:pPr>
        <w:spacing w:after="60"/>
        <w:ind w:left="1985" w:hanging="1985"/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Attachments:</w:t>
      </w:r>
      <w:r w:rsidRPr="00AE283B">
        <w:rPr>
          <w:rFonts w:ascii="Arial" w:hAnsi="Arial" w:cs="Arial"/>
          <w:bCs/>
        </w:rPr>
        <w:tab/>
      </w:r>
      <w:r w:rsidR="005C524D">
        <w:rPr>
          <w:rFonts w:ascii="Arial" w:hAnsi="Arial" w:cs="Arial"/>
          <w:bCs/>
        </w:rPr>
        <w:t>None</w:t>
      </w:r>
    </w:p>
    <w:p w14:paraId="4DA00AAC" w14:textId="77777777" w:rsidR="00FD052C" w:rsidRPr="00AE283B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0FC649D2" w14:textId="77777777" w:rsidR="00FD052C" w:rsidRPr="00AE283B" w:rsidRDefault="00FD052C">
      <w:pPr>
        <w:rPr>
          <w:rFonts w:ascii="Arial" w:hAnsi="Arial" w:cs="Arial"/>
        </w:rPr>
      </w:pPr>
    </w:p>
    <w:p w14:paraId="450AAEE4" w14:textId="77777777" w:rsidR="00FD052C" w:rsidRPr="00AE283B" w:rsidRDefault="00FD052C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1. Overall Description:</w:t>
      </w:r>
    </w:p>
    <w:p w14:paraId="45E4441C" w14:textId="77777777" w:rsidR="00A81DF3" w:rsidRDefault="003B2A37" w:rsidP="000F3B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 5 tests the A-GNSS (and A-GPS) Sensitivity </w:t>
      </w:r>
      <w:r w:rsidR="007919E8">
        <w:rPr>
          <w:rFonts w:ascii="Arial" w:hAnsi="Arial" w:cs="Arial"/>
        </w:rPr>
        <w:t>requirements</w:t>
      </w:r>
      <w:r>
        <w:rPr>
          <w:rFonts w:ascii="Arial" w:hAnsi="Arial" w:cs="Arial"/>
        </w:rPr>
        <w:t xml:space="preserve"> in </w:t>
      </w:r>
      <w:r w:rsidR="00620808">
        <w:rPr>
          <w:rFonts w:ascii="Arial" w:hAnsi="Arial" w:cs="Arial"/>
        </w:rPr>
        <w:t>“</w:t>
      </w:r>
      <w:r w:rsidR="00620808" w:rsidRPr="00620808">
        <w:rPr>
          <w:rFonts w:ascii="Arial" w:hAnsi="Arial" w:cs="Arial"/>
        </w:rPr>
        <w:t>each supported frequency band</w:t>
      </w:r>
      <w:r w:rsidR="00620808">
        <w:rPr>
          <w:rFonts w:ascii="Arial" w:hAnsi="Arial" w:cs="Arial"/>
        </w:rPr>
        <w:t xml:space="preserve">” of the </w:t>
      </w:r>
      <w:r w:rsidR="00360548">
        <w:rPr>
          <w:rFonts w:ascii="Arial" w:hAnsi="Arial" w:cs="Arial"/>
        </w:rPr>
        <w:t xml:space="preserve">relevant </w:t>
      </w:r>
      <w:r w:rsidR="00620808">
        <w:rPr>
          <w:rFonts w:ascii="Arial" w:hAnsi="Arial" w:cs="Arial"/>
        </w:rPr>
        <w:t xml:space="preserve">cellular RAT (other A-GNSS/A-GPS </w:t>
      </w:r>
      <w:r w:rsidR="007919E8">
        <w:rPr>
          <w:rFonts w:ascii="Arial" w:hAnsi="Arial" w:cs="Arial"/>
        </w:rPr>
        <w:t xml:space="preserve">requirements </w:t>
      </w:r>
      <w:r w:rsidR="00620808">
        <w:rPr>
          <w:rFonts w:ascii="Arial" w:hAnsi="Arial" w:cs="Arial"/>
        </w:rPr>
        <w:t>are tested</w:t>
      </w:r>
      <w:r w:rsidR="00620808" w:rsidRPr="00620808">
        <w:rPr>
          <w:rFonts w:ascii="Arial" w:hAnsi="Arial" w:cs="Arial"/>
        </w:rPr>
        <w:t xml:space="preserve"> </w:t>
      </w:r>
      <w:r w:rsidR="00620808">
        <w:rPr>
          <w:rFonts w:ascii="Arial" w:hAnsi="Arial" w:cs="Arial"/>
        </w:rPr>
        <w:t>in just one frequency band</w:t>
      </w:r>
      <w:r w:rsidR="00343665">
        <w:rPr>
          <w:rFonts w:ascii="Arial" w:hAnsi="Arial" w:cs="Arial"/>
        </w:rPr>
        <w:t xml:space="preserve"> per RAT</w:t>
      </w:r>
      <w:r w:rsidR="00620808">
        <w:rPr>
          <w:rFonts w:ascii="Arial" w:hAnsi="Arial" w:cs="Arial"/>
        </w:rPr>
        <w:t xml:space="preserve">). </w:t>
      </w:r>
    </w:p>
    <w:p w14:paraId="6115B37F" w14:textId="77777777" w:rsidR="00D11DF4" w:rsidRDefault="00D11DF4" w:rsidP="000F3BB9">
      <w:pPr>
        <w:rPr>
          <w:rFonts w:ascii="Arial" w:hAnsi="Arial" w:cs="Arial"/>
        </w:rPr>
      </w:pPr>
    </w:p>
    <w:p w14:paraId="1893FA5D" w14:textId="77777777" w:rsidR="00620808" w:rsidRDefault="00620808" w:rsidP="000F3BB9">
      <w:pPr>
        <w:rPr>
          <w:rFonts w:ascii="Arial" w:hAnsi="Arial" w:cs="Arial"/>
        </w:rPr>
      </w:pPr>
      <w:r>
        <w:rPr>
          <w:rFonts w:ascii="Arial" w:hAnsi="Arial" w:cs="Arial"/>
        </w:rPr>
        <w:t>This “rule” is not</w:t>
      </w:r>
      <w:r w:rsidR="0036054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and was not</w:t>
      </w:r>
      <w:r w:rsidR="0036054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specified by RAN 4 but rather was left to the T1 </w:t>
      </w:r>
      <w:r w:rsidR="00A3403A">
        <w:rPr>
          <w:rFonts w:ascii="Arial" w:hAnsi="Arial" w:cs="Arial"/>
        </w:rPr>
        <w:t xml:space="preserve">(now RAN 5) </w:t>
      </w:r>
      <w:r>
        <w:rPr>
          <w:rFonts w:ascii="Arial" w:hAnsi="Arial" w:cs="Arial"/>
        </w:rPr>
        <w:t xml:space="preserve">group to determine. T1 agreed this rule during T1 meeting #26 and informed RAN 4 in an LS in </w:t>
      </w:r>
      <w:r w:rsidR="00007A5F" w:rsidRPr="00007A5F">
        <w:rPr>
          <w:rFonts w:ascii="Arial" w:hAnsi="Arial" w:cs="Arial"/>
        </w:rPr>
        <w:t>T1-050486</w:t>
      </w:r>
      <w:r w:rsidR="00A81DF3">
        <w:rPr>
          <w:rFonts w:ascii="Arial" w:hAnsi="Arial" w:cs="Arial"/>
        </w:rPr>
        <w:t>/</w:t>
      </w:r>
      <w:r w:rsidR="00A81DF3" w:rsidRPr="00A81DF3">
        <w:t xml:space="preserve"> </w:t>
      </w:r>
      <w:r w:rsidR="00A81DF3" w:rsidRPr="00A81DF3">
        <w:rPr>
          <w:rFonts w:ascii="Arial" w:hAnsi="Arial" w:cs="Arial"/>
        </w:rPr>
        <w:t>R4-050123</w:t>
      </w:r>
      <w:r>
        <w:rPr>
          <w:rFonts w:ascii="Arial" w:hAnsi="Arial" w:cs="Arial"/>
        </w:rPr>
        <w:t xml:space="preserve">. </w:t>
      </w:r>
      <w:r w:rsidR="00A81DF3">
        <w:rPr>
          <w:rFonts w:ascii="Arial" w:hAnsi="Arial" w:cs="Arial"/>
        </w:rPr>
        <w:t xml:space="preserve">In RAN 4 meeting #34, </w:t>
      </w:r>
      <w:r>
        <w:rPr>
          <w:rFonts w:ascii="Arial" w:hAnsi="Arial" w:cs="Arial"/>
        </w:rPr>
        <w:t xml:space="preserve">RAN 4 </w:t>
      </w:r>
      <w:r w:rsidR="00A81DF3">
        <w:rPr>
          <w:rFonts w:ascii="Arial" w:hAnsi="Arial" w:cs="Arial"/>
        </w:rPr>
        <w:t xml:space="preserve">responded to this LS (see </w:t>
      </w:r>
      <w:r w:rsidR="00A81DF3" w:rsidRPr="00A81DF3">
        <w:rPr>
          <w:rFonts w:ascii="Arial" w:hAnsi="Arial" w:cs="Arial"/>
        </w:rPr>
        <w:t>R4-050249</w:t>
      </w:r>
      <w:r w:rsidR="00A81DF3">
        <w:rPr>
          <w:rFonts w:ascii="Arial" w:hAnsi="Arial" w:cs="Arial"/>
        </w:rPr>
        <w:t>)</w:t>
      </w:r>
      <w:r w:rsidR="00A81DF3" w:rsidRPr="00A81DF3">
        <w:rPr>
          <w:rFonts w:ascii="Arial" w:hAnsi="Arial" w:cs="Arial"/>
        </w:rPr>
        <w:t xml:space="preserve"> but didn’t mention this particular point, </w:t>
      </w:r>
      <w:r>
        <w:rPr>
          <w:rFonts w:ascii="Arial" w:hAnsi="Arial" w:cs="Arial"/>
        </w:rPr>
        <w:t xml:space="preserve">thus implicitly accepting </w:t>
      </w:r>
      <w:r w:rsidR="001F54BF">
        <w:rPr>
          <w:rFonts w:ascii="Arial" w:hAnsi="Arial" w:cs="Arial"/>
        </w:rPr>
        <w:t>the rule</w:t>
      </w:r>
      <w:r>
        <w:rPr>
          <w:rFonts w:ascii="Arial" w:hAnsi="Arial" w:cs="Arial"/>
        </w:rPr>
        <w:t>.</w:t>
      </w:r>
      <w:r w:rsidR="00360548">
        <w:rPr>
          <w:rFonts w:ascii="Arial" w:hAnsi="Arial" w:cs="Arial"/>
        </w:rPr>
        <w:t xml:space="preserve"> Note that the reasoning for this decision in T1 is given in the meeting minutes </w:t>
      </w:r>
      <w:r w:rsidR="00007A5F">
        <w:rPr>
          <w:rFonts w:ascii="Arial" w:hAnsi="Arial" w:cs="Arial"/>
        </w:rPr>
        <w:t xml:space="preserve">(see R5-050528) </w:t>
      </w:r>
      <w:r w:rsidR="00011334">
        <w:rPr>
          <w:rFonts w:ascii="Arial" w:hAnsi="Arial" w:cs="Arial"/>
        </w:rPr>
        <w:t xml:space="preserve">and </w:t>
      </w:r>
      <w:r w:rsidR="00D11DF4">
        <w:rPr>
          <w:rFonts w:ascii="Arial" w:hAnsi="Arial" w:cs="Arial"/>
        </w:rPr>
        <w:t xml:space="preserve">in </w:t>
      </w:r>
      <w:r w:rsidR="00011334">
        <w:rPr>
          <w:rFonts w:ascii="Arial" w:hAnsi="Arial" w:cs="Arial"/>
        </w:rPr>
        <w:t xml:space="preserve">the LS </w:t>
      </w:r>
      <w:r w:rsidR="00360548">
        <w:rPr>
          <w:rFonts w:ascii="Arial" w:hAnsi="Arial" w:cs="Arial"/>
        </w:rPr>
        <w:t>as</w:t>
      </w:r>
      <w:r w:rsidR="00007A5F">
        <w:rPr>
          <w:rFonts w:ascii="Arial" w:hAnsi="Arial" w:cs="Arial"/>
        </w:rPr>
        <w:t xml:space="preserve"> resolving the issue of </w:t>
      </w:r>
      <w:r w:rsidR="00360548">
        <w:rPr>
          <w:rFonts w:ascii="Arial" w:hAnsi="Arial" w:cs="Arial"/>
        </w:rPr>
        <w:t>“</w:t>
      </w:r>
      <w:r w:rsidR="00007A5F" w:rsidRPr="00007A5F">
        <w:rPr>
          <w:rFonts w:ascii="Arial" w:hAnsi="Arial" w:cs="Arial"/>
        </w:rPr>
        <w:t>excessive A-GPS test times</w:t>
      </w:r>
      <w:r w:rsidR="00360548">
        <w:rPr>
          <w:rFonts w:ascii="Arial" w:hAnsi="Arial" w:cs="Arial"/>
        </w:rPr>
        <w:t>” and no other technical reason</w:t>
      </w:r>
      <w:r w:rsidR="00343665">
        <w:rPr>
          <w:rFonts w:ascii="Arial" w:hAnsi="Arial" w:cs="Arial"/>
        </w:rPr>
        <w:t>(</w:t>
      </w:r>
      <w:r w:rsidR="00360548">
        <w:rPr>
          <w:rFonts w:ascii="Arial" w:hAnsi="Arial" w:cs="Arial"/>
        </w:rPr>
        <w:t>s</w:t>
      </w:r>
      <w:r w:rsidR="00343665">
        <w:rPr>
          <w:rFonts w:ascii="Arial" w:hAnsi="Arial" w:cs="Arial"/>
        </w:rPr>
        <w:t>)</w:t>
      </w:r>
      <w:r w:rsidR="00360548">
        <w:rPr>
          <w:rFonts w:ascii="Arial" w:hAnsi="Arial" w:cs="Arial"/>
        </w:rPr>
        <w:t xml:space="preserve"> </w:t>
      </w:r>
      <w:r w:rsidR="00007A5F">
        <w:rPr>
          <w:rFonts w:ascii="Arial" w:hAnsi="Arial" w:cs="Arial"/>
        </w:rPr>
        <w:t xml:space="preserve">for this decision </w:t>
      </w:r>
      <w:r w:rsidR="00360548">
        <w:rPr>
          <w:rFonts w:ascii="Arial" w:hAnsi="Arial" w:cs="Arial"/>
        </w:rPr>
        <w:t>can now be found.</w:t>
      </w:r>
    </w:p>
    <w:p w14:paraId="7FF8727C" w14:textId="77777777" w:rsidR="00360548" w:rsidRDefault="00360548" w:rsidP="000F3BB9">
      <w:pPr>
        <w:rPr>
          <w:rFonts w:ascii="Arial" w:hAnsi="Arial" w:cs="Arial"/>
        </w:rPr>
      </w:pPr>
    </w:p>
    <w:p w14:paraId="794D01CB" w14:textId="77777777" w:rsidR="001F54BF" w:rsidRDefault="00620808" w:rsidP="000F3B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rule </w:t>
      </w:r>
      <w:r w:rsidR="00360548">
        <w:rPr>
          <w:rFonts w:ascii="Arial" w:hAnsi="Arial" w:cs="Arial"/>
        </w:rPr>
        <w:t xml:space="preserve">for </w:t>
      </w:r>
      <w:r w:rsidR="007919E8">
        <w:rPr>
          <w:rFonts w:ascii="Arial" w:hAnsi="Arial" w:cs="Arial"/>
        </w:rPr>
        <w:t xml:space="preserve">testing </w:t>
      </w:r>
      <w:r w:rsidR="00360548">
        <w:rPr>
          <w:rFonts w:ascii="Arial" w:hAnsi="Arial" w:cs="Arial"/>
        </w:rPr>
        <w:t xml:space="preserve">the Sensitivity </w:t>
      </w:r>
      <w:r w:rsidR="007919E8">
        <w:rPr>
          <w:rFonts w:ascii="Arial" w:hAnsi="Arial" w:cs="Arial"/>
        </w:rPr>
        <w:t xml:space="preserve">requirements </w:t>
      </w:r>
      <w:r>
        <w:rPr>
          <w:rFonts w:ascii="Arial" w:hAnsi="Arial" w:cs="Arial"/>
        </w:rPr>
        <w:t xml:space="preserve">has been followed </w:t>
      </w:r>
      <w:r w:rsidR="001F54BF">
        <w:rPr>
          <w:rFonts w:ascii="Arial" w:hAnsi="Arial" w:cs="Arial"/>
        </w:rPr>
        <w:t>in RAN 5</w:t>
      </w:r>
      <w:r>
        <w:rPr>
          <w:rFonts w:ascii="Arial" w:hAnsi="Arial" w:cs="Arial"/>
        </w:rPr>
        <w:t xml:space="preserve"> for GSM, UTRA</w:t>
      </w:r>
      <w:r w:rsidR="00360548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>LTE</w:t>
      </w:r>
      <w:r w:rsidR="00360548">
        <w:rPr>
          <w:rFonts w:ascii="Arial" w:hAnsi="Arial" w:cs="Arial"/>
        </w:rPr>
        <w:t xml:space="preserve">. </w:t>
      </w:r>
      <w:r w:rsidR="001F54BF">
        <w:rPr>
          <w:rFonts w:ascii="Arial" w:hAnsi="Arial" w:cs="Arial"/>
        </w:rPr>
        <w:t xml:space="preserve">However, concerns have now been raised that simply continuing </w:t>
      </w:r>
      <w:r w:rsidR="00007A5F">
        <w:rPr>
          <w:rFonts w:ascii="Arial" w:hAnsi="Arial" w:cs="Arial"/>
        </w:rPr>
        <w:t xml:space="preserve">the same </w:t>
      </w:r>
      <w:r w:rsidR="00343665">
        <w:rPr>
          <w:rFonts w:ascii="Arial" w:hAnsi="Arial" w:cs="Arial"/>
        </w:rPr>
        <w:t xml:space="preserve">rule </w:t>
      </w:r>
      <w:r w:rsidR="00007A5F">
        <w:rPr>
          <w:rFonts w:ascii="Arial" w:hAnsi="Arial" w:cs="Arial"/>
        </w:rPr>
        <w:t xml:space="preserve">for </w:t>
      </w:r>
      <w:r w:rsidR="001F54BF">
        <w:rPr>
          <w:rFonts w:ascii="Arial" w:hAnsi="Arial" w:cs="Arial"/>
        </w:rPr>
        <w:t>NR, and especially for EN-DC, may lead to excessive test times</w:t>
      </w:r>
      <w:r w:rsidR="00011334">
        <w:rPr>
          <w:rFonts w:ascii="Arial" w:hAnsi="Arial" w:cs="Arial"/>
        </w:rPr>
        <w:t>. The p</w:t>
      </w:r>
      <w:r w:rsidR="001F54BF">
        <w:rPr>
          <w:rFonts w:ascii="Arial" w:hAnsi="Arial" w:cs="Arial"/>
        </w:rPr>
        <w:t xml:space="preserve">articular </w:t>
      </w:r>
      <w:r w:rsidR="00011334">
        <w:rPr>
          <w:rFonts w:ascii="Arial" w:hAnsi="Arial" w:cs="Arial"/>
        </w:rPr>
        <w:t xml:space="preserve">areas of concern are </w:t>
      </w:r>
      <w:r w:rsidR="00007A5F">
        <w:rPr>
          <w:rFonts w:ascii="Arial" w:hAnsi="Arial" w:cs="Arial"/>
        </w:rPr>
        <w:t xml:space="preserve">the </w:t>
      </w:r>
      <w:r w:rsidR="001F54BF">
        <w:rPr>
          <w:rFonts w:ascii="Arial" w:hAnsi="Arial" w:cs="Arial"/>
        </w:rPr>
        <w:t xml:space="preserve">repeated testing of LTE and NR frequency bands </w:t>
      </w:r>
      <w:r w:rsidR="007919E8">
        <w:rPr>
          <w:rFonts w:ascii="Arial" w:hAnsi="Arial" w:cs="Arial"/>
        </w:rPr>
        <w:t xml:space="preserve">which are also </w:t>
      </w:r>
      <w:r w:rsidR="001F54BF">
        <w:rPr>
          <w:rFonts w:ascii="Arial" w:hAnsi="Arial" w:cs="Arial"/>
        </w:rPr>
        <w:t>used in EN-DC</w:t>
      </w:r>
      <w:r w:rsidR="00011334">
        <w:rPr>
          <w:rFonts w:ascii="Arial" w:hAnsi="Arial" w:cs="Arial"/>
        </w:rPr>
        <w:t xml:space="preserve"> and </w:t>
      </w:r>
      <w:r w:rsidR="001F54BF">
        <w:rPr>
          <w:rFonts w:ascii="Arial" w:hAnsi="Arial" w:cs="Arial"/>
        </w:rPr>
        <w:t>the proliferation of both LTE and NR frequency bands</w:t>
      </w:r>
      <w:r w:rsidR="00011334">
        <w:rPr>
          <w:rFonts w:ascii="Arial" w:hAnsi="Arial" w:cs="Arial"/>
        </w:rPr>
        <w:t>.</w:t>
      </w:r>
    </w:p>
    <w:p w14:paraId="1A4AC79A" w14:textId="77777777" w:rsidR="001F54BF" w:rsidRDefault="001F54BF" w:rsidP="000F3BB9">
      <w:pPr>
        <w:rPr>
          <w:rFonts w:ascii="Arial" w:hAnsi="Arial" w:cs="Arial"/>
        </w:rPr>
      </w:pPr>
    </w:p>
    <w:p w14:paraId="41D8265A" w14:textId="77777777" w:rsidR="00790FF3" w:rsidRDefault="00477DEA" w:rsidP="00790FF3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</w:rPr>
        <w:t xml:space="preserve">During discussions in </w:t>
      </w:r>
      <w:r w:rsidR="00A81DF3">
        <w:rPr>
          <w:rFonts w:ascii="Arial" w:hAnsi="Arial" w:cs="Arial"/>
        </w:rPr>
        <w:t>RAN 5</w:t>
      </w:r>
      <w:r w:rsidR="00D11DF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companies have suggested that testing</w:t>
      </w:r>
      <w:r w:rsidR="00F02BE1">
        <w:rPr>
          <w:rFonts w:ascii="Arial" w:hAnsi="Arial" w:cs="Arial"/>
        </w:rPr>
        <w:t xml:space="preserve"> in LTE and NR, and in particular </w:t>
      </w:r>
      <w:r w:rsidR="00D11DF4">
        <w:rPr>
          <w:rFonts w:ascii="Arial" w:hAnsi="Arial" w:cs="Arial"/>
        </w:rPr>
        <w:t xml:space="preserve">in </w:t>
      </w:r>
      <w:r w:rsidR="00F02BE1">
        <w:rPr>
          <w:rFonts w:ascii="Arial" w:hAnsi="Arial" w:cs="Arial"/>
        </w:rPr>
        <w:t xml:space="preserve">EN-DC, could be reduced to just </w:t>
      </w:r>
      <w:r w:rsidR="00F02BE1" w:rsidRPr="00F02BE1">
        <w:rPr>
          <w:rFonts w:ascii="Arial" w:hAnsi="Arial" w:cs="Arial"/>
        </w:rPr>
        <w:t xml:space="preserve">“problematic” </w:t>
      </w:r>
      <w:r w:rsidR="00D11DF4">
        <w:rPr>
          <w:rFonts w:ascii="Arial" w:hAnsi="Arial" w:cs="Arial"/>
        </w:rPr>
        <w:t>frequency b</w:t>
      </w:r>
      <w:r w:rsidR="00F02BE1" w:rsidRPr="00F02BE1">
        <w:rPr>
          <w:rFonts w:ascii="Arial" w:hAnsi="Arial" w:cs="Arial"/>
        </w:rPr>
        <w:t xml:space="preserve">ands or </w:t>
      </w:r>
      <w:r w:rsidR="00D11DF4">
        <w:rPr>
          <w:rFonts w:ascii="Arial" w:hAnsi="Arial" w:cs="Arial"/>
        </w:rPr>
        <w:t>b</w:t>
      </w:r>
      <w:r w:rsidR="00F02BE1" w:rsidRPr="00F02BE1">
        <w:rPr>
          <w:rFonts w:ascii="Arial" w:hAnsi="Arial" w:cs="Arial"/>
        </w:rPr>
        <w:t>and combinations</w:t>
      </w:r>
      <w:r w:rsidR="00F02BE1">
        <w:rPr>
          <w:rFonts w:ascii="Arial" w:hAnsi="Arial" w:cs="Arial"/>
        </w:rPr>
        <w:t xml:space="preserve"> that are likely </w:t>
      </w:r>
      <w:r w:rsidR="00D11DF4">
        <w:rPr>
          <w:rFonts w:ascii="Arial" w:hAnsi="Arial" w:cs="Arial"/>
        </w:rPr>
        <w:t>to generate interference in the GNSS bands, for example by intermodulation.</w:t>
      </w:r>
      <w:r w:rsidR="00790FF3" w:rsidRPr="00790FF3">
        <w:rPr>
          <w:rFonts w:ascii="Arial" w:hAnsi="Arial" w:cs="Arial"/>
          <w:lang w:val="en-US"/>
        </w:rPr>
        <w:t xml:space="preserve"> </w:t>
      </w:r>
      <w:r w:rsidR="00790FF3">
        <w:rPr>
          <w:rFonts w:ascii="Arial" w:hAnsi="Arial" w:cs="Arial"/>
          <w:lang w:val="en-US"/>
        </w:rPr>
        <w:t>However, it is unclear to RAN 5 which LTE and NR frequency bands or band combinations</w:t>
      </w:r>
      <w:r w:rsidR="007919E8">
        <w:rPr>
          <w:rFonts w:ascii="Arial" w:hAnsi="Arial" w:cs="Arial"/>
          <w:lang w:val="en-US"/>
        </w:rPr>
        <w:t>,</w:t>
      </w:r>
      <w:r w:rsidR="00790FF3">
        <w:rPr>
          <w:rFonts w:ascii="Arial" w:hAnsi="Arial" w:cs="Arial"/>
          <w:lang w:val="en-US"/>
        </w:rPr>
        <w:t xml:space="preserve"> and which EN-DC configurations RAN5 should </w:t>
      </w:r>
      <w:r w:rsidR="007919E8">
        <w:rPr>
          <w:rFonts w:ascii="Arial" w:hAnsi="Arial" w:cs="Arial"/>
          <w:lang w:val="en-US"/>
        </w:rPr>
        <w:t xml:space="preserve">use for testing,  </w:t>
      </w:r>
      <w:r w:rsidR="00790FF3">
        <w:rPr>
          <w:rFonts w:ascii="Arial" w:hAnsi="Arial" w:cs="Arial"/>
          <w:lang w:val="en-US"/>
        </w:rPr>
        <w:t xml:space="preserve"> </w:t>
      </w:r>
      <w:r w:rsidR="00790FF3">
        <w:rPr>
          <w:rFonts w:ascii="Arial" w:hAnsi="Arial" w:cs="Arial"/>
          <w:color w:val="000000"/>
          <w:shd w:val="clear" w:color="auto" w:fill="FFFFFF"/>
          <w:lang w:val="en-US"/>
        </w:rPr>
        <w:t>taking into account</w:t>
      </w:r>
      <w:r w:rsidR="007919E8">
        <w:rPr>
          <w:rFonts w:ascii="Arial" w:hAnsi="Arial" w:cs="Arial"/>
          <w:color w:val="000000"/>
          <w:shd w:val="clear" w:color="auto" w:fill="FFFFFF"/>
          <w:lang w:val="en-US"/>
        </w:rPr>
        <w:t xml:space="preserve"> the</w:t>
      </w:r>
      <w:r w:rsidR="00790FF3">
        <w:rPr>
          <w:rFonts w:ascii="Arial" w:hAnsi="Arial" w:cs="Arial"/>
          <w:color w:val="000000"/>
          <w:shd w:val="clear" w:color="auto" w:fill="FFFFFF"/>
          <w:lang w:val="en-US"/>
        </w:rPr>
        <w:t xml:space="preserve"> possible intermodulation and other interference mechanisms that may affect the GNSS  </w:t>
      </w:r>
      <w:r w:rsidR="007E5475">
        <w:rPr>
          <w:rFonts w:ascii="Arial" w:hAnsi="Arial" w:cs="Arial"/>
          <w:color w:val="000000"/>
          <w:shd w:val="clear" w:color="auto" w:fill="FFFFFF"/>
          <w:lang w:val="en-US"/>
        </w:rPr>
        <w:t>S</w:t>
      </w:r>
      <w:r w:rsidR="00790FF3">
        <w:rPr>
          <w:rFonts w:ascii="Arial" w:hAnsi="Arial" w:cs="Arial"/>
          <w:color w:val="000000"/>
          <w:shd w:val="clear" w:color="auto" w:fill="FFFFFF"/>
          <w:lang w:val="en-US"/>
        </w:rPr>
        <w:t>ensitivity requirements</w:t>
      </w:r>
      <w:r w:rsidR="00790FF3">
        <w:rPr>
          <w:rFonts w:ascii="Arial" w:hAnsi="Arial" w:cs="Arial"/>
          <w:lang w:val="en-US"/>
        </w:rPr>
        <w:t>.</w:t>
      </w:r>
    </w:p>
    <w:p w14:paraId="1C442882" w14:textId="77777777" w:rsidR="002A5796" w:rsidRDefault="002A5796" w:rsidP="002A5796">
      <w:pPr>
        <w:rPr>
          <w:rFonts w:ascii="Arial" w:hAnsi="Arial" w:cs="Arial"/>
        </w:rPr>
      </w:pPr>
    </w:p>
    <w:p w14:paraId="7DD2C695" w14:textId="77777777" w:rsidR="00FD052C" w:rsidRPr="00AE283B" w:rsidRDefault="00FD052C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2. Actions:</w:t>
      </w:r>
    </w:p>
    <w:p w14:paraId="1A194DA6" w14:textId="77777777" w:rsidR="002A5796" w:rsidRDefault="002A5796" w:rsidP="002A579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F3BB9">
        <w:rPr>
          <w:rFonts w:ascii="Arial" w:hAnsi="Arial" w:cs="Arial"/>
          <w:b/>
        </w:rPr>
        <w:t>RAN 4</w:t>
      </w:r>
      <w:r>
        <w:rPr>
          <w:rFonts w:ascii="Arial" w:hAnsi="Arial" w:cs="Arial"/>
          <w:b/>
        </w:rPr>
        <w:t xml:space="preserve"> group</w:t>
      </w:r>
    </w:p>
    <w:p w14:paraId="57C4952C" w14:textId="77777777" w:rsidR="00CF3C43" w:rsidRDefault="002A5796" w:rsidP="00CF3C4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</w:t>
      </w:r>
      <w:r w:rsidRPr="002A5796">
        <w:rPr>
          <w:rFonts w:ascii="Arial" w:hAnsi="Arial" w:cs="Arial"/>
        </w:rPr>
        <w:t xml:space="preserve">: </w:t>
      </w:r>
      <w:r w:rsidRPr="002A5796">
        <w:rPr>
          <w:rFonts w:ascii="Arial" w:hAnsi="Arial" w:cs="Arial"/>
        </w:rPr>
        <w:tab/>
        <w:t>RAN5 respectfully asks</w:t>
      </w:r>
      <w:r>
        <w:rPr>
          <w:rFonts w:ascii="Arial" w:hAnsi="Arial" w:cs="Arial"/>
        </w:rPr>
        <w:t xml:space="preserve"> </w:t>
      </w:r>
      <w:r w:rsidR="00A81DF3">
        <w:rPr>
          <w:rFonts w:ascii="Arial" w:hAnsi="Arial" w:cs="Arial"/>
        </w:rPr>
        <w:t>RAN 4</w:t>
      </w:r>
      <w:r>
        <w:rPr>
          <w:rFonts w:ascii="Arial" w:hAnsi="Arial" w:cs="Arial"/>
        </w:rPr>
        <w:t xml:space="preserve"> for guidance </w:t>
      </w:r>
      <w:r w:rsidR="007E5475" w:rsidRPr="007E5475">
        <w:rPr>
          <w:rFonts w:ascii="Arial" w:hAnsi="Arial" w:cs="Arial"/>
        </w:rPr>
        <w:t>on the LTE and NR frequency bands, and band combinations, impacting the A-GNSS Sensitivity requirements in LTE and NR, and in particular in EN-DC, taking into account possible intermodulation and other interference mechanisms that may affect the GNSS bands.</w:t>
      </w:r>
    </w:p>
    <w:p w14:paraId="2B9B97D8" w14:textId="77777777" w:rsidR="00236385" w:rsidRPr="00D35EA5" w:rsidRDefault="00CF3C43" w:rsidP="00BB7B18">
      <w:pPr>
        <w:spacing w:after="120"/>
        <w:ind w:left="993"/>
        <w:rPr>
          <w:rFonts w:ascii="Arial" w:hAnsi="Arial" w:cs="Arial"/>
          <w:bCs/>
        </w:rPr>
      </w:pPr>
      <w:r w:rsidRPr="00CF3C43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 xml:space="preserve">the </w:t>
      </w:r>
      <w:r w:rsidRPr="00CF3C43">
        <w:rPr>
          <w:rFonts w:ascii="Arial" w:hAnsi="Arial" w:cs="Arial"/>
        </w:rPr>
        <w:t xml:space="preserve">case </w:t>
      </w:r>
      <w:r>
        <w:rPr>
          <w:rFonts w:ascii="Arial" w:hAnsi="Arial" w:cs="Arial"/>
        </w:rPr>
        <w:t xml:space="preserve">that </w:t>
      </w:r>
      <w:r w:rsidRPr="00CF3C43">
        <w:rPr>
          <w:rFonts w:ascii="Arial" w:hAnsi="Arial" w:cs="Arial"/>
        </w:rPr>
        <w:t xml:space="preserve">this </w:t>
      </w:r>
      <w:r>
        <w:rPr>
          <w:rFonts w:ascii="Arial" w:hAnsi="Arial" w:cs="Arial"/>
        </w:rPr>
        <w:t>action is expected to take some time to complete, RAN 5 would greatly appreciate one or more status reports on the progress.</w:t>
      </w:r>
    </w:p>
    <w:p w14:paraId="0B1D11AA" w14:textId="77777777" w:rsidR="00236385" w:rsidRPr="00D35EA5" w:rsidRDefault="00236385" w:rsidP="00D35EA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53B5237" w14:textId="77777777" w:rsidR="00380377" w:rsidRPr="00AE283B" w:rsidRDefault="00FD052C" w:rsidP="00380377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3. Date of Next TSG-</w:t>
      </w:r>
      <w:r w:rsidR="00100BEF" w:rsidRPr="00AE283B">
        <w:rPr>
          <w:rFonts w:ascii="Arial" w:hAnsi="Arial" w:cs="Arial"/>
          <w:b/>
        </w:rPr>
        <w:t>RAN WG</w:t>
      </w:r>
      <w:r w:rsidR="00236385">
        <w:rPr>
          <w:rFonts w:ascii="Arial" w:hAnsi="Arial" w:cs="Arial"/>
          <w:b/>
        </w:rPr>
        <w:t>5</w:t>
      </w:r>
      <w:r w:rsidRPr="00AE283B">
        <w:rPr>
          <w:rFonts w:ascii="Arial" w:hAnsi="Arial" w:cs="Arial"/>
          <w:b/>
        </w:rPr>
        <w:t xml:space="preserve"> Meetings:</w:t>
      </w:r>
    </w:p>
    <w:p w14:paraId="7FCDEF4E" w14:textId="77777777" w:rsidR="002A5796" w:rsidRDefault="002A5796" w:rsidP="002A579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TSG-RAN5 Meeting</w:t>
      </w:r>
      <w:r w:rsidRPr="00100BEF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90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22nd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 - 5th Mar 2021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1A626FC3" w14:textId="77777777" w:rsidR="00100BEF" w:rsidRDefault="002A5796" w:rsidP="008A757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91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17th - 28th May 2021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sectPr w:rsidR="00100B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D4FA0F" w14:textId="77777777" w:rsidR="006D1600" w:rsidRDefault="006D1600">
      <w:r>
        <w:separator/>
      </w:r>
    </w:p>
  </w:endnote>
  <w:endnote w:type="continuationSeparator" w:id="0">
    <w:p w14:paraId="2F7F50D0" w14:textId="77777777" w:rsidR="006D1600" w:rsidRDefault="006D1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A90A5C" w14:textId="77777777" w:rsidR="006D1600" w:rsidRDefault="006D1600">
      <w:r>
        <w:separator/>
      </w:r>
    </w:p>
  </w:footnote>
  <w:footnote w:type="continuationSeparator" w:id="0">
    <w:p w14:paraId="13DA4F79" w14:textId="77777777" w:rsidR="006D1600" w:rsidRDefault="006D16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1D09C0"/>
    <w:multiLevelType w:val="hybridMultilevel"/>
    <w:tmpl w:val="3B0A4D44"/>
    <w:lvl w:ilvl="0" w:tplc="23A4CF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D85781"/>
    <w:multiLevelType w:val="hybridMultilevel"/>
    <w:tmpl w:val="CC7EB5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BCF3104"/>
    <w:multiLevelType w:val="hybridMultilevel"/>
    <w:tmpl w:val="279C16E2"/>
    <w:lvl w:ilvl="0" w:tplc="77940DEC">
      <w:start w:val="1"/>
      <w:numFmt w:val="decimal"/>
      <w:lvlText w:val="%1)"/>
      <w:lvlJc w:val="left"/>
      <w:pPr>
        <w:ind w:left="1932" w:hanging="1212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16E5CC1"/>
    <w:multiLevelType w:val="hybridMultilevel"/>
    <w:tmpl w:val="B90EF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4FE7"/>
    <w:rsid w:val="000031C9"/>
    <w:rsid w:val="00007A5F"/>
    <w:rsid w:val="00011334"/>
    <w:rsid w:val="00056F4D"/>
    <w:rsid w:val="000A573F"/>
    <w:rsid w:val="000F3BB9"/>
    <w:rsid w:val="00100BEF"/>
    <w:rsid w:val="00122970"/>
    <w:rsid w:val="001403EA"/>
    <w:rsid w:val="00144D8D"/>
    <w:rsid w:val="00182F45"/>
    <w:rsid w:val="00183A2C"/>
    <w:rsid w:val="001E1233"/>
    <w:rsid w:val="001F3276"/>
    <w:rsid w:val="001F54BF"/>
    <w:rsid w:val="001F58CE"/>
    <w:rsid w:val="001F7BAC"/>
    <w:rsid w:val="00204B78"/>
    <w:rsid w:val="00211732"/>
    <w:rsid w:val="002159C1"/>
    <w:rsid w:val="00236385"/>
    <w:rsid w:val="00240324"/>
    <w:rsid w:val="00257E29"/>
    <w:rsid w:val="002A1BC7"/>
    <w:rsid w:val="002A368B"/>
    <w:rsid w:val="002A5796"/>
    <w:rsid w:val="002C60D3"/>
    <w:rsid w:val="002E423D"/>
    <w:rsid w:val="002E652A"/>
    <w:rsid w:val="002F0FF2"/>
    <w:rsid w:val="00307FD8"/>
    <w:rsid w:val="0031348B"/>
    <w:rsid w:val="00324977"/>
    <w:rsid w:val="00343665"/>
    <w:rsid w:val="00360548"/>
    <w:rsid w:val="00380377"/>
    <w:rsid w:val="00380C63"/>
    <w:rsid w:val="003820E6"/>
    <w:rsid w:val="003A22D1"/>
    <w:rsid w:val="003A61A9"/>
    <w:rsid w:val="003B29DD"/>
    <w:rsid w:val="003B2A37"/>
    <w:rsid w:val="003D21FD"/>
    <w:rsid w:val="003D5BFD"/>
    <w:rsid w:val="00410272"/>
    <w:rsid w:val="004126CA"/>
    <w:rsid w:val="004360A9"/>
    <w:rsid w:val="00440D0D"/>
    <w:rsid w:val="004469FF"/>
    <w:rsid w:val="00453F02"/>
    <w:rsid w:val="004646B0"/>
    <w:rsid w:val="00470BD9"/>
    <w:rsid w:val="00477DEA"/>
    <w:rsid w:val="005251F5"/>
    <w:rsid w:val="00551C69"/>
    <w:rsid w:val="005565C9"/>
    <w:rsid w:val="00581183"/>
    <w:rsid w:val="005853FC"/>
    <w:rsid w:val="005A4FE7"/>
    <w:rsid w:val="005A56CB"/>
    <w:rsid w:val="005A69C9"/>
    <w:rsid w:val="005C524D"/>
    <w:rsid w:val="005E3770"/>
    <w:rsid w:val="00610580"/>
    <w:rsid w:val="00612E34"/>
    <w:rsid w:val="00620808"/>
    <w:rsid w:val="00623EB5"/>
    <w:rsid w:val="00641895"/>
    <w:rsid w:val="006772D9"/>
    <w:rsid w:val="006825C0"/>
    <w:rsid w:val="0069049B"/>
    <w:rsid w:val="006A40E3"/>
    <w:rsid w:val="006B026C"/>
    <w:rsid w:val="006D1600"/>
    <w:rsid w:val="006D2294"/>
    <w:rsid w:val="006D72E9"/>
    <w:rsid w:val="00701366"/>
    <w:rsid w:val="0070552D"/>
    <w:rsid w:val="00716054"/>
    <w:rsid w:val="0072244C"/>
    <w:rsid w:val="007333E6"/>
    <w:rsid w:val="00747169"/>
    <w:rsid w:val="007517A9"/>
    <w:rsid w:val="00767214"/>
    <w:rsid w:val="00790FF3"/>
    <w:rsid w:val="007919E8"/>
    <w:rsid w:val="0079576C"/>
    <w:rsid w:val="00797CE9"/>
    <w:rsid w:val="007A3774"/>
    <w:rsid w:val="007A3B81"/>
    <w:rsid w:val="007B355C"/>
    <w:rsid w:val="007B40CD"/>
    <w:rsid w:val="007B6632"/>
    <w:rsid w:val="007C4B34"/>
    <w:rsid w:val="007E0FC1"/>
    <w:rsid w:val="007E5475"/>
    <w:rsid w:val="007F4CF7"/>
    <w:rsid w:val="00827D8C"/>
    <w:rsid w:val="00857095"/>
    <w:rsid w:val="008707C0"/>
    <w:rsid w:val="00870F04"/>
    <w:rsid w:val="00895C56"/>
    <w:rsid w:val="00896823"/>
    <w:rsid w:val="00897977"/>
    <w:rsid w:val="008A6611"/>
    <w:rsid w:val="008A7579"/>
    <w:rsid w:val="008B4190"/>
    <w:rsid w:val="008C250B"/>
    <w:rsid w:val="008F1206"/>
    <w:rsid w:val="00917F07"/>
    <w:rsid w:val="00922AA9"/>
    <w:rsid w:val="00923596"/>
    <w:rsid w:val="00926782"/>
    <w:rsid w:val="00926944"/>
    <w:rsid w:val="00930083"/>
    <w:rsid w:val="00930540"/>
    <w:rsid w:val="00942972"/>
    <w:rsid w:val="00953737"/>
    <w:rsid w:val="009560DB"/>
    <w:rsid w:val="0097149A"/>
    <w:rsid w:val="00977CF0"/>
    <w:rsid w:val="009918B7"/>
    <w:rsid w:val="009B3EA7"/>
    <w:rsid w:val="009C18D0"/>
    <w:rsid w:val="00A0105B"/>
    <w:rsid w:val="00A01B7D"/>
    <w:rsid w:val="00A04919"/>
    <w:rsid w:val="00A16BFF"/>
    <w:rsid w:val="00A23171"/>
    <w:rsid w:val="00A3403A"/>
    <w:rsid w:val="00A3535D"/>
    <w:rsid w:val="00A426C9"/>
    <w:rsid w:val="00A45990"/>
    <w:rsid w:val="00A45E0F"/>
    <w:rsid w:val="00A46E69"/>
    <w:rsid w:val="00A47189"/>
    <w:rsid w:val="00A66A37"/>
    <w:rsid w:val="00A81DF3"/>
    <w:rsid w:val="00A85E63"/>
    <w:rsid w:val="00AB1F7E"/>
    <w:rsid w:val="00AC0428"/>
    <w:rsid w:val="00AC2BA0"/>
    <w:rsid w:val="00AC521E"/>
    <w:rsid w:val="00AC67C7"/>
    <w:rsid w:val="00AD4F39"/>
    <w:rsid w:val="00AE17CC"/>
    <w:rsid w:val="00AE283B"/>
    <w:rsid w:val="00AE31CD"/>
    <w:rsid w:val="00AE4B4A"/>
    <w:rsid w:val="00AF5BA4"/>
    <w:rsid w:val="00B54CFC"/>
    <w:rsid w:val="00B612EB"/>
    <w:rsid w:val="00B7501A"/>
    <w:rsid w:val="00B87AC7"/>
    <w:rsid w:val="00BA4B41"/>
    <w:rsid w:val="00BB7B18"/>
    <w:rsid w:val="00BC7828"/>
    <w:rsid w:val="00BD5982"/>
    <w:rsid w:val="00BE6F65"/>
    <w:rsid w:val="00BF1B3E"/>
    <w:rsid w:val="00C01699"/>
    <w:rsid w:val="00C45D65"/>
    <w:rsid w:val="00C45E0D"/>
    <w:rsid w:val="00C66EE4"/>
    <w:rsid w:val="00C741B3"/>
    <w:rsid w:val="00C95ED0"/>
    <w:rsid w:val="00CD6C30"/>
    <w:rsid w:val="00CE22DC"/>
    <w:rsid w:val="00CE5C77"/>
    <w:rsid w:val="00CF3C43"/>
    <w:rsid w:val="00CF6970"/>
    <w:rsid w:val="00D11DF4"/>
    <w:rsid w:val="00D17D8C"/>
    <w:rsid w:val="00D23E88"/>
    <w:rsid w:val="00D353F3"/>
    <w:rsid w:val="00D35EA5"/>
    <w:rsid w:val="00D42B92"/>
    <w:rsid w:val="00D45EC6"/>
    <w:rsid w:val="00D5287D"/>
    <w:rsid w:val="00D6303B"/>
    <w:rsid w:val="00D63899"/>
    <w:rsid w:val="00D63BE9"/>
    <w:rsid w:val="00D649DD"/>
    <w:rsid w:val="00D91780"/>
    <w:rsid w:val="00D94590"/>
    <w:rsid w:val="00DC1C80"/>
    <w:rsid w:val="00DC3D8D"/>
    <w:rsid w:val="00DC7207"/>
    <w:rsid w:val="00DE2F1B"/>
    <w:rsid w:val="00DF0E09"/>
    <w:rsid w:val="00DF344E"/>
    <w:rsid w:val="00DF4BD2"/>
    <w:rsid w:val="00E47F94"/>
    <w:rsid w:val="00E51173"/>
    <w:rsid w:val="00E80974"/>
    <w:rsid w:val="00E87668"/>
    <w:rsid w:val="00EA2302"/>
    <w:rsid w:val="00EB74E0"/>
    <w:rsid w:val="00EC387C"/>
    <w:rsid w:val="00EC7486"/>
    <w:rsid w:val="00ED4883"/>
    <w:rsid w:val="00EF0702"/>
    <w:rsid w:val="00EF1CDC"/>
    <w:rsid w:val="00EF7E9A"/>
    <w:rsid w:val="00F02BE1"/>
    <w:rsid w:val="00F058F1"/>
    <w:rsid w:val="00F15318"/>
    <w:rsid w:val="00F21852"/>
    <w:rsid w:val="00F218A4"/>
    <w:rsid w:val="00F32BF2"/>
    <w:rsid w:val="00F41E11"/>
    <w:rsid w:val="00F462E5"/>
    <w:rsid w:val="00F63001"/>
    <w:rsid w:val="00F976A5"/>
    <w:rsid w:val="00FB5192"/>
    <w:rsid w:val="00FC644B"/>
    <w:rsid w:val="00FD006B"/>
    <w:rsid w:val="00FD052C"/>
    <w:rsid w:val="00FD3628"/>
    <w:rsid w:val="00FD65CA"/>
    <w:rsid w:val="00FD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79F07C"/>
  <w15:chartTrackingRefBased/>
  <w15:docId w15:val="{F0BE2F96-9907-4A40-A62B-FA2F8094F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2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nhideWhenUsed/>
    <w:rsid w:val="00827D8C"/>
    <w:rPr>
      <w:color w:val="0000FF"/>
      <w:u w:val="single"/>
    </w:rPr>
  </w:style>
  <w:style w:type="paragraph" w:customStyle="1" w:styleId="CH">
    <w:name w:val="CH"/>
    <w:basedOn w:val="Normal"/>
    <w:rsid w:val="00D23E88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 w:val="24"/>
    </w:rPr>
  </w:style>
  <w:style w:type="paragraph" w:customStyle="1" w:styleId="TAR">
    <w:name w:val="TAR"/>
    <w:basedOn w:val="Normal"/>
    <w:rsid w:val="00D6303B"/>
    <w:pPr>
      <w:keepNext/>
      <w:keepLines/>
      <w:jc w:val="right"/>
    </w:pPr>
    <w:rPr>
      <w:rFonts w:ascii="Arial" w:hAnsi="Arial"/>
      <w:sz w:val="18"/>
    </w:rPr>
  </w:style>
  <w:style w:type="character" w:customStyle="1" w:styleId="B1Char2">
    <w:name w:val="B1 Char2"/>
    <w:link w:val="B1"/>
    <w:locked/>
    <w:rsid w:val="002A5796"/>
    <w:rPr>
      <w:rFonts w:ascii="Arial" w:hAnsi="Arial"/>
      <w:lang w:eastAsia="en-US"/>
    </w:rPr>
  </w:style>
  <w:style w:type="character" w:customStyle="1" w:styleId="B2Char">
    <w:name w:val="B2 Char"/>
    <w:link w:val="B2"/>
    <w:locked/>
    <w:rsid w:val="002A5796"/>
  </w:style>
  <w:style w:type="paragraph" w:customStyle="1" w:styleId="B2">
    <w:name w:val="B2"/>
    <w:basedOn w:val="Normal"/>
    <w:link w:val="B2Char"/>
    <w:qFormat/>
    <w:rsid w:val="002A5796"/>
    <w:pPr>
      <w:spacing w:after="180"/>
      <w:ind w:left="851" w:hanging="284"/>
    </w:pPr>
    <w:rPr>
      <w:lang w:eastAsia="ko-KR"/>
    </w:rPr>
  </w:style>
  <w:style w:type="paragraph" w:customStyle="1" w:styleId="NO">
    <w:name w:val="NO"/>
    <w:basedOn w:val="Normal"/>
    <w:link w:val="NOChar2"/>
    <w:qFormat/>
    <w:rsid w:val="002A5796"/>
    <w:pPr>
      <w:keepLines/>
      <w:spacing w:after="180"/>
      <w:ind w:left="1135" w:hanging="851"/>
    </w:pPr>
    <w:rPr>
      <w:lang w:val="x-none"/>
    </w:rPr>
  </w:style>
  <w:style w:type="character" w:customStyle="1" w:styleId="Heading6Char">
    <w:name w:val="Heading 6 Char"/>
    <w:link w:val="Heading6"/>
    <w:rsid w:val="002A5796"/>
    <w:rPr>
      <w:rFonts w:ascii="Arial" w:hAnsi="Arial"/>
      <w:b/>
      <w:color w:val="C0C0C0"/>
      <w:sz w:val="24"/>
      <w:lang w:eastAsia="en-US"/>
    </w:rPr>
  </w:style>
  <w:style w:type="character" w:customStyle="1" w:styleId="NOChar2">
    <w:name w:val="NO Char2"/>
    <w:link w:val="NO"/>
    <w:locked/>
    <w:rsid w:val="002A5796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5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Kai-Erik Sunell</cp:lastModifiedBy>
  <cp:revision>2</cp:revision>
  <cp:lastPrinted>2002-04-23T16:10:00Z</cp:lastPrinted>
  <dcterms:created xsi:type="dcterms:W3CDTF">2021-01-18T20:59:00Z</dcterms:created>
  <dcterms:modified xsi:type="dcterms:W3CDTF">2021-01-18T20:59:00Z</dcterms:modified>
</cp:coreProperties>
</file>