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2A3" w:rsidRPr="004862A3" w:rsidRDefault="004862A3" w:rsidP="004862A3">
      <w:pPr>
        <w:tabs>
          <w:tab w:val="left" w:pos="8280"/>
        </w:tabs>
        <w:spacing w:afterLines="20" w:after="48"/>
        <w:rPr>
          <w:rStyle w:val="a5"/>
          <w:rFonts w:ascii="Arial" w:eastAsiaTheme="minorEastAsia" w:hAnsi="Arial" w:cs="Arial"/>
        </w:rPr>
      </w:pPr>
      <w:r w:rsidRPr="004862A3">
        <w:rPr>
          <w:rStyle w:val="a5"/>
          <w:rFonts w:ascii="Arial" w:eastAsiaTheme="minorEastAsia" w:hAnsi="Arial" w:cs="Arial"/>
        </w:rPr>
        <w:t>3GPP TSG-RAN WG4 Meeting #98-e                                                R4-2</w:t>
      </w:r>
      <w:r w:rsidR="007B0854">
        <w:rPr>
          <w:rStyle w:val="a5"/>
          <w:rFonts w:ascii="Arial" w:eastAsiaTheme="minorEastAsia" w:hAnsi="Arial" w:cs="Arial"/>
        </w:rPr>
        <w:t>100476</w:t>
      </w:r>
    </w:p>
    <w:p w:rsidR="004862A3" w:rsidRPr="004862A3" w:rsidRDefault="004862A3" w:rsidP="004862A3">
      <w:pPr>
        <w:tabs>
          <w:tab w:val="left" w:pos="8400"/>
        </w:tabs>
        <w:spacing w:afterLines="20" w:after="48"/>
        <w:rPr>
          <w:rStyle w:val="a5"/>
          <w:rFonts w:ascii="Arial" w:eastAsiaTheme="minorEastAsia" w:hAnsi="Arial" w:cs="Arial"/>
        </w:rPr>
      </w:pPr>
      <w:r w:rsidRPr="004862A3">
        <w:rPr>
          <w:rStyle w:val="a5"/>
          <w:rFonts w:ascii="Arial" w:eastAsiaTheme="minorEastAsia" w:hAnsi="Arial" w:cs="Arial"/>
        </w:rPr>
        <w:t>Electronic Meeting, 25 Jan. – 05 Feb</w:t>
      </w:r>
      <w:r w:rsidRPr="004862A3">
        <w:rPr>
          <w:rStyle w:val="a5"/>
          <w:rFonts w:ascii="Arial" w:hAnsi="Arial" w:cs="Arial"/>
        </w:rPr>
        <w:t>., 202</w:t>
      </w:r>
      <w:r w:rsidRPr="004862A3">
        <w:rPr>
          <w:rStyle w:val="a5"/>
          <w:rFonts w:ascii="Arial" w:eastAsiaTheme="minorEastAsia" w:hAnsi="Arial" w:cs="Arial"/>
        </w:rPr>
        <w:t>1</w:t>
      </w:r>
    </w:p>
    <w:p w:rsidR="004862A3" w:rsidRPr="004862A3" w:rsidRDefault="004862A3" w:rsidP="004862A3">
      <w:pPr>
        <w:pStyle w:val="a6"/>
        <w:spacing w:before="120" w:afterLines="50" w:after="120"/>
        <w:ind w:left="2270" w:hangingChars="942" w:hanging="2270"/>
        <w:rPr>
          <w:rFonts w:ascii="Arial" w:hAnsi="Arial" w:cs="Arial"/>
        </w:rPr>
      </w:pPr>
    </w:p>
    <w:p w:rsidR="004862A3" w:rsidRPr="004862A3" w:rsidRDefault="004862A3" w:rsidP="004862A3">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t xml:space="preserve">Discussion on </w:t>
      </w:r>
      <w:r>
        <w:rPr>
          <w:rFonts w:ascii="Arial" w:hAnsi="Arial" w:cs="Arial" w:hint="eastAsia"/>
          <w:b w:val="0"/>
        </w:rPr>
        <w:t>NR FR2 HST</w:t>
      </w:r>
    </w:p>
    <w:p w:rsidR="004862A3" w:rsidRPr="004862A3" w:rsidRDefault="004862A3" w:rsidP="004862A3">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4862A3" w:rsidRPr="004862A3" w:rsidRDefault="004862A3" w:rsidP="004862A3">
      <w:pPr>
        <w:pStyle w:val="a6"/>
        <w:spacing w:before="0" w:after="0" w:line="360" w:lineRule="auto"/>
        <w:rPr>
          <w:rFonts w:ascii="Arial" w:hAnsi="Arial" w:cs="Arial"/>
        </w:rPr>
      </w:pPr>
      <w:r w:rsidRPr="004862A3">
        <w:rPr>
          <w:rFonts w:ascii="Arial" w:hAnsi="Arial" w:cs="Arial"/>
        </w:rPr>
        <w:t>Agenda item:</w:t>
      </w:r>
      <w:r w:rsidRPr="004862A3">
        <w:rPr>
          <w:rFonts w:ascii="Arial" w:hAnsi="Arial" w:cs="Arial"/>
          <w:b w:val="0"/>
        </w:rPr>
        <w:tab/>
      </w:r>
      <w:r w:rsidR="00F35CEF">
        <w:rPr>
          <w:rFonts w:ascii="Arial" w:hAnsi="Arial" w:cs="Arial" w:hint="eastAsia"/>
          <w:b w:val="0"/>
        </w:rPr>
        <w:t>11.7.</w:t>
      </w:r>
      <w:r w:rsidR="00F35CEF">
        <w:rPr>
          <w:rFonts w:ascii="Arial" w:hAnsi="Arial" w:cs="Arial"/>
          <w:b w:val="0"/>
        </w:rPr>
        <w:t>4</w:t>
      </w:r>
    </w:p>
    <w:p w:rsidR="00E7418B" w:rsidRPr="004862A3" w:rsidRDefault="004862A3" w:rsidP="004862A3">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0" w:name="DocumentFor"/>
      <w:bookmarkEnd w:id="0"/>
      <w:r w:rsidRPr="004862A3">
        <w:rPr>
          <w:rFonts w:ascii="Arial" w:hAnsi="Arial" w:cs="Arial"/>
          <w:b w:val="0"/>
        </w:rPr>
        <w:t>Discussion</w:t>
      </w:r>
    </w:p>
    <w:p w:rsidR="004862A3" w:rsidRPr="004862A3" w:rsidRDefault="004862A3" w:rsidP="004862A3">
      <w:pPr>
        <w:pStyle w:val="1"/>
        <w:jc w:val="both"/>
        <w:rPr>
          <w:rFonts w:eastAsia="MS Mincho"/>
          <w:szCs w:val="36"/>
          <w:lang w:val="en-US"/>
        </w:rPr>
      </w:pPr>
      <w:r w:rsidRPr="004862A3">
        <w:rPr>
          <w:rFonts w:eastAsia="MS Mincho"/>
          <w:szCs w:val="36"/>
          <w:lang w:val="en-US"/>
        </w:rPr>
        <w:t>Introduction</w:t>
      </w:r>
    </w:p>
    <w:p w:rsidR="004862A3" w:rsidRPr="004862A3" w:rsidRDefault="004862A3" w:rsidP="004862A3">
      <w:pPr>
        <w:spacing w:after="120"/>
        <w:rPr>
          <w:rFonts w:ascii="Times New Roman" w:hAnsi="Times New Roman" w:cs="Times New Roman"/>
          <w:sz w:val="20"/>
          <w:szCs w:val="20"/>
          <w:lang w:val="en-GB"/>
        </w:rPr>
      </w:pPr>
      <w:r w:rsidRPr="004862A3">
        <w:rPr>
          <w:rFonts w:ascii="Times New Roman" w:hAnsi="Times New Roman" w:cs="Times New Roman"/>
          <w:sz w:val="20"/>
          <w:szCs w:val="20"/>
          <w:lang w:val="en-GB"/>
        </w:rPr>
        <w:t xml:space="preserve">In this contribution, we provide our initial analysis on RRM requirement for high speed train scenario for NR FR2 and give our proposals. </w:t>
      </w:r>
    </w:p>
    <w:p w:rsidR="004862A3" w:rsidRPr="004862A3" w:rsidRDefault="004862A3" w:rsidP="004862A3">
      <w:pPr>
        <w:pStyle w:val="1"/>
        <w:jc w:val="both"/>
        <w:rPr>
          <w:rFonts w:eastAsia="MS Mincho"/>
          <w:lang w:val="en-US"/>
        </w:rPr>
      </w:pPr>
      <w:r w:rsidRPr="004862A3">
        <w:rPr>
          <w:rFonts w:eastAsia="MS Mincho"/>
          <w:lang w:val="en-US"/>
        </w:rPr>
        <w:t>Discussion</w:t>
      </w:r>
    </w:p>
    <w:p w:rsidR="004862A3" w:rsidRPr="004862A3" w:rsidRDefault="004862A3" w:rsidP="004862A3">
      <w:pPr>
        <w:rPr>
          <w:rFonts w:ascii="Times New Roman" w:hAnsi="Times New Roman" w:cs="Times New Roman"/>
          <w:sz w:val="20"/>
          <w:szCs w:val="20"/>
          <w:lang w:eastAsia="x-none"/>
        </w:rPr>
      </w:pPr>
      <w:r w:rsidRPr="004862A3">
        <w:rPr>
          <w:rFonts w:ascii="Times New Roman" w:hAnsi="Times New Roman" w:cs="Times New Roman"/>
          <w:sz w:val="20"/>
          <w:szCs w:val="20"/>
          <w:lang w:eastAsia="x-none"/>
        </w:rPr>
        <w:t>There is no RRM requirements specified for HST FR2 before Rel-17, if we want to support HST in NR FR2, at least the following aspects need to be considered in RRM specifications:</w:t>
      </w:r>
    </w:p>
    <w:p w:rsidR="004862A3" w:rsidRPr="004862A3" w:rsidRDefault="004862A3" w:rsidP="004862A3">
      <w:pPr>
        <w:rPr>
          <w:rFonts w:ascii="Times New Roman" w:hAnsi="Times New Roman" w:cs="Times New Roman"/>
          <w:sz w:val="20"/>
          <w:szCs w:val="20"/>
          <w:lang w:eastAsia="x-none"/>
        </w:rPr>
      </w:pPr>
      <w:r w:rsidRPr="004862A3">
        <w:rPr>
          <w:rFonts w:ascii="Times New Roman" w:hAnsi="Times New Roman" w:cs="Times New Roman"/>
          <w:sz w:val="20"/>
          <w:szCs w:val="20"/>
          <w:lang w:eastAsia="x-none"/>
        </w:rPr>
        <w:t xml:space="preserve">For UE to differentiate between the HST and non-HST scenarios, add flag to enable the UE measurement capability. </w:t>
      </w:r>
    </w:p>
    <w:p w:rsidR="004862A3" w:rsidRPr="004862A3" w:rsidRDefault="004862A3" w:rsidP="004862A3">
      <w:pPr>
        <w:rPr>
          <w:rFonts w:ascii="Times New Roman" w:hAnsi="Times New Roman" w:cs="Times New Roman"/>
          <w:b/>
          <w:sz w:val="20"/>
          <w:szCs w:val="20"/>
        </w:rPr>
      </w:pPr>
      <w:r w:rsidRPr="004862A3">
        <w:rPr>
          <w:rFonts w:ascii="Times New Roman" w:hAnsi="Times New Roman" w:cs="Times New Roman"/>
          <w:b/>
          <w:sz w:val="20"/>
          <w:szCs w:val="20"/>
          <w:lang w:eastAsia="x-none"/>
        </w:rPr>
        <w:t xml:space="preserve">Proposal </w:t>
      </w:r>
      <w:r w:rsidR="00A7041D">
        <w:rPr>
          <w:rFonts w:ascii="Times New Roman" w:hAnsi="Times New Roman" w:cs="Times New Roman"/>
          <w:b/>
          <w:sz w:val="20"/>
          <w:szCs w:val="20"/>
          <w:lang w:eastAsia="x-none"/>
        </w:rPr>
        <w:t>1: A</w:t>
      </w:r>
      <w:r w:rsidRPr="004862A3">
        <w:rPr>
          <w:rFonts w:ascii="Times New Roman" w:hAnsi="Times New Roman" w:cs="Times New Roman"/>
          <w:b/>
          <w:sz w:val="20"/>
          <w:szCs w:val="20"/>
          <w:lang w:eastAsia="x-none"/>
        </w:rPr>
        <w:t>dd flag to enable the UE to differentiate between the HST and non-HST scenarios</w:t>
      </w:r>
      <w:r w:rsidR="003A474F">
        <w:rPr>
          <w:rFonts w:ascii="Times New Roman" w:hAnsi="Times New Roman" w:cs="Times New Roman" w:hint="eastAsia"/>
          <w:b/>
          <w:sz w:val="20"/>
          <w:szCs w:val="20"/>
        </w:rPr>
        <w:t>.</w:t>
      </w:r>
    </w:p>
    <w:p w:rsidR="004862A3" w:rsidRPr="004862A3" w:rsidRDefault="004862A3" w:rsidP="004862A3">
      <w:pPr>
        <w:rPr>
          <w:rFonts w:ascii="Times New Roman" w:hAnsi="Times New Roman" w:cs="Times New Roman"/>
          <w:sz w:val="20"/>
          <w:szCs w:val="20"/>
          <w:lang w:eastAsia="x-none"/>
        </w:rPr>
      </w:pPr>
      <w:r w:rsidRPr="004862A3">
        <w:rPr>
          <w:rFonts w:ascii="Times New Roman" w:hAnsi="Times New Roman" w:cs="Times New Roman"/>
          <w:sz w:val="20"/>
          <w:szCs w:val="20"/>
          <w:lang w:eastAsia="x-none"/>
        </w:rPr>
        <w:t xml:space="preserve">Verify the existing RRM requirement can be applicable for HST scenarios or need to be enhanced. Such as existing cell reselection, cell identification, and measurement requirements can be applied for UE configured with HST measurements or not. </w:t>
      </w:r>
    </w:p>
    <w:p w:rsidR="004862A3" w:rsidRPr="004862A3" w:rsidRDefault="00A7041D" w:rsidP="004862A3">
      <w:pPr>
        <w:rPr>
          <w:rFonts w:ascii="Times New Roman" w:hAnsi="Times New Roman" w:cs="Times New Roman"/>
          <w:b/>
          <w:sz w:val="20"/>
          <w:szCs w:val="20"/>
        </w:rPr>
      </w:pPr>
      <w:r>
        <w:rPr>
          <w:rFonts w:ascii="Times New Roman" w:hAnsi="Times New Roman" w:cs="Times New Roman"/>
          <w:b/>
          <w:sz w:val="20"/>
          <w:szCs w:val="20"/>
          <w:lang w:eastAsia="x-none"/>
        </w:rPr>
        <w:t>Proposal 2: W</w:t>
      </w:r>
      <w:bookmarkStart w:id="1" w:name="_GoBack"/>
      <w:bookmarkEnd w:id="1"/>
      <w:r w:rsidR="004862A3" w:rsidRPr="004862A3">
        <w:rPr>
          <w:rFonts w:ascii="Times New Roman" w:hAnsi="Times New Roman" w:cs="Times New Roman"/>
          <w:b/>
          <w:sz w:val="20"/>
          <w:szCs w:val="20"/>
          <w:lang w:eastAsia="x-none"/>
        </w:rPr>
        <w:t xml:space="preserve">hen the deployment </w:t>
      </w:r>
      <w:r w:rsidR="00F56F4B" w:rsidRPr="004862A3">
        <w:rPr>
          <w:rFonts w:ascii="Times New Roman" w:hAnsi="Times New Roman" w:cs="Times New Roman"/>
          <w:b/>
          <w:sz w:val="20"/>
          <w:szCs w:val="20"/>
          <w:lang w:eastAsia="x-none"/>
        </w:rPr>
        <w:t>scenarios are</w:t>
      </w:r>
      <w:r w:rsidR="004862A3" w:rsidRPr="004862A3">
        <w:rPr>
          <w:rFonts w:ascii="Times New Roman" w:hAnsi="Times New Roman" w:cs="Times New Roman"/>
          <w:b/>
          <w:sz w:val="20"/>
          <w:szCs w:val="20"/>
          <w:lang w:eastAsia="x-none"/>
        </w:rPr>
        <w:t xml:space="preserve"> finalized, verify the existing RRM requirement can be applicable for HST scenarios or need to be enhanced</w:t>
      </w:r>
      <w:r w:rsidR="003A474F">
        <w:rPr>
          <w:rFonts w:ascii="Times New Roman" w:hAnsi="Times New Roman" w:cs="Times New Roman" w:hint="eastAsia"/>
          <w:b/>
          <w:sz w:val="20"/>
          <w:szCs w:val="20"/>
        </w:rPr>
        <w:t>.</w:t>
      </w:r>
    </w:p>
    <w:p w:rsidR="004862A3" w:rsidRPr="004862A3" w:rsidRDefault="004862A3" w:rsidP="004862A3">
      <w:pPr>
        <w:rPr>
          <w:rFonts w:ascii="Times New Roman" w:hAnsi="Times New Roman" w:cs="Times New Roman"/>
          <w:sz w:val="20"/>
          <w:szCs w:val="20"/>
          <w:lang w:eastAsia="x-none"/>
        </w:rPr>
      </w:pPr>
      <w:r w:rsidRPr="004862A3">
        <w:rPr>
          <w:rFonts w:ascii="Times New Roman" w:hAnsi="Times New Roman" w:cs="Times New Roman"/>
          <w:sz w:val="20"/>
          <w:szCs w:val="20"/>
          <w:lang w:eastAsia="x-none"/>
        </w:rPr>
        <w:t xml:space="preserve">For example: for cell </w:t>
      </w:r>
      <w:r w:rsidRPr="004862A3">
        <w:rPr>
          <w:rFonts w:ascii="Times New Roman" w:hAnsi="Times New Roman" w:cs="Times New Roman"/>
          <w:sz w:val="20"/>
          <w:szCs w:val="20"/>
        </w:rPr>
        <w:t>identification and measurement requirements are defined without considering the high speed scenario and the related requirement are introduced as follows</w:t>
      </w:r>
      <w:r w:rsidR="003A474F">
        <w:rPr>
          <w:rFonts w:ascii="Times New Roman" w:hAnsi="Times New Roman" w:cs="Times New Roman" w:hint="eastAsia"/>
          <w:sz w:val="20"/>
          <w:szCs w:val="20"/>
        </w:rPr>
        <w:t xml:space="preserve"> in [3]</w:t>
      </w:r>
      <w:r w:rsidRPr="004862A3">
        <w:rPr>
          <w:rFonts w:ascii="Times New Roman" w:hAnsi="Times New Roman" w:cs="Times New Roman"/>
          <w:sz w:val="20"/>
          <w:szCs w:val="20"/>
        </w:rPr>
        <w:t>:</w:t>
      </w:r>
    </w:p>
    <w:p w:rsidR="004862A3" w:rsidRDefault="004862A3" w:rsidP="004862A3">
      <w:pPr>
        <w:pStyle w:val="TH"/>
      </w:pPr>
      <w:r>
        <w:t xml:space="preserve">Table 4.2.2.3-1: </w:t>
      </w:r>
      <w:proofErr w:type="spellStart"/>
      <w:r>
        <w:t>T</w:t>
      </w:r>
      <w:r>
        <w:rPr>
          <w:vertAlign w:val="subscript"/>
        </w:rPr>
        <w:t>detect</w:t>
      </w:r>
      <w:proofErr w:type="gramStart"/>
      <w:r>
        <w:rPr>
          <w:vertAlign w:val="subscript"/>
        </w:rPr>
        <w: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938"/>
        <w:gridCol w:w="941"/>
        <w:gridCol w:w="1968"/>
        <w:gridCol w:w="1970"/>
        <w:gridCol w:w="1970"/>
      </w:tblGrid>
      <w:tr w:rsidR="004862A3" w:rsidTr="008217EA">
        <w:trPr>
          <w:cantSplit/>
          <w:trHeight w:val="308"/>
          <w:jc w:val="center"/>
        </w:trPr>
        <w:tc>
          <w:tcPr>
            <w:tcW w:w="604" w:type="pct"/>
            <w:tcBorders>
              <w:top w:val="single" w:sz="4" w:space="0" w:color="auto"/>
              <w:left w:val="single" w:sz="4" w:space="0" w:color="auto"/>
              <w:bottom w:val="nil"/>
              <w:right w:val="single" w:sz="4" w:space="0" w:color="auto"/>
            </w:tcBorders>
            <w:hideMark/>
          </w:tcPr>
          <w:p w:rsidR="004862A3" w:rsidRDefault="004862A3" w:rsidP="008217EA">
            <w:pPr>
              <w:pStyle w:val="TAH"/>
              <w:rPr>
                <w:lang w:val="en-GB"/>
              </w:rPr>
            </w:pPr>
            <w: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4862A3" w:rsidRDefault="004862A3" w:rsidP="008217EA">
            <w:pPr>
              <w:pStyle w:val="TAH"/>
              <w:rPr>
                <w:lang w:val="en-GB"/>
              </w:rPr>
            </w:pPr>
            <w:r>
              <w:t>Scaling Factor (N1)</w:t>
            </w:r>
          </w:p>
        </w:tc>
        <w:tc>
          <w:tcPr>
            <w:tcW w:w="1111" w:type="pct"/>
            <w:tcBorders>
              <w:top w:val="single" w:sz="4" w:space="0" w:color="auto"/>
              <w:left w:val="single" w:sz="4" w:space="0" w:color="auto"/>
              <w:bottom w:val="nil"/>
              <w:right w:val="single" w:sz="4" w:space="0" w:color="auto"/>
            </w:tcBorders>
            <w:hideMark/>
          </w:tcPr>
          <w:p w:rsidR="004862A3" w:rsidRDefault="004862A3" w:rsidP="008217EA">
            <w:pPr>
              <w:pStyle w:val="TAH"/>
              <w:rPr>
                <w:lang w:val="en-GB"/>
              </w:rPr>
            </w:pPr>
            <w:proofErr w:type="spellStart"/>
            <w:r>
              <w:t>T</w:t>
            </w:r>
            <w:r>
              <w:rPr>
                <w:vertAlign w:val="subscript"/>
              </w:rPr>
              <w:t>detect,NR_Intra</w:t>
            </w:r>
            <w:proofErr w:type="spellEnd"/>
            <w:r>
              <w:t xml:space="preserve"> [s] (number of DRX cycles)</w:t>
            </w:r>
          </w:p>
        </w:tc>
        <w:tc>
          <w:tcPr>
            <w:tcW w:w="1112" w:type="pct"/>
            <w:tcBorders>
              <w:top w:val="single" w:sz="4" w:space="0" w:color="auto"/>
              <w:left w:val="single" w:sz="4" w:space="0" w:color="auto"/>
              <w:bottom w:val="nil"/>
              <w:right w:val="single" w:sz="4" w:space="0" w:color="auto"/>
            </w:tcBorders>
            <w:hideMark/>
          </w:tcPr>
          <w:p w:rsidR="004862A3" w:rsidRDefault="004862A3" w:rsidP="008217EA">
            <w:pPr>
              <w:pStyle w:val="TAH"/>
              <w:rPr>
                <w:lang w:val="en-GB"/>
              </w:rPr>
            </w:pPr>
            <w:proofErr w:type="spellStart"/>
            <w:r>
              <w:t>T</w:t>
            </w:r>
            <w:r>
              <w:rPr>
                <w:vertAlign w:val="subscript"/>
              </w:rPr>
              <w:t>measure,NR_Intra</w:t>
            </w:r>
            <w:proofErr w:type="spellEnd"/>
            <w:r>
              <w:t xml:space="preserve"> [s] (number of DRX cycles)</w:t>
            </w:r>
          </w:p>
        </w:tc>
        <w:tc>
          <w:tcPr>
            <w:tcW w:w="1112" w:type="pct"/>
            <w:tcBorders>
              <w:top w:val="single" w:sz="4" w:space="0" w:color="auto"/>
              <w:left w:val="single" w:sz="4" w:space="0" w:color="auto"/>
              <w:bottom w:val="nil"/>
              <w:right w:val="single" w:sz="4" w:space="0" w:color="auto"/>
            </w:tcBorders>
            <w:hideMark/>
          </w:tcPr>
          <w:p w:rsidR="004862A3" w:rsidRDefault="004862A3" w:rsidP="008217EA">
            <w:pPr>
              <w:pStyle w:val="TAH"/>
              <w:rPr>
                <w:vertAlign w:val="subscript"/>
              </w:rPr>
            </w:pPr>
            <w:proofErr w:type="spellStart"/>
            <w:r>
              <w:t>T</w:t>
            </w:r>
            <w:r>
              <w:rPr>
                <w:vertAlign w:val="subscript"/>
              </w:rPr>
              <w:t>evaluate,NR_</w:t>
            </w:r>
            <w:r>
              <w:rPr>
                <w:rFonts w:cs="v4.2.0"/>
                <w:vertAlign w:val="subscript"/>
              </w:rPr>
              <w:t>Intra</w:t>
            </w:r>
            <w:proofErr w:type="spellEnd"/>
          </w:p>
          <w:p w:rsidR="004862A3" w:rsidRDefault="004862A3" w:rsidP="008217EA">
            <w:pPr>
              <w:pStyle w:val="TAH"/>
              <w:rPr>
                <w:lang w:val="en-GB"/>
              </w:rPr>
            </w:pPr>
            <w:r>
              <w:t>[s] (number of DRX cycles)</w:t>
            </w:r>
          </w:p>
        </w:tc>
      </w:tr>
      <w:tr w:rsidR="004862A3" w:rsidTr="008217EA">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4862A3" w:rsidRDefault="004862A3" w:rsidP="008217EA">
            <w:pPr>
              <w:spacing w:after="0"/>
              <w:rPr>
                <w:lang w:val="en-GB" w:eastAsia="ko-KR"/>
              </w:rPr>
            </w:pPr>
          </w:p>
        </w:tc>
        <w:tc>
          <w:tcPr>
            <w:tcW w:w="530"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H"/>
              <w:rPr>
                <w:lang w:val="en-GB"/>
              </w:rPr>
            </w:pPr>
            <w:r>
              <w:t>FR1</w:t>
            </w:r>
          </w:p>
        </w:tc>
        <w:tc>
          <w:tcPr>
            <w:tcW w:w="530"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H"/>
              <w:rPr>
                <w:vertAlign w:val="superscript"/>
                <w:lang w:val="en-GB"/>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rsidR="004862A3" w:rsidRDefault="004862A3" w:rsidP="008217EA">
            <w:pPr>
              <w:spacing w:after="0"/>
              <w:rPr>
                <w:lang w:val="en-GB" w:eastAsia="ko-KR"/>
              </w:rPr>
            </w:pPr>
          </w:p>
        </w:tc>
        <w:tc>
          <w:tcPr>
            <w:tcW w:w="0" w:type="auto"/>
            <w:tcBorders>
              <w:top w:val="nil"/>
              <w:left w:val="single" w:sz="4" w:space="0" w:color="auto"/>
              <w:bottom w:val="single" w:sz="4" w:space="0" w:color="auto"/>
              <w:right w:val="single" w:sz="4" w:space="0" w:color="auto"/>
            </w:tcBorders>
            <w:vAlign w:val="center"/>
            <w:hideMark/>
          </w:tcPr>
          <w:p w:rsidR="004862A3" w:rsidRDefault="004862A3" w:rsidP="008217EA">
            <w:pPr>
              <w:spacing w:after="0"/>
              <w:rPr>
                <w:lang w:val="en-GB" w:eastAsia="ko-KR"/>
              </w:rPr>
            </w:pPr>
          </w:p>
        </w:tc>
        <w:tc>
          <w:tcPr>
            <w:tcW w:w="0" w:type="auto"/>
            <w:tcBorders>
              <w:top w:val="nil"/>
              <w:left w:val="single" w:sz="4" w:space="0" w:color="auto"/>
              <w:bottom w:val="single" w:sz="4" w:space="0" w:color="auto"/>
              <w:right w:val="single" w:sz="4" w:space="0" w:color="auto"/>
            </w:tcBorders>
            <w:vAlign w:val="center"/>
            <w:hideMark/>
          </w:tcPr>
          <w:p w:rsidR="004862A3" w:rsidRDefault="004862A3" w:rsidP="008217EA">
            <w:pPr>
              <w:spacing w:after="0"/>
              <w:rPr>
                <w:lang w:val="en-GB" w:eastAsia="ko-KR"/>
              </w:rPr>
            </w:pPr>
          </w:p>
        </w:tc>
      </w:tr>
      <w:tr w:rsidR="004862A3" w:rsidTr="008217EA">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0.32</w:t>
            </w:r>
          </w:p>
        </w:tc>
        <w:tc>
          <w:tcPr>
            <w:tcW w:w="530" w:type="pct"/>
            <w:tcBorders>
              <w:top w:val="single" w:sz="4" w:space="0" w:color="auto"/>
              <w:left w:val="single" w:sz="4" w:space="0" w:color="auto"/>
              <w:bottom w:val="nil"/>
              <w:right w:val="single" w:sz="4" w:space="0" w:color="auto"/>
            </w:tcBorders>
            <w:vAlign w:val="center"/>
            <w:hideMark/>
          </w:tcPr>
          <w:p w:rsidR="004862A3" w:rsidRDefault="004862A3" w:rsidP="008217EA">
            <w:pPr>
              <w:pStyle w:val="TAC"/>
              <w:rPr>
                <w:lang w:val="en-GB"/>
              </w:rPr>
            </w:pPr>
            <w:r>
              <w:t>1</w:t>
            </w:r>
          </w:p>
        </w:tc>
        <w:tc>
          <w:tcPr>
            <w:tcW w:w="530"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8</w:t>
            </w:r>
          </w:p>
        </w:tc>
        <w:tc>
          <w:tcPr>
            <w:tcW w:w="1111"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 xml:space="preserve">11.52 x N1 </w:t>
            </w:r>
            <w:r>
              <w:rPr>
                <w:lang w:eastAsia="zh-CN"/>
              </w:rPr>
              <w:t xml:space="preserve">x M2 </w:t>
            </w:r>
            <w:r>
              <w:t>(36 x N1</w:t>
            </w:r>
            <w:r>
              <w:rPr>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 xml:space="preserve">1.28 x N1 </w:t>
            </w:r>
            <w:r>
              <w:rPr>
                <w:lang w:eastAsia="zh-CN"/>
              </w:rPr>
              <w:t>x M2</w:t>
            </w:r>
            <w:r>
              <w:rPr>
                <w:snapToGrid w:val="0"/>
              </w:rPr>
              <w:t xml:space="preserve"> </w:t>
            </w:r>
            <w:r>
              <w:t>(4 x N1</w:t>
            </w:r>
            <w:r>
              <w:rPr>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 xml:space="preserve">5.12 x N1 </w:t>
            </w:r>
            <w:r>
              <w:rPr>
                <w:lang w:eastAsia="zh-CN"/>
              </w:rPr>
              <w:t>x M2</w:t>
            </w:r>
            <w:r>
              <w:rPr>
                <w:snapToGrid w:val="0"/>
              </w:rPr>
              <w:t xml:space="preserve"> </w:t>
            </w:r>
            <w:r>
              <w:t>(16 x N1</w:t>
            </w:r>
            <w:r>
              <w:rPr>
                <w:lang w:eastAsia="zh-CN"/>
              </w:rPr>
              <w:t xml:space="preserve"> x M2</w:t>
            </w:r>
            <w:r>
              <w:t>)</w:t>
            </w:r>
          </w:p>
        </w:tc>
      </w:tr>
      <w:tr w:rsidR="004862A3" w:rsidTr="008217EA">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0.64</w:t>
            </w:r>
          </w:p>
        </w:tc>
        <w:tc>
          <w:tcPr>
            <w:tcW w:w="0" w:type="auto"/>
            <w:tcBorders>
              <w:top w:val="nil"/>
              <w:left w:val="single" w:sz="4" w:space="0" w:color="auto"/>
              <w:bottom w:val="nil"/>
              <w:right w:val="single" w:sz="4" w:space="0" w:color="auto"/>
            </w:tcBorders>
            <w:vAlign w:val="center"/>
            <w:hideMark/>
          </w:tcPr>
          <w:p w:rsidR="004862A3" w:rsidRDefault="004862A3" w:rsidP="008217EA">
            <w:pPr>
              <w:spacing w:after="0"/>
              <w:rPr>
                <w:lang w:val="en-GB" w:eastAsia="ko-KR"/>
              </w:rPr>
            </w:pPr>
          </w:p>
        </w:tc>
        <w:tc>
          <w:tcPr>
            <w:tcW w:w="530"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5</w:t>
            </w:r>
          </w:p>
        </w:tc>
        <w:tc>
          <w:tcPr>
            <w:tcW w:w="1111"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1.28 x N1 (2 x N1)</w:t>
            </w:r>
          </w:p>
        </w:tc>
        <w:tc>
          <w:tcPr>
            <w:tcW w:w="1112"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5.12 x N1 (8 x N1)</w:t>
            </w:r>
          </w:p>
        </w:tc>
      </w:tr>
      <w:tr w:rsidR="004862A3" w:rsidTr="008217EA">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1.28</w:t>
            </w:r>
          </w:p>
        </w:tc>
        <w:tc>
          <w:tcPr>
            <w:tcW w:w="0" w:type="auto"/>
            <w:tcBorders>
              <w:top w:val="nil"/>
              <w:left w:val="single" w:sz="4" w:space="0" w:color="auto"/>
              <w:bottom w:val="nil"/>
              <w:right w:val="single" w:sz="4" w:space="0" w:color="auto"/>
            </w:tcBorders>
            <w:vAlign w:val="center"/>
            <w:hideMark/>
          </w:tcPr>
          <w:p w:rsidR="004862A3" w:rsidRDefault="004862A3" w:rsidP="008217EA">
            <w:pPr>
              <w:spacing w:after="0"/>
              <w:rPr>
                <w:lang w:val="en-GB" w:eastAsia="ko-KR"/>
              </w:rPr>
            </w:pPr>
          </w:p>
        </w:tc>
        <w:tc>
          <w:tcPr>
            <w:tcW w:w="530"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4</w:t>
            </w:r>
          </w:p>
        </w:tc>
        <w:tc>
          <w:tcPr>
            <w:tcW w:w="1111"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32 x N1 (25 x N1)</w:t>
            </w:r>
          </w:p>
        </w:tc>
        <w:tc>
          <w:tcPr>
            <w:tcW w:w="1112"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1.28 x N1 (1 x N1)</w:t>
            </w:r>
          </w:p>
        </w:tc>
        <w:tc>
          <w:tcPr>
            <w:tcW w:w="1112"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6.4 x N1 (5 x N1)</w:t>
            </w:r>
          </w:p>
        </w:tc>
      </w:tr>
      <w:tr w:rsidR="004862A3" w:rsidTr="008217EA">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2.56</w:t>
            </w:r>
          </w:p>
        </w:tc>
        <w:tc>
          <w:tcPr>
            <w:tcW w:w="0" w:type="auto"/>
            <w:tcBorders>
              <w:top w:val="nil"/>
              <w:left w:val="single" w:sz="4" w:space="0" w:color="auto"/>
              <w:bottom w:val="single" w:sz="4" w:space="0" w:color="auto"/>
              <w:right w:val="single" w:sz="4" w:space="0" w:color="auto"/>
            </w:tcBorders>
            <w:vAlign w:val="center"/>
            <w:hideMark/>
          </w:tcPr>
          <w:p w:rsidR="004862A3" w:rsidRDefault="004862A3" w:rsidP="008217EA">
            <w:pPr>
              <w:spacing w:after="0"/>
              <w:rPr>
                <w:lang w:val="en-GB" w:eastAsia="ko-KR"/>
              </w:rPr>
            </w:pPr>
          </w:p>
        </w:tc>
        <w:tc>
          <w:tcPr>
            <w:tcW w:w="530"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eastAsia="zh-CN"/>
              </w:rPr>
            </w:pPr>
            <w:r>
              <w:rPr>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rPr>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2.56 x N1 (1 x N1)</w:t>
            </w:r>
          </w:p>
        </w:tc>
        <w:tc>
          <w:tcPr>
            <w:tcW w:w="1112" w:type="pct"/>
            <w:tcBorders>
              <w:top w:val="single" w:sz="4" w:space="0" w:color="auto"/>
              <w:left w:val="single" w:sz="4" w:space="0" w:color="auto"/>
              <w:bottom w:val="single" w:sz="4" w:space="0" w:color="auto"/>
              <w:right w:val="single" w:sz="4" w:space="0" w:color="auto"/>
            </w:tcBorders>
            <w:hideMark/>
          </w:tcPr>
          <w:p w:rsidR="004862A3" w:rsidRDefault="004862A3" w:rsidP="008217EA">
            <w:pPr>
              <w:pStyle w:val="TAC"/>
              <w:rPr>
                <w:lang w:val="en-GB"/>
              </w:rPr>
            </w:pPr>
            <w:r>
              <w:t>7.68 x N1 (3 x N1)</w:t>
            </w:r>
          </w:p>
        </w:tc>
      </w:tr>
      <w:tr w:rsidR="004862A3" w:rsidTr="008217E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862A3" w:rsidRDefault="004862A3" w:rsidP="008217EA">
            <w:pPr>
              <w:pStyle w:val="TAN"/>
              <w:rPr>
                <w:snapToGrid w:val="0"/>
                <w:lang w:eastAsia="zh-CN"/>
              </w:rPr>
            </w:pPr>
            <w:r>
              <w:rPr>
                <w:snapToGrid w:val="0"/>
                <w:lang w:eastAsia="zh-CN"/>
              </w:rPr>
              <w:t>Note 1</w:t>
            </w:r>
            <w:r>
              <w:t>:</w:t>
            </w:r>
            <w:r>
              <w:tab/>
              <w:t xml:space="preserve">Applies for UE supporting power class </w:t>
            </w:r>
            <w:r>
              <w:rPr>
                <w:lang w:eastAsia="zh-CN"/>
              </w:rPr>
              <w:t>2&amp;3&amp;4</w:t>
            </w:r>
            <w:r>
              <w:t>. For UE supporting power class 1, N1 = 8 for all DRX cycle length.</w:t>
            </w:r>
          </w:p>
          <w:p w:rsidR="004862A3" w:rsidRDefault="004862A3" w:rsidP="008217EA">
            <w:pPr>
              <w:pStyle w:val="TAN"/>
              <w:rPr>
                <w:lang w:val="en-GB"/>
              </w:rPr>
            </w:pPr>
            <w:r>
              <w:rPr>
                <w:snapToGrid w:val="0"/>
                <w:lang w:eastAsia="zh-CN"/>
              </w:rPr>
              <w:t>Note 2:</w:t>
            </w:r>
            <w: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p>
        </w:tc>
      </w:tr>
    </w:tbl>
    <w:p w:rsidR="003A474F" w:rsidRPr="00F35CEF" w:rsidRDefault="003A474F" w:rsidP="004862A3">
      <w:pPr>
        <w:rPr>
          <w:rFonts w:ascii="Times New Roman" w:hAnsi="Times New Roman" w:cs="Times New Roman"/>
          <w:sz w:val="20"/>
          <w:szCs w:val="20"/>
        </w:rPr>
      </w:pPr>
    </w:p>
    <w:p w:rsidR="004862A3" w:rsidRPr="003A474F" w:rsidRDefault="004862A3" w:rsidP="004862A3">
      <w:pPr>
        <w:rPr>
          <w:rFonts w:ascii="Times New Roman" w:hAnsi="Times New Roman" w:cs="Times New Roman"/>
          <w:sz w:val="20"/>
          <w:szCs w:val="20"/>
        </w:rPr>
      </w:pPr>
      <w:r w:rsidRPr="003A474F">
        <w:rPr>
          <w:rFonts w:ascii="Times New Roman" w:hAnsi="Times New Roman" w:cs="Times New Roman"/>
          <w:sz w:val="20"/>
          <w:szCs w:val="20"/>
        </w:rPr>
        <w:lastRenderedPageBreak/>
        <w:t xml:space="preserve">According to the WI objectives in [2], the target applicable frequency is up to 30GHz. With the higher frequency carrier, the cell coverage will be smaller. In the </w:t>
      </w:r>
      <w:proofErr w:type="gramStart"/>
      <w:r w:rsidRPr="003A474F">
        <w:rPr>
          <w:rFonts w:ascii="Times New Roman" w:hAnsi="Times New Roman" w:cs="Times New Roman"/>
          <w:sz w:val="20"/>
          <w:szCs w:val="20"/>
        </w:rPr>
        <w:t>WF[</w:t>
      </w:r>
      <w:proofErr w:type="gramEnd"/>
      <w:r w:rsidRPr="003A474F">
        <w:rPr>
          <w:rFonts w:ascii="Times New Roman" w:hAnsi="Times New Roman" w:cs="Times New Roman"/>
          <w:sz w:val="20"/>
          <w:szCs w:val="20"/>
        </w:rPr>
        <w:t xml:space="preserve">1], the typical values of </w:t>
      </w:r>
      <w:proofErr w:type="spellStart"/>
      <w:r w:rsidRPr="003A474F">
        <w:rPr>
          <w:rFonts w:ascii="Times New Roman" w:hAnsi="Times New Roman" w:cs="Times New Roman"/>
          <w:sz w:val="20"/>
          <w:szCs w:val="20"/>
        </w:rPr>
        <w:t>D are</w:t>
      </w:r>
      <w:proofErr w:type="spellEnd"/>
      <w:r w:rsidRPr="003A474F">
        <w:rPr>
          <w:rFonts w:ascii="Times New Roman" w:hAnsi="Times New Roman" w:cs="Times New Roman"/>
          <w:sz w:val="20"/>
          <w:szCs w:val="20"/>
        </w:rPr>
        <w:t xml:space="preserve"> 650m and 300m. According to the WID objectives in [2], the target speed is 350km/h, which means UE moves in the distance in the detection time will result in cell reselection failure. Therefore, the cell reselection requirements should be enhanced to support HST in FR2. </w:t>
      </w:r>
    </w:p>
    <w:p w:rsidR="004862A3" w:rsidRPr="003A474F" w:rsidRDefault="004862A3" w:rsidP="004862A3">
      <w:pPr>
        <w:rPr>
          <w:rFonts w:ascii="Times New Roman" w:hAnsi="Times New Roman" w:cs="Times New Roman"/>
          <w:b/>
          <w:sz w:val="20"/>
          <w:szCs w:val="20"/>
        </w:rPr>
      </w:pPr>
      <w:r w:rsidRPr="003A474F">
        <w:rPr>
          <w:rFonts w:ascii="Times New Roman" w:hAnsi="Times New Roman" w:cs="Times New Roman"/>
          <w:b/>
          <w:sz w:val="20"/>
          <w:szCs w:val="20"/>
        </w:rPr>
        <w:t>Proposal 3: The cell reselection requirements should be enhanced to support HST in FR2 accordingly to the agreed deployment scenarios.</w:t>
      </w:r>
    </w:p>
    <w:p w:rsidR="004862A3" w:rsidRPr="003A474F" w:rsidRDefault="004862A3" w:rsidP="004862A3">
      <w:pPr>
        <w:rPr>
          <w:rFonts w:ascii="Times New Roman" w:hAnsi="Times New Roman" w:cs="Times New Roman"/>
          <w:sz w:val="20"/>
          <w:szCs w:val="20"/>
        </w:rPr>
      </w:pPr>
      <w:r w:rsidRPr="003A474F">
        <w:rPr>
          <w:rFonts w:ascii="Times New Roman" w:hAnsi="Times New Roman" w:cs="Times New Roman"/>
          <w:sz w:val="20"/>
          <w:szCs w:val="20"/>
        </w:rPr>
        <w:t>In [</w:t>
      </w:r>
      <w:r w:rsidR="003A474F">
        <w:rPr>
          <w:rFonts w:ascii="Times New Roman" w:hAnsi="Times New Roman" w:cs="Times New Roman"/>
          <w:sz w:val="20"/>
          <w:szCs w:val="20"/>
        </w:rPr>
        <w:t>4</w:t>
      </w:r>
      <w:r w:rsidRPr="003A474F">
        <w:rPr>
          <w:rFonts w:ascii="Times New Roman" w:hAnsi="Times New Roman" w:cs="Times New Roman"/>
          <w:sz w:val="20"/>
          <w:szCs w:val="20"/>
        </w:rPr>
        <w:t xml:space="preserve">], we provide the initial simulation results for cell identification in NR FR2 HST. </w:t>
      </w:r>
      <w:r w:rsidR="003A474F">
        <w:rPr>
          <w:rFonts w:ascii="Times New Roman" w:hAnsi="Times New Roman" w:cs="Times New Roman"/>
          <w:sz w:val="20"/>
          <w:szCs w:val="20"/>
        </w:rPr>
        <w:t>F</w:t>
      </w:r>
      <w:r w:rsidR="003A474F">
        <w:rPr>
          <w:rFonts w:ascii="Times New Roman" w:hAnsi="Times New Roman" w:cs="Times New Roman" w:hint="eastAsia"/>
          <w:sz w:val="20"/>
          <w:szCs w:val="20"/>
        </w:rPr>
        <w:t>or 350km/h, the performance degrade</w:t>
      </w:r>
      <w:r w:rsidR="00F56F4B">
        <w:rPr>
          <w:rFonts w:ascii="Times New Roman" w:hAnsi="Times New Roman" w:cs="Times New Roman" w:hint="eastAsia"/>
          <w:sz w:val="20"/>
          <w:szCs w:val="20"/>
        </w:rPr>
        <w:t>s</w:t>
      </w:r>
      <w:r w:rsidR="003A474F">
        <w:rPr>
          <w:rFonts w:ascii="Times New Roman" w:hAnsi="Times New Roman" w:cs="Times New Roman" w:hint="eastAsia"/>
          <w:sz w:val="20"/>
          <w:szCs w:val="20"/>
        </w:rPr>
        <w:t xml:space="preserve"> due to the huge </w:t>
      </w:r>
      <w:proofErr w:type="spellStart"/>
      <w:proofErr w:type="gramStart"/>
      <w:r w:rsidR="003A474F">
        <w:rPr>
          <w:rFonts w:ascii="Times New Roman" w:hAnsi="Times New Roman" w:cs="Times New Roman" w:hint="eastAsia"/>
          <w:sz w:val="20"/>
          <w:szCs w:val="20"/>
        </w:rPr>
        <w:t>fd</w:t>
      </w:r>
      <w:proofErr w:type="spellEnd"/>
      <w:proofErr w:type="gramEnd"/>
      <w:r w:rsidR="003A474F">
        <w:rPr>
          <w:rFonts w:ascii="Times New Roman" w:hAnsi="Times New Roman" w:cs="Times New Roman" w:hint="eastAsia"/>
          <w:sz w:val="20"/>
          <w:szCs w:val="20"/>
        </w:rPr>
        <w:t xml:space="preserve">. </w:t>
      </w:r>
      <w:r w:rsidRPr="003A474F">
        <w:rPr>
          <w:rFonts w:ascii="Times New Roman" w:hAnsi="Times New Roman" w:cs="Times New Roman"/>
          <w:sz w:val="20"/>
          <w:szCs w:val="20"/>
        </w:rPr>
        <w:t xml:space="preserve">RAN4 need to </w:t>
      </w:r>
      <w:r w:rsidR="00F56F4B">
        <w:rPr>
          <w:rFonts w:ascii="Times New Roman" w:hAnsi="Times New Roman" w:cs="Times New Roman" w:hint="eastAsia"/>
          <w:sz w:val="20"/>
          <w:szCs w:val="20"/>
        </w:rPr>
        <w:t xml:space="preserve">further study on </w:t>
      </w:r>
      <w:r w:rsidR="00A7041D">
        <w:rPr>
          <w:rFonts w:ascii="Times New Roman" w:hAnsi="Times New Roman" w:cs="Times New Roman"/>
          <w:sz w:val="20"/>
          <w:szCs w:val="20"/>
        </w:rPr>
        <w:t xml:space="preserve">the feasibility of </w:t>
      </w:r>
      <w:r w:rsidR="00F56F4B">
        <w:rPr>
          <w:rFonts w:ascii="Times New Roman" w:hAnsi="Times New Roman" w:cs="Times New Roman" w:hint="eastAsia"/>
          <w:sz w:val="20"/>
          <w:szCs w:val="20"/>
        </w:rPr>
        <w:t xml:space="preserve">350km/h when the deployment </w:t>
      </w:r>
      <w:r w:rsidR="00F56F4B" w:rsidRPr="00F56F4B">
        <w:rPr>
          <w:rFonts w:ascii="Times New Roman" w:hAnsi="Times New Roman" w:cs="Times New Roman"/>
          <w:sz w:val="20"/>
          <w:szCs w:val="20"/>
        </w:rPr>
        <w:t>scenarios</w:t>
      </w:r>
      <w:r w:rsidR="00F56F4B" w:rsidRPr="00F56F4B">
        <w:rPr>
          <w:rFonts w:ascii="Times New Roman" w:hAnsi="Times New Roman" w:cs="Times New Roman" w:hint="eastAsia"/>
          <w:sz w:val="20"/>
          <w:szCs w:val="20"/>
        </w:rPr>
        <w:t xml:space="preserve"> </w:t>
      </w:r>
      <w:r w:rsidR="00F56F4B">
        <w:rPr>
          <w:rFonts w:ascii="Times New Roman" w:hAnsi="Times New Roman" w:cs="Times New Roman" w:hint="eastAsia"/>
          <w:sz w:val="20"/>
          <w:szCs w:val="20"/>
        </w:rPr>
        <w:t>are</w:t>
      </w:r>
      <w:r w:rsidR="00F56F4B" w:rsidRPr="00F56F4B">
        <w:rPr>
          <w:rFonts w:ascii="Times New Roman" w:hAnsi="Times New Roman" w:cs="Times New Roman" w:hint="eastAsia"/>
          <w:sz w:val="20"/>
          <w:szCs w:val="20"/>
        </w:rPr>
        <w:t xml:space="preserve"> finalized</w:t>
      </w:r>
      <w:r w:rsidRPr="003A474F">
        <w:rPr>
          <w:rFonts w:ascii="Times New Roman" w:hAnsi="Times New Roman" w:cs="Times New Roman"/>
          <w:sz w:val="20"/>
          <w:szCs w:val="20"/>
        </w:rPr>
        <w:t>.</w:t>
      </w:r>
    </w:p>
    <w:p w:rsidR="003A474F" w:rsidRPr="003A474F" w:rsidRDefault="003A474F" w:rsidP="004862A3">
      <w:pPr>
        <w:rPr>
          <w:rFonts w:ascii="Times New Roman" w:hAnsi="Times New Roman" w:cs="Times New Roman"/>
          <w:b/>
          <w:sz w:val="20"/>
          <w:szCs w:val="20"/>
        </w:rPr>
      </w:pPr>
      <w:r w:rsidRPr="003A474F">
        <w:rPr>
          <w:rFonts w:ascii="Times New Roman" w:hAnsi="Times New Roman" w:cs="Times New Roman"/>
          <w:b/>
          <w:sz w:val="20"/>
          <w:szCs w:val="20"/>
        </w:rPr>
        <w:t xml:space="preserve">Proposal </w:t>
      </w:r>
      <w:r>
        <w:rPr>
          <w:rFonts w:ascii="Times New Roman" w:hAnsi="Times New Roman" w:cs="Times New Roman"/>
          <w:b/>
          <w:sz w:val="20"/>
          <w:szCs w:val="20"/>
        </w:rPr>
        <w:t>4</w:t>
      </w:r>
      <w:r w:rsidRPr="003A474F">
        <w:rPr>
          <w:rFonts w:ascii="Times New Roman" w:hAnsi="Times New Roman" w:cs="Times New Roman"/>
          <w:b/>
          <w:sz w:val="20"/>
          <w:szCs w:val="20"/>
        </w:rPr>
        <w:t xml:space="preserve">: </w:t>
      </w:r>
      <w:r w:rsidR="00F56F4B" w:rsidRPr="00F56F4B">
        <w:rPr>
          <w:rFonts w:ascii="Times New Roman" w:hAnsi="Times New Roman" w:cs="Times New Roman"/>
          <w:b/>
          <w:sz w:val="20"/>
          <w:szCs w:val="20"/>
        </w:rPr>
        <w:t xml:space="preserve">RAN4 need to </w:t>
      </w:r>
      <w:r w:rsidR="00F56F4B" w:rsidRPr="00F56F4B">
        <w:rPr>
          <w:rFonts w:ascii="Times New Roman" w:hAnsi="Times New Roman" w:cs="Times New Roman" w:hint="eastAsia"/>
          <w:b/>
          <w:sz w:val="20"/>
          <w:szCs w:val="20"/>
        </w:rPr>
        <w:t xml:space="preserve">further study on </w:t>
      </w:r>
      <w:r w:rsidR="00A7041D">
        <w:rPr>
          <w:rFonts w:ascii="Times New Roman" w:hAnsi="Times New Roman" w:cs="Times New Roman"/>
          <w:b/>
          <w:sz w:val="20"/>
          <w:szCs w:val="20"/>
        </w:rPr>
        <w:t xml:space="preserve">the feasibility of </w:t>
      </w:r>
      <w:r w:rsidR="00F56F4B" w:rsidRPr="00F56F4B">
        <w:rPr>
          <w:rFonts w:ascii="Times New Roman" w:hAnsi="Times New Roman" w:cs="Times New Roman" w:hint="eastAsia"/>
          <w:b/>
          <w:sz w:val="20"/>
          <w:szCs w:val="20"/>
        </w:rPr>
        <w:t xml:space="preserve">350km/h when the deployment </w:t>
      </w:r>
      <w:r w:rsidR="00F56F4B" w:rsidRPr="00F56F4B">
        <w:rPr>
          <w:rFonts w:ascii="Times New Roman" w:hAnsi="Times New Roman" w:cs="Times New Roman"/>
          <w:b/>
          <w:sz w:val="20"/>
          <w:szCs w:val="20"/>
        </w:rPr>
        <w:t>scenarios</w:t>
      </w:r>
      <w:r w:rsidR="00F56F4B" w:rsidRPr="00F56F4B">
        <w:rPr>
          <w:rFonts w:ascii="Times New Roman" w:hAnsi="Times New Roman" w:cs="Times New Roman" w:hint="eastAsia"/>
          <w:b/>
          <w:sz w:val="20"/>
          <w:szCs w:val="20"/>
        </w:rPr>
        <w:t xml:space="preserve"> are finalized</w:t>
      </w:r>
      <w:r w:rsidRPr="003A474F">
        <w:rPr>
          <w:rFonts w:ascii="Times New Roman" w:hAnsi="Times New Roman" w:cs="Times New Roman"/>
          <w:b/>
          <w:sz w:val="20"/>
          <w:szCs w:val="20"/>
        </w:rPr>
        <w:t>.</w:t>
      </w:r>
    </w:p>
    <w:p w:rsidR="004862A3" w:rsidRPr="009E6008" w:rsidRDefault="004862A3" w:rsidP="004862A3">
      <w:pPr>
        <w:pStyle w:val="1"/>
        <w:jc w:val="both"/>
        <w:rPr>
          <w:rFonts w:eastAsia="MS Mincho" w:cs="Arial"/>
          <w:sz w:val="40"/>
        </w:rPr>
      </w:pPr>
      <w:r w:rsidRPr="009E6008">
        <w:rPr>
          <w:rFonts w:eastAsia="MS Mincho" w:cs="Arial"/>
          <w:lang w:val="en-US"/>
        </w:rPr>
        <w:t>Conclusion</w:t>
      </w:r>
    </w:p>
    <w:p w:rsidR="004862A3" w:rsidRPr="009E6008" w:rsidRDefault="004862A3" w:rsidP="004862A3">
      <w:pPr>
        <w:rPr>
          <w:rFonts w:ascii="Times New Roman" w:hAnsi="Times New Roman" w:cs="Times New Roman"/>
          <w:sz w:val="20"/>
          <w:szCs w:val="20"/>
          <w:lang w:val="en-GB"/>
        </w:rPr>
      </w:pPr>
      <w:r w:rsidRPr="009E6008">
        <w:rPr>
          <w:rFonts w:ascii="Times New Roman" w:hAnsi="Times New Roman" w:cs="Times New Roman"/>
          <w:sz w:val="20"/>
          <w:szCs w:val="20"/>
          <w:lang w:val="en-GB"/>
        </w:rPr>
        <w:t>In this contribution, we provide our initial analysis on RRM related requirement for high speed train scenario and give our proposals and provide the proposals as follow:</w:t>
      </w:r>
    </w:p>
    <w:p w:rsidR="00F56F4B" w:rsidRPr="009E6008" w:rsidRDefault="00A7041D" w:rsidP="00F56F4B">
      <w:pPr>
        <w:rPr>
          <w:rFonts w:ascii="Times New Roman" w:hAnsi="Times New Roman" w:cs="Times New Roman"/>
          <w:b/>
          <w:sz w:val="20"/>
          <w:szCs w:val="20"/>
        </w:rPr>
      </w:pPr>
      <w:r>
        <w:rPr>
          <w:rFonts w:ascii="Times New Roman" w:hAnsi="Times New Roman" w:cs="Times New Roman"/>
          <w:b/>
          <w:sz w:val="20"/>
          <w:szCs w:val="20"/>
          <w:lang w:eastAsia="x-none"/>
        </w:rPr>
        <w:t>Proposal 1: A</w:t>
      </w:r>
      <w:r w:rsidR="00F56F4B" w:rsidRPr="009E6008">
        <w:rPr>
          <w:rFonts w:ascii="Times New Roman" w:hAnsi="Times New Roman" w:cs="Times New Roman"/>
          <w:b/>
          <w:sz w:val="20"/>
          <w:szCs w:val="20"/>
          <w:lang w:eastAsia="x-none"/>
        </w:rPr>
        <w:t>dd flag to enable the UE to differentiate between the HST and non-HST scenarios</w:t>
      </w:r>
      <w:r w:rsidR="00F56F4B" w:rsidRPr="009E6008">
        <w:rPr>
          <w:rFonts w:ascii="Times New Roman" w:hAnsi="Times New Roman" w:cs="Times New Roman"/>
          <w:b/>
          <w:sz w:val="20"/>
          <w:szCs w:val="20"/>
        </w:rPr>
        <w:t>.</w:t>
      </w:r>
    </w:p>
    <w:p w:rsidR="00F56F4B" w:rsidRPr="009E6008" w:rsidRDefault="00A7041D" w:rsidP="00F56F4B">
      <w:pPr>
        <w:rPr>
          <w:rFonts w:ascii="Times New Roman" w:hAnsi="Times New Roman" w:cs="Times New Roman"/>
          <w:b/>
          <w:sz w:val="20"/>
          <w:szCs w:val="20"/>
        </w:rPr>
      </w:pPr>
      <w:r>
        <w:rPr>
          <w:rFonts w:ascii="Times New Roman" w:hAnsi="Times New Roman" w:cs="Times New Roman"/>
          <w:b/>
          <w:sz w:val="20"/>
          <w:szCs w:val="20"/>
          <w:lang w:eastAsia="x-none"/>
        </w:rPr>
        <w:t>Proposal 2: W</w:t>
      </w:r>
      <w:r w:rsidR="00F56F4B" w:rsidRPr="009E6008">
        <w:rPr>
          <w:rFonts w:ascii="Times New Roman" w:hAnsi="Times New Roman" w:cs="Times New Roman"/>
          <w:b/>
          <w:sz w:val="20"/>
          <w:szCs w:val="20"/>
          <w:lang w:eastAsia="x-none"/>
        </w:rPr>
        <w:t>hen the deployment scenarios are finalized, verify the existing RRM requirement can be applicable for HST scenarios or need to be enhanced</w:t>
      </w:r>
      <w:r w:rsidR="00F56F4B" w:rsidRPr="009E6008">
        <w:rPr>
          <w:rFonts w:ascii="Times New Roman" w:hAnsi="Times New Roman" w:cs="Times New Roman"/>
          <w:b/>
          <w:sz w:val="20"/>
          <w:szCs w:val="20"/>
        </w:rPr>
        <w:t>.</w:t>
      </w:r>
    </w:p>
    <w:p w:rsidR="00F56F4B" w:rsidRPr="009E6008" w:rsidRDefault="00F56F4B" w:rsidP="00F56F4B">
      <w:pPr>
        <w:rPr>
          <w:rFonts w:ascii="Times New Roman" w:hAnsi="Times New Roman" w:cs="Times New Roman"/>
          <w:b/>
          <w:sz w:val="20"/>
          <w:szCs w:val="20"/>
        </w:rPr>
      </w:pPr>
      <w:r w:rsidRPr="009E6008">
        <w:rPr>
          <w:rFonts w:ascii="Times New Roman" w:hAnsi="Times New Roman" w:cs="Times New Roman"/>
          <w:b/>
          <w:sz w:val="20"/>
          <w:szCs w:val="20"/>
        </w:rPr>
        <w:t>Proposal 3: The cell reselection requirements should be enhanced to support HST in FR2 accordingly to the agreed deployment scenarios.</w:t>
      </w:r>
    </w:p>
    <w:p w:rsidR="004862A3" w:rsidRPr="00F56F4B" w:rsidRDefault="00F56F4B" w:rsidP="004862A3">
      <w:pPr>
        <w:rPr>
          <w:rFonts w:ascii="Times New Roman" w:hAnsi="Times New Roman" w:cs="Times New Roman"/>
          <w:b/>
          <w:sz w:val="20"/>
          <w:szCs w:val="20"/>
        </w:rPr>
      </w:pPr>
      <w:r w:rsidRPr="009E6008">
        <w:rPr>
          <w:rFonts w:ascii="Times New Roman" w:hAnsi="Times New Roman" w:cs="Times New Roman"/>
          <w:b/>
          <w:sz w:val="20"/>
          <w:szCs w:val="20"/>
        </w:rPr>
        <w:t xml:space="preserve">Proposal 4: </w:t>
      </w:r>
      <w:r w:rsidR="00A7041D" w:rsidRPr="00F56F4B">
        <w:rPr>
          <w:rFonts w:ascii="Times New Roman" w:hAnsi="Times New Roman" w:cs="Times New Roman"/>
          <w:b/>
          <w:sz w:val="20"/>
          <w:szCs w:val="20"/>
        </w:rPr>
        <w:t xml:space="preserve">RAN4 need to </w:t>
      </w:r>
      <w:r w:rsidR="00A7041D" w:rsidRPr="00F56F4B">
        <w:rPr>
          <w:rFonts w:ascii="Times New Roman" w:hAnsi="Times New Roman" w:cs="Times New Roman" w:hint="eastAsia"/>
          <w:b/>
          <w:sz w:val="20"/>
          <w:szCs w:val="20"/>
        </w:rPr>
        <w:t xml:space="preserve">further study on </w:t>
      </w:r>
      <w:r w:rsidR="00A7041D">
        <w:rPr>
          <w:rFonts w:ascii="Times New Roman" w:hAnsi="Times New Roman" w:cs="Times New Roman"/>
          <w:b/>
          <w:sz w:val="20"/>
          <w:szCs w:val="20"/>
        </w:rPr>
        <w:t xml:space="preserve">the feasibility of </w:t>
      </w:r>
      <w:r w:rsidR="00A7041D" w:rsidRPr="00F56F4B">
        <w:rPr>
          <w:rFonts w:ascii="Times New Roman" w:hAnsi="Times New Roman" w:cs="Times New Roman" w:hint="eastAsia"/>
          <w:b/>
          <w:sz w:val="20"/>
          <w:szCs w:val="20"/>
        </w:rPr>
        <w:t xml:space="preserve">350km/h when the deployment </w:t>
      </w:r>
      <w:r w:rsidR="00A7041D" w:rsidRPr="00F56F4B">
        <w:rPr>
          <w:rFonts w:ascii="Times New Roman" w:hAnsi="Times New Roman" w:cs="Times New Roman"/>
          <w:b/>
          <w:sz w:val="20"/>
          <w:szCs w:val="20"/>
        </w:rPr>
        <w:t>scenarios</w:t>
      </w:r>
      <w:r w:rsidR="00A7041D" w:rsidRPr="00F56F4B">
        <w:rPr>
          <w:rFonts w:ascii="Times New Roman" w:hAnsi="Times New Roman" w:cs="Times New Roman" w:hint="eastAsia"/>
          <w:b/>
          <w:sz w:val="20"/>
          <w:szCs w:val="20"/>
        </w:rPr>
        <w:t xml:space="preserve"> are finalized</w:t>
      </w:r>
      <w:r w:rsidRPr="009E6008">
        <w:rPr>
          <w:rFonts w:ascii="Times New Roman" w:hAnsi="Times New Roman" w:cs="Times New Roman"/>
          <w:b/>
          <w:sz w:val="20"/>
          <w:szCs w:val="20"/>
        </w:rPr>
        <w:t>.</w:t>
      </w:r>
    </w:p>
    <w:p w:rsidR="004862A3" w:rsidRPr="003A474F" w:rsidRDefault="004862A3" w:rsidP="004862A3">
      <w:pPr>
        <w:pStyle w:val="1"/>
        <w:jc w:val="both"/>
        <w:rPr>
          <w:rFonts w:eastAsia="MS Mincho"/>
          <w:sz w:val="40"/>
          <w:lang w:val="en-US"/>
        </w:rPr>
      </w:pPr>
      <w:r w:rsidRPr="003A474F">
        <w:rPr>
          <w:rFonts w:eastAsia="MS Mincho"/>
          <w:lang w:val="en-US"/>
        </w:rPr>
        <w:t>Reference</w:t>
      </w:r>
    </w:p>
    <w:p w:rsidR="004862A3" w:rsidRPr="003A474F" w:rsidRDefault="004862A3" w:rsidP="004862A3">
      <w:pPr>
        <w:spacing w:after="0"/>
        <w:jc w:val="both"/>
        <w:rPr>
          <w:rFonts w:ascii="Times New Roman" w:hAnsi="Times New Roman" w:cs="Times New Roman"/>
          <w:sz w:val="20"/>
          <w:szCs w:val="20"/>
        </w:rPr>
      </w:pPr>
      <w:r w:rsidRPr="003A474F">
        <w:rPr>
          <w:rFonts w:ascii="Times New Roman" w:hAnsi="Times New Roman" w:cs="Times New Roman"/>
          <w:sz w:val="20"/>
          <w:szCs w:val="20"/>
        </w:rPr>
        <w:t xml:space="preserve">[1] </w:t>
      </w:r>
      <w:r w:rsidRPr="003A474F">
        <w:rPr>
          <w:rFonts w:ascii="Times New Roman" w:eastAsia="宋体" w:hAnsi="Times New Roman" w:cs="Times New Roman"/>
          <w:sz w:val="20"/>
          <w:szCs w:val="20"/>
        </w:rPr>
        <w:t>R4-2017828</w:t>
      </w:r>
      <w:r w:rsidRPr="003A474F">
        <w:rPr>
          <w:rFonts w:ascii="Times New Roman" w:hAnsi="Times New Roman" w:cs="Times New Roman"/>
          <w:sz w:val="20"/>
          <w:szCs w:val="20"/>
        </w:rPr>
        <w:t>, “</w:t>
      </w:r>
      <w:r w:rsidRPr="003A474F">
        <w:rPr>
          <w:rFonts w:ascii="Times New Roman" w:eastAsia="宋体" w:hAnsi="Times New Roman" w:cs="Times New Roman"/>
          <w:sz w:val="20"/>
          <w:szCs w:val="20"/>
        </w:rPr>
        <w:t>WF on NR support for HST in FR2</w:t>
      </w:r>
      <w:r w:rsidRPr="003A474F">
        <w:rPr>
          <w:rFonts w:ascii="Times New Roman" w:hAnsi="Times New Roman" w:cs="Times New Roman"/>
          <w:sz w:val="20"/>
          <w:szCs w:val="20"/>
        </w:rPr>
        <w:t>” Samsung</w:t>
      </w:r>
    </w:p>
    <w:p w:rsidR="004862A3" w:rsidRDefault="004862A3" w:rsidP="004862A3">
      <w:pPr>
        <w:spacing w:after="0"/>
        <w:jc w:val="both"/>
        <w:rPr>
          <w:rFonts w:ascii="Times New Roman" w:hAnsi="Times New Roman" w:cs="Times New Roman"/>
          <w:sz w:val="20"/>
          <w:szCs w:val="20"/>
        </w:rPr>
      </w:pPr>
      <w:r w:rsidRPr="003A474F">
        <w:rPr>
          <w:rFonts w:ascii="Times New Roman" w:hAnsi="Times New Roman" w:cs="Times New Roman"/>
          <w:sz w:val="20"/>
          <w:szCs w:val="20"/>
        </w:rPr>
        <w:t>[2] RP-202538, “Revised WID on NR FR2 HST” Samsung, Nokia</w:t>
      </w:r>
    </w:p>
    <w:p w:rsidR="003A474F" w:rsidRPr="003A474F" w:rsidRDefault="003A474F" w:rsidP="004862A3">
      <w:pPr>
        <w:spacing w:after="0"/>
        <w:jc w:val="both"/>
        <w:rPr>
          <w:rFonts w:ascii="Times New Roman" w:hAnsi="Times New Roman" w:cs="Times New Roman"/>
          <w:sz w:val="20"/>
          <w:szCs w:val="20"/>
        </w:rPr>
      </w:pPr>
      <w:r>
        <w:rPr>
          <w:rFonts w:ascii="Times New Roman" w:hAnsi="Times New Roman" w:cs="Times New Roman" w:hint="eastAsia"/>
          <w:sz w:val="20"/>
          <w:szCs w:val="20"/>
        </w:rPr>
        <w:t>[3] 38.133</w:t>
      </w:r>
    </w:p>
    <w:p w:rsidR="004862A3" w:rsidRPr="003A474F" w:rsidRDefault="004862A3" w:rsidP="004862A3">
      <w:pPr>
        <w:rPr>
          <w:rFonts w:ascii="Times New Roman" w:hAnsi="Times New Roman" w:cs="Times New Roman"/>
          <w:sz w:val="20"/>
          <w:szCs w:val="20"/>
        </w:rPr>
      </w:pPr>
      <w:r w:rsidRPr="003A474F">
        <w:rPr>
          <w:rFonts w:ascii="Times New Roman" w:hAnsi="Times New Roman" w:cs="Times New Roman"/>
          <w:sz w:val="20"/>
          <w:szCs w:val="20"/>
        </w:rPr>
        <w:t>[</w:t>
      </w:r>
      <w:r w:rsidR="003A474F">
        <w:rPr>
          <w:rFonts w:ascii="Times New Roman" w:hAnsi="Times New Roman" w:cs="Times New Roman" w:hint="eastAsia"/>
          <w:sz w:val="20"/>
          <w:szCs w:val="20"/>
        </w:rPr>
        <w:t>4</w:t>
      </w:r>
      <w:r w:rsidRPr="003A474F">
        <w:rPr>
          <w:rFonts w:ascii="Times New Roman" w:hAnsi="Times New Roman" w:cs="Times New Roman"/>
          <w:sz w:val="20"/>
          <w:szCs w:val="20"/>
        </w:rPr>
        <w:t>] R4-</w:t>
      </w:r>
      <w:r w:rsidR="007B0854">
        <w:rPr>
          <w:rFonts w:ascii="Times New Roman" w:hAnsi="Times New Roman" w:cs="Times New Roman"/>
          <w:sz w:val="20"/>
          <w:szCs w:val="20"/>
        </w:rPr>
        <w:t>2100477</w:t>
      </w:r>
      <w:r w:rsidRPr="003A474F">
        <w:rPr>
          <w:rFonts w:ascii="Times New Roman" w:hAnsi="Times New Roman" w:cs="Times New Roman"/>
          <w:sz w:val="20"/>
          <w:szCs w:val="20"/>
        </w:rPr>
        <w:t>, “Initial performance evaluation for cell identification in NR FR2 HST scenario”</w:t>
      </w:r>
      <w:r w:rsidR="007B0854">
        <w:rPr>
          <w:rFonts w:ascii="Times New Roman" w:hAnsi="Times New Roman" w:cs="Times New Roman"/>
          <w:sz w:val="20"/>
          <w:szCs w:val="20"/>
        </w:rPr>
        <w:t>, CATT</w:t>
      </w:r>
    </w:p>
    <w:sectPr w:rsidR="004862A3" w:rsidRPr="003A474F">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167" w:rsidRDefault="009B7167" w:rsidP="004862A3">
      <w:pPr>
        <w:spacing w:after="0" w:line="240" w:lineRule="auto"/>
      </w:pPr>
      <w:r>
        <w:separator/>
      </w:r>
    </w:p>
  </w:endnote>
  <w:endnote w:type="continuationSeparator" w:id="0">
    <w:p w:rsidR="009B7167" w:rsidRDefault="009B7167" w:rsidP="00486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167" w:rsidRDefault="009B7167" w:rsidP="004862A3">
      <w:pPr>
        <w:spacing w:after="0" w:line="240" w:lineRule="auto"/>
      </w:pPr>
      <w:r>
        <w:separator/>
      </w:r>
    </w:p>
  </w:footnote>
  <w:footnote w:type="continuationSeparator" w:id="0">
    <w:p w:rsidR="009B7167" w:rsidRDefault="009B7167" w:rsidP="004862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18"/>
    <w:rsid w:val="001058E4"/>
    <w:rsid w:val="003A474F"/>
    <w:rsid w:val="004862A3"/>
    <w:rsid w:val="006619D7"/>
    <w:rsid w:val="007B0854"/>
    <w:rsid w:val="009B7167"/>
    <w:rsid w:val="009E6008"/>
    <w:rsid w:val="00A7041D"/>
    <w:rsid w:val="00AA6D18"/>
    <w:rsid w:val="00AE6A39"/>
    <w:rsid w:val="00E7418B"/>
    <w:rsid w:val="00F35CEF"/>
    <w:rsid w:val="00F56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next w:val="a"/>
    <w:link w:val="1Char"/>
    <w:qFormat/>
    <w:rsid w:val="004862A3"/>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4862A3"/>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4862A3"/>
    <w:pPr>
      <w:numPr>
        <w:ilvl w:val="2"/>
      </w:numPr>
      <w:spacing w:before="120"/>
      <w:outlineLvl w:val="2"/>
    </w:pPr>
    <w:rPr>
      <w:sz w:val="28"/>
    </w:rPr>
  </w:style>
  <w:style w:type="paragraph" w:styleId="4">
    <w:name w:val="heading 4"/>
    <w:aliases w:val="h4"/>
    <w:basedOn w:val="3"/>
    <w:next w:val="a"/>
    <w:link w:val="4Char"/>
    <w:semiHidden/>
    <w:unhideWhenUsed/>
    <w:qFormat/>
    <w:rsid w:val="004862A3"/>
    <w:pPr>
      <w:numPr>
        <w:ilvl w:val="3"/>
      </w:numPr>
      <w:outlineLvl w:val="3"/>
    </w:pPr>
    <w:rPr>
      <w:sz w:val="24"/>
    </w:rPr>
  </w:style>
  <w:style w:type="paragraph" w:styleId="5">
    <w:name w:val="heading 5"/>
    <w:aliases w:val="h5,Heading5"/>
    <w:basedOn w:val="4"/>
    <w:next w:val="a"/>
    <w:link w:val="5Char"/>
    <w:semiHidden/>
    <w:unhideWhenUsed/>
    <w:qFormat/>
    <w:rsid w:val="004862A3"/>
    <w:pPr>
      <w:numPr>
        <w:ilvl w:val="5"/>
      </w:numPr>
      <w:outlineLvl w:val="4"/>
    </w:pPr>
    <w:rPr>
      <w:sz w:val="22"/>
    </w:rPr>
  </w:style>
  <w:style w:type="paragraph" w:styleId="7">
    <w:name w:val="heading 7"/>
    <w:basedOn w:val="a"/>
    <w:next w:val="a"/>
    <w:link w:val="7Char"/>
    <w:semiHidden/>
    <w:unhideWhenUsed/>
    <w:qFormat/>
    <w:rsid w:val="004862A3"/>
    <w:pPr>
      <w:keepNext/>
      <w:keepLines/>
      <w:numPr>
        <w:ilvl w:val="6"/>
        <w:numId w:val="1"/>
      </w:numPr>
      <w:spacing w:before="120" w:after="180" w:line="240" w:lineRule="auto"/>
      <w:outlineLvl w:val="6"/>
    </w:pPr>
    <w:rPr>
      <w:rFonts w:ascii="Arial" w:eastAsia="MS Mincho" w:hAnsi="Arial" w:cs="Times New Roman"/>
      <w:sz w:val="20"/>
      <w:szCs w:val="20"/>
      <w:lang w:val="en-GB" w:eastAsia="en-US"/>
    </w:rPr>
  </w:style>
  <w:style w:type="paragraph" w:styleId="8">
    <w:name w:val="heading 8"/>
    <w:basedOn w:val="1"/>
    <w:next w:val="a"/>
    <w:link w:val="8Char"/>
    <w:semiHidden/>
    <w:unhideWhenUsed/>
    <w:qFormat/>
    <w:rsid w:val="004862A3"/>
    <w:pPr>
      <w:numPr>
        <w:ilvl w:val="7"/>
      </w:numPr>
      <w:outlineLvl w:val="7"/>
    </w:pPr>
    <w:rPr>
      <w:rFonts w:eastAsia="MS Mincho"/>
    </w:rPr>
  </w:style>
  <w:style w:type="paragraph" w:styleId="9">
    <w:name w:val="heading 9"/>
    <w:basedOn w:val="8"/>
    <w:next w:val="a"/>
    <w:link w:val="9Char"/>
    <w:semiHidden/>
    <w:unhideWhenUsed/>
    <w:qFormat/>
    <w:rsid w:val="004862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62A3"/>
    <w:pPr>
      <w:tabs>
        <w:tab w:val="center" w:pos="4320"/>
        <w:tab w:val="right" w:pos="8640"/>
      </w:tabs>
      <w:spacing w:after="0" w:line="240" w:lineRule="auto"/>
    </w:pPr>
  </w:style>
  <w:style w:type="character" w:customStyle="1" w:styleId="Char">
    <w:name w:val="页眉 Char"/>
    <w:basedOn w:val="a0"/>
    <w:link w:val="a3"/>
    <w:uiPriority w:val="99"/>
    <w:rsid w:val="004862A3"/>
  </w:style>
  <w:style w:type="paragraph" w:styleId="a4">
    <w:name w:val="footer"/>
    <w:basedOn w:val="a"/>
    <w:link w:val="Char0"/>
    <w:uiPriority w:val="99"/>
    <w:unhideWhenUsed/>
    <w:rsid w:val="004862A3"/>
    <w:pPr>
      <w:tabs>
        <w:tab w:val="center" w:pos="4320"/>
        <w:tab w:val="right" w:pos="8640"/>
      </w:tabs>
      <w:spacing w:after="0" w:line="240" w:lineRule="auto"/>
    </w:pPr>
  </w:style>
  <w:style w:type="character" w:customStyle="1" w:styleId="Char0">
    <w:name w:val="页脚 Char"/>
    <w:basedOn w:val="a0"/>
    <w:link w:val="a4"/>
    <w:uiPriority w:val="99"/>
    <w:rsid w:val="004862A3"/>
  </w:style>
  <w:style w:type="character" w:customStyle="1" w:styleId="a5">
    <w:name w:val="文稿抬头"/>
    <w:rsid w:val="004862A3"/>
    <w:rPr>
      <w:rFonts w:eastAsia="MS Mincho"/>
      <w:b/>
      <w:bCs/>
      <w:sz w:val="24"/>
    </w:rPr>
  </w:style>
  <w:style w:type="paragraph" w:customStyle="1" w:styleId="a6">
    <w:name w:val="文稿标题"/>
    <w:basedOn w:val="a"/>
    <w:rsid w:val="004862A3"/>
    <w:pPr>
      <w:overflowPunct w:val="0"/>
      <w:autoSpaceDE w:val="0"/>
      <w:autoSpaceDN w:val="0"/>
      <w:adjustRightInd w:val="0"/>
      <w:spacing w:before="80" w:after="80" w:line="240" w:lineRule="auto"/>
      <w:ind w:left="1979" w:hanging="1979"/>
      <w:jc w:val="both"/>
      <w:textAlignment w:val="baseline"/>
    </w:pPr>
    <w:rPr>
      <w:rFonts w:ascii="Times New Roman" w:eastAsia="宋体" w:hAnsi="Times New Roman" w:cs="宋体"/>
      <w:b/>
      <w:sz w:val="24"/>
      <w:szCs w:val="20"/>
      <w:lang w:val="en-GB"/>
    </w:rPr>
  </w:style>
  <w:style w:type="character" w:customStyle="1" w:styleId="1Char">
    <w:name w:val="标题 1 Char"/>
    <w:aliases w:val="H1 Char"/>
    <w:basedOn w:val="a0"/>
    <w:link w:val="1"/>
    <w:rsid w:val="004862A3"/>
    <w:rPr>
      <w:rFonts w:ascii="Arial" w:eastAsia="Times New Roman" w:hAnsi="Arial" w:cs="Times New Roman"/>
      <w:sz w:val="36"/>
      <w:szCs w:val="20"/>
      <w:lang w:val="en-GB" w:eastAsia="en-US"/>
    </w:rPr>
  </w:style>
  <w:style w:type="character" w:customStyle="1" w:styleId="2Char">
    <w:name w:val="标题 2 Char"/>
    <w:basedOn w:val="a0"/>
    <w:link w:val="2"/>
    <w:semiHidden/>
    <w:rsid w:val="004862A3"/>
    <w:rPr>
      <w:rFonts w:ascii="Arial" w:eastAsia="Times New Roman" w:hAnsi="Arial" w:cs="Times New Roman"/>
      <w:sz w:val="32"/>
      <w:szCs w:val="20"/>
      <w:lang w:val="en-GB" w:eastAsia="en-US"/>
    </w:rPr>
  </w:style>
  <w:style w:type="character" w:customStyle="1" w:styleId="3Char">
    <w:name w:val="标题 3 Char"/>
    <w:basedOn w:val="a0"/>
    <w:link w:val="3"/>
    <w:semiHidden/>
    <w:rsid w:val="004862A3"/>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4862A3"/>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4862A3"/>
    <w:rPr>
      <w:rFonts w:ascii="Arial" w:eastAsia="Times New Roman" w:hAnsi="Arial" w:cs="Times New Roman"/>
      <w:szCs w:val="20"/>
      <w:lang w:val="en-GB" w:eastAsia="en-US"/>
    </w:rPr>
  </w:style>
  <w:style w:type="character" w:customStyle="1" w:styleId="7Char">
    <w:name w:val="标题 7 Char"/>
    <w:basedOn w:val="a0"/>
    <w:link w:val="7"/>
    <w:semiHidden/>
    <w:rsid w:val="004862A3"/>
    <w:rPr>
      <w:rFonts w:ascii="Arial" w:eastAsia="MS Mincho" w:hAnsi="Arial" w:cs="Times New Roman"/>
      <w:sz w:val="20"/>
      <w:szCs w:val="20"/>
      <w:lang w:val="en-GB" w:eastAsia="en-US"/>
    </w:rPr>
  </w:style>
  <w:style w:type="character" w:customStyle="1" w:styleId="8Char">
    <w:name w:val="标题 8 Char"/>
    <w:basedOn w:val="a0"/>
    <w:link w:val="8"/>
    <w:semiHidden/>
    <w:rsid w:val="004862A3"/>
    <w:rPr>
      <w:rFonts w:ascii="Arial" w:eastAsia="MS Mincho" w:hAnsi="Arial" w:cs="Times New Roman"/>
      <w:sz w:val="36"/>
      <w:szCs w:val="20"/>
      <w:lang w:val="en-GB" w:eastAsia="en-US"/>
    </w:rPr>
  </w:style>
  <w:style w:type="character" w:customStyle="1" w:styleId="9Char">
    <w:name w:val="标题 9 Char"/>
    <w:basedOn w:val="a0"/>
    <w:link w:val="9"/>
    <w:semiHidden/>
    <w:rsid w:val="004862A3"/>
    <w:rPr>
      <w:rFonts w:ascii="Arial" w:eastAsia="MS Mincho" w:hAnsi="Arial" w:cs="Times New Roman"/>
      <w:sz w:val="36"/>
      <w:szCs w:val="20"/>
      <w:lang w:val="en-GB" w:eastAsia="en-US"/>
    </w:rPr>
  </w:style>
  <w:style w:type="character" w:customStyle="1" w:styleId="TACChar">
    <w:name w:val="TAC Char"/>
    <w:link w:val="TAC"/>
    <w:qFormat/>
    <w:locked/>
    <w:rsid w:val="004862A3"/>
    <w:rPr>
      <w:rFonts w:ascii="Arial" w:hAnsi="Arial" w:cs="Arial"/>
      <w:sz w:val="18"/>
      <w:lang w:eastAsia="en-US"/>
    </w:rPr>
  </w:style>
  <w:style w:type="paragraph" w:customStyle="1" w:styleId="TAC">
    <w:name w:val="TAC"/>
    <w:basedOn w:val="a"/>
    <w:link w:val="TACChar"/>
    <w:qFormat/>
    <w:rsid w:val="004862A3"/>
    <w:pPr>
      <w:keepNext/>
      <w:keepLines/>
      <w:spacing w:after="0" w:line="240" w:lineRule="auto"/>
      <w:jc w:val="center"/>
    </w:pPr>
    <w:rPr>
      <w:rFonts w:ascii="Arial" w:hAnsi="Arial" w:cs="Arial"/>
      <w:sz w:val="18"/>
      <w:lang w:eastAsia="en-US"/>
    </w:rPr>
  </w:style>
  <w:style w:type="character" w:customStyle="1" w:styleId="THChar">
    <w:name w:val="TH Char"/>
    <w:link w:val="TH"/>
    <w:qFormat/>
    <w:locked/>
    <w:rsid w:val="004862A3"/>
    <w:rPr>
      <w:rFonts w:ascii="Arial" w:hAnsi="Arial" w:cs="Arial"/>
      <w:b/>
      <w:lang w:eastAsia="en-US"/>
    </w:rPr>
  </w:style>
  <w:style w:type="paragraph" w:customStyle="1" w:styleId="TH">
    <w:name w:val="TH"/>
    <w:basedOn w:val="a"/>
    <w:link w:val="THChar"/>
    <w:qFormat/>
    <w:rsid w:val="004862A3"/>
    <w:pPr>
      <w:keepNext/>
      <w:keepLines/>
      <w:spacing w:before="60" w:after="180" w:line="240" w:lineRule="auto"/>
      <w:jc w:val="center"/>
    </w:pPr>
    <w:rPr>
      <w:rFonts w:ascii="Arial" w:hAnsi="Arial" w:cs="Arial"/>
      <w:b/>
      <w:lang w:eastAsia="en-US"/>
    </w:rPr>
  </w:style>
  <w:style w:type="character" w:customStyle="1" w:styleId="TANChar">
    <w:name w:val="TAN Char"/>
    <w:link w:val="TAN"/>
    <w:qFormat/>
    <w:locked/>
    <w:rsid w:val="004862A3"/>
    <w:rPr>
      <w:rFonts w:ascii="Arial" w:hAnsi="Arial" w:cs="Arial"/>
      <w:sz w:val="18"/>
      <w:lang w:eastAsia="en-US"/>
    </w:rPr>
  </w:style>
  <w:style w:type="paragraph" w:customStyle="1" w:styleId="TAN">
    <w:name w:val="TAN"/>
    <w:basedOn w:val="a"/>
    <w:link w:val="TANChar"/>
    <w:qFormat/>
    <w:rsid w:val="004862A3"/>
    <w:pPr>
      <w:keepNext/>
      <w:keepLines/>
      <w:spacing w:after="0" w:line="240" w:lineRule="auto"/>
      <w:ind w:left="851" w:hanging="851"/>
    </w:pPr>
    <w:rPr>
      <w:rFonts w:ascii="Arial" w:hAnsi="Arial" w:cs="Arial"/>
      <w:sz w:val="18"/>
      <w:lang w:eastAsia="en-US"/>
    </w:rPr>
  </w:style>
  <w:style w:type="paragraph" w:customStyle="1" w:styleId="TAH">
    <w:name w:val="TAH"/>
    <w:basedOn w:val="TAC"/>
    <w:link w:val="TAHCar"/>
    <w:qFormat/>
    <w:rsid w:val="004862A3"/>
    <w:rPr>
      <w:b/>
    </w:rPr>
  </w:style>
  <w:style w:type="character" w:customStyle="1" w:styleId="TAHCar">
    <w:name w:val="TAH Car"/>
    <w:link w:val="TAH"/>
    <w:qFormat/>
    <w:locked/>
    <w:rsid w:val="004862A3"/>
    <w:rPr>
      <w:rFonts w:ascii="Arial" w:hAnsi="Arial" w:cs="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next w:val="a"/>
    <w:link w:val="1Char"/>
    <w:qFormat/>
    <w:rsid w:val="004862A3"/>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4862A3"/>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4862A3"/>
    <w:pPr>
      <w:numPr>
        <w:ilvl w:val="2"/>
      </w:numPr>
      <w:spacing w:before="120"/>
      <w:outlineLvl w:val="2"/>
    </w:pPr>
    <w:rPr>
      <w:sz w:val="28"/>
    </w:rPr>
  </w:style>
  <w:style w:type="paragraph" w:styleId="4">
    <w:name w:val="heading 4"/>
    <w:aliases w:val="h4"/>
    <w:basedOn w:val="3"/>
    <w:next w:val="a"/>
    <w:link w:val="4Char"/>
    <w:semiHidden/>
    <w:unhideWhenUsed/>
    <w:qFormat/>
    <w:rsid w:val="004862A3"/>
    <w:pPr>
      <w:numPr>
        <w:ilvl w:val="3"/>
      </w:numPr>
      <w:outlineLvl w:val="3"/>
    </w:pPr>
    <w:rPr>
      <w:sz w:val="24"/>
    </w:rPr>
  </w:style>
  <w:style w:type="paragraph" w:styleId="5">
    <w:name w:val="heading 5"/>
    <w:aliases w:val="h5,Heading5"/>
    <w:basedOn w:val="4"/>
    <w:next w:val="a"/>
    <w:link w:val="5Char"/>
    <w:semiHidden/>
    <w:unhideWhenUsed/>
    <w:qFormat/>
    <w:rsid w:val="004862A3"/>
    <w:pPr>
      <w:numPr>
        <w:ilvl w:val="5"/>
      </w:numPr>
      <w:outlineLvl w:val="4"/>
    </w:pPr>
    <w:rPr>
      <w:sz w:val="22"/>
    </w:rPr>
  </w:style>
  <w:style w:type="paragraph" w:styleId="7">
    <w:name w:val="heading 7"/>
    <w:basedOn w:val="a"/>
    <w:next w:val="a"/>
    <w:link w:val="7Char"/>
    <w:semiHidden/>
    <w:unhideWhenUsed/>
    <w:qFormat/>
    <w:rsid w:val="004862A3"/>
    <w:pPr>
      <w:keepNext/>
      <w:keepLines/>
      <w:numPr>
        <w:ilvl w:val="6"/>
        <w:numId w:val="1"/>
      </w:numPr>
      <w:spacing w:before="120" w:after="180" w:line="240" w:lineRule="auto"/>
      <w:outlineLvl w:val="6"/>
    </w:pPr>
    <w:rPr>
      <w:rFonts w:ascii="Arial" w:eastAsia="MS Mincho" w:hAnsi="Arial" w:cs="Times New Roman"/>
      <w:sz w:val="20"/>
      <w:szCs w:val="20"/>
      <w:lang w:val="en-GB" w:eastAsia="en-US"/>
    </w:rPr>
  </w:style>
  <w:style w:type="paragraph" w:styleId="8">
    <w:name w:val="heading 8"/>
    <w:basedOn w:val="1"/>
    <w:next w:val="a"/>
    <w:link w:val="8Char"/>
    <w:semiHidden/>
    <w:unhideWhenUsed/>
    <w:qFormat/>
    <w:rsid w:val="004862A3"/>
    <w:pPr>
      <w:numPr>
        <w:ilvl w:val="7"/>
      </w:numPr>
      <w:outlineLvl w:val="7"/>
    </w:pPr>
    <w:rPr>
      <w:rFonts w:eastAsia="MS Mincho"/>
    </w:rPr>
  </w:style>
  <w:style w:type="paragraph" w:styleId="9">
    <w:name w:val="heading 9"/>
    <w:basedOn w:val="8"/>
    <w:next w:val="a"/>
    <w:link w:val="9Char"/>
    <w:semiHidden/>
    <w:unhideWhenUsed/>
    <w:qFormat/>
    <w:rsid w:val="004862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62A3"/>
    <w:pPr>
      <w:tabs>
        <w:tab w:val="center" w:pos="4320"/>
        <w:tab w:val="right" w:pos="8640"/>
      </w:tabs>
      <w:spacing w:after="0" w:line="240" w:lineRule="auto"/>
    </w:pPr>
  </w:style>
  <w:style w:type="character" w:customStyle="1" w:styleId="Char">
    <w:name w:val="页眉 Char"/>
    <w:basedOn w:val="a0"/>
    <w:link w:val="a3"/>
    <w:uiPriority w:val="99"/>
    <w:rsid w:val="004862A3"/>
  </w:style>
  <w:style w:type="paragraph" w:styleId="a4">
    <w:name w:val="footer"/>
    <w:basedOn w:val="a"/>
    <w:link w:val="Char0"/>
    <w:uiPriority w:val="99"/>
    <w:unhideWhenUsed/>
    <w:rsid w:val="004862A3"/>
    <w:pPr>
      <w:tabs>
        <w:tab w:val="center" w:pos="4320"/>
        <w:tab w:val="right" w:pos="8640"/>
      </w:tabs>
      <w:spacing w:after="0" w:line="240" w:lineRule="auto"/>
    </w:pPr>
  </w:style>
  <w:style w:type="character" w:customStyle="1" w:styleId="Char0">
    <w:name w:val="页脚 Char"/>
    <w:basedOn w:val="a0"/>
    <w:link w:val="a4"/>
    <w:uiPriority w:val="99"/>
    <w:rsid w:val="004862A3"/>
  </w:style>
  <w:style w:type="character" w:customStyle="1" w:styleId="a5">
    <w:name w:val="文稿抬头"/>
    <w:rsid w:val="004862A3"/>
    <w:rPr>
      <w:rFonts w:eastAsia="MS Mincho"/>
      <w:b/>
      <w:bCs/>
      <w:sz w:val="24"/>
    </w:rPr>
  </w:style>
  <w:style w:type="paragraph" w:customStyle="1" w:styleId="a6">
    <w:name w:val="文稿标题"/>
    <w:basedOn w:val="a"/>
    <w:rsid w:val="004862A3"/>
    <w:pPr>
      <w:overflowPunct w:val="0"/>
      <w:autoSpaceDE w:val="0"/>
      <w:autoSpaceDN w:val="0"/>
      <w:adjustRightInd w:val="0"/>
      <w:spacing w:before="80" w:after="80" w:line="240" w:lineRule="auto"/>
      <w:ind w:left="1979" w:hanging="1979"/>
      <w:jc w:val="both"/>
      <w:textAlignment w:val="baseline"/>
    </w:pPr>
    <w:rPr>
      <w:rFonts w:ascii="Times New Roman" w:eastAsia="宋体" w:hAnsi="Times New Roman" w:cs="宋体"/>
      <w:b/>
      <w:sz w:val="24"/>
      <w:szCs w:val="20"/>
      <w:lang w:val="en-GB"/>
    </w:rPr>
  </w:style>
  <w:style w:type="character" w:customStyle="1" w:styleId="1Char">
    <w:name w:val="标题 1 Char"/>
    <w:aliases w:val="H1 Char"/>
    <w:basedOn w:val="a0"/>
    <w:link w:val="1"/>
    <w:rsid w:val="004862A3"/>
    <w:rPr>
      <w:rFonts w:ascii="Arial" w:eastAsia="Times New Roman" w:hAnsi="Arial" w:cs="Times New Roman"/>
      <w:sz w:val="36"/>
      <w:szCs w:val="20"/>
      <w:lang w:val="en-GB" w:eastAsia="en-US"/>
    </w:rPr>
  </w:style>
  <w:style w:type="character" w:customStyle="1" w:styleId="2Char">
    <w:name w:val="标题 2 Char"/>
    <w:basedOn w:val="a0"/>
    <w:link w:val="2"/>
    <w:semiHidden/>
    <w:rsid w:val="004862A3"/>
    <w:rPr>
      <w:rFonts w:ascii="Arial" w:eastAsia="Times New Roman" w:hAnsi="Arial" w:cs="Times New Roman"/>
      <w:sz w:val="32"/>
      <w:szCs w:val="20"/>
      <w:lang w:val="en-GB" w:eastAsia="en-US"/>
    </w:rPr>
  </w:style>
  <w:style w:type="character" w:customStyle="1" w:styleId="3Char">
    <w:name w:val="标题 3 Char"/>
    <w:basedOn w:val="a0"/>
    <w:link w:val="3"/>
    <w:semiHidden/>
    <w:rsid w:val="004862A3"/>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4862A3"/>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4862A3"/>
    <w:rPr>
      <w:rFonts w:ascii="Arial" w:eastAsia="Times New Roman" w:hAnsi="Arial" w:cs="Times New Roman"/>
      <w:szCs w:val="20"/>
      <w:lang w:val="en-GB" w:eastAsia="en-US"/>
    </w:rPr>
  </w:style>
  <w:style w:type="character" w:customStyle="1" w:styleId="7Char">
    <w:name w:val="标题 7 Char"/>
    <w:basedOn w:val="a0"/>
    <w:link w:val="7"/>
    <w:semiHidden/>
    <w:rsid w:val="004862A3"/>
    <w:rPr>
      <w:rFonts w:ascii="Arial" w:eastAsia="MS Mincho" w:hAnsi="Arial" w:cs="Times New Roman"/>
      <w:sz w:val="20"/>
      <w:szCs w:val="20"/>
      <w:lang w:val="en-GB" w:eastAsia="en-US"/>
    </w:rPr>
  </w:style>
  <w:style w:type="character" w:customStyle="1" w:styleId="8Char">
    <w:name w:val="标题 8 Char"/>
    <w:basedOn w:val="a0"/>
    <w:link w:val="8"/>
    <w:semiHidden/>
    <w:rsid w:val="004862A3"/>
    <w:rPr>
      <w:rFonts w:ascii="Arial" w:eastAsia="MS Mincho" w:hAnsi="Arial" w:cs="Times New Roman"/>
      <w:sz w:val="36"/>
      <w:szCs w:val="20"/>
      <w:lang w:val="en-GB" w:eastAsia="en-US"/>
    </w:rPr>
  </w:style>
  <w:style w:type="character" w:customStyle="1" w:styleId="9Char">
    <w:name w:val="标题 9 Char"/>
    <w:basedOn w:val="a0"/>
    <w:link w:val="9"/>
    <w:semiHidden/>
    <w:rsid w:val="004862A3"/>
    <w:rPr>
      <w:rFonts w:ascii="Arial" w:eastAsia="MS Mincho" w:hAnsi="Arial" w:cs="Times New Roman"/>
      <w:sz w:val="36"/>
      <w:szCs w:val="20"/>
      <w:lang w:val="en-GB" w:eastAsia="en-US"/>
    </w:rPr>
  </w:style>
  <w:style w:type="character" w:customStyle="1" w:styleId="TACChar">
    <w:name w:val="TAC Char"/>
    <w:link w:val="TAC"/>
    <w:qFormat/>
    <w:locked/>
    <w:rsid w:val="004862A3"/>
    <w:rPr>
      <w:rFonts w:ascii="Arial" w:hAnsi="Arial" w:cs="Arial"/>
      <w:sz w:val="18"/>
      <w:lang w:eastAsia="en-US"/>
    </w:rPr>
  </w:style>
  <w:style w:type="paragraph" w:customStyle="1" w:styleId="TAC">
    <w:name w:val="TAC"/>
    <w:basedOn w:val="a"/>
    <w:link w:val="TACChar"/>
    <w:qFormat/>
    <w:rsid w:val="004862A3"/>
    <w:pPr>
      <w:keepNext/>
      <w:keepLines/>
      <w:spacing w:after="0" w:line="240" w:lineRule="auto"/>
      <w:jc w:val="center"/>
    </w:pPr>
    <w:rPr>
      <w:rFonts w:ascii="Arial" w:hAnsi="Arial" w:cs="Arial"/>
      <w:sz w:val="18"/>
      <w:lang w:eastAsia="en-US"/>
    </w:rPr>
  </w:style>
  <w:style w:type="character" w:customStyle="1" w:styleId="THChar">
    <w:name w:val="TH Char"/>
    <w:link w:val="TH"/>
    <w:qFormat/>
    <w:locked/>
    <w:rsid w:val="004862A3"/>
    <w:rPr>
      <w:rFonts w:ascii="Arial" w:hAnsi="Arial" w:cs="Arial"/>
      <w:b/>
      <w:lang w:eastAsia="en-US"/>
    </w:rPr>
  </w:style>
  <w:style w:type="paragraph" w:customStyle="1" w:styleId="TH">
    <w:name w:val="TH"/>
    <w:basedOn w:val="a"/>
    <w:link w:val="THChar"/>
    <w:qFormat/>
    <w:rsid w:val="004862A3"/>
    <w:pPr>
      <w:keepNext/>
      <w:keepLines/>
      <w:spacing w:before="60" w:after="180" w:line="240" w:lineRule="auto"/>
      <w:jc w:val="center"/>
    </w:pPr>
    <w:rPr>
      <w:rFonts w:ascii="Arial" w:hAnsi="Arial" w:cs="Arial"/>
      <w:b/>
      <w:lang w:eastAsia="en-US"/>
    </w:rPr>
  </w:style>
  <w:style w:type="character" w:customStyle="1" w:styleId="TANChar">
    <w:name w:val="TAN Char"/>
    <w:link w:val="TAN"/>
    <w:qFormat/>
    <w:locked/>
    <w:rsid w:val="004862A3"/>
    <w:rPr>
      <w:rFonts w:ascii="Arial" w:hAnsi="Arial" w:cs="Arial"/>
      <w:sz w:val="18"/>
      <w:lang w:eastAsia="en-US"/>
    </w:rPr>
  </w:style>
  <w:style w:type="paragraph" w:customStyle="1" w:styleId="TAN">
    <w:name w:val="TAN"/>
    <w:basedOn w:val="a"/>
    <w:link w:val="TANChar"/>
    <w:qFormat/>
    <w:rsid w:val="004862A3"/>
    <w:pPr>
      <w:keepNext/>
      <w:keepLines/>
      <w:spacing w:after="0" w:line="240" w:lineRule="auto"/>
      <w:ind w:left="851" w:hanging="851"/>
    </w:pPr>
    <w:rPr>
      <w:rFonts w:ascii="Arial" w:hAnsi="Arial" w:cs="Arial"/>
      <w:sz w:val="18"/>
      <w:lang w:eastAsia="en-US"/>
    </w:rPr>
  </w:style>
  <w:style w:type="paragraph" w:customStyle="1" w:styleId="TAH">
    <w:name w:val="TAH"/>
    <w:basedOn w:val="TAC"/>
    <w:link w:val="TAHCar"/>
    <w:qFormat/>
    <w:rsid w:val="004862A3"/>
    <w:rPr>
      <w:b/>
    </w:rPr>
  </w:style>
  <w:style w:type="character" w:customStyle="1" w:styleId="TAHCar">
    <w:name w:val="TAH Car"/>
    <w:link w:val="TAH"/>
    <w:qFormat/>
    <w:locked/>
    <w:rsid w:val="004862A3"/>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601</Words>
  <Characters>3430</Characters>
  <Application>Microsoft Office Word</Application>
  <DocSecurity>0</DocSecurity>
  <Lines>28</Lines>
  <Paragraphs>8</Paragraphs>
  <ScaleCrop>false</ScaleCrop>
  <Company/>
  <LinksUpToDate>false</LinksUpToDate>
  <CharactersWithSpaces>4023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7</cp:revision>
  <dcterms:created xsi:type="dcterms:W3CDTF">2021-01-13T18:23:00Z</dcterms:created>
  <dcterms:modified xsi:type="dcterms:W3CDTF">2021-01-15T09:10:00Z</dcterms:modified>
</cp:coreProperties>
</file>