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68A3" w:rsidRPr="00DE0BDF" w:rsidRDefault="00EB68A3" w:rsidP="00EB68A3">
      <w:pPr>
        <w:pStyle w:val="afa"/>
        <w:spacing w:after="0" w:line="360" w:lineRule="auto"/>
        <w:rPr>
          <w:rStyle w:val="af7"/>
          <w:rFonts w:ascii="Arial" w:eastAsiaTheme="minorEastAsia" w:hAnsi="Arial" w:cs="Arial"/>
          <w:b/>
        </w:rPr>
      </w:pPr>
      <w:r w:rsidRPr="00EB68A3">
        <w:rPr>
          <w:rStyle w:val="af7"/>
          <w:rFonts w:ascii="Arial" w:hAnsi="Arial" w:cs="Arial"/>
          <w:b/>
          <w:lang w:eastAsia="en-US"/>
        </w:rPr>
        <w:t>3GPP TSG-RAN4 Meeting #9</w:t>
      </w:r>
      <w:r w:rsidR="004D3487">
        <w:rPr>
          <w:rStyle w:val="af7"/>
          <w:rFonts w:ascii="Arial" w:eastAsiaTheme="minorEastAsia" w:hAnsi="Arial" w:cs="Arial" w:hint="eastAsia"/>
          <w:b/>
        </w:rPr>
        <w:t>8</w:t>
      </w:r>
      <w:r w:rsidRPr="00EB68A3">
        <w:rPr>
          <w:rStyle w:val="af7"/>
          <w:rFonts w:ascii="Arial" w:hAnsi="Arial" w:cs="Arial"/>
          <w:b/>
          <w:lang w:eastAsia="en-US"/>
        </w:rPr>
        <w:t>-e</w:t>
      </w:r>
      <w:r w:rsidRPr="00EB68A3">
        <w:rPr>
          <w:rStyle w:val="af7"/>
          <w:rFonts w:ascii="Arial" w:hAnsi="Arial" w:cs="Arial"/>
          <w:b/>
          <w:lang w:eastAsia="en-US"/>
        </w:rPr>
        <w:tab/>
        <w:t xml:space="preserve">                                      </w:t>
      </w:r>
      <w:r>
        <w:rPr>
          <w:rStyle w:val="af7"/>
          <w:rFonts w:ascii="Arial" w:eastAsiaTheme="minorEastAsia" w:hAnsi="Arial" w:cs="Arial" w:hint="eastAsia"/>
          <w:b/>
        </w:rPr>
        <w:t xml:space="preserve">                          </w:t>
      </w:r>
      <w:r w:rsidRPr="00EB68A3">
        <w:rPr>
          <w:rStyle w:val="af7"/>
          <w:rFonts w:ascii="Arial" w:hAnsi="Arial" w:cs="Arial"/>
          <w:b/>
          <w:lang w:eastAsia="en-US"/>
        </w:rPr>
        <w:t xml:space="preserve"> </w:t>
      </w:r>
      <w:r w:rsidR="005A2CA9" w:rsidRPr="005A2CA9">
        <w:rPr>
          <w:rStyle w:val="af7"/>
          <w:rFonts w:ascii="Arial" w:hAnsi="Arial" w:cs="Arial"/>
          <w:b/>
          <w:lang w:eastAsia="en-US"/>
        </w:rPr>
        <w:t>R4-2100426</w:t>
      </w:r>
    </w:p>
    <w:p w:rsidR="00EB68A3" w:rsidRPr="00EB68A3" w:rsidRDefault="00EB68A3" w:rsidP="00EB68A3">
      <w:pPr>
        <w:pStyle w:val="afa"/>
        <w:spacing w:after="0" w:line="360" w:lineRule="auto"/>
        <w:rPr>
          <w:rStyle w:val="af7"/>
          <w:rFonts w:ascii="Arial" w:hAnsi="Arial" w:cs="Arial"/>
          <w:b/>
          <w:lang w:eastAsia="en-US"/>
        </w:rPr>
      </w:pPr>
      <w:r w:rsidRPr="00EB68A3">
        <w:rPr>
          <w:rStyle w:val="af7"/>
          <w:rFonts w:ascii="Arial" w:hAnsi="Arial" w:cs="Arial"/>
          <w:b/>
          <w:lang w:eastAsia="en-US"/>
        </w:rPr>
        <w:t xml:space="preserve">Electronic meeting, </w:t>
      </w:r>
      <w:r w:rsidR="00DE0BDF" w:rsidRPr="00DE0BDF">
        <w:rPr>
          <w:rStyle w:val="af7"/>
          <w:rFonts w:ascii="Arial" w:hAnsi="Arial" w:cs="Arial"/>
          <w:b/>
          <w:lang w:eastAsia="en-US"/>
        </w:rPr>
        <w:t>Jan. 25 – Feb. 5, 2021</w:t>
      </w:r>
    </w:p>
    <w:p w:rsidR="00EB68A3" w:rsidRPr="00EB68A3" w:rsidRDefault="00EB68A3" w:rsidP="00EB68A3">
      <w:pPr>
        <w:pStyle w:val="afa"/>
        <w:spacing w:after="0" w:line="360" w:lineRule="auto"/>
        <w:rPr>
          <w:rStyle w:val="af7"/>
          <w:rFonts w:ascii="Arial" w:hAnsi="Arial" w:cs="Arial"/>
          <w:b/>
          <w:lang w:eastAsia="en-US"/>
        </w:rPr>
      </w:pPr>
      <w:r w:rsidRPr="00EB68A3">
        <w:rPr>
          <w:rStyle w:val="af7"/>
          <w:rFonts w:ascii="Arial" w:hAnsi="Arial" w:cs="Arial"/>
          <w:b/>
          <w:lang w:eastAsia="en-US"/>
        </w:rPr>
        <w:t>Title:</w:t>
      </w:r>
      <w:r w:rsidRPr="00EB68A3">
        <w:rPr>
          <w:rStyle w:val="af7"/>
          <w:rFonts w:ascii="Arial" w:hAnsi="Arial" w:cs="Arial"/>
          <w:b/>
          <w:lang w:eastAsia="en-US"/>
        </w:rPr>
        <w:tab/>
        <w:t>Discussion on performance requirement for CSI-RSRP</w:t>
      </w:r>
    </w:p>
    <w:p w:rsidR="00EB68A3" w:rsidRPr="00EB68A3" w:rsidRDefault="00EB68A3" w:rsidP="00EB68A3">
      <w:pPr>
        <w:pStyle w:val="afa"/>
        <w:spacing w:after="0" w:line="360" w:lineRule="auto"/>
        <w:rPr>
          <w:rStyle w:val="af7"/>
          <w:rFonts w:ascii="Arial" w:hAnsi="Arial" w:cs="Arial"/>
          <w:b/>
          <w:lang w:eastAsia="en-US"/>
        </w:rPr>
      </w:pPr>
      <w:r w:rsidRPr="00EB68A3">
        <w:rPr>
          <w:rStyle w:val="af7"/>
          <w:rFonts w:ascii="Arial" w:hAnsi="Arial" w:cs="Arial"/>
          <w:b/>
          <w:lang w:eastAsia="en-US"/>
        </w:rPr>
        <w:t>Source:</w:t>
      </w:r>
      <w:r w:rsidRPr="00EB68A3">
        <w:rPr>
          <w:rStyle w:val="af7"/>
          <w:rFonts w:ascii="Arial" w:hAnsi="Arial" w:cs="Arial"/>
          <w:b/>
          <w:lang w:eastAsia="en-US"/>
        </w:rPr>
        <w:tab/>
        <w:t>CATT</w:t>
      </w:r>
    </w:p>
    <w:p w:rsidR="00EB68A3" w:rsidRPr="00EA74C3" w:rsidRDefault="00EB68A3" w:rsidP="00EB68A3">
      <w:pPr>
        <w:pStyle w:val="afa"/>
        <w:spacing w:before="0" w:after="0" w:line="360" w:lineRule="auto"/>
        <w:rPr>
          <w:rFonts w:ascii="Arial" w:hAnsi="Arial" w:cs="Arial"/>
        </w:rPr>
      </w:pPr>
      <w:r w:rsidRPr="00EB68A3">
        <w:rPr>
          <w:rStyle w:val="af7"/>
          <w:rFonts w:ascii="Arial" w:hAnsi="Arial" w:cs="Arial"/>
          <w:b/>
          <w:lang w:eastAsia="en-US"/>
        </w:rPr>
        <w:t>Agenda Item:</w:t>
      </w:r>
      <w:r w:rsidRPr="00EB68A3">
        <w:rPr>
          <w:rStyle w:val="af7"/>
          <w:rFonts w:ascii="Arial" w:hAnsi="Arial" w:cs="Arial"/>
          <w:b/>
          <w:lang w:eastAsia="en-US"/>
        </w:rPr>
        <w:tab/>
        <w:t>7.14.2.1.1</w:t>
      </w:r>
    </w:p>
    <w:p w:rsidR="00992078" w:rsidRDefault="00992078" w:rsidP="00992078">
      <w:pPr>
        <w:pStyle w:val="afa"/>
        <w:spacing w:before="0" w:after="0" w:line="360" w:lineRule="auto"/>
        <w:rPr>
          <w:rFonts w:ascii="Arial" w:hAnsi="Arial" w:cs="Arial"/>
          <w:b w:val="0"/>
        </w:rPr>
      </w:pPr>
      <w:r w:rsidRPr="00EA74C3">
        <w:rPr>
          <w:rFonts w:ascii="Arial" w:hAnsi="Arial" w:cs="Arial"/>
        </w:rPr>
        <w:t>Document for:</w:t>
      </w:r>
      <w:r w:rsidRPr="00951BD4">
        <w:rPr>
          <w:rFonts w:ascii="Arial" w:hAnsi="Arial" w:cs="Arial"/>
          <w:b w:val="0"/>
        </w:rPr>
        <w:tab/>
      </w:r>
      <w:bookmarkStart w:id="0" w:name="DocumentFor"/>
      <w:bookmarkEnd w:id="0"/>
      <w:r w:rsidRPr="00C6310D">
        <w:rPr>
          <w:rFonts w:ascii="Arial" w:hAnsi="Arial" w:cs="Arial" w:hint="eastAsia"/>
        </w:rPr>
        <w:t>Discussion</w:t>
      </w:r>
    </w:p>
    <w:p w:rsidR="00C52F00" w:rsidRPr="00C52F00" w:rsidRDefault="00155B73" w:rsidP="00155B73">
      <w:pPr>
        <w:pStyle w:val="1"/>
        <w:rPr>
          <w:bCs/>
          <w:color w:val="FF0000"/>
          <w:szCs w:val="24"/>
          <w:lang w:val="en-US" w:eastAsia="zh-CN"/>
        </w:rPr>
      </w:pPr>
      <w:r>
        <w:rPr>
          <w:rFonts w:hint="eastAsia"/>
          <w:lang w:val="en-US" w:eastAsia="zh-CN"/>
        </w:rPr>
        <w:t xml:space="preserve">1 </w:t>
      </w:r>
      <w:r w:rsidR="00C52F00" w:rsidRPr="00C52F00">
        <w:rPr>
          <w:rFonts w:hint="eastAsia"/>
          <w:lang w:val="en-US" w:eastAsia="zh-CN"/>
        </w:rPr>
        <w:t>Introduction</w:t>
      </w:r>
    </w:p>
    <w:p w:rsidR="00D67B00" w:rsidRDefault="004A4FF5" w:rsidP="00495132">
      <w:pPr>
        <w:spacing w:line="360" w:lineRule="auto"/>
        <w:rPr>
          <w:bCs/>
          <w:kern w:val="24"/>
          <w:lang w:eastAsia="zh-CN"/>
        </w:rPr>
      </w:pPr>
      <w:r w:rsidRPr="00E24062">
        <w:t xml:space="preserve">In </w:t>
      </w:r>
      <w:r w:rsidRPr="00E24062">
        <w:rPr>
          <w:rFonts w:hint="eastAsia"/>
          <w:lang w:eastAsia="zh-CN"/>
        </w:rPr>
        <w:t>RAN4</w:t>
      </w:r>
      <w:r w:rsidR="0094763D">
        <w:rPr>
          <w:rFonts w:hint="eastAsia"/>
          <w:lang w:eastAsia="zh-CN"/>
        </w:rPr>
        <w:t xml:space="preserve"> #97</w:t>
      </w:r>
      <w:r w:rsidR="00946BB7">
        <w:rPr>
          <w:rFonts w:hint="eastAsia"/>
          <w:lang w:eastAsia="zh-CN"/>
        </w:rPr>
        <w:t>-e</w:t>
      </w:r>
      <w:r w:rsidRPr="00E24062">
        <w:t xml:space="preserve"> meeting</w:t>
      </w:r>
      <w:r w:rsidR="00027E39">
        <w:rPr>
          <w:rFonts w:hint="eastAsia"/>
          <w:lang w:eastAsia="zh-CN"/>
        </w:rPr>
        <w:t xml:space="preserve"> [1]</w:t>
      </w:r>
      <w:r w:rsidRPr="00E24062">
        <w:t xml:space="preserve">, </w:t>
      </w:r>
      <w:r w:rsidR="00565F6E" w:rsidRPr="00E24062">
        <w:rPr>
          <w:rFonts w:hint="eastAsia"/>
          <w:lang w:eastAsia="zh-CN"/>
        </w:rPr>
        <w:t xml:space="preserve">the </w:t>
      </w:r>
      <w:r w:rsidR="00580C2F">
        <w:rPr>
          <w:rFonts w:hint="eastAsia"/>
          <w:lang w:eastAsia="zh-CN"/>
        </w:rPr>
        <w:t xml:space="preserve">performance requirement of </w:t>
      </w:r>
      <w:r w:rsidR="00DF199E">
        <w:rPr>
          <w:rFonts w:hint="eastAsia"/>
          <w:lang w:eastAsia="zh-CN"/>
        </w:rPr>
        <w:t xml:space="preserve">CSI-RSRP </w:t>
      </w:r>
      <w:r w:rsidR="00B534EA">
        <w:rPr>
          <w:rFonts w:hint="eastAsia"/>
          <w:lang w:eastAsia="zh-CN"/>
        </w:rPr>
        <w:t xml:space="preserve">measurement </w:t>
      </w:r>
      <w:r w:rsidR="00DF199E">
        <w:rPr>
          <w:rFonts w:hint="eastAsia"/>
          <w:lang w:eastAsia="zh-CN"/>
        </w:rPr>
        <w:t>was discussed</w:t>
      </w:r>
      <w:r w:rsidR="00F51B6F">
        <w:rPr>
          <w:rFonts w:hint="eastAsia"/>
          <w:bCs/>
          <w:kern w:val="24"/>
          <w:lang w:eastAsia="zh-CN"/>
        </w:rPr>
        <w:t xml:space="preserve">. </w:t>
      </w:r>
      <w:r w:rsidR="0067040D">
        <w:rPr>
          <w:bCs/>
          <w:kern w:val="24"/>
          <w:lang w:eastAsia="zh-CN"/>
        </w:rPr>
        <w:t>I</w:t>
      </w:r>
      <w:r w:rsidR="0067040D">
        <w:rPr>
          <w:rFonts w:hint="eastAsia"/>
          <w:bCs/>
          <w:kern w:val="24"/>
          <w:lang w:eastAsia="zh-CN"/>
        </w:rPr>
        <w:t>t was agreed to reuse the side condition and report mapping of SS-RSRP</w:t>
      </w:r>
      <w:r w:rsidR="00977DC3">
        <w:rPr>
          <w:rFonts w:hint="eastAsia"/>
          <w:bCs/>
          <w:kern w:val="24"/>
          <w:lang w:eastAsia="zh-CN"/>
        </w:rPr>
        <w:t xml:space="preserve"> measurement. But the accuracy requirements are still in discussion and the</w:t>
      </w:r>
      <w:r w:rsidR="0061353C">
        <w:rPr>
          <w:rFonts w:hint="eastAsia"/>
          <w:bCs/>
          <w:kern w:val="24"/>
          <w:lang w:eastAsia="zh-CN"/>
        </w:rPr>
        <w:t xml:space="preserve"> conclusions on the cases </w:t>
      </w:r>
      <w:r w:rsidR="00E45573">
        <w:rPr>
          <w:rFonts w:hint="eastAsia"/>
          <w:bCs/>
          <w:kern w:val="24"/>
          <w:lang w:eastAsia="zh-CN"/>
        </w:rPr>
        <w:t>for defining</w:t>
      </w:r>
      <w:r w:rsidR="0061353C">
        <w:rPr>
          <w:rFonts w:hint="eastAsia"/>
          <w:bCs/>
          <w:kern w:val="24"/>
          <w:lang w:eastAsia="zh-CN"/>
        </w:rPr>
        <w:t xml:space="preserve"> accuracy requirements </w:t>
      </w:r>
      <w:r w:rsidR="00E45573">
        <w:rPr>
          <w:rFonts w:hint="eastAsia"/>
          <w:bCs/>
          <w:kern w:val="24"/>
          <w:lang w:eastAsia="zh-CN"/>
        </w:rPr>
        <w:t xml:space="preserve">were captured in [2] as below: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E45573" w:rsidTr="00E45573">
        <w:tc>
          <w:tcPr>
            <w:tcW w:w="9857" w:type="dxa"/>
          </w:tcPr>
          <w:p w:rsidR="008B77E6" w:rsidRPr="00D7430B" w:rsidRDefault="008B77E6" w:rsidP="008B77E6">
            <w:pPr>
              <w:rPr>
                <w:highlight w:val="green"/>
                <w:lang w:val="sv-SE" w:eastAsia="zh-CN"/>
              </w:rPr>
            </w:pPr>
            <w:r w:rsidRPr="00D7430B">
              <w:rPr>
                <w:highlight w:val="green"/>
                <w:lang w:val="sv-SE" w:eastAsia="zh-CN"/>
              </w:rPr>
              <w:t>Specify the following L3 CSI-RSRP measurement accuracy requirements</w:t>
            </w:r>
          </w:p>
          <w:p w:rsidR="008B77E6" w:rsidRPr="00D7430B" w:rsidRDefault="008B77E6" w:rsidP="008B77E6">
            <w:pPr>
              <w:pStyle w:val="af8"/>
              <w:widowControl/>
              <w:numPr>
                <w:ilvl w:val="0"/>
                <w:numId w:val="36"/>
              </w:numPr>
              <w:autoSpaceDN w:val="0"/>
              <w:spacing w:before="0" w:after="120" w:line="240" w:lineRule="auto"/>
              <w:ind w:firstLineChars="0"/>
              <w:jc w:val="left"/>
              <w:rPr>
                <w:sz w:val="20"/>
                <w:szCs w:val="20"/>
                <w:highlight w:val="green"/>
                <w:lang w:val="sv-SE"/>
              </w:rPr>
            </w:pPr>
            <w:r w:rsidRPr="00D7430B">
              <w:rPr>
                <w:sz w:val="20"/>
                <w:szCs w:val="20"/>
                <w:highlight w:val="green"/>
                <w:lang w:val="sv-SE"/>
              </w:rPr>
              <w:t xml:space="preserve">Case 1: the timing offset between the </w:t>
            </w:r>
            <w:r w:rsidRPr="00D7430B">
              <w:rPr>
                <w:sz w:val="20"/>
                <w:szCs w:val="20"/>
                <w:highlight w:val="green"/>
                <w:u w:val="single"/>
                <w:lang w:val="sv-SE"/>
              </w:rPr>
              <w:t xml:space="preserve">reference measurement timing </w:t>
            </w:r>
            <w:r w:rsidRPr="00D7430B">
              <w:rPr>
                <w:sz w:val="20"/>
                <w:szCs w:val="20"/>
                <w:highlight w:val="green"/>
                <w:lang w:val="sv-SE"/>
              </w:rPr>
              <w:t>and the target CSI-RS in one layer is smaller or equal to [CP]</w:t>
            </w:r>
          </w:p>
          <w:p w:rsidR="008B77E6" w:rsidRPr="00D7430B" w:rsidRDefault="008B77E6" w:rsidP="008B77E6">
            <w:pPr>
              <w:pStyle w:val="af8"/>
              <w:widowControl/>
              <w:numPr>
                <w:ilvl w:val="1"/>
                <w:numId w:val="36"/>
              </w:numPr>
              <w:autoSpaceDN w:val="0"/>
              <w:spacing w:before="0" w:after="120" w:line="240" w:lineRule="auto"/>
              <w:ind w:firstLineChars="0"/>
              <w:jc w:val="left"/>
              <w:rPr>
                <w:sz w:val="20"/>
                <w:szCs w:val="20"/>
                <w:highlight w:val="green"/>
                <w:lang w:val="sv-SE"/>
              </w:rPr>
            </w:pPr>
            <w:r w:rsidRPr="00D7430B">
              <w:rPr>
                <w:sz w:val="20"/>
                <w:szCs w:val="20"/>
                <w:highlight w:val="green"/>
                <w:lang w:val="sv-SE"/>
              </w:rPr>
              <w:t>FFS: Reuse the accuracy requirements of SS-RSRP</w:t>
            </w:r>
          </w:p>
          <w:p w:rsidR="008B77E6" w:rsidRPr="00D7430B" w:rsidRDefault="008B77E6" w:rsidP="008B77E6">
            <w:pPr>
              <w:pStyle w:val="af8"/>
              <w:widowControl/>
              <w:numPr>
                <w:ilvl w:val="1"/>
                <w:numId w:val="36"/>
              </w:numPr>
              <w:autoSpaceDN w:val="0"/>
              <w:spacing w:before="0" w:after="120" w:line="240" w:lineRule="auto"/>
              <w:ind w:firstLineChars="0"/>
              <w:jc w:val="left"/>
              <w:rPr>
                <w:sz w:val="20"/>
                <w:szCs w:val="20"/>
                <w:highlight w:val="green"/>
                <w:lang w:val="sv-SE"/>
              </w:rPr>
            </w:pPr>
            <w:r w:rsidRPr="00D7430B">
              <w:rPr>
                <w:sz w:val="20"/>
                <w:szCs w:val="20"/>
                <w:highlight w:val="green"/>
                <w:lang w:val="sv-SE"/>
              </w:rPr>
              <w:t>FFS on whether gNB needs to know that the timing offset is smaller or equal to CP and how to provide such information if needed</w:t>
            </w:r>
          </w:p>
          <w:p w:rsidR="008B77E6" w:rsidRPr="00D7430B" w:rsidRDefault="008B77E6" w:rsidP="008B77E6">
            <w:pPr>
              <w:pStyle w:val="af8"/>
              <w:widowControl/>
              <w:numPr>
                <w:ilvl w:val="0"/>
                <w:numId w:val="36"/>
              </w:numPr>
              <w:autoSpaceDN w:val="0"/>
              <w:spacing w:before="0" w:after="120" w:line="240" w:lineRule="auto"/>
              <w:ind w:firstLineChars="0"/>
              <w:jc w:val="left"/>
              <w:rPr>
                <w:sz w:val="20"/>
                <w:szCs w:val="20"/>
                <w:highlight w:val="green"/>
                <w:lang w:val="sv-SE"/>
              </w:rPr>
            </w:pPr>
            <w:r w:rsidRPr="00D7430B">
              <w:rPr>
                <w:sz w:val="20"/>
                <w:szCs w:val="20"/>
                <w:highlight w:val="green"/>
                <w:lang w:val="sv-SE"/>
              </w:rPr>
              <w:t xml:space="preserve">FFS: Case 2: the timing offset between the </w:t>
            </w:r>
            <w:r w:rsidRPr="00D7430B">
              <w:rPr>
                <w:sz w:val="20"/>
                <w:szCs w:val="20"/>
                <w:highlight w:val="green"/>
                <w:u w:val="single"/>
                <w:lang w:val="sv-SE"/>
              </w:rPr>
              <w:t>reference measurement timing</w:t>
            </w:r>
            <w:r w:rsidRPr="00D7430B">
              <w:rPr>
                <w:sz w:val="20"/>
                <w:szCs w:val="20"/>
                <w:highlight w:val="green"/>
                <w:lang w:val="sv-SE"/>
              </w:rPr>
              <w:t xml:space="preserve"> and the target CSI-RS in one layer is larger than [CP]</w:t>
            </w:r>
          </w:p>
          <w:p w:rsidR="008B77E6" w:rsidRPr="00D7430B" w:rsidRDefault="008B77E6" w:rsidP="008B77E6">
            <w:pPr>
              <w:pStyle w:val="af8"/>
              <w:widowControl/>
              <w:numPr>
                <w:ilvl w:val="0"/>
                <w:numId w:val="36"/>
              </w:numPr>
              <w:autoSpaceDN w:val="0"/>
              <w:spacing w:before="0" w:after="120" w:line="240" w:lineRule="auto"/>
              <w:ind w:firstLineChars="0"/>
              <w:jc w:val="left"/>
              <w:rPr>
                <w:sz w:val="20"/>
                <w:szCs w:val="20"/>
                <w:highlight w:val="green"/>
                <w:lang w:val="sv-SE"/>
              </w:rPr>
            </w:pPr>
            <w:r w:rsidRPr="00D7430B">
              <w:rPr>
                <w:sz w:val="20"/>
                <w:szCs w:val="20"/>
                <w:highlight w:val="green"/>
              </w:rPr>
              <w:t xml:space="preserve">Reference measurement timing </w:t>
            </w:r>
            <w:r w:rsidRPr="00D7430B">
              <w:rPr>
                <w:sz w:val="20"/>
                <w:szCs w:val="20"/>
                <w:highlight w:val="green"/>
                <w:u w:val="single"/>
              </w:rPr>
              <w:t>for one layer</w:t>
            </w:r>
            <w:r w:rsidRPr="00D7430B">
              <w:rPr>
                <w:sz w:val="20"/>
                <w:szCs w:val="20"/>
                <w:highlight w:val="green"/>
              </w:rPr>
              <w:t xml:space="preserve"> is the </w:t>
            </w:r>
          </w:p>
          <w:p w:rsidR="008B77E6" w:rsidRPr="00D7430B" w:rsidRDefault="008B77E6" w:rsidP="008B77E6">
            <w:pPr>
              <w:pStyle w:val="af8"/>
              <w:widowControl/>
              <w:numPr>
                <w:ilvl w:val="1"/>
                <w:numId w:val="36"/>
              </w:numPr>
              <w:autoSpaceDN w:val="0"/>
              <w:spacing w:before="0" w:after="120" w:line="240" w:lineRule="auto"/>
              <w:ind w:firstLineChars="0"/>
              <w:jc w:val="left"/>
              <w:rPr>
                <w:sz w:val="20"/>
                <w:szCs w:val="20"/>
                <w:highlight w:val="green"/>
                <w:lang w:val="sv-SE"/>
              </w:rPr>
            </w:pPr>
            <w:r w:rsidRPr="00D7430B">
              <w:rPr>
                <w:sz w:val="20"/>
                <w:szCs w:val="20"/>
                <w:highlight w:val="green"/>
                <w:lang w:val="sv-SE"/>
              </w:rPr>
              <w:t>Intra-frequency case: Serving cell timing</w:t>
            </w:r>
          </w:p>
          <w:p w:rsidR="008B77E6" w:rsidRPr="00D7430B" w:rsidRDefault="008B77E6" w:rsidP="008B77E6">
            <w:pPr>
              <w:pStyle w:val="af8"/>
              <w:widowControl/>
              <w:numPr>
                <w:ilvl w:val="1"/>
                <w:numId w:val="36"/>
              </w:numPr>
              <w:autoSpaceDN w:val="0"/>
              <w:spacing w:before="0" w:after="120" w:line="240" w:lineRule="auto"/>
              <w:ind w:firstLineChars="0"/>
              <w:jc w:val="left"/>
              <w:rPr>
                <w:sz w:val="20"/>
                <w:szCs w:val="20"/>
                <w:highlight w:val="green"/>
                <w:lang w:val="sv-SE"/>
              </w:rPr>
            </w:pPr>
            <w:r w:rsidRPr="00D7430B">
              <w:rPr>
                <w:sz w:val="20"/>
                <w:szCs w:val="20"/>
                <w:highlight w:val="green"/>
                <w:lang w:val="sv-SE"/>
              </w:rPr>
              <w:t xml:space="preserve">Inter-frequency case: Up to UE implementation and shall be </w:t>
            </w:r>
            <w:r w:rsidRPr="00D7430B">
              <w:rPr>
                <w:sz w:val="20"/>
                <w:szCs w:val="20"/>
                <w:highlight w:val="green"/>
                <w:u w:val="single"/>
                <w:lang w:val="sv-SE"/>
              </w:rPr>
              <w:t>based on</w:t>
            </w:r>
            <w:r w:rsidRPr="00D7430B">
              <w:rPr>
                <w:sz w:val="20"/>
                <w:szCs w:val="20"/>
                <w:highlight w:val="green"/>
                <w:lang w:val="sv-SE"/>
              </w:rPr>
              <w:t xml:space="preserve"> the timing of one of the target cells</w:t>
            </w:r>
          </w:p>
          <w:p w:rsidR="00E45573" w:rsidRPr="008B77E6" w:rsidRDefault="008B77E6" w:rsidP="008B77E6">
            <w:pPr>
              <w:pStyle w:val="af8"/>
              <w:widowControl/>
              <w:numPr>
                <w:ilvl w:val="2"/>
                <w:numId w:val="36"/>
              </w:numPr>
              <w:autoSpaceDN w:val="0"/>
              <w:spacing w:before="0" w:after="120" w:line="240" w:lineRule="auto"/>
              <w:ind w:firstLineChars="0"/>
              <w:jc w:val="left"/>
              <w:rPr>
                <w:highlight w:val="green"/>
                <w:lang w:val="sv-SE"/>
              </w:rPr>
            </w:pPr>
            <w:r w:rsidRPr="00D7430B">
              <w:rPr>
                <w:sz w:val="20"/>
                <w:szCs w:val="20"/>
                <w:highlight w:val="green"/>
                <w:lang w:val="sv-SE"/>
              </w:rPr>
              <w:t>Note: UE may use a single or multiple reference measurement timings for different measurements on different symbols</w:t>
            </w:r>
          </w:p>
        </w:tc>
      </w:tr>
    </w:tbl>
    <w:p w:rsidR="00E45573" w:rsidRPr="00E24062" w:rsidRDefault="00E45573" w:rsidP="00495132">
      <w:pPr>
        <w:spacing w:line="360" w:lineRule="auto"/>
        <w:rPr>
          <w:lang w:eastAsia="zh-CN"/>
        </w:rPr>
      </w:pPr>
    </w:p>
    <w:p w:rsidR="00DF725C" w:rsidRPr="00E24062" w:rsidRDefault="00F308EE" w:rsidP="00495132">
      <w:pPr>
        <w:pStyle w:val="af0"/>
        <w:spacing w:line="360" w:lineRule="auto"/>
        <w:rPr>
          <w:sz w:val="18"/>
          <w:lang w:val="en-US" w:eastAsia="zh-CN"/>
        </w:rPr>
      </w:pPr>
      <w:r w:rsidRPr="00E24062">
        <w:rPr>
          <w:lang w:eastAsia="zh-CN"/>
        </w:rPr>
        <w:t>I</w:t>
      </w:r>
      <w:r w:rsidRPr="00E24062">
        <w:rPr>
          <w:rFonts w:hint="eastAsia"/>
          <w:lang w:eastAsia="zh-CN"/>
        </w:rPr>
        <w:t>n this paper, we have some</w:t>
      </w:r>
      <w:r w:rsidR="00A21B6D">
        <w:rPr>
          <w:rFonts w:hint="eastAsia"/>
          <w:lang w:eastAsia="zh-CN"/>
        </w:rPr>
        <w:t xml:space="preserve"> further</w:t>
      </w:r>
      <w:r w:rsidRPr="00E24062">
        <w:rPr>
          <w:rFonts w:hint="eastAsia"/>
          <w:lang w:eastAsia="zh-CN"/>
        </w:rPr>
        <w:t xml:space="preserve"> discussion</w:t>
      </w:r>
      <w:r w:rsidR="00E05BAF">
        <w:rPr>
          <w:rFonts w:hint="eastAsia"/>
          <w:lang w:eastAsia="zh-CN"/>
        </w:rPr>
        <w:t>s</w:t>
      </w:r>
      <w:r w:rsidRPr="00E24062">
        <w:rPr>
          <w:rFonts w:hint="eastAsia"/>
          <w:lang w:eastAsia="zh-CN"/>
        </w:rPr>
        <w:t xml:space="preserve"> on the </w:t>
      </w:r>
      <w:r w:rsidR="00E05BAF">
        <w:rPr>
          <w:rFonts w:hint="eastAsia"/>
          <w:lang w:eastAsia="zh-CN"/>
        </w:rPr>
        <w:t>performance requirement</w:t>
      </w:r>
      <w:r w:rsidRPr="00E24062">
        <w:rPr>
          <w:rFonts w:hint="eastAsia"/>
          <w:lang w:eastAsia="zh-CN"/>
        </w:rPr>
        <w:t xml:space="preserve"> </w:t>
      </w:r>
      <w:r w:rsidR="00027E39">
        <w:rPr>
          <w:rFonts w:hint="eastAsia"/>
          <w:lang w:eastAsia="zh-CN"/>
        </w:rPr>
        <w:t>of CSI-</w:t>
      </w:r>
      <w:r w:rsidR="00573A0E">
        <w:rPr>
          <w:rFonts w:hint="eastAsia"/>
          <w:lang w:eastAsia="zh-CN"/>
        </w:rPr>
        <w:t>RSRP</w:t>
      </w:r>
      <w:r w:rsidR="0041563D">
        <w:rPr>
          <w:rFonts w:hint="eastAsia"/>
          <w:lang w:eastAsia="zh-CN"/>
        </w:rPr>
        <w:t xml:space="preserve"> </w:t>
      </w:r>
      <w:r w:rsidR="004E6D4F">
        <w:rPr>
          <w:rFonts w:hint="eastAsia"/>
          <w:lang w:eastAsia="zh-CN"/>
        </w:rPr>
        <w:t xml:space="preserve">measurement </w:t>
      </w:r>
      <w:r w:rsidR="001D3C08">
        <w:rPr>
          <w:rFonts w:hint="eastAsia"/>
          <w:lang w:eastAsia="zh-CN"/>
        </w:rPr>
        <w:t>and give our proposals</w:t>
      </w:r>
      <w:r w:rsidR="00027E39">
        <w:rPr>
          <w:rFonts w:hint="eastAsia"/>
          <w:lang w:eastAsia="zh-CN"/>
        </w:rPr>
        <w:t xml:space="preserve">. </w:t>
      </w:r>
    </w:p>
    <w:p w:rsidR="002946D9" w:rsidRPr="006532BE" w:rsidRDefault="00155B73" w:rsidP="006532BE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 xml:space="preserve">2 </w:t>
      </w:r>
      <w:r w:rsidR="008D5C69">
        <w:rPr>
          <w:rFonts w:hint="eastAsia"/>
          <w:lang w:val="en-US" w:eastAsia="zh-CN"/>
        </w:rPr>
        <w:t>Discussion</w:t>
      </w:r>
    </w:p>
    <w:p w:rsidR="00A723D1" w:rsidRDefault="00EA4BAB" w:rsidP="00F45984">
      <w:pPr>
        <w:pStyle w:val="af0"/>
        <w:spacing w:line="360" w:lineRule="auto"/>
        <w:rPr>
          <w:kern w:val="2"/>
          <w:lang w:eastAsia="zh-CN"/>
        </w:rPr>
      </w:pPr>
      <w:r>
        <w:rPr>
          <w:kern w:val="2"/>
          <w:lang w:eastAsia="zh-CN"/>
        </w:rPr>
        <w:t>I</w:t>
      </w:r>
      <w:r>
        <w:rPr>
          <w:rFonts w:hint="eastAsia"/>
          <w:kern w:val="2"/>
          <w:lang w:eastAsia="zh-CN"/>
        </w:rPr>
        <w:t xml:space="preserve">n RAN4#96e meeting, it was agreed that the </w:t>
      </w:r>
      <w:r w:rsidRPr="00EA4BAB">
        <w:rPr>
          <w:kern w:val="2"/>
          <w:lang w:eastAsia="zh-CN"/>
        </w:rPr>
        <w:t xml:space="preserve">CSI-RS based measurement requirements </w:t>
      </w:r>
      <w:r w:rsidR="00D01C08">
        <w:rPr>
          <w:rFonts w:hint="eastAsia"/>
          <w:kern w:val="2"/>
          <w:lang w:eastAsia="zh-CN"/>
        </w:rPr>
        <w:t xml:space="preserve">in R16 </w:t>
      </w:r>
      <w:r w:rsidR="008112BE">
        <w:rPr>
          <w:kern w:val="2"/>
          <w:lang w:eastAsia="zh-CN"/>
        </w:rPr>
        <w:t xml:space="preserve">are based on </w:t>
      </w:r>
      <w:r w:rsidR="008112BE">
        <w:rPr>
          <w:rFonts w:hint="eastAsia"/>
          <w:kern w:val="2"/>
          <w:lang w:eastAsia="zh-CN"/>
        </w:rPr>
        <w:t>s</w:t>
      </w:r>
      <w:r w:rsidRPr="00EA4BAB">
        <w:rPr>
          <w:kern w:val="2"/>
          <w:lang w:eastAsia="zh-CN"/>
        </w:rPr>
        <w:t>ingle FFT implementation</w:t>
      </w:r>
      <w:r w:rsidR="008112BE">
        <w:rPr>
          <w:rFonts w:hint="eastAsia"/>
          <w:kern w:val="2"/>
          <w:lang w:eastAsia="zh-CN"/>
        </w:rPr>
        <w:t xml:space="preserve"> and the serving cell timing is used for intra-frequency measurement.</w:t>
      </w:r>
      <w:r w:rsidR="003010EE">
        <w:rPr>
          <w:rFonts w:hint="eastAsia"/>
          <w:kern w:val="2"/>
          <w:lang w:eastAsia="zh-CN"/>
        </w:rPr>
        <w:t xml:space="preserve"> </w:t>
      </w:r>
      <w:r w:rsidR="003010EE">
        <w:rPr>
          <w:kern w:val="2"/>
          <w:lang w:eastAsia="zh-CN"/>
        </w:rPr>
        <w:t>B</w:t>
      </w:r>
      <w:r w:rsidR="003010EE">
        <w:rPr>
          <w:rFonts w:hint="eastAsia"/>
          <w:kern w:val="2"/>
          <w:lang w:eastAsia="zh-CN"/>
        </w:rPr>
        <w:t>ased on this assumption, it is common understanding that the measurement accuracy</w:t>
      </w:r>
      <w:r w:rsidRPr="00EA4BAB">
        <w:rPr>
          <w:kern w:val="2"/>
          <w:lang w:eastAsia="zh-CN"/>
        </w:rPr>
        <w:t xml:space="preserve"> </w:t>
      </w:r>
      <w:r w:rsidR="003010EE">
        <w:rPr>
          <w:rFonts w:hint="eastAsia"/>
          <w:kern w:val="2"/>
          <w:lang w:eastAsia="zh-CN"/>
        </w:rPr>
        <w:t xml:space="preserve">will degrade when the timing offset between the reference measurement timing and target CSI-RS. </w:t>
      </w:r>
      <w:r w:rsidR="003010EE">
        <w:rPr>
          <w:kern w:val="2"/>
          <w:lang w:eastAsia="zh-CN"/>
        </w:rPr>
        <w:t>S</w:t>
      </w:r>
      <w:r w:rsidR="003010EE">
        <w:rPr>
          <w:rFonts w:hint="eastAsia"/>
          <w:kern w:val="2"/>
          <w:lang w:eastAsia="zh-CN"/>
        </w:rPr>
        <w:t xml:space="preserve">o the two cases above for accuracy requirement are discussed. </w:t>
      </w:r>
    </w:p>
    <w:p w:rsidR="003D1F97" w:rsidRDefault="00755C65" w:rsidP="00F45984">
      <w:pPr>
        <w:pStyle w:val="af0"/>
        <w:spacing w:line="360" w:lineRule="auto"/>
        <w:rPr>
          <w:kern w:val="2"/>
          <w:lang w:eastAsia="zh-CN"/>
        </w:rPr>
      </w:pPr>
      <w:r>
        <w:rPr>
          <w:kern w:val="2"/>
          <w:lang w:eastAsia="zh-CN"/>
        </w:rPr>
        <w:t>A</w:t>
      </w:r>
      <w:r>
        <w:rPr>
          <w:rFonts w:hint="eastAsia"/>
          <w:kern w:val="2"/>
          <w:lang w:eastAsia="zh-CN"/>
        </w:rPr>
        <w:t xml:space="preserve">ccording to the agreements in last meeting, the accuracy requirements for case 1 should be specified first. </w:t>
      </w:r>
      <w:r w:rsidR="002B046D">
        <w:rPr>
          <w:kern w:val="2"/>
          <w:lang w:eastAsia="zh-CN"/>
        </w:rPr>
        <w:t>T</w:t>
      </w:r>
      <w:r w:rsidR="002B046D">
        <w:rPr>
          <w:rFonts w:hint="eastAsia"/>
          <w:kern w:val="2"/>
          <w:lang w:eastAsia="zh-CN"/>
        </w:rPr>
        <w:t xml:space="preserve">he </w:t>
      </w:r>
      <w:r w:rsidR="002B046D">
        <w:rPr>
          <w:kern w:val="2"/>
          <w:lang w:eastAsia="zh-CN"/>
        </w:rPr>
        <w:t>threshold</w:t>
      </w:r>
      <w:r w:rsidR="002B046D">
        <w:rPr>
          <w:rFonts w:hint="eastAsia"/>
          <w:kern w:val="2"/>
          <w:lang w:eastAsia="zh-CN"/>
        </w:rPr>
        <w:t xml:space="preserve"> of case 1 can be CP on our understanding. </w:t>
      </w:r>
      <w:r>
        <w:rPr>
          <w:kern w:val="2"/>
          <w:lang w:eastAsia="zh-CN"/>
        </w:rPr>
        <w:t>F</w:t>
      </w:r>
      <w:r>
        <w:rPr>
          <w:rFonts w:hint="eastAsia"/>
          <w:kern w:val="2"/>
          <w:lang w:eastAsia="zh-CN"/>
        </w:rPr>
        <w:t>or this</w:t>
      </w:r>
      <w:r w:rsidR="001F279B">
        <w:rPr>
          <w:rFonts w:hint="eastAsia"/>
          <w:kern w:val="2"/>
          <w:lang w:eastAsia="zh-CN"/>
        </w:rPr>
        <w:t xml:space="preserve"> case, we provide the updated simulation results</w:t>
      </w:r>
      <w:r w:rsidR="002D7754">
        <w:rPr>
          <w:rFonts w:hint="eastAsia"/>
          <w:kern w:val="2"/>
          <w:lang w:eastAsia="zh-CN"/>
        </w:rPr>
        <w:t xml:space="preserve"> of CSI-RSRP measurement </w:t>
      </w:r>
      <w:r w:rsidR="001F279B">
        <w:rPr>
          <w:rFonts w:hint="eastAsia"/>
          <w:kern w:val="2"/>
          <w:lang w:eastAsia="zh-CN"/>
        </w:rPr>
        <w:t>in [3]</w:t>
      </w:r>
      <w:r w:rsidR="00B661BB">
        <w:rPr>
          <w:rFonts w:hint="eastAsia"/>
          <w:kern w:val="2"/>
          <w:lang w:eastAsia="zh-CN"/>
        </w:rPr>
        <w:t xml:space="preserve"> and give the following observations. </w:t>
      </w:r>
    </w:p>
    <w:p w:rsidR="00972A08" w:rsidRPr="00E5694D" w:rsidRDefault="00972A08" w:rsidP="00972A08">
      <w:pPr>
        <w:tabs>
          <w:tab w:val="left" w:pos="851"/>
        </w:tabs>
        <w:spacing w:before="120" w:after="120"/>
        <w:jc w:val="both"/>
        <w:rPr>
          <w:rFonts w:eastAsiaTheme="minorEastAsia"/>
          <w:lang w:eastAsia="zh-CN"/>
        </w:rPr>
      </w:pPr>
      <w:r w:rsidRPr="00E5694D">
        <w:rPr>
          <w:rFonts w:eastAsiaTheme="minorEastAsia"/>
          <w:lang w:eastAsia="zh-CN"/>
        </w:rPr>
        <w:lastRenderedPageBreak/>
        <w:t>F</w:t>
      </w:r>
      <w:r w:rsidRPr="00E5694D">
        <w:rPr>
          <w:rFonts w:eastAsiaTheme="minorEastAsia" w:hint="eastAsia"/>
          <w:lang w:eastAsia="zh-CN"/>
        </w:rPr>
        <w:t xml:space="preserve">or absolute accuracy: </w:t>
      </w:r>
    </w:p>
    <w:p w:rsidR="00972A08" w:rsidRPr="00E5694D" w:rsidRDefault="00972A08" w:rsidP="00972A08">
      <w:pPr>
        <w:tabs>
          <w:tab w:val="left" w:pos="851"/>
        </w:tabs>
        <w:spacing w:before="120" w:after="120"/>
        <w:jc w:val="both"/>
        <w:rPr>
          <w:rFonts w:eastAsiaTheme="minorEastAsia"/>
          <w:b/>
          <w:lang w:eastAsia="zh-CN"/>
        </w:rPr>
      </w:pPr>
      <w:r w:rsidRPr="00E5694D">
        <w:rPr>
          <w:rFonts w:eastAsiaTheme="minorEastAsia"/>
          <w:b/>
          <w:lang w:eastAsia="zh-CN"/>
        </w:rPr>
        <w:t>O</w:t>
      </w:r>
      <w:r w:rsidRPr="00E5694D">
        <w:rPr>
          <w:rFonts w:eastAsiaTheme="minorEastAsia" w:hint="eastAsia"/>
          <w:b/>
          <w:lang w:eastAsia="zh-CN"/>
        </w:rPr>
        <w:t xml:space="preserve">bservation 1: When the sample number is 5, </w:t>
      </w:r>
      <w:r w:rsidRPr="00E5694D">
        <w:rPr>
          <w:rFonts w:eastAsiaTheme="minorEastAsia"/>
          <w:b/>
          <w:lang w:eastAsia="zh-CN"/>
        </w:rPr>
        <w:t>the</w:t>
      </w:r>
      <w:r w:rsidRPr="00E5694D">
        <w:rPr>
          <w:rFonts w:eastAsiaTheme="minorEastAsia" w:hint="eastAsia"/>
          <w:b/>
          <w:lang w:eastAsia="zh-CN"/>
        </w:rPr>
        <w:t xml:space="preserve"> absolute measurement error can be with</w:t>
      </w:r>
      <w:r w:rsidRPr="00E5694D">
        <w:rPr>
          <w:rFonts w:eastAsiaTheme="minorEastAsia"/>
          <w:b/>
          <w:lang w:eastAsia="zh-CN"/>
        </w:rPr>
        <w:t>in</w:t>
      </w:r>
      <w:r w:rsidRPr="00E5694D">
        <w:rPr>
          <w:rFonts w:eastAsiaTheme="minorEastAsia" w:hint="eastAsia"/>
          <w:b/>
          <w:lang w:eastAsia="zh-CN"/>
        </w:rPr>
        <w:t xml:space="preserve"> </w:t>
      </w:r>
      <w:r w:rsidRPr="00E5694D">
        <w:rPr>
          <w:rFonts w:eastAsiaTheme="minorEastAsia" w:hint="eastAsia"/>
          <w:b/>
          <w:lang w:eastAsia="zh-CN"/>
        </w:rPr>
        <w:t>±</w:t>
      </w:r>
      <w:r w:rsidRPr="00E5694D">
        <w:rPr>
          <w:rFonts w:eastAsiaTheme="minorEastAsia" w:hint="eastAsia"/>
          <w:b/>
          <w:lang w:eastAsia="zh-CN"/>
        </w:rPr>
        <w:t xml:space="preserve">1.5dB for the </w:t>
      </w:r>
      <w:proofErr w:type="spellStart"/>
      <w:r w:rsidRPr="00E5694D">
        <w:rPr>
          <w:rFonts w:eastAsiaTheme="minorEastAsia" w:hint="eastAsia"/>
          <w:b/>
          <w:lang w:eastAsia="zh-CN"/>
        </w:rPr>
        <w:t>Es</w:t>
      </w:r>
      <w:proofErr w:type="spellEnd"/>
      <w:r w:rsidRPr="00E5694D">
        <w:rPr>
          <w:rFonts w:eastAsiaTheme="minorEastAsia" w:hint="eastAsia"/>
          <w:b/>
          <w:lang w:eastAsia="zh-CN"/>
        </w:rPr>
        <w:t>/</w:t>
      </w:r>
      <w:proofErr w:type="spellStart"/>
      <w:r w:rsidRPr="00E5694D">
        <w:rPr>
          <w:rFonts w:eastAsiaTheme="minorEastAsia" w:hint="eastAsia"/>
          <w:b/>
          <w:lang w:eastAsia="zh-CN"/>
        </w:rPr>
        <w:t>Iot</w:t>
      </w:r>
      <w:proofErr w:type="spellEnd"/>
      <w:r w:rsidRPr="00E5694D">
        <w:rPr>
          <w:rFonts w:eastAsiaTheme="minorEastAsia" w:hint="eastAsia"/>
          <w:b/>
          <w:lang w:eastAsia="zh-CN"/>
        </w:rPr>
        <w:t xml:space="preserve"> = -5.97dB and </w:t>
      </w:r>
      <w:r>
        <w:rPr>
          <w:rFonts w:eastAsiaTheme="minorEastAsia" w:hint="eastAsia"/>
          <w:b/>
          <w:lang w:eastAsia="zh-CN"/>
        </w:rPr>
        <w:t xml:space="preserve">within </w:t>
      </w:r>
      <w:r>
        <w:rPr>
          <w:rFonts w:eastAsiaTheme="minorEastAsia" w:hint="eastAsia"/>
          <w:b/>
          <w:lang w:eastAsia="zh-CN"/>
        </w:rPr>
        <w:t>±</w:t>
      </w:r>
      <w:r>
        <w:rPr>
          <w:rFonts w:eastAsiaTheme="minorEastAsia" w:hint="eastAsia"/>
          <w:b/>
          <w:lang w:eastAsia="zh-CN"/>
        </w:rPr>
        <w:t xml:space="preserve">1dB for </w:t>
      </w:r>
      <w:proofErr w:type="spellStart"/>
      <w:r w:rsidRPr="00E5694D">
        <w:rPr>
          <w:rFonts w:eastAsiaTheme="minorEastAsia" w:hint="eastAsia"/>
          <w:b/>
          <w:lang w:eastAsia="zh-CN"/>
        </w:rPr>
        <w:t>Es</w:t>
      </w:r>
      <w:proofErr w:type="spellEnd"/>
      <w:r w:rsidRPr="00E5694D">
        <w:rPr>
          <w:rFonts w:eastAsiaTheme="minorEastAsia" w:hint="eastAsia"/>
          <w:b/>
          <w:lang w:eastAsia="zh-CN"/>
        </w:rPr>
        <w:t>/</w:t>
      </w:r>
      <w:proofErr w:type="spellStart"/>
      <w:r w:rsidRPr="00E5694D">
        <w:rPr>
          <w:rFonts w:eastAsiaTheme="minorEastAsia" w:hint="eastAsia"/>
          <w:b/>
          <w:lang w:eastAsia="zh-CN"/>
        </w:rPr>
        <w:t>Iot</w:t>
      </w:r>
      <w:proofErr w:type="spellEnd"/>
      <w:r w:rsidRPr="00E5694D">
        <w:rPr>
          <w:rFonts w:eastAsiaTheme="minorEastAsia" w:hint="eastAsia"/>
          <w:b/>
          <w:lang w:eastAsia="zh-CN"/>
        </w:rPr>
        <w:t xml:space="preserve"> = -3.97dB in FR1. </w:t>
      </w:r>
    </w:p>
    <w:p w:rsidR="00972A08" w:rsidRPr="00E5694D" w:rsidRDefault="00972A08" w:rsidP="00972A08">
      <w:pPr>
        <w:tabs>
          <w:tab w:val="left" w:pos="851"/>
        </w:tabs>
        <w:spacing w:before="120" w:after="120"/>
        <w:jc w:val="both"/>
        <w:rPr>
          <w:rFonts w:eastAsiaTheme="minorEastAsia"/>
          <w:lang w:eastAsia="zh-CN"/>
        </w:rPr>
      </w:pPr>
      <w:r w:rsidRPr="00E5694D">
        <w:rPr>
          <w:rFonts w:eastAsiaTheme="minorEastAsia"/>
          <w:b/>
          <w:lang w:eastAsia="zh-CN"/>
        </w:rPr>
        <w:t>O</w:t>
      </w:r>
      <w:r w:rsidRPr="00E5694D">
        <w:rPr>
          <w:rFonts w:eastAsiaTheme="minorEastAsia" w:hint="eastAsia"/>
          <w:b/>
          <w:lang w:eastAsia="zh-CN"/>
        </w:rPr>
        <w:t xml:space="preserve">bservation 2: When the sample number is 5, </w:t>
      </w:r>
      <w:r w:rsidRPr="00E5694D">
        <w:rPr>
          <w:rFonts w:eastAsiaTheme="minorEastAsia"/>
          <w:b/>
          <w:lang w:eastAsia="zh-CN"/>
        </w:rPr>
        <w:t>the</w:t>
      </w:r>
      <w:r w:rsidRPr="00E5694D">
        <w:rPr>
          <w:rFonts w:eastAsiaTheme="minorEastAsia" w:hint="eastAsia"/>
          <w:b/>
          <w:lang w:eastAsia="zh-CN"/>
        </w:rPr>
        <w:t xml:space="preserve"> absolute measurement error can be with</w:t>
      </w:r>
      <w:r w:rsidRPr="00E5694D">
        <w:rPr>
          <w:rFonts w:eastAsiaTheme="minorEastAsia"/>
          <w:b/>
          <w:lang w:eastAsia="zh-CN"/>
        </w:rPr>
        <w:t>in</w:t>
      </w:r>
      <w:r w:rsidRPr="00E5694D">
        <w:rPr>
          <w:rFonts w:eastAsiaTheme="minorEastAsia" w:hint="eastAsia"/>
          <w:b/>
          <w:lang w:eastAsia="zh-CN"/>
        </w:rPr>
        <w:t xml:space="preserve"> </w:t>
      </w:r>
      <w:r w:rsidRPr="00E5694D">
        <w:rPr>
          <w:rFonts w:eastAsiaTheme="minorEastAsia" w:hint="eastAsia"/>
          <w:b/>
          <w:lang w:eastAsia="zh-CN"/>
        </w:rPr>
        <w:t>±</w:t>
      </w:r>
      <w:r w:rsidRPr="00E5694D">
        <w:rPr>
          <w:rFonts w:eastAsiaTheme="minorEastAsia" w:hint="eastAsia"/>
          <w:b/>
          <w:lang w:eastAsia="zh-CN"/>
        </w:rPr>
        <w:t xml:space="preserve">2.5dB for the </w:t>
      </w:r>
      <w:proofErr w:type="spellStart"/>
      <w:r w:rsidRPr="00E5694D">
        <w:rPr>
          <w:rFonts w:eastAsiaTheme="minorEastAsia" w:hint="eastAsia"/>
          <w:b/>
          <w:lang w:eastAsia="zh-CN"/>
        </w:rPr>
        <w:t>Es</w:t>
      </w:r>
      <w:proofErr w:type="spellEnd"/>
      <w:r w:rsidRPr="00E5694D">
        <w:rPr>
          <w:rFonts w:eastAsiaTheme="minorEastAsia" w:hint="eastAsia"/>
          <w:b/>
          <w:lang w:eastAsia="zh-CN"/>
        </w:rPr>
        <w:t>/</w:t>
      </w:r>
      <w:proofErr w:type="spellStart"/>
      <w:r w:rsidRPr="00E5694D">
        <w:rPr>
          <w:rFonts w:eastAsiaTheme="minorEastAsia" w:hint="eastAsia"/>
          <w:b/>
          <w:lang w:eastAsia="zh-CN"/>
        </w:rPr>
        <w:t>Iot</w:t>
      </w:r>
      <w:proofErr w:type="spellEnd"/>
      <w:r w:rsidRPr="00E5694D">
        <w:rPr>
          <w:rFonts w:eastAsiaTheme="minorEastAsia" w:hint="eastAsia"/>
          <w:b/>
          <w:lang w:eastAsia="zh-CN"/>
        </w:rPr>
        <w:t xml:space="preserve"> = -5.97dB and within </w:t>
      </w:r>
      <w:r w:rsidRPr="00E5694D">
        <w:rPr>
          <w:rFonts w:eastAsiaTheme="minorEastAsia" w:hint="eastAsia"/>
          <w:b/>
          <w:lang w:eastAsia="zh-CN"/>
        </w:rPr>
        <w:t>±</w:t>
      </w:r>
      <w:r w:rsidRPr="00E5694D">
        <w:rPr>
          <w:rFonts w:eastAsiaTheme="minorEastAsia" w:hint="eastAsia"/>
          <w:b/>
          <w:lang w:eastAsia="zh-CN"/>
        </w:rPr>
        <w:t xml:space="preserve">2dB for </w:t>
      </w:r>
      <w:proofErr w:type="spellStart"/>
      <w:r w:rsidRPr="00E5694D">
        <w:rPr>
          <w:rFonts w:eastAsiaTheme="minorEastAsia" w:hint="eastAsia"/>
          <w:b/>
          <w:lang w:eastAsia="zh-CN"/>
        </w:rPr>
        <w:t>Es</w:t>
      </w:r>
      <w:proofErr w:type="spellEnd"/>
      <w:r w:rsidRPr="00E5694D">
        <w:rPr>
          <w:rFonts w:eastAsiaTheme="minorEastAsia" w:hint="eastAsia"/>
          <w:b/>
          <w:lang w:eastAsia="zh-CN"/>
        </w:rPr>
        <w:t>/</w:t>
      </w:r>
      <w:proofErr w:type="spellStart"/>
      <w:r w:rsidRPr="00E5694D">
        <w:rPr>
          <w:rFonts w:eastAsiaTheme="minorEastAsia" w:hint="eastAsia"/>
          <w:b/>
          <w:lang w:eastAsia="zh-CN"/>
        </w:rPr>
        <w:t>Iot</w:t>
      </w:r>
      <w:proofErr w:type="spellEnd"/>
      <w:r w:rsidRPr="00E5694D">
        <w:rPr>
          <w:rFonts w:eastAsiaTheme="minorEastAsia" w:hint="eastAsia"/>
          <w:b/>
          <w:lang w:eastAsia="zh-CN"/>
        </w:rPr>
        <w:t xml:space="preserve"> = -3.97dB in FR2. </w:t>
      </w:r>
    </w:p>
    <w:p w:rsidR="00972A08" w:rsidRPr="00E5694D" w:rsidRDefault="00972A08" w:rsidP="00972A08">
      <w:pPr>
        <w:tabs>
          <w:tab w:val="left" w:pos="851"/>
        </w:tabs>
        <w:spacing w:before="120" w:after="120"/>
        <w:jc w:val="both"/>
        <w:rPr>
          <w:rFonts w:eastAsiaTheme="minorEastAsia"/>
          <w:lang w:eastAsia="zh-CN"/>
        </w:rPr>
      </w:pPr>
      <w:r w:rsidRPr="00E5694D">
        <w:rPr>
          <w:rFonts w:eastAsiaTheme="minorEastAsia"/>
          <w:lang w:eastAsia="zh-CN"/>
        </w:rPr>
        <w:t>F</w:t>
      </w:r>
      <w:r w:rsidRPr="00E5694D">
        <w:rPr>
          <w:rFonts w:eastAsiaTheme="minorEastAsia" w:hint="eastAsia"/>
          <w:lang w:eastAsia="zh-CN"/>
        </w:rPr>
        <w:t xml:space="preserve">or relative accuracy: </w:t>
      </w:r>
    </w:p>
    <w:p w:rsidR="00972A08" w:rsidRPr="00E5694D" w:rsidRDefault="00972A08" w:rsidP="00972A08">
      <w:pPr>
        <w:tabs>
          <w:tab w:val="left" w:pos="851"/>
        </w:tabs>
        <w:spacing w:before="120" w:after="120"/>
        <w:jc w:val="both"/>
        <w:rPr>
          <w:rFonts w:eastAsiaTheme="minorEastAsia"/>
          <w:b/>
          <w:lang w:eastAsia="zh-CN"/>
        </w:rPr>
      </w:pPr>
      <w:r w:rsidRPr="00E5694D">
        <w:rPr>
          <w:rFonts w:eastAsiaTheme="minorEastAsia"/>
          <w:b/>
          <w:lang w:eastAsia="zh-CN"/>
        </w:rPr>
        <w:t>O</w:t>
      </w:r>
      <w:r w:rsidRPr="00E5694D">
        <w:rPr>
          <w:rFonts w:eastAsiaTheme="minorEastAsia" w:hint="eastAsia"/>
          <w:b/>
          <w:lang w:eastAsia="zh-CN"/>
        </w:rPr>
        <w:t xml:space="preserve">bservation 3: When the sample number is 5, </w:t>
      </w:r>
      <w:r w:rsidRPr="00E5694D">
        <w:rPr>
          <w:rFonts w:eastAsiaTheme="minorEastAsia"/>
          <w:b/>
          <w:lang w:eastAsia="zh-CN"/>
        </w:rPr>
        <w:t>the</w:t>
      </w:r>
      <w:r w:rsidRPr="00E5694D">
        <w:rPr>
          <w:rFonts w:eastAsiaTheme="minorEastAsia" w:hint="eastAsia"/>
          <w:b/>
          <w:lang w:eastAsia="zh-CN"/>
        </w:rPr>
        <w:t xml:space="preserve"> relative measurement error can be with</w:t>
      </w:r>
      <w:r w:rsidRPr="00E5694D">
        <w:rPr>
          <w:rFonts w:eastAsiaTheme="minorEastAsia"/>
          <w:b/>
          <w:lang w:eastAsia="zh-CN"/>
        </w:rPr>
        <w:t>in</w:t>
      </w:r>
      <w:r w:rsidRPr="00E5694D">
        <w:rPr>
          <w:rFonts w:eastAsiaTheme="minorEastAsia" w:hint="eastAsia"/>
          <w:b/>
          <w:lang w:eastAsia="zh-CN"/>
        </w:rPr>
        <w:t xml:space="preserve"> </w:t>
      </w:r>
      <w:r w:rsidRPr="00E5694D">
        <w:rPr>
          <w:rFonts w:eastAsiaTheme="minorEastAsia" w:hint="eastAsia"/>
          <w:b/>
          <w:lang w:eastAsia="zh-CN"/>
        </w:rPr>
        <w:t>±</w:t>
      </w:r>
      <w:r w:rsidRPr="00E5694D">
        <w:rPr>
          <w:rFonts w:eastAsiaTheme="minorEastAsia" w:hint="eastAsia"/>
          <w:b/>
          <w:lang w:eastAsia="zh-CN"/>
        </w:rPr>
        <w:t xml:space="preserve">1.5dB for the </w:t>
      </w:r>
      <w:proofErr w:type="spellStart"/>
      <w:r w:rsidRPr="00E5694D">
        <w:rPr>
          <w:rFonts w:eastAsiaTheme="minorEastAsia" w:hint="eastAsia"/>
          <w:b/>
          <w:lang w:eastAsia="zh-CN"/>
        </w:rPr>
        <w:t>Es</w:t>
      </w:r>
      <w:proofErr w:type="spellEnd"/>
      <w:r w:rsidRPr="00E5694D">
        <w:rPr>
          <w:rFonts w:eastAsiaTheme="minorEastAsia" w:hint="eastAsia"/>
          <w:b/>
          <w:lang w:eastAsia="zh-CN"/>
        </w:rPr>
        <w:t>/</w:t>
      </w:r>
      <w:proofErr w:type="spellStart"/>
      <w:r w:rsidRPr="00E5694D">
        <w:rPr>
          <w:rFonts w:eastAsiaTheme="minorEastAsia" w:hint="eastAsia"/>
          <w:b/>
          <w:lang w:eastAsia="zh-CN"/>
        </w:rPr>
        <w:t>Iot</w:t>
      </w:r>
      <w:proofErr w:type="spellEnd"/>
      <w:r w:rsidRPr="00E5694D">
        <w:rPr>
          <w:rFonts w:eastAsiaTheme="minorEastAsia" w:hint="eastAsia"/>
          <w:b/>
          <w:lang w:eastAsia="zh-CN"/>
        </w:rPr>
        <w:t xml:space="preserve"> = -5.97dB and within </w:t>
      </w:r>
      <w:r w:rsidRPr="00E5694D">
        <w:rPr>
          <w:rFonts w:eastAsiaTheme="minorEastAsia" w:hint="eastAsia"/>
          <w:b/>
          <w:lang w:eastAsia="zh-CN"/>
        </w:rPr>
        <w:t>±</w:t>
      </w:r>
      <w:r w:rsidRPr="00E5694D">
        <w:rPr>
          <w:rFonts w:eastAsiaTheme="minorEastAsia" w:hint="eastAsia"/>
          <w:b/>
          <w:lang w:eastAsia="zh-CN"/>
        </w:rPr>
        <w:t xml:space="preserve">1dB for </w:t>
      </w:r>
      <w:proofErr w:type="spellStart"/>
      <w:r w:rsidRPr="00E5694D">
        <w:rPr>
          <w:rFonts w:eastAsiaTheme="minorEastAsia" w:hint="eastAsia"/>
          <w:b/>
          <w:lang w:eastAsia="zh-CN"/>
        </w:rPr>
        <w:t>Es</w:t>
      </w:r>
      <w:proofErr w:type="spellEnd"/>
      <w:r w:rsidRPr="00E5694D">
        <w:rPr>
          <w:rFonts w:eastAsiaTheme="minorEastAsia" w:hint="eastAsia"/>
          <w:b/>
          <w:lang w:eastAsia="zh-CN"/>
        </w:rPr>
        <w:t>/</w:t>
      </w:r>
      <w:proofErr w:type="spellStart"/>
      <w:r w:rsidRPr="00E5694D">
        <w:rPr>
          <w:rFonts w:eastAsiaTheme="minorEastAsia" w:hint="eastAsia"/>
          <w:b/>
          <w:lang w:eastAsia="zh-CN"/>
        </w:rPr>
        <w:t>Iot</w:t>
      </w:r>
      <w:proofErr w:type="spellEnd"/>
      <w:r w:rsidRPr="00E5694D">
        <w:rPr>
          <w:rFonts w:eastAsiaTheme="minorEastAsia" w:hint="eastAsia"/>
          <w:b/>
          <w:lang w:eastAsia="zh-CN"/>
        </w:rPr>
        <w:t xml:space="preserve"> = -3.97dB in FR1. </w:t>
      </w:r>
    </w:p>
    <w:p w:rsidR="006C4DBB" w:rsidRPr="001E1AB1" w:rsidRDefault="00972A08" w:rsidP="00972A08">
      <w:pPr>
        <w:tabs>
          <w:tab w:val="left" w:pos="851"/>
        </w:tabs>
        <w:spacing w:before="120" w:after="120"/>
        <w:jc w:val="both"/>
        <w:rPr>
          <w:rFonts w:eastAsiaTheme="minorEastAsia"/>
          <w:b/>
          <w:lang w:eastAsia="zh-CN"/>
        </w:rPr>
      </w:pPr>
      <w:r w:rsidRPr="00E5694D">
        <w:rPr>
          <w:rFonts w:eastAsiaTheme="minorEastAsia"/>
          <w:b/>
          <w:lang w:eastAsia="zh-CN"/>
        </w:rPr>
        <w:t>O</w:t>
      </w:r>
      <w:r w:rsidRPr="00E5694D">
        <w:rPr>
          <w:rFonts w:eastAsiaTheme="minorEastAsia" w:hint="eastAsia"/>
          <w:b/>
          <w:lang w:eastAsia="zh-CN"/>
        </w:rPr>
        <w:t xml:space="preserve">bservation 4: When the sample number is 5, </w:t>
      </w:r>
      <w:r w:rsidRPr="00E5694D">
        <w:rPr>
          <w:rFonts w:eastAsiaTheme="minorEastAsia"/>
          <w:b/>
          <w:lang w:eastAsia="zh-CN"/>
        </w:rPr>
        <w:t>the</w:t>
      </w:r>
      <w:r w:rsidRPr="00E5694D">
        <w:rPr>
          <w:rFonts w:eastAsiaTheme="minorEastAsia" w:hint="eastAsia"/>
          <w:b/>
          <w:lang w:eastAsia="zh-CN"/>
        </w:rPr>
        <w:t xml:space="preserve"> relative measurement error can be with</w:t>
      </w:r>
      <w:r w:rsidRPr="00E5694D">
        <w:rPr>
          <w:rFonts w:eastAsiaTheme="minorEastAsia"/>
          <w:b/>
          <w:lang w:eastAsia="zh-CN"/>
        </w:rPr>
        <w:t>in</w:t>
      </w:r>
      <w:r w:rsidRPr="00E5694D">
        <w:rPr>
          <w:rFonts w:eastAsiaTheme="minorEastAsia" w:hint="eastAsia"/>
          <w:b/>
          <w:lang w:eastAsia="zh-CN"/>
        </w:rPr>
        <w:t xml:space="preserve"> </w:t>
      </w:r>
      <w:r w:rsidRPr="00E5694D">
        <w:rPr>
          <w:rFonts w:eastAsiaTheme="minorEastAsia" w:hint="eastAsia"/>
          <w:b/>
          <w:lang w:eastAsia="zh-CN"/>
        </w:rPr>
        <w:t>±</w:t>
      </w:r>
      <w:r w:rsidRPr="00E5694D">
        <w:rPr>
          <w:rFonts w:eastAsiaTheme="minorEastAsia" w:hint="eastAsia"/>
          <w:b/>
          <w:lang w:eastAsia="zh-CN"/>
        </w:rPr>
        <w:t xml:space="preserve">2dB for the </w:t>
      </w:r>
      <w:proofErr w:type="spellStart"/>
      <w:r w:rsidRPr="00E5694D">
        <w:rPr>
          <w:rFonts w:eastAsiaTheme="minorEastAsia" w:hint="eastAsia"/>
          <w:b/>
          <w:lang w:eastAsia="zh-CN"/>
        </w:rPr>
        <w:t>Es</w:t>
      </w:r>
      <w:proofErr w:type="spellEnd"/>
      <w:r w:rsidRPr="00E5694D">
        <w:rPr>
          <w:rFonts w:eastAsiaTheme="minorEastAsia" w:hint="eastAsia"/>
          <w:b/>
          <w:lang w:eastAsia="zh-CN"/>
        </w:rPr>
        <w:t>/</w:t>
      </w:r>
      <w:proofErr w:type="spellStart"/>
      <w:r w:rsidRPr="00E5694D">
        <w:rPr>
          <w:rFonts w:eastAsiaTheme="minorEastAsia" w:hint="eastAsia"/>
          <w:b/>
          <w:lang w:eastAsia="zh-CN"/>
        </w:rPr>
        <w:t>Iot</w:t>
      </w:r>
      <w:proofErr w:type="spellEnd"/>
      <w:r w:rsidRPr="00E5694D">
        <w:rPr>
          <w:rFonts w:eastAsiaTheme="minorEastAsia" w:hint="eastAsia"/>
          <w:b/>
          <w:lang w:eastAsia="zh-CN"/>
        </w:rPr>
        <w:t xml:space="preserve"> = -5.97dB and within </w:t>
      </w:r>
      <w:r w:rsidRPr="00E5694D">
        <w:rPr>
          <w:rFonts w:eastAsiaTheme="minorEastAsia" w:hint="eastAsia"/>
          <w:b/>
          <w:lang w:eastAsia="zh-CN"/>
        </w:rPr>
        <w:t>±</w:t>
      </w:r>
      <w:r w:rsidRPr="00E5694D">
        <w:rPr>
          <w:rFonts w:eastAsiaTheme="minorEastAsia" w:hint="eastAsia"/>
          <w:b/>
          <w:lang w:eastAsia="zh-CN"/>
        </w:rPr>
        <w:t xml:space="preserve">1.5dB for </w:t>
      </w:r>
      <w:proofErr w:type="spellStart"/>
      <w:r w:rsidRPr="00E5694D">
        <w:rPr>
          <w:rFonts w:eastAsiaTheme="minorEastAsia" w:hint="eastAsia"/>
          <w:b/>
          <w:lang w:eastAsia="zh-CN"/>
        </w:rPr>
        <w:t>Es</w:t>
      </w:r>
      <w:proofErr w:type="spellEnd"/>
      <w:r w:rsidRPr="00E5694D">
        <w:rPr>
          <w:rFonts w:eastAsiaTheme="minorEastAsia" w:hint="eastAsia"/>
          <w:b/>
          <w:lang w:eastAsia="zh-CN"/>
        </w:rPr>
        <w:t>/</w:t>
      </w:r>
      <w:proofErr w:type="spellStart"/>
      <w:r w:rsidRPr="00E5694D">
        <w:rPr>
          <w:rFonts w:eastAsiaTheme="minorEastAsia" w:hint="eastAsia"/>
          <w:b/>
          <w:lang w:eastAsia="zh-CN"/>
        </w:rPr>
        <w:t>Iot</w:t>
      </w:r>
      <w:proofErr w:type="spellEnd"/>
      <w:r w:rsidRPr="00E5694D">
        <w:rPr>
          <w:rFonts w:eastAsiaTheme="minorEastAsia" w:hint="eastAsia"/>
          <w:b/>
          <w:lang w:eastAsia="zh-CN"/>
        </w:rPr>
        <w:t xml:space="preserve"> = -3.97dB in FR2.</w:t>
      </w:r>
      <w:r>
        <w:rPr>
          <w:rFonts w:eastAsiaTheme="minorEastAsia" w:hint="eastAsia"/>
          <w:b/>
          <w:lang w:eastAsia="zh-CN"/>
        </w:rPr>
        <w:t xml:space="preserve"> </w:t>
      </w:r>
    </w:p>
    <w:p w:rsidR="00972A08" w:rsidRDefault="00A70961" w:rsidP="00F45984">
      <w:pPr>
        <w:pStyle w:val="af0"/>
        <w:spacing w:line="360" w:lineRule="auto"/>
        <w:rPr>
          <w:kern w:val="2"/>
          <w:lang w:eastAsia="zh-CN"/>
        </w:rPr>
      </w:pPr>
      <w:r>
        <w:rPr>
          <w:kern w:val="2"/>
          <w:lang w:eastAsia="zh-CN"/>
        </w:rPr>
        <w:t>B</w:t>
      </w:r>
      <w:r>
        <w:rPr>
          <w:rFonts w:hint="eastAsia"/>
          <w:kern w:val="2"/>
          <w:lang w:eastAsia="zh-CN"/>
        </w:rPr>
        <w:t xml:space="preserve">ased on the observations above, </w:t>
      </w:r>
      <w:r w:rsidR="002C72A1">
        <w:rPr>
          <w:rFonts w:hint="eastAsia"/>
          <w:kern w:val="2"/>
          <w:lang w:eastAsia="zh-CN"/>
        </w:rPr>
        <w:t xml:space="preserve">considering the 2.5dB implementation margin, the measurement accuracy of CSI-RS based measurement can be </w:t>
      </w:r>
      <w:r w:rsidR="002C72A1" w:rsidRPr="002C72A1">
        <w:rPr>
          <w:kern w:val="2"/>
          <w:lang w:eastAsia="zh-CN"/>
        </w:rPr>
        <w:t>comparable</w:t>
      </w:r>
      <w:r w:rsidR="002C72A1">
        <w:rPr>
          <w:rFonts w:hint="eastAsia"/>
          <w:kern w:val="2"/>
          <w:lang w:eastAsia="zh-CN"/>
        </w:rPr>
        <w:t xml:space="preserve"> to </w:t>
      </w:r>
      <w:r w:rsidR="0047434F">
        <w:rPr>
          <w:rFonts w:hint="eastAsia"/>
          <w:kern w:val="2"/>
          <w:lang w:eastAsia="zh-CN"/>
        </w:rPr>
        <w:t xml:space="preserve">(even better than) </w:t>
      </w:r>
      <w:r w:rsidR="002C72A1">
        <w:rPr>
          <w:rFonts w:hint="eastAsia"/>
          <w:kern w:val="2"/>
          <w:lang w:eastAsia="zh-CN"/>
        </w:rPr>
        <w:t xml:space="preserve">the SSB based measurement. </w:t>
      </w:r>
      <w:r w:rsidR="003264D1">
        <w:rPr>
          <w:kern w:val="2"/>
          <w:lang w:eastAsia="zh-CN"/>
        </w:rPr>
        <w:t>S</w:t>
      </w:r>
      <w:r w:rsidR="003264D1">
        <w:rPr>
          <w:rFonts w:hint="eastAsia"/>
          <w:kern w:val="2"/>
          <w:lang w:eastAsia="zh-CN"/>
        </w:rPr>
        <w:t xml:space="preserve">o the accuracy </w:t>
      </w:r>
      <w:r w:rsidR="0047434F">
        <w:rPr>
          <w:rFonts w:hint="eastAsia"/>
          <w:kern w:val="2"/>
          <w:lang w:eastAsia="zh-CN"/>
        </w:rPr>
        <w:t xml:space="preserve">requirements </w:t>
      </w:r>
      <w:r w:rsidR="007426E3">
        <w:rPr>
          <w:rFonts w:hint="eastAsia"/>
          <w:kern w:val="2"/>
          <w:lang w:eastAsia="zh-CN"/>
        </w:rPr>
        <w:t xml:space="preserve">of SSB based measurement </w:t>
      </w:r>
      <w:r w:rsidR="0047434F">
        <w:rPr>
          <w:rFonts w:hint="eastAsia"/>
          <w:kern w:val="2"/>
          <w:lang w:eastAsia="zh-CN"/>
        </w:rPr>
        <w:t xml:space="preserve">can be reused for the case 1. </w:t>
      </w:r>
      <w:r w:rsidR="001760EC">
        <w:rPr>
          <w:kern w:val="2"/>
          <w:lang w:eastAsia="zh-CN"/>
        </w:rPr>
        <w:t>T</w:t>
      </w:r>
      <w:r w:rsidR="001760EC">
        <w:rPr>
          <w:rFonts w:hint="eastAsia"/>
          <w:kern w:val="2"/>
          <w:lang w:eastAsia="zh-CN"/>
        </w:rPr>
        <w:t xml:space="preserve">he accuracy requirements are shown in [4]. </w:t>
      </w:r>
    </w:p>
    <w:p w:rsidR="00AB1A4A" w:rsidRDefault="000D37F2" w:rsidP="00F45984">
      <w:pPr>
        <w:pStyle w:val="af0"/>
        <w:spacing w:line="360" w:lineRule="auto"/>
        <w:rPr>
          <w:b/>
          <w:kern w:val="2"/>
          <w:lang w:eastAsia="zh-CN"/>
        </w:rPr>
      </w:pPr>
      <w:r w:rsidRPr="00672740">
        <w:rPr>
          <w:b/>
          <w:kern w:val="2"/>
          <w:lang w:eastAsia="zh-CN"/>
        </w:rPr>
        <w:t>P</w:t>
      </w:r>
      <w:r w:rsidRPr="00672740">
        <w:rPr>
          <w:rFonts w:hint="eastAsia"/>
          <w:b/>
          <w:kern w:val="2"/>
          <w:lang w:eastAsia="zh-CN"/>
        </w:rPr>
        <w:t xml:space="preserve">roposal 1: </w:t>
      </w:r>
      <w:r w:rsidR="00672740" w:rsidRPr="00672740">
        <w:rPr>
          <w:rFonts w:hint="eastAsia"/>
          <w:b/>
          <w:kern w:val="2"/>
          <w:lang w:eastAsia="zh-CN"/>
        </w:rPr>
        <w:t>F</w:t>
      </w:r>
      <w:r w:rsidR="00D475F2" w:rsidRPr="00672740">
        <w:rPr>
          <w:rFonts w:hint="eastAsia"/>
          <w:b/>
          <w:kern w:val="2"/>
          <w:lang w:eastAsia="zh-CN"/>
        </w:rPr>
        <w:t>or the case 1 (</w:t>
      </w:r>
      <w:r w:rsidR="00D475F2" w:rsidRPr="00672740">
        <w:rPr>
          <w:b/>
          <w:kern w:val="2"/>
          <w:lang w:eastAsia="zh-CN"/>
        </w:rPr>
        <w:t>the timing offset between the reference measurement timing and the target CSI-RS in one layer is smaller or equal to CP</w:t>
      </w:r>
      <w:r w:rsidR="00D475F2" w:rsidRPr="00672740">
        <w:rPr>
          <w:rFonts w:hint="eastAsia"/>
          <w:b/>
          <w:kern w:val="2"/>
          <w:lang w:eastAsia="zh-CN"/>
        </w:rPr>
        <w:t xml:space="preserve">), reuse the accuracy requirements </w:t>
      </w:r>
      <w:r w:rsidR="00875A8D" w:rsidRPr="00672740">
        <w:rPr>
          <w:rFonts w:hint="eastAsia"/>
          <w:b/>
          <w:kern w:val="2"/>
          <w:lang w:eastAsia="zh-CN"/>
        </w:rPr>
        <w:t xml:space="preserve">of </w:t>
      </w:r>
      <w:r w:rsidR="00D475F2" w:rsidRPr="00672740">
        <w:rPr>
          <w:rFonts w:hint="eastAsia"/>
          <w:b/>
          <w:kern w:val="2"/>
          <w:lang w:eastAsia="zh-CN"/>
        </w:rPr>
        <w:t>SS</w:t>
      </w:r>
      <w:r w:rsidR="0050765E">
        <w:rPr>
          <w:rFonts w:hint="eastAsia"/>
          <w:b/>
          <w:kern w:val="2"/>
          <w:lang w:eastAsia="zh-CN"/>
        </w:rPr>
        <w:t>-RSRP</w:t>
      </w:r>
      <w:r w:rsidR="00D13BE0">
        <w:rPr>
          <w:rFonts w:hint="eastAsia"/>
          <w:b/>
          <w:kern w:val="2"/>
          <w:lang w:eastAsia="zh-CN"/>
        </w:rPr>
        <w:t xml:space="preserve"> measurement</w:t>
      </w:r>
      <w:r w:rsidR="004A1EAE">
        <w:rPr>
          <w:rFonts w:hint="eastAsia"/>
          <w:b/>
          <w:kern w:val="2"/>
          <w:lang w:eastAsia="zh-CN"/>
        </w:rPr>
        <w:t xml:space="preserve">. </w:t>
      </w:r>
    </w:p>
    <w:p w:rsidR="00D44826" w:rsidRDefault="00D44826" w:rsidP="00F45984">
      <w:pPr>
        <w:pStyle w:val="af0"/>
        <w:spacing w:line="360" w:lineRule="auto"/>
        <w:rPr>
          <w:kern w:val="2"/>
          <w:lang w:eastAsia="zh-CN"/>
        </w:rPr>
      </w:pPr>
      <w:r w:rsidRPr="00D44826">
        <w:rPr>
          <w:kern w:val="2"/>
          <w:lang w:eastAsia="zh-CN"/>
        </w:rPr>
        <w:t>T</w:t>
      </w:r>
      <w:r w:rsidRPr="00D44826">
        <w:rPr>
          <w:rFonts w:hint="eastAsia"/>
          <w:kern w:val="2"/>
          <w:lang w:eastAsia="zh-CN"/>
        </w:rPr>
        <w:t xml:space="preserve">he accuracy requirements for case 1 guaranteed the good performance for CSI-RS based measurement, but the applicability of this measurement is also limited. </w:t>
      </w:r>
      <w:r w:rsidR="00500B6B">
        <w:rPr>
          <w:kern w:val="2"/>
          <w:lang w:eastAsia="zh-CN"/>
        </w:rPr>
        <w:t>T</w:t>
      </w:r>
      <w:r w:rsidR="00500B6B">
        <w:rPr>
          <w:rFonts w:hint="eastAsia"/>
          <w:kern w:val="2"/>
          <w:lang w:eastAsia="zh-CN"/>
        </w:rPr>
        <w:t>hat</w:t>
      </w:r>
      <w:r w:rsidR="00500B6B">
        <w:rPr>
          <w:kern w:val="2"/>
          <w:lang w:eastAsia="zh-CN"/>
        </w:rPr>
        <w:t>’</w:t>
      </w:r>
      <w:r w:rsidR="00500B6B">
        <w:rPr>
          <w:rFonts w:hint="eastAsia"/>
          <w:kern w:val="2"/>
          <w:lang w:eastAsia="zh-CN"/>
        </w:rPr>
        <w:t>s why we need to further discuss the ac</w:t>
      </w:r>
      <w:r w:rsidR="00B561C1">
        <w:rPr>
          <w:rFonts w:hint="eastAsia"/>
          <w:kern w:val="2"/>
          <w:lang w:eastAsia="zh-CN"/>
        </w:rPr>
        <w:t xml:space="preserve">curacy requirements for case 2. </w:t>
      </w:r>
      <w:r w:rsidR="00573FD3">
        <w:rPr>
          <w:kern w:val="2"/>
          <w:lang w:eastAsia="zh-CN"/>
        </w:rPr>
        <w:t>H</w:t>
      </w:r>
      <w:r w:rsidR="00573FD3">
        <w:rPr>
          <w:rFonts w:hint="eastAsia"/>
          <w:kern w:val="2"/>
          <w:lang w:eastAsia="zh-CN"/>
        </w:rPr>
        <w:t>owever</w:t>
      </w:r>
      <w:r w:rsidR="00341252">
        <w:rPr>
          <w:rFonts w:hint="eastAsia"/>
          <w:kern w:val="2"/>
          <w:lang w:eastAsia="zh-CN"/>
        </w:rPr>
        <w:t xml:space="preserve"> </w:t>
      </w:r>
      <w:r w:rsidR="006A61A7">
        <w:rPr>
          <w:rFonts w:hint="eastAsia"/>
          <w:kern w:val="2"/>
          <w:lang w:eastAsia="zh-CN"/>
        </w:rPr>
        <w:t>the accuracy will degrade</w:t>
      </w:r>
      <w:r w:rsidR="00635669">
        <w:rPr>
          <w:rFonts w:hint="eastAsia"/>
          <w:kern w:val="2"/>
          <w:lang w:eastAsia="zh-CN"/>
        </w:rPr>
        <w:t xml:space="preserve"> for case 2</w:t>
      </w:r>
      <w:r w:rsidR="00341252">
        <w:rPr>
          <w:rFonts w:hint="eastAsia"/>
          <w:kern w:val="2"/>
          <w:lang w:eastAsia="zh-CN"/>
        </w:rPr>
        <w:t>.</w:t>
      </w:r>
      <w:r w:rsidR="00635669">
        <w:rPr>
          <w:rFonts w:hint="eastAsia"/>
          <w:kern w:val="2"/>
          <w:lang w:eastAsia="zh-CN"/>
        </w:rPr>
        <w:t xml:space="preserve"> </w:t>
      </w:r>
      <w:r w:rsidR="00341252">
        <w:rPr>
          <w:kern w:val="2"/>
          <w:lang w:eastAsia="zh-CN"/>
        </w:rPr>
        <w:t>I</w:t>
      </w:r>
      <w:r w:rsidR="00635669">
        <w:rPr>
          <w:rFonts w:hint="eastAsia"/>
          <w:kern w:val="2"/>
          <w:lang w:eastAsia="zh-CN"/>
        </w:rPr>
        <w:t xml:space="preserve">t </w:t>
      </w:r>
      <w:r w:rsidR="006A61A7">
        <w:rPr>
          <w:rFonts w:hint="eastAsia"/>
          <w:kern w:val="2"/>
          <w:lang w:eastAsia="zh-CN"/>
        </w:rPr>
        <w:t>will be meaningless</w:t>
      </w:r>
      <w:r w:rsidR="00635669">
        <w:rPr>
          <w:rFonts w:hint="eastAsia"/>
          <w:kern w:val="2"/>
          <w:lang w:eastAsia="zh-CN"/>
        </w:rPr>
        <w:t xml:space="preserve"> if the performance is very poor</w:t>
      </w:r>
      <w:r w:rsidR="00144122">
        <w:rPr>
          <w:rFonts w:hint="eastAsia"/>
          <w:kern w:val="2"/>
          <w:lang w:eastAsia="zh-CN"/>
        </w:rPr>
        <w:t>, since the measurement results cannot be used by network</w:t>
      </w:r>
      <w:r w:rsidR="00635669">
        <w:rPr>
          <w:rFonts w:hint="eastAsia"/>
          <w:kern w:val="2"/>
          <w:lang w:eastAsia="zh-CN"/>
        </w:rPr>
        <w:t xml:space="preserve">. </w:t>
      </w:r>
      <w:r w:rsidR="00635669">
        <w:rPr>
          <w:kern w:val="2"/>
          <w:lang w:eastAsia="zh-CN"/>
        </w:rPr>
        <w:t>A</w:t>
      </w:r>
      <w:r w:rsidR="00635669">
        <w:rPr>
          <w:rFonts w:hint="eastAsia"/>
          <w:kern w:val="2"/>
          <w:lang w:eastAsia="zh-CN"/>
        </w:rPr>
        <w:t>lso the</w:t>
      </w:r>
      <w:r w:rsidR="006A61A7">
        <w:rPr>
          <w:rFonts w:hint="eastAsia"/>
          <w:kern w:val="2"/>
          <w:lang w:eastAsia="zh-CN"/>
        </w:rPr>
        <w:t xml:space="preserve"> </w:t>
      </w:r>
      <w:r w:rsidR="00C26D39">
        <w:rPr>
          <w:rFonts w:hint="eastAsia"/>
          <w:kern w:val="2"/>
          <w:lang w:eastAsia="zh-CN"/>
        </w:rPr>
        <w:t>usage</w:t>
      </w:r>
      <w:r w:rsidR="00573FD3">
        <w:rPr>
          <w:rFonts w:hint="eastAsia"/>
          <w:kern w:val="2"/>
          <w:lang w:eastAsia="zh-CN"/>
        </w:rPr>
        <w:t xml:space="preserve"> limit of case 1 is just for the large SCS (e.g. 120</w:t>
      </w:r>
      <w:r w:rsidR="00503FDC">
        <w:rPr>
          <w:rFonts w:hint="eastAsia"/>
          <w:kern w:val="2"/>
          <w:lang w:eastAsia="zh-CN"/>
        </w:rPr>
        <w:t xml:space="preserve"> </w:t>
      </w:r>
      <w:r w:rsidR="00573FD3">
        <w:rPr>
          <w:rFonts w:hint="eastAsia"/>
          <w:kern w:val="2"/>
          <w:lang w:eastAsia="zh-CN"/>
        </w:rPr>
        <w:t>kHz) in our understanding.</w:t>
      </w:r>
      <w:r w:rsidR="00503FDC">
        <w:rPr>
          <w:rFonts w:hint="eastAsia"/>
          <w:kern w:val="2"/>
          <w:lang w:eastAsia="zh-CN"/>
        </w:rPr>
        <w:t xml:space="preserve"> The CP length of </w:t>
      </w:r>
      <w:r w:rsidR="00573FD3">
        <w:rPr>
          <w:rFonts w:hint="eastAsia"/>
          <w:kern w:val="2"/>
          <w:lang w:eastAsia="zh-CN"/>
        </w:rPr>
        <w:t>15</w:t>
      </w:r>
      <w:r w:rsidR="00503FDC">
        <w:rPr>
          <w:rFonts w:hint="eastAsia"/>
          <w:kern w:val="2"/>
          <w:lang w:eastAsia="zh-CN"/>
        </w:rPr>
        <w:t xml:space="preserve"> </w:t>
      </w:r>
      <w:r w:rsidR="00573FD3">
        <w:rPr>
          <w:rFonts w:hint="eastAsia"/>
          <w:kern w:val="2"/>
          <w:lang w:eastAsia="zh-CN"/>
        </w:rPr>
        <w:t>kHz SCS</w:t>
      </w:r>
      <w:r w:rsidR="00503FDC">
        <w:rPr>
          <w:rFonts w:hint="eastAsia"/>
          <w:kern w:val="2"/>
          <w:lang w:eastAsia="zh-CN"/>
        </w:rPr>
        <w:t xml:space="preserve"> is about 4.7us which is big enough for the timing offset. </w:t>
      </w:r>
      <w:r w:rsidR="00503FDC">
        <w:rPr>
          <w:kern w:val="2"/>
          <w:lang w:eastAsia="zh-CN"/>
        </w:rPr>
        <w:t>S</w:t>
      </w:r>
      <w:r w:rsidR="00503FDC">
        <w:rPr>
          <w:rFonts w:hint="eastAsia"/>
          <w:kern w:val="2"/>
          <w:lang w:eastAsia="zh-CN"/>
        </w:rPr>
        <w:t xml:space="preserve">o at least for FR1, the accuracy requirements for case 1 </w:t>
      </w:r>
      <w:r w:rsidR="00245B4F">
        <w:rPr>
          <w:rFonts w:hint="eastAsia"/>
          <w:kern w:val="2"/>
          <w:lang w:eastAsia="zh-CN"/>
        </w:rPr>
        <w:t>are</w:t>
      </w:r>
      <w:r w:rsidR="00503FDC">
        <w:rPr>
          <w:rFonts w:hint="eastAsia"/>
          <w:kern w:val="2"/>
          <w:lang w:eastAsia="zh-CN"/>
        </w:rPr>
        <w:t xml:space="preserve"> </w:t>
      </w:r>
      <w:r w:rsidR="00962843">
        <w:rPr>
          <w:rFonts w:hint="eastAsia"/>
          <w:kern w:val="2"/>
          <w:lang w:eastAsia="zh-CN"/>
        </w:rPr>
        <w:t>sufficient</w:t>
      </w:r>
      <w:r w:rsidR="00503FDC">
        <w:rPr>
          <w:rFonts w:hint="eastAsia"/>
          <w:kern w:val="2"/>
          <w:lang w:eastAsia="zh-CN"/>
        </w:rPr>
        <w:t xml:space="preserve"> and no need</w:t>
      </w:r>
      <w:r w:rsidR="00070384">
        <w:rPr>
          <w:rFonts w:hint="eastAsia"/>
          <w:kern w:val="2"/>
          <w:lang w:eastAsia="zh-CN"/>
        </w:rPr>
        <w:t xml:space="preserve"> </w:t>
      </w:r>
      <w:r w:rsidR="00BD6675">
        <w:rPr>
          <w:rFonts w:hint="eastAsia"/>
          <w:kern w:val="2"/>
          <w:lang w:eastAsia="zh-CN"/>
        </w:rPr>
        <w:t xml:space="preserve">to define requirements for case 2 with degraded performance. </w:t>
      </w:r>
    </w:p>
    <w:p w:rsidR="00BD6675" w:rsidRPr="00EB13A0" w:rsidRDefault="00EB13A0" w:rsidP="00F45984">
      <w:pPr>
        <w:pStyle w:val="af0"/>
        <w:spacing w:line="360" w:lineRule="auto"/>
        <w:rPr>
          <w:b/>
          <w:kern w:val="2"/>
          <w:lang w:eastAsia="zh-CN"/>
        </w:rPr>
      </w:pPr>
      <w:r w:rsidRPr="00EB13A0">
        <w:rPr>
          <w:b/>
          <w:kern w:val="2"/>
          <w:lang w:eastAsia="zh-CN"/>
        </w:rPr>
        <w:t>P</w:t>
      </w:r>
      <w:r w:rsidRPr="00EB13A0">
        <w:rPr>
          <w:rFonts w:hint="eastAsia"/>
          <w:b/>
          <w:kern w:val="2"/>
          <w:lang w:eastAsia="zh-CN"/>
        </w:rPr>
        <w:t>roposal 2: Do not define CSI-RS based measurement requirements for case 2</w:t>
      </w:r>
      <w:r w:rsidR="004D1F05">
        <w:rPr>
          <w:rFonts w:hint="eastAsia"/>
          <w:b/>
          <w:kern w:val="2"/>
          <w:lang w:eastAsia="zh-CN"/>
        </w:rPr>
        <w:t xml:space="preserve"> in R16</w:t>
      </w:r>
      <w:r w:rsidRPr="00EB13A0">
        <w:rPr>
          <w:rFonts w:hint="eastAsia"/>
          <w:b/>
          <w:kern w:val="2"/>
          <w:lang w:eastAsia="zh-CN"/>
        </w:rPr>
        <w:t xml:space="preserve">. </w:t>
      </w:r>
    </w:p>
    <w:p w:rsidR="00D137A8" w:rsidRPr="00C52F00" w:rsidRDefault="00FD5946" w:rsidP="00FD5946">
      <w:pPr>
        <w:pStyle w:val="1"/>
        <w:rPr>
          <w:bCs/>
          <w:color w:val="FF0000"/>
          <w:szCs w:val="24"/>
          <w:lang w:val="en-US" w:eastAsia="zh-CN"/>
        </w:rPr>
      </w:pPr>
      <w:r>
        <w:rPr>
          <w:rFonts w:hint="eastAsia"/>
          <w:lang w:val="en-US" w:eastAsia="zh-CN"/>
        </w:rPr>
        <w:t xml:space="preserve">3 </w:t>
      </w:r>
      <w:r w:rsidR="00D137A8">
        <w:rPr>
          <w:lang w:val="en-US" w:eastAsia="zh-CN"/>
        </w:rPr>
        <w:t>Summary</w:t>
      </w:r>
    </w:p>
    <w:p w:rsidR="004429BA" w:rsidRDefault="007F34BD" w:rsidP="00C32D1C">
      <w:pPr>
        <w:pStyle w:val="af0"/>
        <w:spacing w:line="360" w:lineRule="auto"/>
        <w:rPr>
          <w:lang w:val="en-US" w:eastAsia="zh-CN"/>
        </w:rPr>
      </w:pPr>
      <w:r w:rsidRPr="00C32D1C">
        <w:rPr>
          <w:rFonts w:hint="eastAsia"/>
          <w:lang w:val="en-US" w:eastAsia="zh-CN"/>
        </w:rPr>
        <w:t xml:space="preserve">In this paper, </w:t>
      </w:r>
      <w:r w:rsidR="00AD4048" w:rsidRPr="00C32D1C">
        <w:rPr>
          <w:rFonts w:hint="eastAsia"/>
          <w:lang w:val="en-US" w:eastAsia="zh-CN"/>
        </w:rPr>
        <w:t xml:space="preserve">the </w:t>
      </w:r>
      <w:r w:rsidR="006E5E67" w:rsidRPr="00C32D1C">
        <w:rPr>
          <w:rFonts w:hint="eastAsia"/>
          <w:lang w:val="en-US" w:eastAsia="zh-CN"/>
        </w:rPr>
        <w:t xml:space="preserve">performance </w:t>
      </w:r>
      <w:r w:rsidR="00AD4048" w:rsidRPr="00C32D1C">
        <w:rPr>
          <w:rFonts w:hint="eastAsia"/>
          <w:lang w:val="en-US" w:eastAsia="zh-CN"/>
        </w:rPr>
        <w:t xml:space="preserve">requirements of </w:t>
      </w:r>
      <w:r w:rsidR="006E5E67" w:rsidRPr="00C32D1C">
        <w:rPr>
          <w:rFonts w:hint="eastAsia"/>
          <w:lang w:val="en-US" w:eastAsia="zh-CN"/>
        </w:rPr>
        <w:t>CSI-RSRP</w:t>
      </w:r>
      <w:r w:rsidR="00AD4048" w:rsidRPr="00C32D1C">
        <w:rPr>
          <w:rFonts w:hint="eastAsia"/>
          <w:lang w:val="en-US" w:eastAsia="zh-CN"/>
        </w:rPr>
        <w:t xml:space="preserve"> measurement are discussed, and following proposals are given</w:t>
      </w:r>
      <w:r w:rsidR="00AD4048" w:rsidRPr="00C32D1C">
        <w:rPr>
          <w:rFonts w:hint="eastAsia"/>
          <w:lang w:val="en-US" w:eastAsia="zh-CN"/>
        </w:rPr>
        <w:t>：</w:t>
      </w:r>
    </w:p>
    <w:p w:rsidR="00B43C2A" w:rsidRDefault="00B43C2A" w:rsidP="00B43C2A">
      <w:pPr>
        <w:pStyle w:val="af0"/>
        <w:spacing w:line="360" w:lineRule="auto"/>
        <w:rPr>
          <w:b/>
          <w:kern w:val="2"/>
          <w:lang w:eastAsia="zh-CN"/>
        </w:rPr>
      </w:pPr>
      <w:r w:rsidRPr="00672740">
        <w:rPr>
          <w:b/>
          <w:kern w:val="2"/>
          <w:lang w:eastAsia="zh-CN"/>
        </w:rPr>
        <w:t>P</w:t>
      </w:r>
      <w:r w:rsidRPr="00672740">
        <w:rPr>
          <w:rFonts w:hint="eastAsia"/>
          <w:b/>
          <w:kern w:val="2"/>
          <w:lang w:eastAsia="zh-CN"/>
        </w:rPr>
        <w:t>roposal 1: For the case 1 (</w:t>
      </w:r>
      <w:r w:rsidRPr="00672740">
        <w:rPr>
          <w:b/>
          <w:kern w:val="2"/>
          <w:lang w:eastAsia="zh-CN"/>
        </w:rPr>
        <w:t>the timing offset between the reference measurement timing and the target CSI-RS in one layer is smaller or equal to CP</w:t>
      </w:r>
      <w:r w:rsidRPr="00672740">
        <w:rPr>
          <w:rFonts w:hint="eastAsia"/>
          <w:b/>
          <w:kern w:val="2"/>
          <w:lang w:eastAsia="zh-CN"/>
        </w:rPr>
        <w:t>), reuse the accuracy requirements of SS</w:t>
      </w:r>
      <w:r w:rsidR="00EA172E">
        <w:rPr>
          <w:rFonts w:hint="eastAsia"/>
          <w:b/>
          <w:kern w:val="2"/>
          <w:lang w:eastAsia="zh-CN"/>
        </w:rPr>
        <w:t>-RSRP</w:t>
      </w:r>
      <w:r>
        <w:rPr>
          <w:rFonts w:hint="eastAsia"/>
          <w:b/>
          <w:kern w:val="2"/>
          <w:lang w:eastAsia="zh-CN"/>
        </w:rPr>
        <w:t xml:space="preserve"> measurement. </w:t>
      </w:r>
    </w:p>
    <w:p w:rsidR="000C1D37" w:rsidRPr="00B43C2A" w:rsidRDefault="00B43C2A" w:rsidP="00C32D1C">
      <w:pPr>
        <w:pStyle w:val="af0"/>
        <w:spacing w:line="360" w:lineRule="auto"/>
        <w:rPr>
          <w:b/>
          <w:kern w:val="2"/>
          <w:lang w:eastAsia="zh-CN"/>
        </w:rPr>
      </w:pPr>
      <w:r w:rsidRPr="00EB13A0">
        <w:rPr>
          <w:b/>
          <w:kern w:val="2"/>
          <w:lang w:eastAsia="zh-CN"/>
        </w:rPr>
        <w:t>P</w:t>
      </w:r>
      <w:r w:rsidRPr="00EB13A0">
        <w:rPr>
          <w:rFonts w:hint="eastAsia"/>
          <w:b/>
          <w:kern w:val="2"/>
          <w:lang w:eastAsia="zh-CN"/>
        </w:rPr>
        <w:t>roposal 2: Do not define CSI-RS based measurement requirements for case 2</w:t>
      </w:r>
      <w:r>
        <w:rPr>
          <w:rFonts w:hint="eastAsia"/>
          <w:b/>
          <w:kern w:val="2"/>
          <w:lang w:eastAsia="zh-CN"/>
        </w:rPr>
        <w:t xml:space="preserve"> in R16</w:t>
      </w:r>
      <w:r w:rsidRPr="00EB13A0">
        <w:rPr>
          <w:rFonts w:hint="eastAsia"/>
          <w:b/>
          <w:kern w:val="2"/>
          <w:lang w:eastAsia="zh-CN"/>
        </w:rPr>
        <w:t xml:space="preserve">. </w:t>
      </w:r>
    </w:p>
    <w:p w:rsidR="0032738F" w:rsidRPr="00AC7DE5" w:rsidRDefault="00FD5946" w:rsidP="00FD5946">
      <w:pPr>
        <w:pStyle w:val="1"/>
        <w:rPr>
          <w:bCs/>
          <w:color w:val="FF0000"/>
          <w:szCs w:val="24"/>
          <w:lang w:val="en-US" w:eastAsia="zh-CN"/>
        </w:rPr>
      </w:pPr>
      <w:r>
        <w:rPr>
          <w:rFonts w:hint="eastAsia"/>
          <w:lang w:val="en-US" w:eastAsia="zh-CN"/>
        </w:rPr>
        <w:t xml:space="preserve">4 </w:t>
      </w:r>
      <w:r w:rsidR="0032738F" w:rsidRPr="00AC7DE5">
        <w:rPr>
          <w:lang w:val="en-US" w:eastAsia="zh-CN"/>
        </w:rPr>
        <w:t>References</w:t>
      </w:r>
    </w:p>
    <w:p w:rsidR="00523298" w:rsidRPr="007E2584" w:rsidRDefault="00523298" w:rsidP="007E2584">
      <w:pPr>
        <w:pStyle w:val="af8"/>
        <w:numPr>
          <w:ilvl w:val="0"/>
          <w:numId w:val="2"/>
        </w:numPr>
        <w:tabs>
          <w:tab w:val="left" w:pos="360"/>
        </w:tabs>
        <w:spacing w:before="120" w:line="240" w:lineRule="auto"/>
        <w:ind w:left="696" w:hangingChars="348" w:hanging="696"/>
        <w:rPr>
          <w:sz w:val="20"/>
        </w:rPr>
      </w:pPr>
      <w:bookmarkStart w:id="1" w:name="_Toc229480108"/>
      <w:bookmarkStart w:id="2" w:name="_Toc229480095"/>
      <w:bookmarkStart w:id="3" w:name="OLE_LINK1"/>
      <w:r w:rsidRPr="00192AB7">
        <w:rPr>
          <w:sz w:val="20"/>
          <w:lang w:val="en-US"/>
        </w:rPr>
        <w:t>RAN4_97e_RRM_session_report_13_Nov_13_EOM_v3</w:t>
      </w:r>
    </w:p>
    <w:p w:rsidR="00224C79" w:rsidRDefault="007E2584" w:rsidP="00961203">
      <w:pPr>
        <w:pStyle w:val="af8"/>
        <w:numPr>
          <w:ilvl w:val="0"/>
          <w:numId w:val="2"/>
        </w:numPr>
        <w:tabs>
          <w:tab w:val="left" w:pos="360"/>
        </w:tabs>
        <w:spacing w:before="120" w:line="240" w:lineRule="auto"/>
        <w:ind w:left="696" w:hangingChars="348" w:hanging="696"/>
        <w:rPr>
          <w:sz w:val="20"/>
        </w:rPr>
      </w:pPr>
      <w:r w:rsidRPr="007E2584">
        <w:rPr>
          <w:sz w:val="20"/>
        </w:rPr>
        <w:t>R4-2017367</w:t>
      </w:r>
      <w:r>
        <w:rPr>
          <w:rFonts w:hint="eastAsia"/>
          <w:sz w:val="20"/>
        </w:rPr>
        <w:t xml:space="preserve">, </w:t>
      </w:r>
      <w:r w:rsidRPr="007E2584">
        <w:rPr>
          <w:sz w:val="20"/>
        </w:rPr>
        <w:t>WF on performance requirements of CSI-RS based L3 measurement</w:t>
      </w:r>
      <w:r>
        <w:rPr>
          <w:rFonts w:hint="eastAsia"/>
          <w:sz w:val="20"/>
        </w:rPr>
        <w:t>, CATT/OPPO</w:t>
      </w:r>
      <w:bookmarkEnd w:id="1"/>
      <w:bookmarkEnd w:id="2"/>
      <w:bookmarkEnd w:id="3"/>
    </w:p>
    <w:p w:rsidR="00545B13" w:rsidRDefault="005D00BA" w:rsidP="005D00BA">
      <w:pPr>
        <w:pStyle w:val="af8"/>
        <w:numPr>
          <w:ilvl w:val="0"/>
          <w:numId w:val="2"/>
        </w:numPr>
        <w:tabs>
          <w:tab w:val="left" w:pos="360"/>
        </w:tabs>
        <w:spacing w:before="120" w:line="240" w:lineRule="auto"/>
        <w:ind w:firstLineChars="0"/>
        <w:rPr>
          <w:sz w:val="20"/>
        </w:rPr>
      </w:pPr>
      <w:r w:rsidRPr="005D00BA">
        <w:rPr>
          <w:sz w:val="20"/>
        </w:rPr>
        <w:t>R4-2100423</w:t>
      </w:r>
      <w:r w:rsidR="00545B13">
        <w:rPr>
          <w:rFonts w:hint="eastAsia"/>
          <w:sz w:val="20"/>
        </w:rPr>
        <w:t xml:space="preserve">, </w:t>
      </w:r>
      <w:r w:rsidR="00BF0411" w:rsidRPr="00BF0411">
        <w:rPr>
          <w:sz w:val="20"/>
        </w:rPr>
        <w:t>Updated simulation results for CSI-RSRP measurement</w:t>
      </w:r>
      <w:r w:rsidR="00BF0411">
        <w:rPr>
          <w:rFonts w:hint="eastAsia"/>
          <w:sz w:val="20"/>
        </w:rPr>
        <w:t>, CATT</w:t>
      </w:r>
    </w:p>
    <w:p w:rsidR="00BF0411" w:rsidRPr="00961203" w:rsidRDefault="00A97794" w:rsidP="00A97794">
      <w:pPr>
        <w:pStyle w:val="af8"/>
        <w:numPr>
          <w:ilvl w:val="0"/>
          <w:numId w:val="2"/>
        </w:numPr>
        <w:tabs>
          <w:tab w:val="left" w:pos="360"/>
        </w:tabs>
        <w:spacing w:before="120" w:line="240" w:lineRule="auto"/>
        <w:ind w:firstLineChars="0"/>
        <w:rPr>
          <w:sz w:val="20"/>
        </w:rPr>
      </w:pPr>
      <w:r w:rsidRPr="00A97794">
        <w:rPr>
          <w:sz w:val="20"/>
        </w:rPr>
        <w:t>R4-2100429</w:t>
      </w:r>
      <w:r w:rsidR="00EF77FC">
        <w:rPr>
          <w:rFonts w:hint="eastAsia"/>
          <w:sz w:val="20"/>
        </w:rPr>
        <w:t xml:space="preserve">, </w:t>
      </w:r>
      <w:r w:rsidR="00E50DDE" w:rsidRPr="00E50DDE">
        <w:rPr>
          <w:sz w:val="20"/>
        </w:rPr>
        <w:t>CR on performance requirement for CSI-RSRP</w:t>
      </w:r>
      <w:r w:rsidR="00E50DDE">
        <w:rPr>
          <w:rFonts w:hint="eastAsia"/>
          <w:sz w:val="20"/>
        </w:rPr>
        <w:t>, CATT</w:t>
      </w:r>
      <w:bookmarkStart w:id="4" w:name="_GoBack"/>
      <w:bookmarkEnd w:id="4"/>
    </w:p>
    <w:sectPr w:rsidR="00BF0411" w:rsidRPr="00961203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5244" w:rsidRDefault="00815244">
      <w:r>
        <w:separator/>
      </w:r>
    </w:p>
  </w:endnote>
  <w:endnote w:type="continuationSeparator" w:id="0">
    <w:p w:rsidR="00815244" w:rsidRDefault="008152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586A" w:rsidRDefault="00E1586A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5244" w:rsidRDefault="00815244">
      <w:r>
        <w:separator/>
      </w:r>
    </w:p>
  </w:footnote>
  <w:footnote w:type="continuationSeparator" w:id="0">
    <w:p w:rsidR="00815244" w:rsidRDefault="008152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7327D"/>
    <w:multiLevelType w:val="hybridMultilevel"/>
    <w:tmpl w:val="3774D754"/>
    <w:lvl w:ilvl="0" w:tplc="42B0D4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90442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BF8FB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CCC3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4DEBC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042E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6C9C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80A3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EC36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333766C"/>
    <w:multiLevelType w:val="hybridMultilevel"/>
    <w:tmpl w:val="B556597A"/>
    <w:lvl w:ilvl="0" w:tplc="0986A4CC">
      <w:start w:val="1"/>
      <w:numFmt w:val="bullet"/>
      <w:lvlText w:val="•"/>
      <w:lvlJc w:val="left"/>
      <w:pPr>
        <w:tabs>
          <w:tab w:val="num" w:pos="0"/>
        </w:tabs>
        <w:ind w:left="0" w:hanging="360"/>
      </w:pPr>
      <w:rPr>
        <w:rFonts w:ascii="Arial" w:hAnsi="Arial" w:hint="default"/>
      </w:rPr>
    </w:lvl>
    <w:lvl w:ilvl="1" w:tplc="BBE84BC8">
      <w:start w:val="69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2" w:tplc="BEE4D08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3" w:tplc="B95465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4" w:tplc="A3BCD4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5" w:tplc="0BE6FA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6" w:tplc="99DAAF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7" w:tplc="00203E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8" w:tplc="0B6699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</w:abstractNum>
  <w:abstractNum w:abstractNumId="2">
    <w:nsid w:val="0E9A4B19"/>
    <w:multiLevelType w:val="hybridMultilevel"/>
    <w:tmpl w:val="75A6EB32"/>
    <w:lvl w:ilvl="0" w:tplc="9154D7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6094F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FCE1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3EC6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15C5C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8FA75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0FC9B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4B04A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3CC8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0442DFF"/>
    <w:multiLevelType w:val="hybridMultilevel"/>
    <w:tmpl w:val="878A25CC"/>
    <w:lvl w:ilvl="0" w:tplc="611011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F80C9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40AB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C2DD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8C850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0C6C1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C5656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C9296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381A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343162C"/>
    <w:multiLevelType w:val="hybridMultilevel"/>
    <w:tmpl w:val="7B06FDD8"/>
    <w:lvl w:ilvl="0" w:tplc="0576C29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3B0266C">
      <w:start w:val="2702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71064EB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7124D6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382012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C18602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BD43A1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714068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550C33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">
    <w:nsid w:val="14E54F76"/>
    <w:multiLevelType w:val="hybridMultilevel"/>
    <w:tmpl w:val="03F29670"/>
    <w:lvl w:ilvl="0" w:tplc="CCA20C6A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cs="Arial" w:hint="default"/>
        <w:color w:val="auto"/>
      </w:rPr>
    </w:lvl>
    <w:lvl w:ilvl="1" w:tplc="54D62056">
      <w:start w:val="1"/>
      <w:numFmt w:val="decimal"/>
      <w:lvlRestart w:val="0"/>
      <w:pStyle w:val="a"/>
      <w:lvlText w:val="[%2]"/>
      <w:lvlJc w:val="left"/>
      <w:pPr>
        <w:tabs>
          <w:tab w:val="num" w:pos="1457"/>
        </w:tabs>
        <w:ind w:left="1457" w:hanging="737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151D2926"/>
    <w:multiLevelType w:val="hybridMultilevel"/>
    <w:tmpl w:val="9D4AC38C"/>
    <w:lvl w:ilvl="0" w:tplc="4FE46B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08871E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7EE62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66FE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F4F6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0889F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B882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73A3C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F52F2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B250BF8"/>
    <w:multiLevelType w:val="hybridMultilevel"/>
    <w:tmpl w:val="AA8E9CE4"/>
    <w:lvl w:ilvl="0" w:tplc="40C4146A">
      <w:start w:val="1"/>
      <w:numFmt w:val="bullet"/>
      <w:lvlText w:val="•"/>
      <w:lvlJc w:val="left"/>
      <w:pPr>
        <w:tabs>
          <w:tab w:val="num" w:pos="0"/>
        </w:tabs>
        <w:ind w:left="0" w:hanging="360"/>
      </w:pPr>
      <w:rPr>
        <w:rFonts w:ascii="Arial" w:hAnsi="Arial" w:hint="default"/>
      </w:rPr>
    </w:lvl>
    <w:lvl w:ilvl="1" w:tplc="76A28FAC">
      <w:start w:val="2702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2" w:tplc="3D2E8516">
      <w:start w:val="270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3" w:tplc="2DEC1D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4" w:tplc="968E47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5" w:tplc="B33A44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6" w:tplc="FAFE72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7" w:tplc="39EC7E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8" w:tplc="FE4E9B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</w:abstractNum>
  <w:abstractNum w:abstractNumId="8">
    <w:nsid w:val="1B722AB9"/>
    <w:multiLevelType w:val="hybridMultilevel"/>
    <w:tmpl w:val="7AFC7F78"/>
    <w:lvl w:ilvl="0" w:tplc="887C8C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CF689E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C6C2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A2CB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A5617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584D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9CE38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BD090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AF2D8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1BB76483"/>
    <w:multiLevelType w:val="hybridMultilevel"/>
    <w:tmpl w:val="DEEED0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C676118"/>
    <w:multiLevelType w:val="hybridMultilevel"/>
    <w:tmpl w:val="45E27EEE"/>
    <w:lvl w:ilvl="0" w:tplc="EC6803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48A3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5CB5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927D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53409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37C66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BEE9A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8082E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14CE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1F3C708E"/>
    <w:multiLevelType w:val="multilevel"/>
    <w:tmpl w:val="1F3C708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F5A6F58"/>
    <w:multiLevelType w:val="multilevel"/>
    <w:tmpl w:val="1F5A6F5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47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14">
    <w:nsid w:val="21BE2C0F"/>
    <w:multiLevelType w:val="hybridMultilevel"/>
    <w:tmpl w:val="6DE8D60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5">
    <w:nsid w:val="235067B8"/>
    <w:multiLevelType w:val="hybridMultilevel"/>
    <w:tmpl w:val="AFAE537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26F117B9"/>
    <w:multiLevelType w:val="hybridMultilevel"/>
    <w:tmpl w:val="99AAADF0"/>
    <w:lvl w:ilvl="0" w:tplc="521ED6D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C408098">
      <w:start w:val="1354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D62964E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99CE1D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9B03E9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AA2530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2A41F8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A3207F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F9488F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7">
    <w:nsid w:val="273B47D7"/>
    <w:multiLevelType w:val="hybridMultilevel"/>
    <w:tmpl w:val="A56EDEF8"/>
    <w:lvl w:ilvl="0" w:tplc="5C5CB7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6C9D38">
      <w:start w:val="101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68AD4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26A9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6ED4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9870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DA6F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AAA3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0432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2CFE386F"/>
    <w:multiLevelType w:val="hybridMultilevel"/>
    <w:tmpl w:val="5E8EE3F8"/>
    <w:lvl w:ilvl="0" w:tplc="215E6C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8A6FC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68E6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F18A1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A0CE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0C90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2CEE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A647F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1027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3AEF13B5"/>
    <w:multiLevelType w:val="hybridMultilevel"/>
    <w:tmpl w:val="7A4425C6"/>
    <w:lvl w:ilvl="0" w:tplc="08D89EDE">
      <w:start w:val="1"/>
      <w:numFmt w:val="decimal"/>
      <w:lvlText w:val="[%1]"/>
      <w:lvlJc w:val="left"/>
      <w:pPr>
        <w:tabs>
          <w:tab w:val="num" w:pos="700"/>
        </w:tabs>
        <w:ind w:left="700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1112"/>
        </w:tabs>
        <w:ind w:left="-111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392"/>
        </w:tabs>
        <w:ind w:left="-39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8"/>
        </w:tabs>
        <w:ind w:left="32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048"/>
        </w:tabs>
        <w:ind w:left="104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768"/>
        </w:tabs>
        <w:ind w:left="176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488"/>
        </w:tabs>
        <w:ind w:left="248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208"/>
        </w:tabs>
        <w:ind w:left="320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928"/>
        </w:tabs>
        <w:ind w:left="3928" w:hanging="180"/>
      </w:pPr>
    </w:lvl>
  </w:abstractNum>
  <w:abstractNum w:abstractNumId="2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>
    <w:nsid w:val="42BE374B"/>
    <w:multiLevelType w:val="hybridMultilevel"/>
    <w:tmpl w:val="19CE3C7A"/>
    <w:lvl w:ilvl="0" w:tplc="56B2702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5860E514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FA26FDA">
      <w:start w:val="3333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35621B8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FAA6232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39E58E0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90E7648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03A8640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DFE05FC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2">
    <w:nsid w:val="431071E4"/>
    <w:multiLevelType w:val="hybridMultilevel"/>
    <w:tmpl w:val="2AFA402E"/>
    <w:lvl w:ilvl="0" w:tplc="803AC2C2">
      <w:start w:val="1"/>
      <w:numFmt w:val="bullet"/>
      <w:lvlText w:val="•"/>
      <w:lvlJc w:val="left"/>
      <w:pPr>
        <w:tabs>
          <w:tab w:val="num" w:pos="0"/>
        </w:tabs>
        <w:ind w:left="0" w:hanging="360"/>
      </w:pPr>
      <w:rPr>
        <w:rFonts w:ascii="Arial" w:hAnsi="Arial" w:hint="default"/>
      </w:rPr>
    </w:lvl>
    <w:lvl w:ilvl="1" w:tplc="068C849A">
      <w:start w:val="2810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2" w:tplc="AFB8B8C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3" w:tplc="A0C090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4" w:tplc="389E5B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5" w:tplc="7E7E0E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6" w:tplc="CF0A69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7" w:tplc="3BD852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8" w:tplc="3D8A4B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</w:abstractNum>
  <w:abstractNum w:abstractNumId="23">
    <w:nsid w:val="436E0EFB"/>
    <w:multiLevelType w:val="hybridMultilevel"/>
    <w:tmpl w:val="C548E15C"/>
    <w:lvl w:ilvl="0" w:tplc="3638719E">
      <w:start w:val="1"/>
      <w:numFmt w:val="bullet"/>
      <w:lvlText w:val="•"/>
      <w:lvlJc w:val="left"/>
      <w:pPr>
        <w:tabs>
          <w:tab w:val="num" w:pos="0"/>
        </w:tabs>
        <w:ind w:left="0" w:hanging="360"/>
      </w:pPr>
      <w:rPr>
        <w:rFonts w:ascii="Arial" w:hAnsi="Arial" w:hint="default"/>
      </w:rPr>
    </w:lvl>
    <w:lvl w:ilvl="1" w:tplc="20445008">
      <w:start w:val="7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2" w:tplc="CDCA3D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3" w:tplc="FB64D4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4" w:tplc="A14450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5" w:tplc="F3C43A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6" w:tplc="C4F43F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7" w:tplc="A2BA6B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8" w:tplc="A3600C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</w:abstractNum>
  <w:abstractNum w:abstractNumId="24">
    <w:nsid w:val="477A5912"/>
    <w:multiLevelType w:val="hybridMultilevel"/>
    <w:tmpl w:val="A9549BC0"/>
    <w:lvl w:ilvl="0" w:tplc="0920617A">
      <w:start w:val="2"/>
      <w:numFmt w:val="bullet"/>
      <w:lvlText w:val="•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48261FE8"/>
    <w:multiLevelType w:val="hybridMultilevel"/>
    <w:tmpl w:val="B2DAFFEE"/>
    <w:lvl w:ilvl="0" w:tplc="4BE27898">
      <w:numFmt w:val="bullet"/>
      <w:lvlText w:val=""/>
      <w:lvlJc w:val="left"/>
      <w:pPr>
        <w:ind w:left="420" w:hanging="420"/>
      </w:pPr>
      <w:rPr>
        <w:rFonts w:ascii="Wingdings" w:eastAsia="楷体_GB2312" w:hAnsi="Wingdings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5045317F"/>
    <w:multiLevelType w:val="hybridMultilevel"/>
    <w:tmpl w:val="266A1B8C"/>
    <w:lvl w:ilvl="0" w:tplc="396A18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CA6241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0D68E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24C8A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34B3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BACA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9447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4C0D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8C8B6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>
    <w:nsid w:val="52647C3B"/>
    <w:multiLevelType w:val="hybridMultilevel"/>
    <w:tmpl w:val="5DDC48D4"/>
    <w:lvl w:ilvl="0" w:tplc="8164769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47059E0">
      <w:start w:val="643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D328554">
      <w:start w:val="643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CFAF08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FCC56A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6A045B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D648D2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7BA838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328AEF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8">
    <w:nsid w:val="52C4677D"/>
    <w:multiLevelType w:val="hybridMultilevel"/>
    <w:tmpl w:val="E6BEBAE6"/>
    <w:lvl w:ilvl="0" w:tplc="954AD8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1E7A9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8C28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A442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A5AC8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923B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0651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A3211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3E451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>
    <w:nsid w:val="562C2DD2"/>
    <w:multiLevelType w:val="multilevel"/>
    <w:tmpl w:val="562C2DD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59E859D3"/>
    <w:multiLevelType w:val="hybridMultilevel"/>
    <w:tmpl w:val="996A1E64"/>
    <w:lvl w:ilvl="0" w:tplc="50367B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8FA9496">
      <w:start w:val="333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1A1280">
      <w:start w:val="33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8A3B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82064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8A87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3ECC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26D7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BE001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>
    <w:nsid w:val="69827F36"/>
    <w:multiLevelType w:val="hybridMultilevel"/>
    <w:tmpl w:val="132CEE0A"/>
    <w:lvl w:ilvl="0" w:tplc="78AAB172">
      <w:start w:val="1"/>
      <w:numFmt w:val="bullet"/>
      <w:lvlText w:val="•"/>
      <w:lvlJc w:val="left"/>
      <w:pPr>
        <w:tabs>
          <w:tab w:val="num" w:pos="0"/>
        </w:tabs>
        <w:ind w:left="0" w:hanging="360"/>
      </w:pPr>
      <w:rPr>
        <w:rFonts w:ascii="Arial" w:hAnsi="Arial" w:hint="default"/>
      </w:rPr>
    </w:lvl>
    <w:lvl w:ilvl="1" w:tplc="E43461A4">
      <w:start w:val="4075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2" w:tplc="70A4AA74">
      <w:start w:val="407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3" w:tplc="9AC4F2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4" w:tplc="31608C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5" w:tplc="FA4CCA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6" w:tplc="5D4E03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7" w:tplc="FEBC07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8" w:tplc="AB8C91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</w:abstractNum>
  <w:abstractNum w:abstractNumId="32">
    <w:nsid w:val="6E685C9A"/>
    <w:multiLevelType w:val="hybridMultilevel"/>
    <w:tmpl w:val="B59A77BE"/>
    <w:lvl w:ilvl="0" w:tplc="4ACCE6D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5163E64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08E997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E62F1A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B4EFD6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8F4BB9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A90FF4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E58E6E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80A632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3">
    <w:nsid w:val="6E83620D"/>
    <w:multiLevelType w:val="hybridMultilevel"/>
    <w:tmpl w:val="D386473A"/>
    <w:lvl w:ilvl="0" w:tplc="D4D45ED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CF8FE6E">
      <w:start w:val="269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1E8158A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236136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A481BB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EACA3A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5B8F0A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4B8759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89A885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4">
    <w:nsid w:val="6F282000"/>
    <w:multiLevelType w:val="hybridMultilevel"/>
    <w:tmpl w:val="8B861E8A"/>
    <w:lvl w:ilvl="0" w:tplc="05D87E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FA9822">
      <w:start w:val="263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D4425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2EE1A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6650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53E16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9E74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1AABB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88AEB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>
    <w:nsid w:val="74F52FC9"/>
    <w:multiLevelType w:val="hybridMultilevel"/>
    <w:tmpl w:val="001ED836"/>
    <w:lvl w:ilvl="0" w:tplc="1E3C61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EAC9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3B2FE7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A041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20E0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9682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248F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1AA6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C257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>
    <w:nsid w:val="7CA47BFC"/>
    <w:multiLevelType w:val="hybridMultilevel"/>
    <w:tmpl w:val="9E967A50"/>
    <w:lvl w:ilvl="0" w:tplc="4BE27898">
      <w:numFmt w:val="bullet"/>
      <w:lvlText w:val=""/>
      <w:lvlJc w:val="left"/>
      <w:pPr>
        <w:ind w:left="988" w:hanging="420"/>
      </w:pPr>
      <w:rPr>
        <w:rFonts w:ascii="Wingdings" w:eastAsia="楷体_GB2312" w:hAnsi="Wingdings" w:cs="Times New Roman" w:hint="default"/>
      </w:rPr>
    </w:lvl>
    <w:lvl w:ilvl="1" w:tplc="04090005">
      <w:start w:val="1"/>
      <w:numFmt w:val="bullet"/>
      <w:lvlText w:val="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19"/>
  </w:num>
  <w:num w:numId="3">
    <w:abstractNumId w:val="17"/>
  </w:num>
  <w:num w:numId="4">
    <w:abstractNumId w:val="36"/>
  </w:num>
  <w:num w:numId="5">
    <w:abstractNumId w:val="25"/>
  </w:num>
  <w:num w:numId="6">
    <w:abstractNumId w:val="24"/>
  </w:num>
  <w:num w:numId="7">
    <w:abstractNumId w:val="12"/>
  </w:num>
  <w:num w:numId="8">
    <w:abstractNumId w:val="15"/>
  </w:num>
  <w:num w:numId="9">
    <w:abstractNumId w:val="9"/>
  </w:num>
  <w:num w:numId="10">
    <w:abstractNumId w:val="34"/>
  </w:num>
  <w:num w:numId="11">
    <w:abstractNumId w:val="32"/>
  </w:num>
  <w:num w:numId="12">
    <w:abstractNumId w:val="26"/>
  </w:num>
  <w:num w:numId="13">
    <w:abstractNumId w:val="28"/>
  </w:num>
  <w:num w:numId="14">
    <w:abstractNumId w:val="2"/>
  </w:num>
  <w:num w:numId="15">
    <w:abstractNumId w:val="35"/>
  </w:num>
  <w:num w:numId="16">
    <w:abstractNumId w:val="20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"/>
  </w:num>
  <w:num w:numId="18">
    <w:abstractNumId w:val="21"/>
  </w:num>
  <w:num w:numId="19">
    <w:abstractNumId w:val="3"/>
  </w:num>
  <w:num w:numId="20">
    <w:abstractNumId w:val="30"/>
  </w:num>
  <w:num w:numId="21">
    <w:abstractNumId w:val="29"/>
  </w:num>
  <w:num w:numId="22">
    <w:abstractNumId w:val="10"/>
  </w:num>
  <w:num w:numId="23">
    <w:abstractNumId w:val="22"/>
  </w:num>
  <w:num w:numId="24">
    <w:abstractNumId w:val="18"/>
  </w:num>
  <w:num w:numId="25">
    <w:abstractNumId w:val="31"/>
  </w:num>
  <w:num w:numId="26">
    <w:abstractNumId w:val="23"/>
  </w:num>
  <w:num w:numId="27">
    <w:abstractNumId w:val="11"/>
  </w:num>
  <w:num w:numId="28">
    <w:abstractNumId w:val="27"/>
  </w:num>
  <w:num w:numId="29">
    <w:abstractNumId w:val="6"/>
  </w:num>
  <w:num w:numId="30">
    <w:abstractNumId w:val="0"/>
  </w:num>
  <w:num w:numId="31">
    <w:abstractNumId w:val="33"/>
  </w:num>
  <w:num w:numId="32">
    <w:abstractNumId w:val="7"/>
  </w:num>
  <w:num w:numId="33">
    <w:abstractNumId w:val="8"/>
  </w:num>
  <w:num w:numId="34">
    <w:abstractNumId w:val="1"/>
  </w:num>
  <w:num w:numId="35">
    <w:abstractNumId w:val="16"/>
  </w:num>
  <w:num w:numId="36">
    <w:abstractNumId w:val="14"/>
  </w:num>
  <w:num w:numId="37">
    <w:abstractNumId w:val="1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FF4"/>
    <w:rsid w:val="00001845"/>
    <w:rsid w:val="00001BD8"/>
    <w:rsid w:val="00003660"/>
    <w:rsid w:val="00004D73"/>
    <w:rsid w:val="000051AF"/>
    <w:rsid w:val="00005AD7"/>
    <w:rsid w:val="00005B0E"/>
    <w:rsid w:val="00006E2E"/>
    <w:rsid w:val="00006EA3"/>
    <w:rsid w:val="00011D5E"/>
    <w:rsid w:val="000124CB"/>
    <w:rsid w:val="00014AC9"/>
    <w:rsid w:val="00015E1E"/>
    <w:rsid w:val="00016509"/>
    <w:rsid w:val="00017B2A"/>
    <w:rsid w:val="00020294"/>
    <w:rsid w:val="00020DA7"/>
    <w:rsid w:val="00023FF9"/>
    <w:rsid w:val="000244C4"/>
    <w:rsid w:val="00027E39"/>
    <w:rsid w:val="00030A5F"/>
    <w:rsid w:val="00031366"/>
    <w:rsid w:val="000314B9"/>
    <w:rsid w:val="00031509"/>
    <w:rsid w:val="00033B63"/>
    <w:rsid w:val="00034B44"/>
    <w:rsid w:val="00035FDE"/>
    <w:rsid w:val="00036439"/>
    <w:rsid w:val="00037FAF"/>
    <w:rsid w:val="000403AB"/>
    <w:rsid w:val="00040E82"/>
    <w:rsid w:val="0004165F"/>
    <w:rsid w:val="00041BC4"/>
    <w:rsid w:val="00043E1C"/>
    <w:rsid w:val="000440FD"/>
    <w:rsid w:val="000454EB"/>
    <w:rsid w:val="00045905"/>
    <w:rsid w:val="00045B0C"/>
    <w:rsid w:val="00046B14"/>
    <w:rsid w:val="0005062A"/>
    <w:rsid w:val="00050E22"/>
    <w:rsid w:val="00051BD5"/>
    <w:rsid w:val="000532B0"/>
    <w:rsid w:val="00053D6F"/>
    <w:rsid w:val="00053DFF"/>
    <w:rsid w:val="00053E4B"/>
    <w:rsid w:val="00053F4F"/>
    <w:rsid w:val="00054263"/>
    <w:rsid w:val="00054A7F"/>
    <w:rsid w:val="00054C90"/>
    <w:rsid w:val="0005640B"/>
    <w:rsid w:val="00060586"/>
    <w:rsid w:val="00060D43"/>
    <w:rsid w:val="00061385"/>
    <w:rsid w:val="0006185D"/>
    <w:rsid w:val="000619F3"/>
    <w:rsid w:val="00061E69"/>
    <w:rsid w:val="00062479"/>
    <w:rsid w:val="000639CC"/>
    <w:rsid w:val="00064334"/>
    <w:rsid w:val="00064858"/>
    <w:rsid w:val="00065C1E"/>
    <w:rsid w:val="00070384"/>
    <w:rsid w:val="000707A2"/>
    <w:rsid w:val="00070DF9"/>
    <w:rsid w:val="00070EA7"/>
    <w:rsid w:val="00071C1C"/>
    <w:rsid w:val="00071F3B"/>
    <w:rsid w:val="00074971"/>
    <w:rsid w:val="00074BC2"/>
    <w:rsid w:val="00075A8A"/>
    <w:rsid w:val="0007600C"/>
    <w:rsid w:val="000776F4"/>
    <w:rsid w:val="00081A16"/>
    <w:rsid w:val="00081C3B"/>
    <w:rsid w:val="00083FFB"/>
    <w:rsid w:val="000847D2"/>
    <w:rsid w:val="00084AD3"/>
    <w:rsid w:val="0008537B"/>
    <w:rsid w:val="00086E35"/>
    <w:rsid w:val="000874A0"/>
    <w:rsid w:val="000913A9"/>
    <w:rsid w:val="00092517"/>
    <w:rsid w:val="0009258C"/>
    <w:rsid w:val="00092EFE"/>
    <w:rsid w:val="00093DF8"/>
    <w:rsid w:val="000943AD"/>
    <w:rsid w:val="000962DC"/>
    <w:rsid w:val="00096AEC"/>
    <w:rsid w:val="00096B06"/>
    <w:rsid w:val="0009736B"/>
    <w:rsid w:val="00097812"/>
    <w:rsid w:val="000A05CE"/>
    <w:rsid w:val="000A0AD4"/>
    <w:rsid w:val="000A2318"/>
    <w:rsid w:val="000A2788"/>
    <w:rsid w:val="000A3639"/>
    <w:rsid w:val="000A3CA4"/>
    <w:rsid w:val="000A48CE"/>
    <w:rsid w:val="000A5A4A"/>
    <w:rsid w:val="000A6F7D"/>
    <w:rsid w:val="000A7396"/>
    <w:rsid w:val="000A769F"/>
    <w:rsid w:val="000A7BEF"/>
    <w:rsid w:val="000B0C01"/>
    <w:rsid w:val="000B0D62"/>
    <w:rsid w:val="000B26BD"/>
    <w:rsid w:val="000B3288"/>
    <w:rsid w:val="000B5238"/>
    <w:rsid w:val="000B5F1C"/>
    <w:rsid w:val="000B6E8A"/>
    <w:rsid w:val="000B78F0"/>
    <w:rsid w:val="000C1358"/>
    <w:rsid w:val="000C1957"/>
    <w:rsid w:val="000C1D37"/>
    <w:rsid w:val="000C3782"/>
    <w:rsid w:val="000C3A92"/>
    <w:rsid w:val="000C42A5"/>
    <w:rsid w:val="000C54D4"/>
    <w:rsid w:val="000C58C4"/>
    <w:rsid w:val="000C7B3F"/>
    <w:rsid w:val="000C7E45"/>
    <w:rsid w:val="000D0C71"/>
    <w:rsid w:val="000D13D1"/>
    <w:rsid w:val="000D37F2"/>
    <w:rsid w:val="000D3D6E"/>
    <w:rsid w:val="000D5A76"/>
    <w:rsid w:val="000D5CBC"/>
    <w:rsid w:val="000D6A9F"/>
    <w:rsid w:val="000E108E"/>
    <w:rsid w:val="000E1572"/>
    <w:rsid w:val="000E1A05"/>
    <w:rsid w:val="000E4CEF"/>
    <w:rsid w:val="000E63B4"/>
    <w:rsid w:val="000F0D2C"/>
    <w:rsid w:val="000F0DC1"/>
    <w:rsid w:val="000F0F34"/>
    <w:rsid w:val="000F30CA"/>
    <w:rsid w:val="000F3956"/>
    <w:rsid w:val="000F41FA"/>
    <w:rsid w:val="000F4FB2"/>
    <w:rsid w:val="000F5D40"/>
    <w:rsid w:val="000F6527"/>
    <w:rsid w:val="000F6952"/>
    <w:rsid w:val="0010383F"/>
    <w:rsid w:val="00104DEA"/>
    <w:rsid w:val="00106112"/>
    <w:rsid w:val="00106586"/>
    <w:rsid w:val="0010791F"/>
    <w:rsid w:val="00107E28"/>
    <w:rsid w:val="00110491"/>
    <w:rsid w:val="0011135B"/>
    <w:rsid w:val="0011145F"/>
    <w:rsid w:val="00111869"/>
    <w:rsid w:val="00111CD3"/>
    <w:rsid w:val="00113F53"/>
    <w:rsid w:val="001144D4"/>
    <w:rsid w:val="00114EAB"/>
    <w:rsid w:val="00115C80"/>
    <w:rsid w:val="00120291"/>
    <w:rsid w:val="0012110B"/>
    <w:rsid w:val="001229E3"/>
    <w:rsid w:val="00123245"/>
    <w:rsid w:val="00123E01"/>
    <w:rsid w:val="00124276"/>
    <w:rsid w:val="00124E11"/>
    <w:rsid w:val="00124FCE"/>
    <w:rsid w:val="001253EC"/>
    <w:rsid w:val="001254B1"/>
    <w:rsid w:val="00125825"/>
    <w:rsid w:val="00127995"/>
    <w:rsid w:val="00130B1C"/>
    <w:rsid w:val="00131FF3"/>
    <w:rsid w:val="0013267C"/>
    <w:rsid w:val="00132C34"/>
    <w:rsid w:val="001346AD"/>
    <w:rsid w:val="00134EE4"/>
    <w:rsid w:val="00135844"/>
    <w:rsid w:val="00135ADE"/>
    <w:rsid w:val="00136013"/>
    <w:rsid w:val="00136B22"/>
    <w:rsid w:val="00136B40"/>
    <w:rsid w:val="001375BC"/>
    <w:rsid w:val="001400AE"/>
    <w:rsid w:val="001405BD"/>
    <w:rsid w:val="00140E4A"/>
    <w:rsid w:val="00141553"/>
    <w:rsid w:val="00142058"/>
    <w:rsid w:val="001428E6"/>
    <w:rsid w:val="001430B8"/>
    <w:rsid w:val="00144122"/>
    <w:rsid w:val="001446B5"/>
    <w:rsid w:val="00144A4E"/>
    <w:rsid w:val="00145047"/>
    <w:rsid w:val="00146498"/>
    <w:rsid w:val="00146B20"/>
    <w:rsid w:val="00147009"/>
    <w:rsid w:val="001470F1"/>
    <w:rsid w:val="00147767"/>
    <w:rsid w:val="00150780"/>
    <w:rsid w:val="00150D6C"/>
    <w:rsid w:val="0015119C"/>
    <w:rsid w:val="0015164D"/>
    <w:rsid w:val="001527B8"/>
    <w:rsid w:val="001530E5"/>
    <w:rsid w:val="00153453"/>
    <w:rsid w:val="00153721"/>
    <w:rsid w:val="00154216"/>
    <w:rsid w:val="00154E54"/>
    <w:rsid w:val="0015557E"/>
    <w:rsid w:val="00155B73"/>
    <w:rsid w:val="0015631F"/>
    <w:rsid w:val="00156E66"/>
    <w:rsid w:val="00156F1D"/>
    <w:rsid w:val="00160FF6"/>
    <w:rsid w:val="001610F1"/>
    <w:rsid w:val="00162C05"/>
    <w:rsid w:val="00162C5A"/>
    <w:rsid w:val="00163741"/>
    <w:rsid w:val="00163F8B"/>
    <w:rsid w:val="0016492E"/>
    <w:rsid w:val="00165123"/>
    <w:rsid w:val="00165190"/>
    <w:rsid w:val="00165194"/>
    <w:rsid w:val="001672DC"/>
    <w:rsid w:val="001672E6"/>
    <w:rsid w:val="00167616"/>
    <w:rsid w:val="0017013D"/>
    <w:rsid w:val="0017022E"/>
    <w:rsid w:val="001709C4"/>
    <w:rsid w:val="0017117D"/>
    <w:rsid w:val="001750CD"/>
    <w:rsid w:val="00175612"/>
    <w:rsid w:val="001760EC"/>
    <w:rsid w:val="001769D3"/>
    <w:rsid w:val="00177D51"/>
    <w:rsid w:val="00181002"/>
    <w:rsid w:val="00181BEC"/>
    <w:rsid w:val="00181D4E"/>
    <w:rsid w:val="00182B75"/>
    <w:rsid w:val="00182D37"/>
    <w:rsid w:val="0018340D"/>
    <w:rsid w:val="00183782"/>
    <w:rsid w:val="001844EB"/>
    <w:rsid w:val="00184D32"/>
    <w:rsid w:val="00185128"/>
    <w:rsid w:val="00185C8E"/>
    <w:rsid w:val="00185DC1"/>
    <w:rsid w:val="00185FB4"/>
    <w:rsid w:val="0018602D"/>
    <w:rsid w:val="001867DE"/>
    <w:rsid w:val="0018703C"/>
    <w:rsid w:val="0018752C"/>
    <w:rsid w:val="0018791D"/>
    <w:rsid w:val="00187F13"/>
    <w:rsid w:val="00190C14"/>
    <w:rsid w:val="001911CC"/>
    <w:rsid w:val="0019167A"/>
    <w:rsid w:val="001942D1"/>
    <w:rsid w:val="001943E5"/>
    <w:rsid w:val="00194716"/>
    <w:rsid w:val="00195AB4"/>
    <w:rsid w:val="00195E8A"/>
    <w:rsid w:val="00196945"/>
    <w:rsid w:val="00197276"/>
    <w:rsid w:val="001979CD"/>
    <w:rsid w:val="001A3425"/>
    <w:rsid w:val="001A39EC"/>
    <w:rsid w:val="001A3E41"/>
    <w:rsid w:val="001A490C"/>
    <w:rsid w:val="001A6C50"/>
    <w:rsid w:val="001A7125"/>
    <w:rsid w:val="001B0918"/>
    <w:rsid w:val="001B2AD7"/>
    <w:rsid w:val="001B32B4"/>
    <w:rsid w:val="001B538C"/>
    <w:rsid w:val="001B54ED"/>
    <w:rsid w:val="001B6B7B"/>
    <w:rsid w:val="001B70B3"/>
    <w:rsid w:val="001B73FD"/>
    <w:rsid w:val="001C29B4"/>
    <w:rsid w:val="001C29E5"/>
    <w:rsid w:val="001C41B8"/>
    <w:rsid w:val="001C4306"/>
    <w:rsid w:val="001C4F1D"/>
    <w:rsid w:val="001C53A3"/>
    <w:rsid w:val="001C7720"/>
    <w:rsid w:val="001D018C"/>
    <w:rsid w:val="001D0EF4"/>
    <w:rsid w:val="001D0FF3"/>
    <w:rsid w:val="001D1716"/>
    <w:rsid w:val="001D1C87"/>
    <w:rsid w:val="001D23A9"/>
    <w:rsid w:val="001D30E4"/>
    <w:rsid w:val="001D3334"/>
    <w:rsid w:val="001D36A3"/>
    <w:rsid w:val="001D3874"/>
    <w:rsid w:val="001D3C08"/>
    <w:rsid w:val="001D6A90"/>
    <w:rsid w:val="001D6C10"/>
    <w:rsid w:val="001D7ABA"/>
    <w:rsid w:val="001E03EC"/>
    <w:rsid w:val="001E0882"/>
    <w:rsid w:val="001E0B64"/>
    <w:rsid w:val="001E1AB1"/>
    <w:rsid w:val="001E1B6B"/>
    <w:rsid w:val="001E1F53"/>
    <w:rsid w:val="001E28C9"/>
    <w:rsid w:val="001E2D52"/>
    <w:rsid w:val="001E3206"/>
    <w:rsid w:val="001E3B0B"/>
    <w:rsid w:val="001E3C61"/>
    <w:rsid w:val="001E3EF2"/>
    <w:rsid w:val="001E4951"/>
    <w:rsid w:val="001E779F"/>
    <w:rsid w:val="001F0A1C"/>
    <w:rsid w:val="001F0ED6"/>
    <w:rsid w:val="001F1685"/>
    <w:rsid w:val="001F18CC"/>
    <w:rsid w:val="001F279B"/>
    <w:rsid w:val="001F29FA"/>
    <w:rsid w:val="001F2EA7"/>
    <w:rsid w:val="001F3621"/>
    <w:rsid w:val="001F3BE9"/>
    <w:rsid w:val="001F3F9A"/>
    <w:rsid w:val="001F42C8"/>
    <w:rsid w:val="001F491C"/>
    <w:rsid w:val="001F4AB5"/>
    <w:rsid w:val="001F4BB2"/>
    <w:rsid w:val="001F4F40"/>
    <w:rsid w:val="001F5413"/>
    <w:rsid w:val="001F7F8A"/>
    <w:rsid w:val="00201609"/>
    <w:rsid w:val="002019FB"/>
    <w:rsid w:val="00201D75"/>
    <w:rsid w:val="00203581"/>
    <w:rsid w:val="002035AF"/>
    <w:rsid w:val="002037C5"/>
    <w:rsid w:val="00205637"/>
    <w:rsid w:val="00205D57"/>
    <w:rsid w:val="00205D76"/>
    <w:rsid w:val="00206AC4"/>
    <w:rsid w:val="00206E5B"/>
    <w:rsid w:val="0020778B"/>
    <w:rsid w:val="002102C3"/>
    <w:rsid w:val="002105AC"/>
    <w:rsid w:val="00210C25"/>
    <w:rsid w:val="00211010"/>
    <w:rsid w:val="00212151"/>
    <w:rsid w:val="00213DEB"/>
    <w:rsid w:val="00214B73"/>
    <w:rsid w:val="00214DB0"/>
    <w:rsid w:val="0021500C"/>
    <w:rsid w:val="0021593B"/>
    <w:rsid w:val="00215A5B"/>
    <w:rsid w:val="00216301"/>
    <w:rsid w:val="00216C00"/>
    <w:rsid w:val="002179BE"/>
    <w:rsid w:val="0022058A"/>
    <w:rsid w:val="00222A51"/>
    <w:rsid w:val="00223B10"/>
    <w:rsid w:val="00223B49"/>
    <w:rsid w:val="00224C79"/>
    <w:rsid w:val="0022568E"/>
    <w:rsid w:val="00226024"/>
    <w:rsid w:val="0023077B"/>
    <w:rsid w:val="00232C53"/>
    <w:rsid w:val="00232D8E"/>
    <w:rsid w:val="00233B47"/>
    <w:rsid w:val="00233BCF"/>
    <w:rsid w:val="00234913"/>
    <w:rsid w:val="0023581A"/>
    <w:rsid w:val="00235C82"/>
    <w:rsid w:val="00236AAE"/>
    <w:rsid w:val="00237469"/>
    <w:rsid w:val="0024033A"/>
    <w:rsid w:val="002411F5"/>
    <w:rsid w:val="00242397"/>
    <w:rsid w:val="00242827"/>
    <w:rsid w:val="002459C7"/>
    <w:rsid w:val="00245B4F"/>
    <w:rsid w:val="00245DBC"/>
    <w:rsid w:val="00250304"/>
    <w:rsid w:val="002519CF"/>
    <w:rsid w:val="002519FD"/>
    <w:rsid w:val="00252178"/>
    <w:rsid w:val="00252907"/>
    <w:rsid w:val="00252FC2"/>
    <w:rsid w:val="002545B3"/>
    <w:rsid w:val="00256E04"/>
    <w:rsid w:val="00260A7F"/>
    <w:rsid w:val="00261048"/>
    <w:rsid w:val="00261C59"/>
    <w:rsid w:val="00263121"/>
    <w:rsid w:val="00263354"/>
    <w:rsid w:val="00263C6E"/>
    <w:rsid w:val="0026763E"/>
    <w:rsid w:val="002676B2"/>
    <w:rsid w:val="00270239"/>
    <w:rsid w:val="0027031C"/>
    <w:rsid w:val="0027095F"/>
    <w:rsid w:val="00270E41"/>
    <w:rsid w:val="00271ACF"/>
    <w:rsid w:val="00272256"/>
    <w:rsid w:val="0027241D"/>
    <w:rsid w:val="002725A9"/>
    <w:rsid w:val="00272A40"/>
    <w:rsid w:val="00273C91"/>
    <w:rsid w:val="00274EB3"/>
    <w:rsid w:val="00275561"/>
    <w:rsid w:val="00276237"/>
    <w:rsid w:val="00277A00"/>
    <w:rsid w:val="002803CF"/>
    <w:rsid w:val="00280A4C"/>
    <w:rsid w:val="002816D9"/>
    <w:rsid w:val="00283976"/>
    <w:rsid w:val="00286401"/>
    <w:rsid w:val="00286B08"/>
    <w:rsid w:val="00286E24"/>
    <w:rsid w:val="002903A1"/>
    <w:rsid w:val="0029073F"/>
    <w:rsid w:val="0029175B"/>
    <w:rsid w:val="00291B8A"/>
    <w:rsid w:val="0029229C"/>
    <w:rsid w:val="00292C51"/>
    <w:rsid w:val="0029335A"/>
    <w:rsid w:val="002937E8"/>
    <w:rsid w:val="0029385D"/>
    <w:rsid w:val="0029390E"/>
    <w:rsid w:val="002946D9"/>
    <w:rsid w:val="00294DBA"/>
    <w:rsid w:val="002950C4"/>
    <w:rsid w:val="002954CB"/>
    <w:rsid w:val="00295B70"/>
    <w:rsid w:val="002962B0"/>
    <w:rsid w:val="00297212"/>
    <w:rsid w:val="002A02F3"/>
    <w:rsid w:val="002A03CF"/>
    <w:rsid w:val="002A0EF8"/>
    <w:rsid w:val="002A2095"/>
    <w:rsid w:val="002A3BA6"/>
    <w:rsid w:val="002A49F9"/>
    <w:rsid w:val="002A75E3"/>
    <w:rsid w:val="002A7795"/>
    <w:rsid w:val="002B0120"/>
    <w:rsid w:val="002B026C"/>
    <w:rsid w:val="002B046D"/>
    <w:rsid w:val="002B2597"/>
    <w:rsid w:val="002B3DB9"/>
    <w:rsid w:val="002B40EC"/>
    <w:rsid w:val="002B46CD"/>
    <w:rsid w:val="002B63E7"/>
    <w:rsid w:val="002B66A2"/>
    <w:rsid w:val="002B7132"/>
    <w:rsid w:val="002B73BF"/>
    <w:rsid w:val="002B7CC6"/>
    <w:rsid w:val="002C01F8"/>
    <w:rsid w:val="002C0B50"/>
    <w:rsid w:val="002C10DD"/>
    <w:rsid w:val="002C1F6F"/>
    <w:rsid w:val="002C365C"/>
    <w:rsid w:val="002C4E85"/>
    <w:rsid w:val="002C4EAF"/>
    <w:rsid w:val="002C5B33"/>
    <w:rsid w:val="002C66E8"/>
    <w:rsid w:val="002C6B88"/>
    <w:rsid w:val="002C72A1"/>
    <w:rsid w:val="002C7581"/>
    <w:rsid w:val="002C7B54"/>
    <w:rsid w:val="002D1EF9"/>
    <w:rsid w:val="002D7754"/>
    <w:rsid w:val="002E0460"/>
    <w:rsid w:val="002E24AD"/>
    <w:rsid w:val="002E27E3"/>
    <w:rsid w:val="002E2823"/>
    <w:rsid w:val="002E2C76"/>
    <w:rsid w:val="002E2FC8"/>
    <w:rsid w:val="002E2FED"/>
    <w:rsid w:val="002E3D14"/>
    <w:rsid w:val="002E53BC"/>
    <w:rsid w:val="002E6800"/>
    <w:rsid w:val="002E781E"/>
    <w:rsid w:val="002F0153"/>
    <w:rsid w:val="002F04EB"/>
    <w:rsid w:val="002F3231"/>
    <w:rsid w:val="002F36DC"/>
    <w:rsid w:val="002F3DD8"/>
    <w:rsid w:val="002F4597"/>
    <w:rsid w:val="002F4896"/>
    <w:rsid w:val="002F4DB0"/>
    <w:rsid w:val="002F556D"/>
    <w:rsid w:val="002F55AC"/>
    <w:rsid w:val="002F5712"/>
    <w:rsid w:val="002F6138"/>
    <w:rsid w:val="002F73B6"/>
    <w:rsid w:val="002F7659"/>
    <w:rsid w:val="002F7A6D"/>
    <w:rsid w:val="00300B51"/>
    <w:rsid w:val="00300DF6"/>
    <w:rsid w:val="003010EE"/>
    <w:rsid w:val="0030188F"/>
    <w:rsid w:val="00302C22"/>
    <w:rsid w:val="00303416"/>
    <w:rsid w:val="00304063"/>
    <w:rsid w:val="00304554"/>
    <w:rsid w:val="00306A65"/>
    <w:rsid w:val="00306EEE"/>
    <w:rsid w:val="00307975"/>
    <w:rsid w:val="00307EE8"/>
    <w:rsid w:val="00312331"/>
    <w:rsid w:val="00313749"/>
    <w:rsid w:val="00313E96"/>
    <w:rsid w:val="003149DA"/>
    <w:rsid w:val="003151B8"/>
    <w:rsid w:val="003154DE"/>
    <w:rsid w:val="003164F4"/>
    <w:rsid w:val="003172DD"/>
    <w:rsid w:val="00317C8A"/>
    <w:rsid w:val="003208A0"/>
    <w:rsid w:val="003209F7"/>
    <w:rsid w:val="00320B3D"/>
    <w:rsid w:val="00322096"/>
    <w:rsid w:val="00323D06"/>
    <w:rsid w:val="0032631F"/>
    <w:rsid w:val="003264D1"/>
    <w:rsid w:val="00326BC7"/>
    <w:rsid w:val="0032738F"/>
    <w:rsid w:val="00331BC6"/>
    <w:rsid w:val="003324B2"/>
    <w:rsid w:val="00332C3C"/>
    <w:rsid w:val="00333B15"/>
    <w:rsid w:val="003357A8"/>
    <w:rsid w:val="003358C0"/>
    <w:rsid w:val="003370DD"/>
    <w:rsid w:val="003374A8"/>
    <w:rsid w:val="00341252"/>
    <w:rsid w:val="003419C1"/>
    <w:rsid w:val="003424A4"/>
    <w:rsid w:val="003430AA"/>
    <w:rsid w:val="00343BDC"/>
    <w:rsid w:val="00345CDB"/>
    <w:rsid w:val="00345EA2"/>
    <w:rsid w:val="003466D2"/>
    <w:rsid w:val="0034698B"/>
    <w:rsid w:val="00346B9D"/>
    <w:rsid w:val="00346CB3"/>
    <w:rsid w:val="00346D25"/>
    <w:rsid w:val="00350E23"/>
    <w:rsid w:val="00352376"/>
    <w:rsid w:val="0035240F"/>
    <w:rsid w:val="00352B43"/>
    <w:rsid w:val="00352BEE"/>
    <w:rsid w:val="00355B4F"/>
    <w:rsid w:val="003577A7"/>
    <w:rsid w:val="00360A7C"/>
    <w:rsid w:val="0036176D"/>
    <w:rsid w:val="0036183D"/>
    <w:rsid w:val="0036309A"/>
    <w:rsid w:val="00363986"/>
    <w:rsid w:val="00363EB3"/>
    <w:rsid w:val="0036465D"/>
    <w:rsid w:val="00364FB9"/>
    <w:rsid w:val="003655F6"/>
    <w:rsid w:val="00370634"/>
    <w:rsid w:val="003726CF"/>
    <w:rsid w:val="00372B69"/>
    <w:rsid w:val="003735DA"/>
    <w:rsid w:val="00375D44"/>
    <w:rsid w:val="00375D81"/>
    <w:rsid w:val="00376492"/>
    <w:rsid w:val="00376A18"/>
    <w:rsid w:val="00377B5C"/>
    <w:rsid w:val="00380148"/>
    <w:rsid w:val="003806E2"/>
    <w:rsid w:val="00381115"/>
    <w:rsid w:val="00382448"/>
    <w:rsid w:val="003832B0"/>
    <w:rsid w:val="003834FB"/>
    <w:rsid w:val="00383560"/>
    <w:rsid w:val="00383623"/>
    <w:rsid w:val="00385F7D"/>
    <w:rsid w:val="0038609C"/>
    <w:rsid w:val="003867BF"/>
    <w:rsid w:val="00386CB7"/>
    <w:rsid w:val="0038735F"/>
    <w:rsid w:val="003877E3"/>
    <w:rsid w:val="0038783F"/>
    <w:rsid w:val="00387A5D"/>
    <w:rsid w:val="0039048D"/>
    <w:rsid w:val="00391BC2"/>
    <w:rsid w:val="00392224"/>
    <w:rsid w:val="003922D1"/>
    <w:rsid w:val="00392BF4"/>
    <w:rsid w:val="00393815"/>
    <w:rsid w:val="0039485C"/>
    <w:rsid w:val="00395141"/>
    <w:rsid w:val="003951F5"/>
    <w:rsid w:val="00396C26"/>
    <w:rsid w:val="00397361"/>
    <w:rsid w:val="0039751C"/>
    <w:rsid w:val="003A06CF"/>
    <w:rsid w:val="003A24A3"/>
    <w:rsid w:val="003A38B9"/>
    <w:rsid w:val="003A4643"/>
    <w:rsid w:val="003A4BE7"/>
    <w:rsid w:val="003A4E2B"/>
    <w:rsid w:val="003A5337"/>
    <w:rsid w:val="003A6595"/>
    <w:rsid w:val="003A689C"/>
    <w:rsid w:val="003A6F40"/>
    <w:rsid w:val="003A7B6D"/>
    <w:rsid w:val="003B0323"/>
    <w:rsid w:val="003B1907"/>
    <w:rsid w:val="003B197A"/>
    <w:rsid w:val="003B221F"/>
    <w:rsid w:val="003B4065"/>
    <w:rsid w:val="003B4798"/>
    <w:rsid w:val="003B49ED"/>
    <w:rsid w:val="003B4B3B"/>
    <w:rsid w:val="003B5FCA"/>
    <w:rsid w:val="003B6457"/>
    <w:rsid w:val="003B6BFC"/>
    <w:rsid w:val="003B6F69"/>
    <w:rsid w:val="003B7A50"/>
    <w:rsid w:val="003C1633"/>
    <w:rsid w:val="003C1ACD"/>
    <w:rsid w:val="003C243C"/>
    <w:rsid w:val="003C6050"/>
    <w:rsid w:val="003C67FF"/>
    <w:rsid w:val="003C6813"/>
    <w:rsid w:val="003C6EBC"/>
    <w:rsid w:val="003C783B"/>
    <w:rsid w:val="003C7AD7"/>
    <w:rsid w:val="003C7FF6"/>
    <w:rsid w:val="003D093C"/>
    <w:rsid w:val="003D0E88"/>
    <w:rsid w:val="003D1CA4"/>
    <w:rsid w:val="003D1CCC"/>
    <w:rsid w:val="003D1F97"/>
    <w:rsid w:val="003D2344"/>
    <w:rsid w:val="003D2714"/>
    <w:rsid w:val="003D2A41"/>
    <w:rsid w:val="003D3A57"/>
    <w:rsid w:val="003D4831"/>
    <w:rsid w:val="003D59B7"/>
    <w:rsid w:val="003D609D"/>
    <w:rsid w:val="003D68FF"/>
    <w:rsid w:val="003D7D1F"/>
    <w:rsid w:val="003E099B"/>
    <w:rsid w:val="003E0C94"/>
    <w:rsid w:val="003E0D73"/>
    <w:rsid w:val="003E13FE"/>
    <w:rsid w:val="003E2C93"/>
    <w:rsid w:val="003E453E"/>
    <w:rsid w:val="003E463E"/>
    <w:rsid w:val="003E6298"/>
    <w:rsid w:val="003E67E4"/>
    <w:rsid w:val="003E757E"/>
    <w:rsid w:val="003F03AE"/>
    <w:rsid w:val="003F09D6"/>
    <w:rsid w:val="003F1608"/>
    <w:rsid w:val="003F219A"/>
    <w:rsid w:val="003F5836"/>
    <w:rsid w:val="003F691B"/>
    <w:rsid w:val="003F7465"/>
    <w:rsid w:val="003F7697"/>
    <w:rsid w:val="003F795B"/>
    <w:rsid w:val="004004CB"/>
    <w:rsid w:val="004011F6"/>
    <w:rsid w:val="00401656"/>
    <w:rsid w:val="00401E82"/>
    <w:rsid w:val="0040228D"/>
    <w:rsid w:val="004027B9"/>
    <w:rsid w:val="00403687"/>
    <w:rsid w:val="004036AA"/>
    <w:rsid w:val="00410AFD"/>
    <w:rsid w:val="00410F78"/>
    <w:rsid w:val="00411499"/>
    <w:rsid w:val="00413D8A"/>
    <w:rsid w:val="00413FC7"/>
    <w:rsid w:val="0041563D"/>
    <w:rsid w:val="00415F84"/>
    <w:rsid w:val="0041762A"/>
    <w:rsid w:val="004206C9"/>
    <w:rsid w:val="00420D67"/>
    <w:rsid w:val="00420FCE"/>
    <w:rsid w:val="00421734"/>
    <w:rsid w:val="00421A57"/>
    <w:rsid w:val="00421E27"/>
    <w:rsid w:val="004224E2"/>
    <w:rsid w:val="00422AD6"/>
    <w:rsid w:val="0042364D"/>
    <w:rsid w:val="00424131"/>
    <w:rsid w:val="004241AD"/>
    <w:rsid w:val="004243D1"/>
    <w:rsid w:val="0042457A"/>
    <w:rsid w:val="0042610B"/>
    <w:rsid w:val="00426DB7"/>
    <w:rsid w:val="00431158"/>
    <w:rsid w:val="00433B9C"/>
    <w:rsid w:val="004351D9"/>
    <w:rsid w:val="00435322"/>
    <w:rsid w:val="00435D7B"/>
    <w:rsid w:val="004365E4"/>
    <w:rsid w:val="004406AB"/>
    <w:rsid w:val="00440B01"/>
    <w:rsid w:val="004420F5"/>
    <w:rsid w:val="00442165"/>
    <w:rsid w:val="004429BA"/>
    <w:rsid w:val="00443C32"/>
    <w:rsid w:val="00444532"/>
    <w:rsid w:val="00444760"/>
    <w:rsid w:val="00444A27"/>
    <w:rsid w:val="0044541C"/>
    <w:rsid w:val="004464F0"/>
    <w:rsid w:val="004466A3"/>
    <w:rsid w:val="00446720"/>
    <w:rsid w:val="00446FCD"/>
    <w:rsid w:val="0044760C"/>
    <w:rsid w:val="004478DF"/>
    <w:rsid w:val="0045061C"/>
    <w:rsid w:val="004525E3"/>
    <w:rsid w:val="00454779"/>
    <w:rsid w:val="00454CBD"/>
    <w:rsid w:val="00455E77"/>
    <w:rsid w:val="004572B5"/>
    <w:rsid w:val="00460570"/>
    <w:rsid w:val="004620AB"/>
    <w:rsid w:val="004633AE"/>
    <w:rsid w:val="0046756D"/>
    <w:rsid w:val="004677E9"/>
    <w:rsid w:val="0047023C"/>
    <w:rsid w:val="00471EAE"/>
    <w:rsid w:val="00473060"/>
    <w:rsid w:val="00473552"/>
    <w:rsid w:val="00473DB7"/>
    <w:rsid w:val="00474192"/>
    <w:rsid w:val="0047434F"/>
    <w:rsid w:val="00474C78"/>
    <w:rsid w:val="00475870"/>
    <w:rsid w:val="00475A02"/>
    <w:rsid w:val="00480324"/>
    <w:rsid w:val="00480D6C"/>
    <w:rsid w:val="00480DBD"/>
    <w:rsid w:val="00480EC4"/>
    <w:rsid w:val="004811C5"/>
    <w:rsid w:val="00481CEB"/>
    <w:rsid w:val="004827B0"/>
    <w:rsid w:val="0048282B"/>
    <w:rsid w:val="00482B70"/>
    <w:rsid w:val="0048374E"/>
    <w:rsid w:val="00483EEA"/>
    <w:rsid w:val="004847BD"/>
    <w:rsid w:val="00484DD7"/>
    <w:rsid w:val="00485244"/>
    <w:rsid w:val="00486DA0"/>
    <w:rsid w:val="00487A8C"/>
    <w:rsid w:val="0049056B"/>
    <w:rsid w:val="00490DCD"/>
    <w:rsid w:val="00491164"/>
    <w:rsid w:val="00494E94"/>
    <w:rsid w:val="00495132"/>
    <w:rsid w:val="0049553B"/>
    <w:rsid w:val="004958B9"/>
    <w:rsid w:val="0049645A"/>
    <w:rsid w:val="004972F0"/>
    <w:rsid w:val="004978E6"/>
    <w:rsid w:val="00497CFF"/>
    <w:rsid w:val="00497FAE"/>
    <w:rsid w:val="004A0E6C"/>
    <w:rsid w:val="004A1866"/>
    <w:rsid w:val="004A1EAE"/>
    <w:rsid w:val="004A233A"/>
    <w:rsid w:val="004A30B4"/>
    <w:rsid w:val="004A4A60"/>
    <w:rsid w:val="004A4E0B"/>
    <w:rsid w:val="004A4EE2"/>
    <w:rsid w:val="004A4FF5"/>
    <w:rsid w:val="004A5084"/>
    <w:rsid w:val="004A5F09"/>
    <w:rsid w:val="004A6DE8"/>
    <w:rsid w:val="004B0724"/>
    <w:rsid w:val="004B1A42"/>
    <w:rsid w:val="004B2F0D"/>
    <w:rsid w:val="004B415E"/>
    <w:rsid w:val="004B59EB"/>
    <w:rsid w:val="004B5B90"/>
    <w:rsid w:val="004B5FA1"/>
    <w:rsid w:val="004B632F"/>
    <w:rsid w:val="004B7D85"/>
    <w:rsid w:val="004B7FF8"/>
    <w:rsid w:val="004C04B8"/>
    <w:rsid w:val="004C0B83"/>
    <w:rsid w:val="004C2187"/>
    <w:rsid w:val="004C236F"/>
    <w:rsid w:val="004C5AB3"/>
    <w:rsid w:val="004C5F3C"/>
    <w:rsid w:val="004C6849"/>
    <w:rsid w:val="004D0584"/>
    <w:rsid w:val="004D1023"/>
    <w:rsid w:val="004D1F05"/>
    <w:rsid w:val="004D3487"/>
    <w:rsid w:val="004D769C"/>
    <w:rsid w:val="004E08CB"/>
    <w:rsid w:val="004E1D58"/>
    <w:rsid w:val="004E3016"/>
    <w:rsid w:val="004E335C"/>
    <w:rsid w:val="004E35B4"/>
    <w:rsid w:val="004E4488"/>
    <w:rsid w:val="004E4911"/>
    <w:rsid w:val="004E4BAE"/>
    <w:rsid w:val="004E657E"/>
    <w:rsid w:val="004E6D4F"/>
    <w:rsid w:val="004E6DFB"/>
    <w:rsid w:val="004E7020"/>
    <w:rsid w:val="004F0C32"/>
    <w:rsid w:val="004F1B03"/>
    <w:rsid w:val="004F208E"/>
    <w:rsid w:val="004F3235"/>
    <w:rsid w:val="004F36B7"/>
    <w:rsid w:val="004F3BCE"/>
    <w:rsid w:val="004F6068"/>
    <w:rsid w:val="005003D8"/>
    <w:rsid w:val="00500B6B"/>
    <w:rsid w:val="005012BE"/>
    <w:rsid w:val="00501404"/>
    <w:rsid w:val="0050144D"/>
    <w:rsid w:val="005016EA"/>
    <w:rsid w:val="0050325F"/>
    <w:rsid w:val="00503B97"/>
    <w:rsid w:val="00503EF1"/>
    <w:rsid w:val="00503FDC"/>
    <w:rsid w:val="00505A2B"/>
    <w:rsid w:val="00507001"/>
    <w:rsid w:val="0050765E"/>
    <w:rsid w:val="00507922"/>
    <w:rsid w:val="00510B41"/>
    <w:rsid w:val="00510F49"/>
    <w:rsid w:val="00511CD5"/>
    <w:rsid w:val="00511F51"/>
    <w:rsid w:val="00512849"/>
    <w:rsid w:val="00512D9A"/>
    <w:rsid w:val="00512ECC"/>
    <w:rsid w:val="00514223"/>
    <w:rsid w:val="0051541F"/>
    <w:rsid w:val="00515C72"/>
    <w:rsid w:val="00516AAB"/>
    <w:rsid w:val="005172C0"/>
    <w:rsid w:val="005173E0"/>
    <w:rsid w:val="00517624"/>
    <w:rsid w:val="00517D3F"/>
    <w:rsid w:val="005202E0"/>
    <w:rsid w:val="005207E3"/>
    <w:rsid w:val="00523298"/>
    <w:rsid w:val="0052349C"/>
    <w:rsid w:val="00523CF7"/>
    <w:rsid w:val="00524648"/>
    <w:rsid w:val="005252E5"/>
    <w:rsid w:val="005263D7"/>
    <w:rsid w:val="0053085A"/>
    <w:rsid w:val="005315AA"/>
    <w:rsid w:val="0053160C"/>
    <w:rsid w:val="0053164F"/>
    <w:rsid w:val="0053177C"/>
    <w:rsid w:val="00532779"/>
    <w:rsid w:val="005327D0"/>
    <w:rsid w:val="00532985"/>
    <w:rsid w:val="00532B9D"/>
    <w:rsid w:val="005336FC"/>
    <w:rsid w:val="00533BC0"/>
    <w:rsid w:val="00535818"/>
    <w:rsid w:val="00537954"/>
    <w:rsid w:val="00537BF1"/>
    <w:rsid w:val="00540522"/>
    <w:rsid w:val="0054221C"/>
    <w:rsid w:val="005434D3"/>
    <w:rsid w:val="005443DC"/>
    <w:rsid w:val="005445D9"/>
    <w:rsid w:val="005457A1"/>
    <w:rsid w:val="00545B13"/>
    <w:rsid w:val="00545DF4"/>
    <w:rsid w:val="0054770B"/>
    <w:rsid w:val="00550336"/>
    <w:rsid w:val="00550854"/>
    <w:rsid w:val="0055112C"/>
    <w:rsid w:val="0055139B"/>
    <w:rsid w:val="00551BC5"/>
    <w:rsid w:val="00554C6A"/>
    <w:rsid w:val="00556AB0"/>
    <w:rsid w:val="00557132"/>
    <w:rsid w:val="0055713D"/>
    <w:rsid w:val="00562C52"/>
    <w:rsid w:val="00563D2C"/>
    <w:rsid w:val="0056405B"/>
    <w:rsid w:val="00564958"/>
    <w:rsid w:val="005657D9"/>
    <w:rsid w:val="00565B46"/>
    <w:rsid w:val="00565B7E"/>
    <w:rsid w:val="00565F6E"/>
    <w:rsid w:val="00566C3C"/>
    <w:rsid w:val="005673A8"/>
    <w:rsid w:val="005676B3"/>
    <w:rsid w:val="00571497"/>
    <w:rsid w:val="0057267C"/>
    <w:rsid w:val="00573A0E"/>
    <w:rsid w:val="00573FD3"/>
    <w:rsid w:val="0057552A"/>
    <w:rsid w:val="00575D93"/>
    <w:rsid w:val="00577A65"/>
    <w:rsid w:val="00580389"/>
    <w:rsid w:val="00580C2F"/>
    <w:rsid w:val="00580E5A"/>
    <w:rsid w:val="005815BE"/>
    <w:rsid w:val="005816FB"/>
    <w:rsid w:val="0058194A"/>
    <w:rsid w:val="005822D1"/>
    <w:rsid w:val="0058628D"/>
    <w:rsid w:val="00587951"/>
    <w:rsid w:val="00587D4C"/>
    <w:rsid w:val="00590850"/>
    <w:rsid w:val="00594062"/>
    <w:rsid w:val="00594670"/>
    <w:rsid w:val="00594AB5"/>
    <w:rsid w:val="005953E0"/>
    <w:rsid w:val="00595E7E"/>
    <w:rsid w:val="005966D6"/>
    <w:rsid w:val="00596A03"/>
    <w:rsid w:val="005A01D5"/>
    <w:rsid w:val="005A1468"/>
    <w:rsid w:val="005A1F5C"/>
    <w:rsid w:val="005A2CA9"/>
    <w:rsid w:val="005A2D48"/>
    <w:rsid w:val="005A3886"/>
    <w:rsid w:val="005A5590"/>
    <w:rsid w:val="005A5EA3"/>
    <w:rsid w:val="005A6C21"/>
    <w:rsid w:val="005A7AF3"/>
    <w:rsid w:val="005A7BDF"/>
    <w:rsid w:val="005B0A44"/>
    <w:rsid w:val="005B2150"/>
    <w:rsid w:val="005B512C"/>
    <w:rsid w:val="005B54EF"/>
    <w:rsid w:val="005B586F"/>
    <w:rsid w:val="005B665A"/>
    <w:rsid w:val="005C1F1D"/>
    <w:rsid w:val="005C255D"/>
    <w:rsid w:val="005C264C"/>
    <w:rsid w:val="005C28B9"/>
    <w:rsid w:val="005C33D9"/>
    <w:rsid w:val="005C39C6"/>
    <w:rsid w:val="005C4C9A"/>
    <w:rsid w:val="005C60C7"/>
    <w:rsid w:val="005C6F60"/>
    <w:rsid w:val="005D00BA"/>
    <w:rsid w:val="005D0E65"/>
    <w:rsid w:val="005D25FB"/>
    <w:rsid w:val="005D2E79"/>
    <w:rsid w:val="005D38EE"/>
    <w:rsid w:val="005D4845"/>
    <w:rsid w:val="005D4F10"/>
    <w:rsid w:val="005D5B4F"/>
    <w:rsid w:val="005D600E"/>
    <w:rsid w:val="005D6677"/>
    <w:rsid w:val="005E0151"/>
    <w:rsid w:val="005E0D94"/>
    <w:rsid w:val="005E0DCD"/>
    <w:rsid w:val="005E110D"/>
    <w:rsid w:val="005E117E"/>
    <w:rsid w:val="005E196C"/>
    <w:rsid w:val="005E1DE3"/>
    <w:rsid w:val="005E3281"/>
    <w:rsid w:val="005E429D"/>
    <w:rsid w:val="005E5986"/>
    <w:rsid w:val="005E5C9E"/>
    <w:rsid w:val="005E6271"/>
    <w:rsid w:val="005E6AC1"/>
    <w:rsid w:val="005F13D9"/>
    <w:rsid w:val="005F25B3"/>
    <w:rsid w:val="005F2E02"/>
    <w:rsid w:val="005F303F"/>
    <w:rsid w:val="005F312E"/>
    <w:rsid w:val="005F356B"/>
    <w:rsid w:val="005F3821"/>
    <w:rsid w:val="005F3BD8"/>
    <w:rsid w:val="005F4723"/>
    <w:rsid w:val="005F5405"/>
    <w:rsid w:val="005F5D7C"/>
    <w:rsid w:val="005F6978"/>
    <w:rsid w:val="005F72E1"/>
    <w:rsid w:val="00600199"/>
    <w:rsid w:val="00600991"/>
    <w:rsid w:val="00601D38"/>
    <w:rsid w:val="00602D99"/>
    <w:rsid w:val="00604C71"/>
    <w:rsid w:val="00606E5C"/>
    <w:rsid w:val="0061024E"/>
    <w:rsid w:val="0061103E"/>
    <w:rsid w:val="0061150C"/>
    <w:rsid w:val="00611D12"/>
    <w:rsid w:val="0061280B"/>
    <w:rsid w:val="006130BB"/>
    <w:rsid w:val="0061324C"/>
    <w:rsid w:val="0061353C"/>
    <w:rsid w:val="006138A1"/>
    <w:rsid w:val="006144B2"/>
    <w:rsid w:val="0061484E"/>
    <w:rsid w:val="00615773"/>
    <w:rsid w:val="00615AE3"/>
    <w:rsid w:val="00616029"/>
    <w:rsid w:val="00617FF4"/>
    <w:rsid w:val="00620AB3"/>
    <w:rsid w:val="0062176F"/>
    <w:rsid w:val="0062217F"/>
    <w:rsid w:val="006223F3"/>
    <w:rsid w:val="00623582"/>
    <w:rsid w:val="00623710"/>
    <w:rsid w:val="006241B6"/>
    <w:rsid w:val="00624635"/>
    <w:rsid w:val="006249C0"/>
    <w:rsid w:val="00624E27"/>
    <w:rsid w:val="006257E2"/>
    <w:rsid w:val="00626B99"/>
    <w:rsid w:val="00627868"/>
    <w:rsid w:val="00630A9F"/>
    <w:rsid w:val="00631196"/>
    <w:rsid w:val="00631F60"/>
    <w:rsid w:val="006330D9"/>
    <w:rsid w:val="00633173"/>
    <w:rsid w:val="00634791"/>
    <w:rsid w:val="00634D3E"/>
    <w:rsid w:val="00635669"/>
    <w:rsid w:val="00635A45"/>
    <w:rsid w:val="00640F0E"/>
    <w:rsid w:val="00643DF5"/>
    <w:rsid w:val="006441E4"/>
    <w:rsid w:val="0064425B"/>
    <w:rsid w:val="006443B2"/>
    <w:rsid w:val="00644979"/>
    <w:rsid w:val="0064615C"/>
    <w:rsid w:val="00647BD1"/>
    <w:rsid w:val="006532BE"/>
    <w:rsid w:val="00653379"/>
    <w:rsid w:val="00653652"/>
    <w:rsid w:val="0065469F"/>
    <w:rsid w:val="00654898"/>
    <w:rsid w:val="00654BFF"/>
    <w:rsid w:val="00654F56"/>
    <w:rsid w:val="006551DA"/>
    <w:rsid w:val="00655FD9"/>
    <w:rsid w:val="00656045"/>
    <w:rsid w:val="00656559"/>
    <w:rsid w:val="00656F3F"/>
    <w:rsid w:val="00657290"/>
    <w:rsid w:val="00660849"/>
    <w:rsid w:val="00660CF0"/>
    <w:rsid w:val="00660F50"/>
    <w:rsid w:val="00661076"/>
    <w:rsid w:val="00661EBD"/>
    <w:rsid w:val="00664EE0"/>
    <w:rsid w:val="00665222"/>
    <w:rsid w:val="006652C7"/>
    <w:rsid w:val="0066609E"/>
    <w:rsid w:val="006677F5"/>
    <w:rsid w:val="0067031E"/>
    <w:rsid w:val="0067040D"/>
    <w:rsid w:val="00670DBA"/>
    <w:rsid w:val="00671052"/>
    <w:rsid w:val="006719B5"/>
    <w:rsid w:val="00671C92"/>
    <w:rsid w:val="00671D7E"/>
    <w:rsid w:val="00672536"/>
    <w:rsid w:val="00672740"/>
    <w:rsid w:val="00672FA4"/>
    <w:rsid w:val="006731F7"/>
    <w:rsid w:val="0067355A"/>
    <w:rsid w:val="00673926"/>
    <w:rsid w:val="006742F3"/>
    <w:rsid w:val="006749B3"/>
    <w:rsid w:val="00674FB2"/>
    <w:rsid w:val="006756F5"/>
    <w:rsid w:val="00675EF3"/>
    <w:rsid w:val="00676016"/>
    <w:rsid w:val="00676A88"/>
    <w:rsid w:val="00681FBB"/>
    <w:rsid w:val="0068248F"/>
    <w:rsid w:val="006829A0"/>
    <w:rsid w:val="00684A72"/>
    <w:rsid w:val="0068597B"/>
    <w:rsid w:val="006869B0"/>
    <w:rsid w:val="00687077"/>
    <w:rsid w:val="00687C90"/>
    <w:rsid w:val="00693062"/>
    <w:rsid w:val="0069389F"/>
    <w:rsid w:val="0069407A"/>
    <w:rsid w:val="00694773"/>
    <w:rsid w:val="00694C26"/>
    <w:rsid w:val="00695016"/>
    <w:rsid w:val="00695992"/>
    <w:rsid w:val="00696149"/>
    <w:rsid w:val="00696455"/>
    <w:rsid w:val="00696C11"/>
    <w:rsid w:val="006973B0"/>
    <w:rsid w:val="006A045D"/>
    <w:rsid w:val="006A0854"/>
    <w:rsid w:val="006A105E"/>
    <w:rsid w:val="006A215A"/>
    <w:rsid w:val="006A24BA"/>
    <w:rsid w:val="006A3F63"/>
    <w:rsid w:val="006A61A7"/>
    <w:rsid w:val="006A6572"/>
    <w:rsid w:val="006A6795"/>
    <w:rsid w:val="006A6B85"/>
    <w:rsid w:val="006A74BE"/>
    <w:rsid w:val="006B1D02"/>
    <w:rsid w:val="006B1D44"/>
    <w:rsid w:val="006B375A"/>
    <w:rsid w:val="006B43A5"/>
    <w:rsid w:val="006B476E"/>
    <w:rsid w:val="006B67FE"/>
    <w:rsid w:val="006B7517"/>
    <w:rsid w:val="006B751A"/>
    <w:rsid w:val="006C390D"/>
    <w:rsid w:val="006C452B"/>
    <w:rsid w:val="006C4DBB"/>
    <w:rsid w:val="006C6007"/>
    <w:rsid w:val="006C7300"/>
    <w:rsid w:val="006C7AAF"/>
    <w:rsid w:val="006D2094"/>
    <w:rsid w:val="006D2EED"/>
    <w:rsid w:val="006D3937"/>
    <w:rsid w:val="006D464B"/>
    <w:rsid w:val="006D53CA"/>
    <w:rsid w:val="006D68A3"/>
    <w:rsid w:val="006E0425"/>
    <w:rsid w:val="006E05C2"/>
    <w:rsid w:val="006E093B"/>
    <w:rsid w:val="006E0FC5"/>
    <w:rsid w:val="006E1102"/>
    <w:rsid w:val="006E38AF"/>
    <w:rsid w:val="006E3E8E"/>
    <w:rsid w:val="006E410A"/>
    <w:rsid w:val="006E56B2"/>
    <w:rsid w:val="006E5E67"/>
    <w:rsid w:val="006E5EFD"/>
    <w:rsid w:val="006E5FB3"/>
    <w:rsid w:val="006E674D"/>
    <w:rsid w:val="006E686D"/>
    <w:rsid w:val="006E71A2"/>
    <w:rsid w:val="006E747B"/>
    <w:rsid w:val="006E7C22"/>
    <w:rsid w:val="006F0017"/>
    <w:rsid w:val="006F134C"/>
    <w:rsid w:val="006F2BFF"/>
    <w:rsid w:val="006F2D4B"/>
    <w:rsid w:val="006F2FEC"/>
    <w:rsid w:val="006F301B"/>
    <w:rsid w:val="006F3169"/>
    <w:rsid w:val="006F33C0"/>
    <w:rsid w:val="006F4379"/>
    <w:rsid w:val="006F525C"/>
    <w:rsid w:val="006F6318"/>
    <w:rsid w:val="006F77CE"/>
    <w:rsid w:val="006F7B8C"/>
    <w:rsid w:val="006F7CF7"/>
    <w:rsid w:val="00700AD7"/>
    <w:rsid w:val="00700CF1"/>
    <w:rsid w:val="00702608"/>
    <w:rsid w:val="007032FF"/>
    <w:rsid w:val="00704365"/>
    <w:rsid w:val="007053C2"/>
    <w:rsid w:val="007054BC"/>
    <w:rsid w:val="00705BB1"/>
    <w:rsid w:val="00706919"/>
    <w:rsid w:val="00707EF6"/>
    <w:rsid w:val="0071012F"/>
    <w:rsid w:val="0071014E"/>
    <w:rsid w:val="007103FD"/>
    <w:rsid w:val="00712D54"/>
    <w:rsid w:val="007138D7"/>
    <w:rsid w:val="00715396"/>
    <w:rsid w:val="00715E08"/>
    <w:rsid w:val="00717B65"/>
    <w:rsid w:val="00720ADF"/>
    <w:rsid w:val="007211D7"/>
    <w:rsid w:val="00721427"/>
    <w:rsid w:val="00721F6E"/>
    <w:rsid w:val="007220BF"/>
    <w:rsid w:val="007223A8"/>
    <w:rsid w:val="007226B0"/>
    <w:rsid w:val="00722ADE"/>
    <w:rsid w:val="007255FA"/>
    <w:rsid w:val="0072674B"/>
    <w:rsid w:val="00726E9F"/>
    <w:rsid w:val="00726F29"/>
    <w:rsid w:val="0072769E"/>
    <w:rsid w:val="0073035C"/>
    <w:rsid w:val="00730842"/>
    <w:rsid w:val="00731D45"/>
    <w:rsid w:val="00731D91"/>
    <w:rsid w:val="00732802"/>
    <w:rsid w:val="00732E7C"/>
    <w:rsid w:val="00732EAC"/>
    <w:rsid w:val="007331FF"/>
    <w:rsid w:val="00734B60"/>
    <w:rsid w:val="00735FAA"/>
    <w:rsid w:val="00736351"/>
    <w:rsid w:val="0073661C"/>
    <w:rsid w:val="007373C5"/>
    <w:rsid w:val="00740032"/>
    <w:rsid w:val="0074035F"/>
    <w:rsid w:val="00740B14"/>
    <w:rsid w:val="00741459"/>
    <w:rsid w:val="00741AFE"/>
    <w:rsid w:val="00741BBA"/>
    <w:rsid w:val="00741CC2"/>
    <w:rsid w:val="00741EEF"/>
    <w:rsid w:val="007426E3"/>
    <w:rsid w:val="00742C01"/>
    <w:rsid w:val="00742EC3"/>
    <w:rsid w:val="007438AF"/>
    <w:rsid w:val="00744488"/>
    <w:rsid w:val="00744AEA"/>
    <w:rsid w:val="00744F34"/>
    <w:rsid w:val="00745E29"/>
    <w:rsid w:val="00746A77"/>
    <w:rsid w:val="00746E2A"/>
    <w:rsid w:val="00747427"/>
    <w:rsid w:val="00747C33"/>
    <w:rsid w:val="00750AAB"/>
    <w:rsid w:val="007544E1"/>
    <w:rsid w:val="00754D81"/>
    <w:rsid w:val="00754ED3"/>
    <w:rsid w:val="00755C65"/>
    <w:rsid w:val="00756416"/>
    <w:rsid w:val="00756C45"/>
    <w:rsid w:val="00760189"/>
    <w:rsid w:val="007607EB"/>
    <w:rsid w:val="00761CE3"/>
    <w:rsid w:val="00761F50"/>
    <w:rsid w:val="00761F78"/>
    <w:rsid w:val="00763F16"/>
    <w:rsid w:val="00766847"/>
    <w:rsid w:val="007722F9"/>
    <w:rsid w:val="00772320"/>
    <w:rsid w:val="00772410"/>
    <w:rsid w:val="0077269A"/>
    <w:rsid w:val="0077410D"/>
    <w:rsid w:val="00774E63"/>
    <w:rsid w:val="007760B1"/>
    <w:rsid w:val="007762E7"/>
    <w:rsid w:val="00781587"/>
    <w:rsid w:val="007819A5"/>
    <w:rsid w:val="0078244A"/>
    <w:rsid w:val="00782790"/>
    <w:rsid w:val="007833A6"/>
    <w:rsid w:val="00784128"/>
    <w:rsid w:val="00784A8E"/>
    <w:rsid w:val="00784BF1"/>
    <w:rsid w:val="00784C05"/>
    <w:rsid w:val="007858D4"/>
    <w:rsid w:val="00785A3E"/>
    <w:rsid w:val="00785E52"/>
    <w:rsid w:val="00786013"/>
    <w:rsid w:val="00786827"/>
    <w:rsid w:val="00787EA7"/>
    <w:rsid w:val="007919F3"/>
    <w:rsid w:val="007924C0"/>
    <w:rsid w:val="00793A2E"/>
    <w:rsid w:val="00795746"/>
    <w:rsid w:val="00796CDA"/>
    <w:rsid w:val="00796FAA"/>
    <w:rsid w:val="0079701C"/>
    <w:rsid w:val="00797D9A"/>
    <w:rsid w:val="007A011C"/>
    <w:rsid w:val="007A02EE"/>
    <w:rsid w:val="007A080E"/>
    <w:rsid w:val="007A2109"/>
    <w:rsid w:val="007A284D"/>
    <w:rsid w:val="007B0FC8"/>
    <w:rsid w:val="007B10D9"/>
    <w:rsid w:val="007B1ACD"/>
    <w:rsid w:val="007B1AFC"/>
    <w:rsid w:val="007B29C3"/>
    <w:rsid w:val="007B2B03"/>
    <w:rsid w:val="007B325A"/>
    <w:rsid w:val="007B3C6D"/>
    <w:rsid w:val="007B418D"/>
    <w:rsid w:val="007B48E0"/>
    <w:rsid w:val="007B4B4B"/>
    <w:rsid w:val="007B529D"/>
    <w:rsid w:val="007B5DB8"/>
    <w:rsid w:val="007C09CF"/>
    <w:rsid w:val="007C10AB"/>
    <w:rsid w:val="007C16B7"/>
    <w:rsid w:val="007C1B87"/>
    <w:rsid w:val="007C2984"/>
    <w:rsid w:val="007C2FAC"/>
    <w:rsid w:val="007C4690"/>
    <w:rsid w:val="007C5B7D"/>
    <w:rsid w:val="007C62A6"/>
    <w:rsid w:val="007D02B3"/>
    <w:rsid w:val="007D030A"/>
    <w:rsid w:val="007D2969"/>
    <w:rsid w:val="007D2A8E"/>
    <w:rsid w:val="007D345A"/>
    <w:rsid w:val="007D4E20"/>
    <w:rsid w:val="007D5524"/>
    <w:rsid w:val="007D5533"/>
    <w:rsid w:val="007D5F01"/>
    <w:rsid w:val="007D6CBF"/>
    <w:rsid w:val="007D6CF6"/>
    <w:rsid w:val="007D78E3"/>
    <w:rsid w:val="007E06C0"/>
    <w:rsid w:val="007E0877"/>
    <w:rsid w:val="007E2584"/>
    <w:rsid w:val="007E269E"/>
    <w:rsid w:val="007E59A3"/>
    <w:rsid w:val="007E612D"/>
    <w:rsid w:val="007E6BAA"/>
    <w:rsid w:val="007F03F4"/>
    <w:rsid w:val="007F0621"/>
    <w:rsid w:val="007F207E"/>
    <w:rsid w:val="007F34BD"/>
    <w:rsid w:val="007F3A34"/>
    <w:rsid w:val="007F5487"/>
    <w:rsid w:val="007F5CCB"/>
    <w:rsid w:val="007F70B7"/>
    <w:rsid w:val="007F7907"/>
    <w:rsid w:val="007F7DDA"/>
    <w:rsid w:val="008011C1"/>
    <w:rsid w:val="00802811"/>
    <w:rsid w:val="0080284C"/>
    <w:rsid w:val="0080314B"/>
    <w:rsid w:val="008037DC"/>
    <w:rsid w:val="008047D3"/>
    <w:rsid w:val="00805758"/>
    <w:rsid w:val="00805A04"/>
    <w:rsid w:val="00805D8B"/>
    <w:rsid w:val="008074C7"/>
    <w:rsid w:val="008105E9"/>
    <w:rsid w:val="008112BE"/>
    <w:rsid w:val="008112E5"/>
    <w:rsid w:val="0081166E"/>
    <w:rsid w:val="00811790"/>
    <w:rsid w:val="0081220B"/>
    <w:rsid w:val="0081485D"/>
    <w:rsid w:val="00814C11"/>
    <w:rsid w:val="00815209"/>
    <w:rsid w:val="00815244"/>
    <w:rsid w:val="008166A7"/>
    <w:rsid w:val="00817101"/>
    <w:rsid w:val="00817426"/>
    <w:rsid w:val="00820098"/>
    <w:rsid w:val="00820992"/>
    <w:rsid w:val="00820A48"/>
    <w:rsid w:val="0082118F"/>
    <w:rsid w:val="00821399"/>
    <w:rsid w:val="008224E3"/>
    <w:rsid w:val="00822771"/>
    <w:rsid w:val="00823FE5"/>
    <w:rsid w:val="0082548B"/>
    <w:rsid w:val="008256A7"/>
    <w:rsid w:val="00825EC2"/>
    <w:rsid w:val="0082799B"/>
    <w:rsid w:val="0083162C"/>
    <w:rsid w:val="0083264B"/>
    <w:rsid w:val="00834671"/>
    <w:rsid w:val="00834CBF"/>
    <w:rsid w:val="00835251"/>
    <w:rsid w:val="00835B57"/>
    <w:rsid w:val="00835D96"/>
    <w:rsid w:val="00835DFB"/>
    <w:rsid w:val="00836124"/>
    <w:rsid w:val="00836EEC"/>
    <w:rsid w:val="00836FB3"/>
    <w:rsid w:val="00837C49"/>
    <w:rsid w:val="00840F3F"/>
    <w:rsid w:val="00842ED3"/>
    <w:rsid w:val="008431EC"/>
    <w:rsid w:val="00843469"/>
    <w:rsid w:val="00843B3D"/>
    <w:rsid w:val="00844CC1"/>
    <w:rsid w:val="008459E2"/>
    <w:rsid w:val="0085130E"/>
    <w:rsid w:val="00851982"/>
    <w:rsid w:val="008530B5"/>
    <w:rsid w:val="00853CBB"/>
    <w:rsid w:val="00854AB0"/>
    <w:rsid w:val="00856934"/>
    <w:rsid w:val="00856FFE"/>
    <w:rsid w:val="00857252"/>
    <w:rsid w:val="00857CF7"/>
    <w:rsid w:val="008600C8"/>
    <w:rsid w:val="0086239E"/>
    <w:rsid w:val="00862482"/>
    <w:rsid w:val="00862C4E"/>
    <w:rsid w:val="00866B16"/>
    <w:rsid w:val="00866C45"/>
    <w:rsid w:val="00866D76"/>
    <w:rsid w:val="00867F4C"/>
    <w:rsid w:val="00871DC8"/>
    <w:rsid w:val="008729CD"/>
    <w:rsid w:val="008731C6"/>
    <w:rsid w:val="0087449D"/>
    <w:rsid w:val="00874979"/>
    <w:rsid w:val="00874A47"/>
    <w:rsid w:val="008753A5"/>
    <w:rsid w:val="0087595A"/>
    <w:rsid w:val="00875A8D"/>
    <w:rsid w:val="00875EAF"/>
    <w:rsid w:val="0087672B"/>
    <w:rsid w:val="00876ECB"/>
    <w:rsid w:val="0087750E"/>
    <w:rsid w:val="00877934"/>
    <w:rsid w:val="008800AF"/>
    <w:rsid w:val="008809A6"/>
    <w:rsid w:val="008813B9"/>
    <w:rsid w:val="00883516"/>
    <w:rsid w:val="008840D9"/>
    <w:rsid w:val="0088431F"/>
    <w:rsid w:val="00885104"/>
    <w:rsid w:val="00885718"/>
    <w:rsid w:val="00885CD0"/>
    <w:rsid w:val="00886014"/>
    <w:rsid w:val="00886784"/>
    <w:rsid w:val="00886886"/>
    <w:rsid w:val="00886AEF"/>
    <w:rsid w:val="008901AC"/>
    <w:rsid w:val="00891123"/>
    <w:rsid w:val="008911BE"/>
    <w:rsid w:val="00891873"/>
    <w:rsid w:val="00894E7A"/>
    <w:rsid w:val="00894F15"/>
    <w:rsid w:val="00895DBF"/>
    <w:rsid w:val="00896110"/>
    <w:rsid w:val="0089655C"/>
    <w:rsid w:val="00896733"/>
    <w:rsid w:val="008972F4"/>
    <w:rsid w:val="008A12B4"/>
    <w:rsid w:val="008A2609"/>
    <w:rsid w:val="008A385F"/>
    <w:rsid w:val="008A4E99"/>
    <w:rsid w:val="008A56A7"/>
    <w:rsid w:val="008A6348"/>
    <w:rsid w:val="008A662D"/>
    <w:rsid w:val="008A7764"/>
    <w:rsid w:val="008A7FBC"/>
    <w:rsid w:val="008B09B6"/>
    <w:rsid w:val="008B1523"/>
    <w:rsid w:val="008B2688"/>
    <w:rsid w:val="008B2B43"/>
    <w:rsid w:val="008B4781"/>
    <w:rsid w:val="008B4ABA"/>
    <w:rsid w:val="008B4CF7"/>
    <w:rsid w:val="008B560B"/>
    <w:rsid w:val="008B6703"/>
    <w:rsid w:val="008B7181"/>
    <w:rsid w:val="008B77E6"/>
    <w:rsid w:val="008B7C3E"/>
    <w:rsid w:val="008C05AC"/>
    <w:rsid w:val="008C0F03"/>
    <w:rsid w:val="008C14D1"/>
    <w:rsid w:val="008C1DD2"/>
    <w:rsid w:val="008C1E6A"/>
    <w:rsid w:val="008C2D66"/>
    <w:rsid w:val="008C3F49"/>
    <w:rsid w:val="008C5966"/>
    <w:rsid w:val="008C5D29"/>
    <w:rsid w:val="008C6609"/>
    <w:rsid w:val="008C699D"/>
    <w:rsid w:val="008C6DBB"/>
    <w:rsid w:val="008C7373"/>
    <w:rsid w:val="008C7FEC"/>
    <w:rsid w:val="008D01E2"/>
    <w:rsid w:val="008D022A"/>
    <w:rsid w:val="008D0487"/>
    <w:rsid w:val="008D109A"/>
    <w:rsid w:val="008D288D"/>
    <w:rsid w:val="008D5B60"/>
    <w:rsid w:val="008D5C69"/>
    <w:rsid w:val="008D5EA5"/>
    <w:rsid w:val="008D5EAB"/>
    <w:rsid w:val="008D62BA"/>
    <w:rsid w:val="008D66C8"/>
    <w:rsid w:val="008D72C5"/>
    <w:rsid w:val="008E1006"/>
    <w:rsid w:val="008E170C"/>
    <w:rsid w:val="008E2274"/>
    <w:rsid w:val="008E2EEF"/>
    <w:rsid w:val="008E4401"/>
    <w:rsid w:val="008E6655"/>
    <w:rsid w:val="008E7431"/>
    <w:rsid w:val="008E78FC"/>
    <w:rsid w:val="008F02A5"/>
    <w:rsid w:val="008F0455"/>
    <w:rsid w:val="008F0BD1"/>
    <w:rsid w:val="008F1122"/>
    <w:rsid w:val="008F1CCA"/>
    <w:rsid w:val="008F2000"/>
    <w:rsid w:val="008F2141"/>
    <w:rsid w:val="008F2302"/>
    <w:rsid w:val="008F2ADC"/>
    <w:rsid w:val="008F3072"/>
    <w:rsid w:val="008F3611"/>
    <w:rsid w:val="008F3A6D"/>
    <w:rsid w:val="008F3BF8"/>
    <w:rsid w:val="008F45C9"/>
    <w:rsid w:val="008F55EC"/>
    <w:rsid w:val="008F64CA"/>
    <w:rsid w:val="008F68B1"/>
    <w:rsid w:val="008F7A2D"/>
    <w:rsid w:val="00900191"/>
    <w:rsid w:val="0090035C"/>
    <w:rsid w:val="00901DE6"/>
    <w:rsid w:val="0090216C"/>
    <w:rsid w:val="00902221"/>
    <w:rsid w:val="00902D68"/>
    <w:rsid w:val="00903634"/>
    <w:rsid w:val="00904855"/>
    <w:rsid w:val="0090650F"/>
    <w:rsid w:val="00906D0F"/>
    <w:rsid w:val="00907366"/>
    <w:rsid w:val="00907692"/>
    <w:rsid w:val="00907D15"/>
    <w:rsid w:val="009116E1"/>
    <w:rsid w:val="009119C9"/>
    <w:rsid w:val="00911DB0"/>
    <w:rsid w:val="00912D10"/>
    <w:rsid w:val="00913A6D"/>
    <w:rsid w:val="00914CBC"/>
    <w:rsid w:val="00915DB1"/>
    <w:rsid w:val="0091681A"/>
    <w:rsid w:val="00916993"/>
    <w:rsid w:val="00916BE1"/>
    <w:rsid w:val="00917771"/>
    <w:rsid w:val="00921AC3"/>
    <w:rsid w:val="00923064"/>
    <w:rsid w:val="009236C1"/>
    <w:rsid w:val="00923A99"/>
    <w:rsid w:val="00923CA5"/>
    <w:rsid w:val="00924BB7"/>
    <w:rsid w:val="00924C6C"/>
    <w:rsid w:val="00926481"/>
    <w:rsid w:val="00927778"/>
    <w:rsid w:val="009308C0"/>
    <w:rsid w:val="00931304"/>
    <w:rsid w:val="009314D2"/>
    <w:rsid w:val="00932106"/>
    <w:rsid w:val="00933310"/>
    <w:rsid w:val="00933870"/>
    <w:rsid w:val="00933BB8"/>
    <w:rsid w:val="00935EA0"/>
    <w:rsid w:val="00936389"/>
    <w:rsid w:val="009363D6"/>
    <w:rsid w:val="00937C4F"/>
    <w:rsid w:val="00937F1F"/>
    <w:rsid w:val="009411DA"/>
    <w:rsid w:val="00942C48"/>
    <w:rsid w:val="00942E71"/>
    <w:rsid w:val="009438AC"/>
    <w:rsid w:val="00944D40"/>
    <w:rsid w:val="00945569"/>
    <w:rsid w:val="009457DE"/>
    <w:rsid w:val="0094592E"/>
    <w:rsid w:val="00946301"/>
    <w:rsid w:val="00946BB7"/>
    <w:rsid w:val="0094763D"/>
    <w:rsid w:val="00947FD9"/>
    <w:rsid w:val="00951190"/>
    <w:rsid w:val="00951590"/>
    <w:rsid w:val="00954257"/>
    <w:rsid w:val="009545AC"/>
    <w:rsid w:val="00955409"/>
    <w:rsid w:val="00955B97"/>
    <w:rsid w:val="00956578"/>
    <w:rsid w:val="00956EBC"/>
    <w:rsid w:val="00957A96"/>
    <w:rsid w:val="009605A3"/>
    <w:rsid w:val="00961203"/>
    <w:rsid w:val="009612C8"/>
    <w:rsid w:val="00961999"/>
    <w:rsid w:val="00962843"/>
    <w:rsid w:val="009639F3"/>
    <w:rsid w:val="009655E9"/>
    <w:rsid w:val="0096698D"/>
    <w:rsid w:val="00967696"/>
    <w:rsid w:val="009677A0"/>
    <w:rsid w:val="009706AC"/>
    <w:rsid w:val="00971588"/>
    <w:rsid w:val="00972A08"/>
    <w:rsid w:val="00973146"/>
    <w:rsid w:val="009737D9"/>
    <w:rsid w:val="0097611D"/>
    <w:rsid w:val="009767DF"/>
    <w:rsid w:val="0097727C"/>
    <w:rsid w:val="00977DC3"/>
    <w:rsid w:val="00980432"/>
    <w:rsid w:val="0098085F"/>
    <w:rsid w:val="009826EC"/>
    <w:rsid w:val="00982701"/>
    <w:rsid w:val="00982C78"/>
    <w:rsid w:val="00983564"/>
    <w:rsid w:val="009837B7"/>
    <w:rsid w:val="00984280"/>
    <w:rsid w:val="00985386"/>
    <w:rsid w:val="009858FE"/>
    <w:rsid w:val="009864F8"/>
    <w:rsid w:val="009907F7"/>
    <w:rsid w:val="00991555"/>
    <w:rsid w:val="00992078"/>
    <w:rsid w:val="009926EB"/>
    <w:rsid w:val="009928C8"/>
    <w:rsid w:val="00993404"/>
    <w:rsid w:val="00993586"/>
    <w:rsid w:val="00995650"/>
    <w:rsid w:val="00996D05"/>
    <w:rsid w:val="009A12A4"/>
    <w:rsid w:val="009A3DFE"/>
    <w:rsid w:val="009A4134"/>
    <w:rsid w:val="009A53C1"/>
    <w:rsid w:val="009A5849"/>
    <w:rsid w:val="009A5E8D"/>
    <w:rsid w:val="009A6C57"/>
    <w:rsid w:val="009A7B00"/>
    <w:rsid w:val="009A7B21"/>
    <w:rsid w:val="009B1626"/>
    <w:rsid w:val="009B2F89"/>
    <w:rsid w:val="009B32A8"/>
    <w:rsid w:val="009B357B"/>
    <w:rsid w:val="009B36E5"/>
    <w:rsid w:val="009B4E41"/>
    <w:rsid w:val="009B729C"/>
    <w:rsid w:val="009B7676"/>
    <w:rsid w:val="009B7CC6"/>
    <w:rsid w:val="009C0444"/>
    <w:rsid w:val="009C079E"/>
    <w:rsid w:val="009C16B6"/>
    <w:rsid w:val="009C1FBF"/>
    <w:rsid w:val="009C2E0C"/>
    <w:rsid w:val="009C302E"/>
    <w:rsid w:val="009C312B"/>
    <w:rsid w:val="009C4438"/>
    <w:rsid w:val="009C66A7"/>
    <w:rsid w:val="009C699E"/>
    <w:rsid w:val="009C69B4"/>
    <w:rsid w:val="009C7927"/>
    <w:rsid w:val="009D0385"/>
    <w:rsid w:val="009D197B"/>
    <w:rsid w:val="009D3936"/>
    <w:rsid w:val="009D41B3"/>
    <w:rsid w:val="009D4671"/>
    <w:rsid w:val="009D61F5"/>
    <w:rsid w:val="009D6CDB"/>
    <w:rsid w:val="009D6E5F"/>
    <w:rsid w:val="009D7E2E"/>
    <w:rsid w:val="009E0D94"/>
    <w:rsid w:val="009E2201"/>
    <w:rsid w:val="009E289D"/>
    <w:rsid w:val="009E3BE1"/>
    <w:rsid w:val="009E41EC"/>
    <w:rsid w:val="009E43BF"/>
    <w:rsid w:val="009E50CF"/>
    <w:rsid w:val="009E5D2B"/>
    <w:rsid w:val="009E661D"/>
    <w:rsid w:val="009F2632"/>
    <w:rsid w:val="009F29ED"/>
    <w:rsid w:val="009F2F50"/>
    <w:rsid w:val="009F32D9"/>
    <w:rsid w:val="009F497D"/>
    <w:rsid w:val="009F657F"/>
    <w:rsid w:val="009F6712"/>
    <w:rsid w:val="009F6A10"/>
    <w:rsid w:val="00A02124"/>
    <w:rsid w:val="00A03436"/>
    <w:rsid w:val="00A035A7"/>
    <w:rsid w:val="00A03ECA"/>
    <w:rsid w:val="00A052B0"/>
    <w:rsid w:val="00A056E1"/>
    <w:rsid w:val="00A05A8E"/>
    <w:rsid w:val="00A069A7"/>
    <w:rsid w:val="00A06FC2"/>
    <w:rsid w:val="00A07837"/>
    <w:rsid w:val="00A07949"/>
    <w:rsid w:val="00A111EA"/>
    <w:rsid w:val="00A119B7"/>
    <w:rsid w:val="00A12F51"/>
    <w:rsid w:val="00A13B24"/>
    <w:rsid w:val="00A14713"/>
    <w:rsid w:val="00A15F7C"/>
    <w:rsid w:val="00A16563"/>
    <w:rsid w:val="00A168CB"/>
    <w:rsid w:val="00A17AF9"/>
    <w:rsid w:val="00A20161"/>
    <w:rsid w:val="00A20AF4"/>
    <w:rsid w:val="00A21B6D"/>
    <w:rsid w:val="00A21BE7"/>
    <w:rsid w:val="00A21E64"/>
    <w:rsid w:val="00A223C9"/>
    <w:rsid w:val="00A2279F"/>
    <w:rsid w:val="00A22F35"/>
    <w:rsid w:val="00A24503"/>
    <w:rsid w:val="00A26368"/>
    <w:rsid w:val="00A30211"/>
    <w:rsid w:val="00A35B35"/>
    <w:rsid w:val="00A37AA6"/>
    <w:rsid w:val="00A40A01"/>
    <w:rsid w:val="00A40A4B"/>
    <w:rsid w:val="00A40F5B"/>
    <w:rsid w:val="00A40F5D"/>
    <w:rsid w:val="00A4190A"/>
    <w:rsid w:val="00A41A72"/>
    <w:rsid w:val="00A41EEE"/>
    <w:rsid w:val="00A44209"/>
    <w:rsid w:val="00A44E41"/>
    <w:rsid w:val="00A47B28"/>
    <w:rsid w:val="00A502F5"/>
    <w:rsid w:val="00A509DE"/>
    <w:rsid w:val="00A510D1"/>
    <w:rsid w:val="00A51177"/>
    <w:rsid w:val="00A518A1"/>
    <w:rsid w:val="00A52560"/>
    <w:rsid w:val="00A52648"/>
    <w:rsid w:val="00A5368D"/>
    <w:rsid w:val="00A538BF"/>
    <w:rsid w:val="00A571F4"/>
    <w:rsid w:val="00A5739F"/>
    <w:rsid w:val="00A57824"/>
    <w:rsid w:val="00A57C2B"/>
    <w:rsid w:val="00A57C4F"/>
    <w:rsid w:val="00A57E16"/>
    <w:rsid w:val="00A613E3"/>
    <w:rsid w:val="00A61FCA"/>
    <w:rsid w:val="00A6305B"/>
    <w:rsid w:val="00A633A7"/>
    <w:rsid w:val="00A63798"/>
    <w:rsid w:val="00A6386B"/>
    <w:rsid w:val="00A63C93"/>
    <w:rsid w:val="00A662CF"/>
    <w:rsid w:val="00A66BB9"/>
    <w:rsid w:val="00A70001"/>
    <w:rsid w:val="00A7013E"/>
    <w:rsid w:val="00A70961"/>
    <w:rsid w:val="00A711A6"/>
    <w:rsid w:val="00A719C5"/>
    <w:rsid w:val="00A71C76"/>
    <w:rsid w:val="00A723D1"/>
    <w:rsid w:val="00A72790"/>
    <w:rsid w:val="00A73772"/>
    <w:rsid w:val="00A738BD"/>
    <w:rsid w:val="00A73993"/>
    <w:rsid w:val="00A73DCA"/>
    <w:rsid w:val="00A748A7"/>
    <w:rsid w:val="00A74B9D"/>
    <w:rsid w:val="00A75498"/>
    <w:rsid w:val="00A75A64"/>
    <w:rsid w:val="00A7625C"/>
    <w:rsid w:val="00A7782B"/>
    <w:rsid w:val="00A778FD"/>
    <w:rsid w:val="00A80709"/>
    <w:rsid w:val="00A81CA0"/>
    <w:rsid w:val="00A8274D"/>
    <w:rsid w:val="00A833DE"/>
    <w:rsid w:val="00A83DF1"/>
    <w:rsid w:val="00A85078"/>
    <w:rsid w:val="00A875D1"/>
    <w:rsid w:val="00A87D6F"/>
    <w:rsid w:val="00A90931"/>
    <w:rsid w:val="00A91551"/>
    <w:rsid w:val="00A927D7"/>
    <w:rsid w:val="00A951A0"/>
    <w:rsid w:val="00A95A0B"/>
    <w:rsid w:val="00A975D1"/>
    <w:rsid w:val="00A97794"/>
    <w:rsid w:val="00AA0452"/>
    <w:rsid w:val="00AA2022"/>
    <w:rsid w:val="00AA2314"/>
    <w:rsid w:val="00AA512D"/>
    <w:rsid w:val="00AA5DF9"/>
    <w:rsid w:val="00AA68C4"/>
    <w:rsid w:val="00AA6E00"/>
    <w:rsid w:val="00AB0D98"/>
    <w:rsid w:val="00AB194E"/>
    <w:rsid w:val="00AB1A4A"/>
    <w:rsid w:val="00AB37B8"/>
    <w:rsid w:val="00AB611A"/>
    <w:rsid w:val="00AB78EB"/>
    <w:rsid w:val="00AC0B48"/>
    <w:rsid w:val="00AC0C67"/>
    <w:rsid w:val="00AC3FD6"/>
    <w:rsid w:val="00AC7DE5"/>
    <w:rsid w:val="00AD0335"/>
    <w:rsid w:val="00AD1050"/>
    <w:rsid w:val="00AD2C53"/>
    <w:rsid w:val="00AD3862"/>
    <w:rsid w:val="00AD391B"/>
    <w:rsid w:val="00AD4020"/>
    <w:rsid w:val="00AD4048"/>
    <w:rsid w:val="00AD43F4"/>
    <w:rsid w:val="00AD4775"/>
    <w:rsid w:val="00AD48D2"/>
    <w:rsid w:val="00AD4A0B"/>
    <w:rsid w:val="00AD4DAB"/>
    <w:rsid w:val="00AD5E7E"/>
    <w:rsid w:val="00AD6128"/>
    <w:rsid w:val="00AE05DA"/>
    <w:rsid w:val="00AE23B1"/>
    <w:rsid w:val="00AE23D0"/>
    <w:rsid w:val="00AE260B"/>
    <w:rsid w:val="00AE2A8B"/>
    <w:rsid w:val="00AE2CEA"/>
    <w:rsid w:val="00AE553E"/>
    <w:rsid w:val="00AE5811"/>
    <w:rsid w:val="00AE606E"/>
    <w:rsid w:val="00AE63EA"/>
    <w:rsid w:val="00AE69C9"/>
    <w:rsid w:val="00AE7527"/>
    <w:rsid w:val="00AF38ED"/>
    <w:rsid w:val="00AF447A"/>
    <w:rsid w:val="00AF4E9F"/>
    <w:rsid w:val="00AF504C"/>
    <w:rsid w:val="00AF5A00"/>
    <w:rsid w:val="00AF69B0"/>
    <w:rsid w:val="00AF6D1A"/>
    <w:rsid w:val="00AF70DE"/>
    <w:rsid w:val="00AF7CD7"/>
    <w:rsid w:val="00B004D5"/>
    <w:rsid w:val="00B02DB6"/>
    <w:rsid w:val="00B02E4E"/>
    <w:rsid w:val="00B02EE3"/>
    <w:rsid w:val="00B04976"/>
    <w:rsid w:val="00B04B72"/>
    <w:rsid w:val="00B04FFE"/>
    <w:rsid w:val="00B054D7"/>
    <w:rsid w:val="00B06B12"/>
    <w:rsid w:val="00B1084F"/>
    <w:rsid w:val="00B1115F"/>
    <w:rsid w:val="00B1194A"/>
    <w:rsid w:val="00B11B6C"/>
    <w:rsid w:val="00B11CD1"/>
    <w:rsid w:val="00B123FE"/>
    <w:rsid w:val="00B136AD"/>
    <w:rsid w:val="00B1411B"/>
    <w:rsid w:val="00B169ED"/>
    <w:rsid w:val="00B2123A"/>
    <w:rsid w:val="00B214D1"/>
    <w:rsid w:val="00B21DB1"/>
    <w:rsid w:val="00B238A4"/>
    <w:rsid w:val="00B25B7A"/>
    <w:rsid w:val="00B26AD2"/>
    <w:rsid w:val="00B26D39"/>
    <w:rsid w:val="00B27278"/>
    <w:rsid w:val="00B30727"/>
    <w:rsid w:val="00B32ABC"/>
    <w:rsid w:val="00B34622"/>
    <w:rsid w:val="00B34AF1"/>
    <w:rsid w:val="00B367C1"/>
    <w:rsid w:val="00B369AC"/>
    <w:rsid w:val="00B36F8E"/>
    <w:rsid w:val="00B377BE"/>
    <w:rsid w:val="00B37CF9"/>
    <w:rsid w:val="00B400C6"/>
    <w:rsid w:val="00B411EA"/>
    <w:rsid w:val="00B41418"/>
    <w:rsid w:val="00B41E87"/>
    <w:rsid w:val="00B42AFA"/>
    <w:rsid w:val="00B42B27"/>
    <w:rsid w:val="00B43C2A"/>
    <w:rsid w:val="00B44BAB"/>
    <w:rsid w:val="00B4561A"/>
    <w:rsid w:val="00B45D68"/>
    <w:rsid w:val="00B462F3"/>
    <w:rsid w:val="00B46987"/>
    <w:rsid w:val="00B47394"/>
    <w:rsid w:val="00B47828"/>
    <w:rsid w:val="00B5056A"/>
    <w:rsid w:val="00B52A1F"/>
    <w:rsid w:val="00B534EA"/>
    <w:rsid w:val="00B54387"/>
    <w:rsid w:val="00B55110"/>
    <w:rsid w:val="00B55E98"/>
    <w:rsid w:val="00B561C1"/>
    <w:rsid w:val="00B56304"/>
    <w:rsid w:val="00B5664A"/>
    <w:rsid w:val="00B5678D"/>
    <w:rsid w:val="00B57666"/>
    <w:rsid w:val="00B57D20"/>
    <w:rsid w:val="00B61E7D"/>
    <w:rsid w:val="00B623AF"/>
    <w:rsid w:val="00B62D28"/>
    <w:rsid w:val="00B62D9B"/>
    <w:rsid w:val="00B637C8"/>
    <w:rsid w:val="00B64034"/>
    <w:rsid w:val="00B6445E"/>
    <w:rsid w:val="00B646BB"/>
    <w:rsid w:val="00B65708"/>
    <w:rsid w:val="00B65C15"/>
    <w:rsid w:val="00B661BB"/>
    <w:rsid w:val="00B663CE"/>
    <w:rsid w:val="00B706F6"/>
    <w:rsid w:val="00B70EC2"/>
    <w:rsid w:val="00B71C6C"/>
    <w:rsid w:val="00B72249"/>
    <w:rsid w:val="00B728AD"/>
    <w:rsid w:val="00B73DEE"/>
    <w:rsid w:val="00B73F1F"/>
    <w:rsid w:val="00B754F4"/>
    <w:rsid w:val="00B75C40"/>
    <w:rsid w:val="00B75E16"/>
    <w:rsid w:val="00B82558"/>
    <w:rsid w:val="00B83200"/>
    <w:rsid w:val="00B8326D"/>
    <w:rsid w:val="00B8495B"/>
    <w:rsid w:val="00B863AD"/>
    <w:rsid w:val="00B86C3A"/>
    <w:rsid w:val="00B86F1D"/>
    <w:rsid w:val="00B87217"/>
    <w:rsid w:val="00B91E5B"/>
    <w:rsid w:val="00B9412F"/>
    <w:rsid w:val="00B9477A"/>
    <w:rsid w:val="00B94B5E"/>
    <w:rsid w:val="00B951F3"/>
    <w:rsid w:val="00B954F0"/>
    <w:rsid w:val="00B96C28"/>
    <w:rsid w:val="00B979CA"/>
    <w:rsid w:val="00BA289C"/>
    <w:rsid w:val="00BA46FC"/>
    <w:rsid w:val="00BA568C"/>
    <w:rsid w:val="00BB26C1"/>
    <w:rsid w:val="00BB2AEE"/>
    <w:rsid w:val="00BB371B"/>
    <w:rsid w:val="00BB3EB7"/>
    <w:rsid w:val="00BB4754"/>
    <w:rsid w:val="00BB4D83"/>
    <w:rsid w:val="00BB5068"/>
    <w:rsid w:val="00BB519E"/>
    <w:rsid w:val="00BB5A6E"/>
    <w:rsid w:val="00BB6027"/>
    <w:rsid w:val="00BB7267"/>
    <w:rsid w:val="00BB7724"/>
    <w:rsid w:val="00BB788F"/>
    <w:rsid w:val="00BC1605"/>
    <w:rsid w:val="00BC180C"/>
    <w:rsid w:val="00BC2FE0"/>
    <w:rsid w:val="00BC40ED"/>
    <w:rsid w:val="00BC50A3"/>
    <w:rsid w:val="00BC5922"/>
    <w:rsid w:val="00BC5BAA"/>
    <w:rsid w:val="00BC612E"/>
    <w:rsid w:val="00BD08DA"/>
    <w:rsid w:val="00BD0AD1"/>
    <w:rsid w:val="00BD18F5"/>
    <w:rsid w:val="00BD2DBB"/>
    <w:rsid w:val="00BD343A"/>
    <w:rsid w:val="00BD4648"/>
    <w:rsid w:val="00BD539C"/>
    <w:rsid w:val="00BD6675"/>
    <w:rsid w:val="00BD66DB"/>
    <w:rsid w:val="00BE33B6"/>
    <w:rsid w:val="00BE5A80"/>
    <w:rsid w:val="00BE632C"/>
    <w:rsid w:val="00BE7B34"/>
    <w:rsid w:val="00BF0411"/>
    <w:rsid w:val="00BF076A"/>
    <w:rsid w:val="00BF098A"/>
    <w:rsid w:val="00BF2528"/>
    <w:rsid w:val="00BF3E81"/>
    <w:rsid w:val="00BF45F8"/>
    <w:rsid w:val="00BF489A"/>
    <w:rsid w:val="00BF4B23"/>
    <w:rsid w:val="00BF542F"/>
    <w:rsid w:val="00BF5840"/>
    <w:rsid w:val="00BF5F2A"/>
    <w:rsid w:val="00BF642A"/>
    <w:rsid w:val="00C00E8E"/>
    <w:rsid w:val="00C015B1"/>
    <w:rsid w:val="00C01619"/>
    <w:rsid w:val="00C03958"/>
    <w:rsid w:val="00C03CD5"/>
    <w:rsid w:val="00C04D0A"/>
    <w:rsid w:val="00C04D39"/>
    <w:rsid w:val="00C04FF6"/>
    <w:rsid w:val="00C05A26"/>
    <w:rsid w:val="00C05B7B"/>
    <w:rsid w:val="00C07434"/>
    <w:rsid w:val="00C1150B"/>
    <w:rsid w:val="00C12C60"/>
    <w:rsid w:val="00C12CA0"/>
    <w:rsid w:val="00C13109"/>
    <w:rsid w:val="00C137CA"/>
    <w:rsid w:val="00C13C7E"/>
    <w:rsid w:val="00C13CA8"/>
    <w:rsid w:val="00C1479B"/>
    <w:rsid w:val="00C15347"/>
    <w:rsid w:val="00C15A63"/>
    <w:rsid w:val="00C15C22"/>
    <w:rsid w:val="00C17F8C"/>
    <w:rsid w:val="00C20384"/>
    <w:rsid w:val="00C20F46"/>
    <w:rsid w:val="00C2173D"/>
    <w:rsid w:val="00C21D9D"/>
    <w:rsid w:val="00C21DE9"/>
    <w:rsid w:val="00C22753"/>
    <w:rsid w:val="00C24109"/>
    <w:rsid w:val="00C2421A"/>
    <w:rsid w:val="00C251C9"/>
    <w:rsid w:val="00C26420"/>
    <w:rsid w:val="00C26800"/>
    <w:rsid w:val="00C26D39"/>
    <w:rsid w:val="00C275D5"/>
    <w:rsid w:val="00C27F2B"/>
    <w:rsid w:val="00C3087E"/>
    <w:rsid w:val="00C32D1C"/>
    <w:rsid w:val="00C32E7C"/>
    <w:rsid w:val="00C32F32"/>
    <w:rsid w:val="00C33DDA"/>
    <w:rsid w:val="00C35002"/>
    <w:rsid w:val="00C35EBD"/>
    <w:rsid w:val="00C364B1"/>
    <w:rsid w:val="00C36551"/>
    <w:rsid w:val="00C36BFB"/>
    <w:rsid w:val="00C376D0"/>
    <w:rsid w:val="00C40E69"/>
    <w:rsid w:val="00C41A6E"/>
    <w:rsid w:val="00C425CC"/>
    <w:rsid w:val="00C428D9"/>
    <w:rsid w:val="00C42CF6"/>
    <w:rsid w:val="00C4332D"/>
    <w:rsid w:val="00C43DE0"/>
    <w:rsid w:val="00C446B0"/>
    <w:rsid w:val="00C46118"/>
    <w:rsid w:val="00C46E72"/>
    <w:rsid w:val="00C47630"/>
    <w:rsid w:val="00C47C13"/>
    <w:rsid w:val="00C50A0A"/>
    <w:rsid w:val="00C52A28"/>
    <w:rsid w:val="00C52F00"/>
    <w:rsid w:val="00C54A90"/>
    <w:rsid w:val="00C55D3B"/>
    <w:rsid w:val="00C5620F"/>
    <w:rsid w:val="00C563C0"/>
    <w:rsid w:val="00C56C5B"/>
    <w:rsid w:val="00C576F0"/>
    <w:rsid w:val="00C57A59"/>
    <w:rsid w:val="00C61464"/>
    <w:rsid w:val="00C6248A"/>
    <w:rsid w:val="00C6310D"/>
    <w:rsid w:val="00C6521C"/>
    <w:rsid w:val="00C65CB7"/>
    <w:rsid w:val="00C66368"/>
    <w:rsid w:val="00C67805"/>
    <w:rsid w:val="00C67DA7"/>
    <w:rsid w:val="00C67DFE"/>
    <w:rsid w:val="00C70258"/>
    <w:rsid w:val="00C719E2"/>
    <w:rsid w:val="00C71B48"/>
    <w:rsid w:val="00C72920"/>
    <w:rsid w:val="00C739BC"/>
    <w:rsid w:val="00C7413F"/>
    <w:rsid w:val="00C74930"/>
    <w:rsid w:val="00C77ED1"/>
    <w:rsid w:val="00C81B2A"/>
    <w:rsid w:val="00C82652"/>
    <w:rsid w:val="00C82AE5"/>
    <w:rsid w:val="00C83730"/>
    <w:rsid w:val="00C83834"/>
    <w:rsid w:val="00C851AE"/>
    <w:rsid w:val="00C863D6"/>
    <w:rsid w:val="00C86426"/>
    <w:rsid w:val="00C8767C"/>
    <w:rsid w:val="00C87A9A"/>
    <w:rsid w:val="00C910CA"/>
    <w:rsid w:val="00C91709"/>
    <w:rsid w:val="00C91A38"/>
    <w:rsid w:val="00C91B8B"/>
    <w:rsid w:val="00C92AD2"/>
    <w:rsid w:val="00C93BB0"/>
    <w:rsid w:val="00C94F38"/>
    <w:rsid w:val="00C952A2"/>
    <w:rsid w:val="00C95D0A"/>
    <w:rsid w:val="00C96E27"/>
    <w:rsid w:val="00C96F7A"/>
    <w:rsid w:val="00C97FC3"/>
    <w:rsid w:val="00CA056B"/>
    <w:rsid w:val="00CA07D2"/>
    <w:rsid w:val="00CA15DD"/>
    <w:rsid w:val="00CA1B19"/>
    <w:rsid w:val="00CA3294"/>
    <w:rsid w:val="00CB058A"/>
    <w:rsid w:val="00CB0B43"/>
    <w:rsid w:val="00CB0D93"/>
    <w:rsid w:val="00CB1B96"/>
    <w:rsid w:val="00CB1DFE"/>
    <w:rsid w:val="00CB2AA2"/>
    <w:rsid w:val="00CB3253"/>
    <w:rsid w:val="00CB391A"/>
    <w:rsid w:val="00CB3B23"/>
    <w:rsid w:val="00CB56B7"/>
    <w:rsid w:val="00CB5C01"/>
    <w:rsid w:val="00CB650C"/>
    <w:rsid w:val="00CB6973"/>
    <w:rsid w:val="00CB754B"/>
    <w:rsid w:val="00CC1389"/>
    <w:rsid w:val="00CC1BBC"/>
    <w:rsid w:val="00CC1D76"/>
    <w:rsid w:val="00CC26BA"/>
    <w:rsid w:val="00CC5444"/>
    <w:rsid w:val="00CC5A36"/>
    <w:rsid w:val="00CC5BBE"/>
    <w:rsid w:val="00CC5C8E"/>
    <w:rsid w:val="00CC664E"/>
    <w:rsid w:val="00CC6FA5"/>
    <w:rsid w:val="00CD0BD0"/>
    <w:rsid w:val="00CD32B6"/>
    <w:rsid w:val="00CD47E9"/>
    <w:rsid w:val="00CD5E47"/>
    <w:rsid w:val="00CD5F51"/>
    <w:rsid w:val="00CD68F5"/>
    <w:rsid w:val="00CD6B97"/>
    <w:rsid w:val="00CD6E3F"/>
    <w:rsid w:val="00CE0579"/>
    <w:rsid w:val="00CE18F4"/>
    <w:rsid w:val="00CE1A90"/>
    <w:rsid w:val="00CE1ED3"/>
    <w:rsid w:val="00CE2C6C"/>
    <w:rsid w:val="00CE2D5D"/>
    <w:rsid w:val="00CE45C1"/>
    <w:rsid w:val="00CE4968"/>
    <w:rsid w:val="00CE5494"/>
    <w:rsid w:val="00CE71E0"/>
    <w:rsid w:val="00CE7F21"/>
    <w:rsid w:val="00CF0B36"/>
    <w:rsid w:val="00CF28BF"/>
    <w:rsid w:val="00CF3409"/>
    <w:rsid w:val="00CF4DF3"/>
    <w:rsid w:val="00CF5868"/>
    <w:rsid w:val="00CF5CB6"/>
    <w:rsid w:val="00CF5F8F"/>
    <w:rsid w:val="00CF65FC"/>
    <w:rsid w:val="00CF67FF"/>
    <w:rsid w:val="00D01658"/>
    <w:rsid w:val="00D01752"/>
    <w:rsid w:val="00D01C08"/>
    <w:rsid w:val="00D02101"/>
    <w:rsid w:val="00D0265F"/>
    <w:rsid w:val="00D02A7C"/>
    <w:rsid w:val="00D03A54"/>
    <w:rsid w:val="00D03CB0"/>
    <w:rsid w:val="00D04352"/>
    <w:rsid w:val="00D05202"/>
    <w:rsid w:val="00D06706"/>
    <w:rsid w:val="00D0712D"/>
    <w:rsid w:val="00D1145D"/>
    <w:rsid w:val="00D11870"/>
    <w:rsid w:val="00D125DA"/>
    <w:rsid w:val="00D137A8"/>
    <w:rsid w:val="00D13BE0"/>
    <w:rsid w:val="00D14BB8"/>
    <w:rsid w:val="00D14D29"/>
    <w:rsid w:val="00D14E11"/>
    <w:rsid w:val="00D16274"/>
    <w:rsid w:val="00D1629D"/>
    <w:rsid w:val="00D1712A"/>
    <w:rsid w:val="00D1716D"/>
    <w:rsid w:val="00D17FED"/>
    <w:rsid w:val="00D2093D"/>
    <w:rsid w:val="00D2105E"/>
    <w:rsid w:val="00D22458"/>
    <w:rsid w:val="00D23B8C"/>
    <w:rsid w:val="00D247A7"/>
    <w:rsid w:val="00D24D8A"/>
    <w:rsid w:val="00D2554D"/>
    <w:rsid w:val="00D25830"/>
    <w:rsid w:val="00D263AF"/>
    <w:rsid w:val="00D26A11"/>
    <w:rsid w:val="00D27C0A"/>
    <w:rsid w:val="00D27CE7"/>
    <w:rsid w:val="00D306D1"/>
    <w:rsid w:val="00D32587"/>
    <w:rsid w:val="00D34C32"/>
    <w:rsid w:val="00D3667D"/>
    <w:rsid w:val="00D370E9"/>
    <w:rsid w:val="00D4012C"/>
    <w:rsid w:val="00D40896"/>
    <w:rsid w:val="00D419BE"/>
    <w:rsid w:val="00D4240B"/>
    <w:rsid w:val="00D43520"/>
    <w:rsid w:val="00D4396A"/>
    <w:rsid w:val="00D44826"/>
    <w:rsid w:val="00D46B15"/>
    <w:rsid w:val="00D475F2"/>
    <w:rsid w:val="00D476D9"/>
    <w:rsid w:val="00D47C43"/>
    <w:rsid w:val="00D50C30"/>
    <w:rsid w:val="00D51083"/>
    <w:rsid w:val="00D510E6"/>
    <w:rsid w:val="00D51B7B"/>
    <w:rsid w:val="00D530BC"/>
    <w:rsid w:val="00D545A8"/>
    <w:rsid w:val="00D54816"/>
    <w:rsid w:val="00D54E9F"/>
    <w:rsid w:val="00D558AD"/>
    <w:rsid w:val="00D55A51"/>
    <w:rsid w:val="00D55E8E"/>
    <w:rsid w:val="00D56B31"/>
    <w:rsid w:val="00D56DC9"/>
    <w:rsid w:val="00D603A9"/>
    <w:rsid w:val="00D60715"/>
    <w:rsid w:val="00D60E23"/>
    <w:rsid w:val="00D613F4"/>
    <w:rsid w:val="00D624E7"/>
    <w:rsid w:val="00D6377C"/>
    <w:rsid w:val="00D64FA0"/>
    <w:rsid w:val="00D6699C"/>
    <w:rsid w:val="00D67533"/>
    <w:rsid w:val="00D67B00"/>
    <w:rsid w:val="00D70423"/>
    <w:rsid w:val="00D70460"/>
    <w:rsid w:val="00D707A7"/>
    <w:rsid w:val="00D71390"/>
    <w:rsid w:val="00D71CAF"/>
    <w:rsid w:val="00D7253B"/>
    <w:rsid w:val="00D72565"/>
    <w:rsid w:val="00D73BB3"/>
    <w:rsid w:val="00D7430B"/>
    <w:rsid w:val="00D74835"/>
    <w:rsid w:val="00D752B7"/>
    <w:rsid w:val="00D76F14"/>
    <w:rsid w:val="00D77584"/>
    <w:rsid w:val="00D77E27"/>
    <w:rsid w:val="00D80AC9"/>
    <w:rsid w:val="00D813D7"/>
    <w:rsid w:val="00D8321C"/>
    <w:rsid w:val="00D84A7E"/>
    <w:rsid w:val="00D85C05"/>
    <w:rsid w:val="00D91944"/>
    <w:rsid w:val="00D95383"/>
    <w:rsid w:val="00D959BF"/>
    <w:rsid w:val="00D95A3C"/>
    <w:rsid w:val="00D9607B"/>
    <w:rsid w:val="00D96AB8"/>
    <w:rsid w:val="00D96B00"/>
    <w:rsid w:val="00D96D13"/>
    <w:rsid w:val="00D979DD"/>
    <w:rsid w:val="00DA1088"/>
    <w:rsid w:val="00DA15EA"/>
    <w:rsid w:val="00DA49F9"/>
    <w:rsid w:val="00DA5915"/>
    <w:rsid w:val="00DA7E40"/>
    <w:rsid w:val="00DB0B26"/>
    <w:rsid w:val="00DB0E8C"/>
    <w:rsid w:val="00DB21EF"/>
    <w:rsid w:val="00DB35A5"/>
    <w:rsid w:val="00DB3655"/>
    <w:rsid w:val="00DB430F"/>
    <w:rsid w:val="00DB4F86"/>
    <w:rsid w:val="00DB54B9"/>
    <w:rsid w:val="00DC0E27"/>
    <w:rsid w:val="00DC21F1"/>
    <w:rsid w:val="00DC2269"/>
    <w:rsid w:val="00DC2BEC"/>
    <w:rsid w:val="00DC2C6B"/>
    <w:rsid w:val="00DC4412"/>
    <w:rsid w:val="00DC4B35"/>
    <w:rsid w:val="00DC7515"/>
    <w:rsid w:val="00DC7882"/>
    <w:rsid w:val="00DD0B8F"/>
    <w:rsid w:val="00DD0C01"/>
    <w:rsid w:val="00DD1FFE"/>
    <w:rsid w:val="00DD20D9"/>
    <w:rsid w:val="00DD3976"/>
    <w:rsid w:val="00DD4537"/>
    <w:rsid w:val="00DD4A27"/>
    <w:rsid w:val="00DD54F3"/>
    <w:rsid w:val="00DD5C7B"/>
    <w:rsid w:val="00DD5F31"/>
    <w:rsid w:val="00DD6663"/>
    <w:rsid w:val="00DD692E"/>
    <w:rsid w:val="00DD6CFF"/>
    <w:rsid w:val="00DD7322"/>
    <w:rsid w:val="00DD7CF0"/>
    <w:rsid w:val="00DE05F2"/>
    <w:rsid w:val="00DE0BDF"/>
    <w:rsid w:val="00DE2354"/>
    <w:rsid w:val="00DE5185"/>
    <w:rsid w:val="00DE5435"/>
    <w:rsid w:val="00DE727E"/>
    <w:rsid w:val="00DF07C4"/>
    <w:rsid w:val="00DF10CC"/>
    <w:rsid w:val="00DF199E"/>
    <w:rsid w:val="00DF1F76"/>
    <w:rsid w:val="00DF2407"/>
    <w:rsid w:val="00DF446F"/>
    <w:rsid w:val="00DF4E48"/>
    <w:rsid w:val="00DF4ED9"/>
    <w:rsid w:val="00DF5733"/>
    <w:rsid w:val="00DF634C"/>
    <w:rsid w:val="00DF6363"/>
    <w:rsid w:val="00DF68A2"/>
    <w:rsid w:val="00DF71B1"/>
    <w:rsid w:val="00DF725C"/>
    <w:rsid w:val="00DF728C"/>
    <w:rsid w:val="00DF7399"/>
    <w:rsid w:val="00DF7778"/>
    <w:rsid w:val="00DF7827"/>
    <w:rsid w:val="00DF7DA1"/>
    <w:rsid w:val="00E0133C"/>
    <w:rsid w:val="00E0157F"/>
    <w:rsid w:val="00E01DCD"/>
    <w:rsid w:val="00E02047"/>
    <w:rsid w:val="00E02107"/>
    <w:rsid w:val="00E022E7"/>
    <w:rsid w:val="00E02B59"/>
    <w:rsid w:val="00E03623"/>
    <w:rsid w:val="00E03B48"/>
    <w:rsid w:val="00E03F25"/>
    <w:rsid w:val="00E04643"/>
    <w:rsid w:val="00E05BAF"/>
    <w:rsid w:val="00E05E04"/>
    <w:rsid w:val="00E05E6B"/>
    <w:rsid w:val="00E069D5"/>
    <w:rsid w:val="00E07822"/>
    <w:rsid w:val="00E07BF5"/>
    <w:rsid w:val="00E1053D"/>
    <w:rsid w:val="00E11513"/>
    <w:rsid w:val="00E11583"/>
    <w:rsid w:val="00E11782"/>
    <w:rsid w:val="00E11EBA"/>
    <w:rsid w:val="00E122D5"/>
    <w:rsid w:val="00E12B07"/>
    <w:rsid w:val="00E1325D"/>
    <w:rsid w:val="00E14A07"/>
    <w:rsid w:val="00E1586A"/>
    <w:rsid w:val="00E158CD"/>
    <w:rsid w:val="00E176C2"/>
    <w:rsid w:val="00E1778E"/>
    <w:rsid w:val="00E200AB"/>
    <w:rsid w:val="00E206A3"/>
    <w:rsid w:val="00E20931"/>
    <w:rsid w:val="00E2130E"/>
    <w:rsid w:val="00E21492"/>
    <w:rsid w:val="00E21885"/>
    <w:rsid w:val="00E22902"/>
    <w:rsid w:val="00E24062"/>
    <w:rsid w:val="00E24393"/>
    <w:rsid w:val="00E3048C"/>
    <w:rsid w:val="00E320DC"/>
    <w:rsid w:val="00E32956"/>
    <w:rsid w:val="00E32981"/>
    <w:rsid w:val="00E3347B"/>
    <w:rsid w:val="00E337E9"/>
    <w:rsid w:val="00E35497"/>
    <w:rsid w:val="00E35B43"/>
    <w:rsid w:val="00E35E1E"/>
    <w:rsid w:val="00E36329"/>
    <w:rsid w:val="00E3686C"/>
    <w:rsid w:val="00E37B2D"/>
    <w:rsid w:val="00E37CA6"/>
    <w:rsid w:val="00E44076"/>
    <w:rsid w:val="00E44C43"/>
    <w:rsid w:val="00E45573"/>
    <w:rsid w:val="00E461F4"/>
    <w:rsid w:val="00E5010C"/>
    <w:rsid w:val="00E503ED"/>
    <w:rsid w:val="00E50BD2"/>
    <w:rsid w:val="00E50DDE"/>
    <w:rsid w:val="00E52127"/>
    <w:rsid w:val="00E52EC7"/>
    <w:rsid w:val="00E530CD"/>
    <w:rsid w:val="00E53591"/>
    <w:rsid w:val="00E53EED"/>
    <w:rsid w:val="00E53F1B"/>
    <w:rsid w:val="00E547CD"/>
    <w:rsid w:val="00E548EB"/>
    <w:rsid w:val="00E54BA1"/>
    <w:rsid w:val="00E55F80"/>
    <w:rsid w:val="00E561D1"/>
    <w:rsid w:val="00E565CF"/>
    <w:rsid w:val="00E57777"/>
    <w:rsid w:val="00E57C87"/>
    <w:rsid w:val="00E6269D"/>
    <w:rsid w:val="00E64863"/>
    <w:rsid w:val="00E64BDF"/>
    <w:rsid w:val="00E65D70"/>
    <w:rsid w:val="00E665C5"/>
    <w:rsid w:val="00E66D1E"/>
    <w:rsid w:val="00E707E0"/>
    <w:rsid w:val="00E71D49"/>
    <w:rsid w:val="00E73690"/>
    <w:rsid w:val="00E73CF9"/>
    <w:rsid w:val="00E74AC1"/>
    <w:rsid w:val="00E7505D"/>
    <w:rsid w:val="00E75E0A"/>
    <w:rsid w:val="00E76AAF"/>
    <w:rsid w:val="00E77BC9"/>
    <w:rsid w:val="00E80115"/>
    <w:rsid w:val="00E80C18"/>
    <w:rsid w:val="00E80D8A"/>
    <w:rsid w:val="00E81111"/>
    <w:rsid w:val="00E81523"/>
    <w:rsid w:val="00E82A3E"/>
    <w:rsid w:val="00E84094"/>
    <w:rsid w:val="00E848B2"/>
    <w:rsid w:val="00E84DFB"/>
    <w:rsid w:val="00E8524C"/>
    <w:rsid w:val="00E8533F"/>
    <w:rsid w:val="00E87BF4"/>
    <w:rsid w:val="00E90A20"/>
    <w:rsid w:val="00E90A39"/>
    <w:rsid w:val="00E91021"/>
    <w:rsid w:val="00E91A3B"/>
    <w:rsid w:val="00E922EC"/>
    <w:rsid w:val="00E9238E"/>
    <w:rsid w:val="00E9261B"/>
    <w:rsid w:val="00E94381"/>
    <w:rsid w:val="00E9461D"/>
    <w:rsid w:val="00E94FA9"/>
    <w:rsid w:val="00E95020"/>
    <w:rsid w:val="00E95FBC"/>
    <w:rsid w:val="00E95FC0"/>
    <w:rsid w:val="00E96105"/>
    <w:rsid w:val="00E96470"/>
    <w:rsid w:val="00E96EF2"/>
    <w:rsid w:val="00E97BCA"/>
    <w:rsid w:val="00EA0D8B"/>
    <w:rsid w:val="00EA0F9A"/>
    <w:rsid w:val="00EA172E"/>
    <w:rsid w:val="00EA3DC2"/>
    <w:rsid w:val="00EA4438"/>
    <w:rsid w:val="00EA4BAB"/>
    <w:rsid w:val="00EA5B37"/>
    <w:rsid w:val="00EA70E0"/>
    <w:rsid w:val="00EB0067"/>
    <w:rsid w:val="00EB0FE6"/>
    <w:rsid w:val="00EB13A0"/>
    <w:rsid w:val="00EB13BF"/>
    <w:rsid w:val="00EB1B7D"/>
    <w:rsid w:val="00EB1DE2"/>
    <w:rsid w:val="00EB3328"/>
    <w:rsid w:val="00EB35A1"/>
    <w:rsid w:val="00EB37F2"/>
    <w:rsid w:val="00EB68A3"/>
    <w:rsid w:val="00EC0B63"/>
    <w:rsid w:val="00EC112D"/>
    <w:rsid w:val="00EC180F"/>
    <w:rsid w:val="00EC2204"/>
    <w:rsid w:val="00EC239B"/>
    <w:rsid w:val="00EC40E7"/>
    <w:rsid w:val="00EC46F8"/>
    <w:rsid w:val="00EC6041"/>
    <w:rsid w:val="00EC649D"/>
    <w:rsid w:val="00EC6DBB"/>
    <w:rsid w:val="00EC78E2"/>
    <w:rsid w:val="00EC7BF8"/>
    <w:rsid w:val="00EC7C3D"/>
    <w:rsid w:val="00ED2024"/>
    <w:rsid w:val="00ED2A28"/>
    <w:rsid w:val="00ED31ED"/>
    <w:rsid w:val="00ED7163"/>
    <w:rsid w:val="00ED72CE"/>
    <w:rsid w:val="00EE0D38"/>
    <w:rsid w:val="00EE0EA3"/>
    <w:rsid w:val="00EE2490"/>
    <w:rsid w:val="00EE3188"/>
    <w:rsid w:val="00EE46C0"/>
    <w:rsid w:val="00EE5138"/>
    <w:rsid w:val="00EE6315"/>
    <w:rsid w:val="00EE6AD6"/>
    <w:rsid w:val="00EE7F47"/>
    <w:rsid w:val="00EF010C"/>
    <w:rsid w:val="00EF359C"/>
    <w:rsid w:val="00EF370F"/>
    <w:rsid w:val="00EF42EF"/>
    <w:rsid w:val="00EF4B55"/>
    <w:rsid w:val="00EF4E9A"/>
    <w:rsid w:val="00EF55DE"/>
    <w:rsid w:val="00EF594E"/>
    <w:rsid w:val="00EF61F9"/>
    <w:rsid w:val="00EF6746"/>
    <w:rsid w:val="00EF77FC"/>
    <w:rsid w:val="00F00797"/>
    <w:rsid w:val="00F01384"/>
    <w:rsid w:val="00F01768"/>
    <w:rsid w:val="00F01951"/>
    <w:rsid w:val="00F01B40"/>
    <w:rsid w:val="00F02534"/>
    <w:rsid w:val="00F03B6D"/>
    <w:rsid w:val="00F0466D"/>
    <w:rsid w:val="00F04900"/>
    <w:rsid w:val="00F04E58"/>
    <w:rsid w:val="00F05284"/>
    <w:rsid w:val="00F05A12"/>
    <w:rsid w:val="00F0622D"/>
    <w:rsid w:val="00F07930"/>
    <w:rsid w:val="00F07AF5"/>
    <w:rsid w:val="00F07F1E"/>
    <w:rsid w:val="00F10851"/>
    <w:rsid w:val="00F10971"/>
    <w:rsid w:val="00F109BD"/>
    <w:rsid w:val="00F10DDF"/>
    <w:rsid w:val="00F11B0E"/>
    <w:rsid w:val="00F11B52"/>
    <w:rsid w:val="00F11F7D"/>
    <w:rsid w:val="00F1279E"/>
    <w:rsid w:val="00F129B5"/>
    <w:rsid w:val="00F12B03"/>
    <w:rsid w:val="00F13AAE"/>
    <w:rsid w:val="00F14387"/>
    <w:rsid w:val="00F1512D"/>
    <w:rsid w:val="00F169BE"/>
    <w:rsid w:val="00F17201"/>
    <w:rsid w:val="00F2036A"/>
    <w:rsid w:val="00F2147A"/>
    <w:rsid w:val="00F21706"/>
    <w:rsid w:val="00F22465"/>
    <w:rsid w:val="00F24690"/>
    <w:rsid w:val="00F24E48"/>
    <w:rsid w:val="00F2578E"/>
    <w:rsid w:val="00F25F87"/>
    <w:rsid w:val="00F26A0B"/>
    <w:rsid w:val="00F27239"/>
    <w:rsid w:val="00F308EE"/>
    <w:rsid w:val="00F30E24"/>
    <w:rsid w:val="00F320D8"/>
    <w:rsid w:val="00F32B5B"/>
    <w:rsid w:val="00F32F0F"/>
    <w:rsid w:val="00F32F97"/>
    <w:rsid w:val="00F33813"/>
    <w:rsid w:val="00F33DBF"/>
    <w:rsid w:val="00F3755E"/>
    <w:rsid w:val="00F37ECE"/>
    <w:rsid w:val="00F413D9"/>
    <w:rsid w:val="00F419F9"/>
    <w:rsid w:val="00F41BD7"/>
    <w:rsid w:val="00F41F4C"/>
    <w:rsid w:val="00F4440A"/>
    <w:rsid w:val="00F44C88"/>
    <w:rsid w:val="00F44CAE"/>
    <w:rsid w:val="00F44F3A"/>
    <w:rsid w:val="00F4512B"/>
    <w:rsid w:val="00F456E8"/>
    <w:rsid w:val="00F45984"/>
    <w:rsid w:val="00F468C7"/>
    <w:rsid w:val="00F46E65"/>
    <w:rsid w:val="00F4752F"/>
    <w:rsid w:val="00F47B7F"/>
    <w:rsid w:val="00F47BEE"/>
    <w:rsid w:val="00F5051E"/>
    <w:rsid w:val="00F50527"/>
    <w:rsid w:val="00F51B6F"/>
    <w:rsid w:val="00F52D7A"/>
    <w:rsid w:val="00F5648E"/>
    <w:rsid w:val="00F56BBF"/>
    <w:rsid w:val="00F56E3C"/>
    <w:rsid w:val="00F6097E"/>
    <w:rsid w:val="00F609A5"/>
    <w:rsid w:val="00F60D67"/>
    <w:rsid w:val="00F61955"/>
    <w:rsid w:val="00F62318"/>
    <w:rsid w:val="00F63ACD"/>
    <w:rsid w:val="00F63C75"/>
    <w:rsid w:val="00F64D80"/>
    <w:rsid w:val="00F65C87"/>
    <w:rsid w:val="00F662A8"/>
    <w:rsid w:val="00F66A0F"/>
    <w:rsid w:val="00F706FB"/>
    <w:rsid w:val="00F70E02"/>
    <w:rsid w:val="00F70E28"/>
    <w:rsid w:val="00F71206"/>
    <w:rsid w:val="00F71BFC"/>
    <w:rsid w:val="00F723D2"/>
    <w:rsid w:val="00F72D21"/>
    <w:rsid w:val="00F7337D"/>
    <w:rsid w:val="00F74EFA"/>
    <w:rsid w:val="00F7564F"/>
    <w:rsid w:val="00F760D2"/>
    <w:rsid w:val="00F76E0D"/>
    <w:rsid w:val="00F76E15"/>
    <w:rsid w:val="00F821DB"/>
    <w:rsid w:val="00F82ACB"/>
    <w:rsid w:val="00F84BCA"/>
    <w:rsid w:val="00F85027"/>
    <w:rsid w:val="00F8572D"/>
    <w:rsid w:val="00F87BB7"/>
    <w:rsid w:val="00F90B2C"/>
    <w:rsid w:val="00F90D29"/>
    <w:rsid w:val="00F9149D"/>
    <w:rsid w:val="00F92753"/>
    <w:rsid w:val="00F9298A"/>
    <w:rsid w:val="00F93490"/>
    <w:rsid w:val="00F94DF5"/>
    <w:rsid w:val="00F95EF7"/>
    <w:rsid w:val="00F9668F"/>
    <w:rsid w:val="00FA2439"/>
    <w:rsid w:val="00FA4041"/>
    <w:rsid w:val="00FA4A65"/>
    <w:rsid w:val="00FA5BD8"/>
    <w:rsid w:val="00FA6587"/>
    <w:rsid w:val="00FA75BB"/>
    <w:rsid w:val="00FA7B3E"/>
    <w:rsid w:val="00FA7BE9"/>
    <w:rsid w:val="00FA7E0B"/>
    <w:rsid w:val="00FB131B"/>
    <w:rsid w:val="00FB2150"/>
    <w:rsid w:val="00FB32A6"/>
    <w:rsid w:val="00FB3510"/>
    <w:rsid w:val="00FB397A"/>
    <w:rsid w:val="00FB5700"/>
    <w:rsid w:val="00FB5EDC"/>
    <w:rsid w:val="00FB6EB6"/>
    <w:rsid w:val="00FB7358"/>
    <w:rsid w:val="00FB7A35"/>
    <w:rsid w:val="00FC0368"/>
    <w:rsid w:val="00FC080C"/>
    <w:rsid w:val="00FC0F58"/>
    <w:rsid w:val="00FC0FC0"/>
    <w:rsid w:val="00FC1045"/>
    <w:rsid w:val="00FC1F39"/>
    <w:rsid w:val="00FC20F5"/>
    <w:rsid w:val="00FC27E0"/>
    <w:rsid w:val="00FC285C"/>
    <w:rsid w:val="00FC44CA"/>
    <w:rsid w:val="00FC53EB"/>
    <w:rsid w:val="00FC588C"/>
    <w:rsid w:val="00FC59D4"/>
    <w:rsid w:val="00FC5B50"/>
    <w:rsid w:val="00FC5F81"/>
    <w:rsid w:val="00FC7124"/>
    <w:rsid w:val="00FC73A3"/>
    <w:rsid w:val="00FD05E2"/>
    <w:rsid w:val="00FD0CA5"/>
    <w:rsid w:val="00FD13B4"/>
    <w:rsid w:val="00FD1F84"/>
    <w:rsid w:val="00FD20B1"/>
    <w:rsid w:val="00FD21B9"/>
    <w:rsid w:val="00FD39DD"/>
    <w:rsid w:val="00FD3BD5"/>
    <w:rsid w:val="00FD54ED"/>
    <w:rsid w:val="00FD5946"/>
    <w:rsid w:val="00FD68EE"/>
    <w:rsid w:val="00FD7895"/>
    <w:rsid w:val="00FD7D0F"/>
    <w:rsid w:val="00FD7F24"/>
    <w:rsid w:val="00FE0D1D"/>
    <w:rsid w:val="00FE218E"/>
    <w:rsid w:val="00FE24A1"/>
    <w:rsid w:val="00FE44BB"/>
    <w:rsid w:val="00FE47B9"/>
    <w:rsid w:val="00FE4D1D"/>
    <w:rsid w:val="00FE7EEF"/>
    <w:rsid w:val="00FF0936"/>
    <w:rsid w:val="00FF1EA4"/>
    <w:rsid w:val="00FF28B0"/>
    <w:rsid w:val="00FF2B48"/>
    <w:rsid w:val="00FF2FAB"/>
    <w:rsid w:val="00FF2FB4"/>
    <w:rsid w:val="00FF4846"/>
    <w:rsid w:val="00FF4F98"/>
    <w:rsid w:val="00FF7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778FD"/>
    <w:pPr>
      <w:spacing w:after="180"/>
    </w:pPr>
    <w:rPr>
      <w:lang w:val="en-GB" w:eastAsia="en-US"/>
    </w:rPr>
  </w:style>
  <w:style w:type="paragraph" w:styleId="1">
    <w:name w:val="heading 1"/>
    <w:next w:val="a0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rsid w:val="0061150C"/>
    <w:pPr>
      <w:spacing w:before="120"/>
      <w:outlineLvl w:val="2"/>
    </w:pPr>
    <w:rPr>
      <w:sz w:val="24"/>
    </w:rPr>
  </w:style>
  <w:style w:type="paragraph" w:styleId="4">
    <w:name w:val="heading 4"/>
    <w:basedOn w:val="3"/>
    <w:next w:val="a0"/>
    <w:qFormat/>
    <w:pPr>
      <w:ind w:left="1418" w:hanging="1418"/>
      <w:outlineLvl w:val="3"/>
    </w:p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semiHidden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sid w:val="001E2D52"/>
    <w:rPr>
      <w:lang w:val="en-GB" w:eastAsia="en-US" w:bidi="ar-SA"/>
    </w:rPr>
  </w:style>
  <w:style w:type="table" w:styleId="af3">
    <w:name w:val="Table Grid"/>
    <w:basedOn w:val="a2"/>
    <w:rsid w:val="00E54BA1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rsid w:val="00E54BA1"/>
    <w:rPr>
      <w:lang w:val="en-GB" w:eastAsia="en-US"/>
    </w:rPr>
  </w:style>
  <w:style w:type="paragraph" w:customStyle="1" w:styleId="FL">
    <w:name w:val="FL"/>
    <w:basedOn w:val="a0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sid w:val="00EA4438"/>
    <w:rPr>
      <w:sz w:val="18"/>
      <w:szCs w:val="18"/>
    </w:rPr>
  </w:style>
  <w:style w:type="paragraph" w:customStyle="1" w:styleId="af5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link w:val="1"/>
    <w:rsid w:val="001346AD"/>
    <w:rPr>
      <w:rFonts w:ascii="Arial" w:eastAsia="宋体" w:hAnsi="Arial"/>
      <w:sz w:val="36"/>
      <w:lang w:val="en-GB" w:eastAsia="en-US" w:bidi="ar-SA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sid w:val="00503EF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Char">
    <w:name w:val="正文文本 Char"/>
    <w:link w:val="af0"/>
    <w:rsid w:val="00742C01"/>
    <w:rPr>
      <w:lang w:val="en-GB" w:eastAsia="en-US"/>
    </w:rPr>
  </w:style>
  <w:style w:type="character" w:customStyle="1" w:styleId="af7">
    <w:name w:val="文稿抬头"/>
    <w:rsid w:val="007B1ACD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"/>
    <w:basedOn w:val="a0"/>
    <w:link w:val="Char0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0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001BD8"/>
    <w:rPr>
      <w:rFonts w:ascii="Arial" w:hAnsi="Arial"/>
      <w:lang w:val="en-GB" w:eastAsia="en-US"/>
    </w:rPr>
  </w:style>
  <w:style w:type="character" w:customStyle="1" w:styleId="B10">
    <w:name w:val="B1 (文字)"/>
    <w:rsid w:val="002F556D"/>
    <w:rPr>
      <w:rFonts w:eastAsia="MS Mincho"/>
      <w:lang w:val="en-GB" w:eastAsia="en-US" w:bidi="ar-SA"/>
    </w:rPr>
  </w:style>
  <w:style w:type="paragraph" w:customStyle="1" w:styleId="afa">
    <w:name w:val="文稿标题"/>
    <w:basedOn w:val="a0"/>
    <w:rsid w:val="00992078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styleId="afb">
    <w:name w:val="Normal (Web)"/>
    <w:basedOn w:val="a0"/>
    <w:uiPriority w:val="99"/>
    <w:unhideWhenUsed/>
    <w:rsid w:val="00CB391A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3GPPAgreementsChar">
    <w:name w:val="3GPP Agreements Char"/>
    <w:basedOn w:val="a1"/>
    <w:link w:val="3GPPAgreements"/>
    <w:locked/>
    <w:rsid w:val="00355B4F"/>
  </w:style>
  <w:style w:type="paragraph" w:customStyle="1" w:styleId="3GPPAgreements">
    <w:name w:val="3GPP Agreements"/>
    <w:basedOn w:val="a0"/>
    <w:link w:val="3GPPAgreementsChar"/>
    <w:rsid w:val="00355B4F"/>
    <w:pPr>
      <w:numPr>
        <w:numId w:val="16"/>
      </w:numPr>
      <w:overflowPunct w:val="0"/>
      <w:autoSpaceDE w:val="0"/>
      <w:autoSpaceDN w:val="0"/>
      <w:spacing w:before="60" w:after="60"/>
      <w:jc w:val="both"/>
    </w:pPr>
    <w:rPr>
      <w:lang w:val="en-US" w:eastAsia="zh-CN"/>
    </w:rPr>
  </w:style>
  <w:style w:type="paragraph" w:customStyle="1" w:styleId="Revision1">
    <w:name w:val="Revision1"/>
    <w:hidden/>
    <w:uiPriority w:val="99"/>
    <w:semiHidden/>
    <w:qFormat/>
    <w:rsid w:val="00835B57"/>
    <w:pPr>
      <w:spacing w:after="160" w:line="259" w:lineRule="auto"/>
    </w:pPr>
    <w:rPr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778FD"/>
    <w:pPr>
      <w:spacing w:after="180"/>
    </w:pPr>
    <w:rPr>
      <w:lang w:val="en-GB" w:eastAsia="en-US"/>
    </w:rPr>
  </w:style>
  <w:style w:type="paragraph" w:styleId="1">
    <w:name w:val="heading 1"/>
    <w:next w:val="a0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rsid w:val="0061150C"/>
    <w:pPr>
      <w:spacing w:before="120"/>
      <w:outlineLvl w:val="2"/>
    </w:pPr>
    <w:rPr>
      <w:sz w:val="24"/>
    </w:rPr>
  </w:style>
  <w:style w:type="paragraph" w:styleId="4">
    <w:name w:val="heading 4"/>
    <w:basedOn w:val="3"/>
    <w:next w:val="a0"/>
    <w:qFormat/>
    <w:pPr>
      <w:ind w:left="1418" w:hanging="1418"/>
      <w:outlineLvl w:val="3"/>
    </w:p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semiHidden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sid w:val="001E2D52"/>
    <w:rPr>
      <w:lang w:val="en-GB" w:eastAsia="en-US" w:bidi="ar-SA"/>
    </w:rPr>
  </w:style>
  <w:style w:type="table" w:styleId="af3">
    <w:name w:val="Table Grid"/>
    <w:basedOn w:val="a2"/>
    <w:rsid w:val="00E54BA1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rsid w:val="00E54BA1"/>
    <w:rPr>
      <w:lang w:val="en-GB" w:eastAsia="en-US"/>
    </w:rPr>
  </w:style>
  <w:style w:type="paragraph" w:customStyle="1" w:styleId="FL">
    <w:name w:val="FL"/>
    <w:basedOn w:val="a0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sid w:val="00EA4438"/>
    <w:rPr>
      <w:sz w:val="18"/>
      <w:szCs w:val="18"/>
    </w:rPr>
  </w:style>
  <w:style w:type="paragraph" w:customStyle="1" w:styleId="af5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link w:val="1"/>
    <w:rsid w:val="001346AD"/>
    <w:rPr>
      <w:rFonts w:ascii="Arial" w:eastAsia="宋体" w:hAnsi="Arial"/>
      <w:sz w:val="36"/>
      <w:lang w:val="en-GB" w:eastAsia="en-US" w:bidi="ar-SA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sid w:val="00503EF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Char">
    <w:name w:val="正文文本 Char"/>
    <w:link w:val="af0"/>
    <w:rsid w:val="00742C01"/>
    <w:rPr>
      <w:lang w:val="en-GB" w:eastAsia="en-US"/>
    </w:rPr>
  </w:style>
  <w:style w:type="character" w:customStyle="1" w:styleId="af7">
    <w:name w:val="文稿抬头"/>
    <w:rsid w:val="007B1ACD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"/>
    <w:basedOn w:val="a0"/>
    <w:link w:val="Char0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0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001BD8"/>
    <w:rPr>
      <w:rFonts w:ascii="Arial" w:hAnsi="Arial"/>
      <w:lang w:val="en-GB" w:eastAsia="en-US"/>
    </w:rPr>
  </w:style>
  <w:style w:type="character" w:customStyle="1" w:styleId="B10">
    <w:name w:val="B1 (文字)"/>
    <w:rsid w:val="002F556D"/>
    <w:rPr>
      <w:rFonts w:eastAsia="MS Mincho"/>
      <w:lang w:val="en-GB" w:eastAsia="en-US" w:bidi="ar-SA"/>
    </w:rPr>
  </w:style>
  <w:style w:type="paragraph" w:customStyle="1" w:styleId="afa">
    <w:name w:val="文稿标题"/>
    <w:basedOn w:val="a0"/>
    <w:rsid w:val="00992078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styleId="afb">
    <w:name w:val="Normal (Web)"/>
    <w:basedOn w:val="a0"/>
    <w:uiPriority w:val="99"/>
    <w:unhideWhenUsed/>
    <w:rsid w:val="00CB391A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3GPPAgreementsChar">
    <w:name w:val="3GPP Agreements Char"/>
    <w:basedOn w:val="a1"/>
    <w:link w:val="3GPPAgreements"/>
    <w:locked/>
    <w:rsid w:val="00355B4F"/>
  </w:style>
  <w:style w:type="paragraph" w:customStyle="1" w:styleId="3GPPAgreements">
    <w:name w:val="3GPP Agreements"/>
    <w:basedOn w:val="a0"/>
    <w:link w:val="3GPPAgreementsChar"/>
    <w:rsid w:val="00355B4F"/>
    <w:pPr>
      <w:numPr>
        <w:numId w:val="16"/>
      </w:numPr>
      <w:overflowPunct w:val="0"/>
      <w:autoSpaceDE w:val="0"/>
      <w:autoSpaceDN w:val="0"/>
      <w:spacing w:before="60" w:after="60"/>
      <w:jc w:val="both"/>
    </w:pPr>
    <w:rPr>
      <w:lang w:val="en-US" w:eastAsia="zh-CN"/>
    </w:rPr>
  </w:style>
  <w:style w:type="paragraph" w:customStyle="1" w:styleId="Revision1">
    <w:name w:val="Revision1"/>
    <w:hidden/>
    <w:uiPriority w:val="99"/>
    <w:semiHidden/>
    <w:qFormat/>
    <w:rsid w:val="00835B57"/>
    <w:pPr>
      <w:spacing w:after="160" w:line="259" w:lineRule="auto"/>
    </w:pPr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90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825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9489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86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8978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4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63404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845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77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205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0765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833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46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83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752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164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14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235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7296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955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2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5745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400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0318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083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6469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2065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9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269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9709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4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24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405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1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0080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9467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575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89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240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578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12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0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3373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5700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175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6947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234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3150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04139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7723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9066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24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55182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69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2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28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145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982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4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2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051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583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7169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80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03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75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323557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371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7985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801754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39537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487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8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29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15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59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492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27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00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6079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6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23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433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81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797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203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7374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1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44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3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4244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16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01631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49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51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14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9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621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982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2588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231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550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34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8579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9703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6206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780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51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144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166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22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563476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5162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3800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1280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22638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044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510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107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909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76823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24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3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4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180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16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5528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4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20036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15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776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98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777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00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700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09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2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8392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04854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44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15160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631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408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19477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80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13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52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45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22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4251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538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428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642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1369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69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3599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26691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5338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62981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0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8640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48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5450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8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7628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038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3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2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41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02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848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76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5695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085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05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5656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5591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5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30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01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4256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843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9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446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88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99115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663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1769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826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0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84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94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62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443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7799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166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863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096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32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2722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66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5033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1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910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97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%20template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355</TotalTime>
  <Pages>2</Pages>
  <Words>754</Words>
  <Characters>4298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report skeleton</vt:lpstr>
    </vt:vector>
  </TitlesOfParts>
  <Company>ETSI-MCC</Company>
  <LinksUpToDate>false</LinksUpToDate>
  <CharactersWithSpaces>5042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report skeleton</dc:title>
  <dc:subject>3GPP report skeleton</dc:subject>
  <dc:creator>Maurice Pope / John M Meredith</dc:creator>
  <cp:keywords>3GPP</cp:keywords>
  <dc:description>All 3GPP reports are to be based on this skeleton.</dc:description>
  <cp:lastModifiedBy>CATT</cp:lastModifiedBy>
  <cp:revision>742</cp:revision>
  <cp:lastPrinted>2009-01-30T04:53:00Z</cp:lastPrinted>
  <dcterms:created xsi:type="dcterms:W3CDTF">2020-08-07T03:01:00Z</dcterms:created>
  <dcterms:modified xsi:type="dcterms:W3CDTF">2021-01-15T11:47:00Z</dcterms:modified>
</cp:coreProperties>
</file>