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46887D20" w:rsidR="00006351" w:rsidRPr="00DB3907" w:rsidRDefault="00DE1576" w:rsidP="0056403E">
      <w:pPr>
        <w:pStyle w:val="Header"/>
        <w:tabs>
          <w:tab w:val="right" w:pos="9639"/>
        </w:tabs>
        <w:spacing w:after="60"/>
        <w:jc w:val="both"/>
        <w:rPr>
          <w:rFonts w:cs="Arial"/>
          <w:sz w:val="24"/>
          <w:szCs w:val="24"/>
          <w:lang w:val="de-DE"/>
        </w:rPr>
      </w:pPr>
      <w:r>
        <w:rPr>
          <w:rFonts w:cs="Arial"/>
          <w:sz w:val="24"/>
          <w:szCs w:val="24"/>
          <w:lang w:val="de-DE"/>
        </w:rPr>
        <w:t>3GPP RAN WG4 Meeting #97</w:t>
      </w:r>
      <w:r w:rsidR="00C3099F">
        <w:rPr>
          <w:rFonts w:cs="Arial"/>
          <w:sz w:val="24"/>
          <w:szCs w:val="24"/>
          <w:lang w:val="de-DE"/>
        </w:rPr>
        <w:t>-e</w:t>
      </w:r>
      <w:r w:rsidR="00006351" w:rsidRPr="00DB3907">
        <w:rPr>
          <w:rFonts w:cs="Arial"/>
          <w:sz w:val="24"/>
          <w:szCs w:val="24"/>
          <w:lang w:val="de-DE"/>
        </w:rPr>
        <w:tab/>
        <w:t>R4-</w:t>
      </w:r>
      <w:r w:rsidR="000521B1">
        <w:rPr>
          <w:rFonts w:cs="Arial"/>
          <w:sz w:val="24"/>
          <w:szCs w:val="24"/>
          <w:lang w:val="de-DE"/>
        </w:rPr>
        <w:t>20</w:t>
      </w:r>
      <w:r w:rsidR="00D964E9" w:rsidRPr="00D964E9">
        <w:rPr>
          <w:rFonts w:cs="Arial"/>
          <w:sz w:val="24"/>
          <w:szCs w:val="24"/>
          <w:lang w:val="de-DE"/>
        </w:rPr>
        <w:t>16372</w:t>
      </w:r>
    </w:p>
    <w:p w14:paraId="6D8E610E" w14:textId="65FE9B94" w:rsidR="00C3099F" w:rsidRDefault="00DE1576" w:rsidP="00C3099F">
      <w:pPr>
        <w:tabs>
          <w:tab w:val="left" w:pos="1985"/>
        </w:tabs>
        <w:spacing w:after="0"/>
        <w:jc w:val="both"/>
        <w:rPr>
          <w:rFonts w:ascii="Arial" w:hAnsi="Arial"/>
          <w:b/>
          <w:sz w:val="24"/>
          <w:szCs w:val="24"/>
          <w:lang w:eastAsia="zh-CN"/>
        </w:rPr>
      </w:pPr>
      <w:r>
        <w:rPr>
          <w:rFonts w:ascii="Arial" w:hAnsi="Arial"/>
          <w:b/>
          <w:sz w:val="24"/>
          <w:szCs w:val="24"/>
          <w:lang w:eastAsia="zh-CN"/>
        </w:rPr>
        <w:t>Electronic Meeting, 02 Nov – 13 Nov</w:t>
      </w:r>
      <w:r w:rsidR="00B90F3A" w:rsidRPr="00B90F3A">
        <w:rPr>
          <w:rFonts w:ascii="Arial" w:hAnsi="Arial"/>
          <w:b/>
          <w:sz w:val="24"/>
          <w:szCs w:val="24"/>
          <w:lang w:eastAsia="zh-CN"/>
        </w:rPr>
        <w:t>, 2020</w:t>
      </w:r>
    </w:p>
    <w:p w14:paraId="010C9FF0" w14:textId="77777777" w:rsidR="00B90F3A" w:rsidRPr="00C3099F" w:rsidRDefault="00B90F3A" w:rsidP="00C3099F">
      <w:pPr>
        <w:tabs>
          <w:tab w:val="left" w:pos="1985"/>
        </w:tabs>
        <w:spacing w:after="0"/>
        <w:jc w:val="both"/>
        <w:rPr>
          <w:rFonts w:ascii="Arial" w:eastAsia="MS Mincho" w:hAnsi="Arial" w:cs="Arial"/>
          <w:b/>
          <w:sz w:val="24"/>
          <w:szCs w:val="24"/>
          <w:lang w:eastAsia="zh-TW"/>
        </w:rPr>
      </w:pPr>
    </w:p>
    <w:p w14:paraId="16783F2C" w14:textId="443E43CA"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764F7">
        <w:rPr>
          <w:rFonts w:ascii="Arial" w:hAnsi="Arial"/>
          <w:sz w:val="24"/>
          <w:lang w:val="en-US"/>
        </w:rPr>
        <w:t>9.1</w:t>
      </w:r>
      <w:r w:rsidR="00DF763E">
        <w:rPr>
          <w:rFonts w:ascii="Arial" w:hAnsi="Arial"/>
          <w:sz w:val="24"/>
          <w:lang w:val="en-US"/>
        </w:rPr>
        <w:t>.2</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333DB88C"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F34C9A">
        <w:rPr>
          <w:rFonts w:ascii="Arial" w:hAnsi="Arial"/>
          <w:sz w:val="24"/>
          <w:lang w:val="en-US"/>
        </w:rPr>
        <w:t xml:space="preserve">The remaining issue </w:t>
      </w:r>
      <w:r w:rsidR="00AB7AC1">
        <w:rPr>
          <w:rFonts w:ascii="Arial" w:hAnsi="Arial"/>
          <w:sz w:val="24"/>
          <w:lang w:val="en-US"/>
        </w:rPr>
        <w:t xml:space="preserve">on </w:t>
      </w:r>
      <w:r w:rsidR="00CF40D7">
        <w:rPr>
          <w:rFonts w:ascii="Arial" w:hAnsi="Arial"/>
          <w:sz w:val="24"/>
          <w:lang w:val="en-US"/>
        </w:rPr>
        <w:t>n48 DSS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B90C44C" w14:textId="43F66886" w:rsidR="002D327B" w:rsidRDefault="00862908" w:rsidP="00A839C8">
      <w:pPr>
        <w:jc w:val="both"/>
        <w:rPr>
          <w:lang w:val="en-US" w:eastAsia="zh-TW"/>
        </w:rPr>
      </w:pPr>
      <w:r>
        <w:rPr>
          <w:lang w:val="en-US"/>
        </w:rPr>
        <w:t xml:space="preserve">In </w:t>
      </w:r>
      <w:r w:rsidRPr="002D327B">
        <w:rPr>
          <w:lang w:val="en-US"/>
        </w:rPr>
        <w:t>RAN4#96</w:t>
      </w:r>
      <w:r w:rsidR="00AB7AC1" w:rsidRPr="002D327B">
        <w:rPr>
          <w:lang w:val="en-US"/>
        </w:rPr>
        <w:t>-e</w:t>
      </w:r>
      <w:r w:rsidR="00A839C8" w:rsidRPr="002D327B">
        <w:rPr>
          <w:lang w:val="en-US"/>
        </w:rPr>
        <w:t xml:space="preserve"> meeting</w:t>
      </w:r>
      <w:r w:rsidR="00A839C8" w:rsidRPr="00060A4E">
        <w:rPr>
          <w:lang w:val="en-US"/>
        </w:rPr>
        <w:t>,</w:t>
      </w:r>
      <w:r w:rsidR="00AB7AC1">
        <w:rPr>
          <w:lang w:val="en-US"/>
        </w:rPr>
        <w:t xml:space="preserve"> dynamic spectrum sharing (DSS) on </w:t>
      </w:r>
      <w:r w:rsidR="00006D7E">
        <w:rPr>
          <w:lang w:val="en-US"/>
        </w:rPr>
        <w:t xml:space="preserve">the </w:t>
      </w:r>
      <w:r w:rsidR="00AB7AC1">
        <w:rPr>
          <w:lang w:val="en-US"/>
        </w:rPr>
        <w:t xml:space="preserve">CBRS band has been </w:t>
      </w:r>
      <w:r w:rsidR="00CD4516">
        <w:rPr>
          <w:lang w:val="en-US"/>
        </w:rPr>
        <w:t xml:space="preserve">still </w:t>
      </w:r>
      <w:r w:rsidR="00AB7AC1">
        <w:rPr>
          <w:lang w:val="en-US"/>
        </w:rPr>
        <w:t>d</w:t>
      </w:r>
      <w:r w:rsidR="00006D7E">
        <w:rPr>
          <w:lang w:val="en-US"/>
        </w:rPr>
        <w:t>iscussed at great lengt</w:t>
      </w:r>
      <w:r w:rsidR="00B6781F">
        <w:rPr>
          <w:lang w:val="en-US"/>
        </w:rPr>
        <w:t>h</w:t>
      </w:r>
      <w:r w:rsidR="00EB694C">
        <w:rPr>
          <w:lang w:val="en-US"/>
        </w:rPr>
        <w:t xml:space="preserve">. </w:t>
      </w:r>
      <w:r w:rsidR="003A6D2E">
        <w:rPr>
          <w:lang w:val="en-US"/>
        </w:rPr>
        <w:t xml:space="preserve">The GTW online session was hold in RAN4#96-e and the channel raster and the UL shift was discussed. The </w:t>
      </w:r>
      <w:r w:rsidR="008F434C">
        <w:rPr>
          <w:lang w:val="en-US"/>
        </w:rPr>
        <w:t xml:space="preserve">agreement was made that the UL shift should be mandatory </w:t>
      </w:r>
      <w:r w:rsidR="008F00FF">
        <w:rPr>
          <w:lang w:val="en-US"/>
        </w:rPr>
        <w:t>to support</w:t>
      </w:r>
      <w:r w:rsidR="008F434C">
        <w:rPr>
          <w:lang w:val="en-US"/>
        </w:rPr>
        <w:t xml:space="preserve"> </w:t>
      </w:r>
      <w:r w:rsidR="002D327B">
        <w:rPr>
          <w:lang w:val="en-US"/>
        </w:rPr>
        <w:t xml:space="preserve">15KHz </w:t>
      </w:r>
      <w:r w:rsidR="008F434C">
        <w:rPr>
          <w:lang w:val="en-US"/>
        </w:rPr>
        <w:t>SCS</w:t>
      </w:r>
      <w:r w:rsidR="002D327B">
        <w:rPr>
          <w:lang w:val="en-US"/>
        </w:rPr>
        <w:t xml:space="preserve"> in n48</w:t>
      </w:r>
      <w:r w:rsidR="008F434C">
        <w:rPr>
          <w:lang w:val="en-US"/>
        </w:rPr>
        <w:t>.</w:t>
      </w:r>
      <w:r w:rsidR="002D327B">
        <w:rPr>
          <w:lang w:val="en-US"/>
        </w:rPr>
        <w:t xml:space="preserve"> However, the channel raster did not hav</w:t>
      </w:r>
      <w:r w:rsidR="008F00FF">
        <w:rPr>
          <w:lang w:val="en-US"/>
        </w:rPr>
        <w:t>e a consensus because there were</w:t>
      </w:r>
      <w:r w:rsidR="002D327B">
        <w:rPr>
          <w:lang w:val="en-US"/>
        </w:rPr>
        <w:t xml:space="preserve"> still some companies having concerns </w:t>
      </w:r>
      <w:r w:rsidR="008F00FF">
        <w:rPr>
          <w:lang w:val="en-US"/>
        </w:rPr>
        <w:t>whether</w:t>
      </w:r>
      <w:r w:rsidR="002D327B">
        <w:rPr>
          <w:lang w:val="en-US"/>
        </w:rPr>
        <w:t xml:space="preserve"> the UE </w:t>
      </w:r>
      <w:r w:rsidR="00B16115">
        <w:rPr>
          <w:lang w:val="en-US"/>
        </w:rPr>
        <w:t xml:space="preserve">should </w:t>
      </w:r>
      <w:r w:rsidR="002D327B">
        <w:rPr>
          <w:lang w:val="en-US"/>
        </w:rPr>
        <w:t>know</w:t>
      </w:r>
      <w:r w:rsidR="00B16115">
        <w:rPr>
          <w:lang w:val="en-US"/>
        </w:rPr>
        <w:t xml:space="preserve"> the </w:t>
      </w:r>
      <w:r w:rsidR="008F00FF">
        <w:rPr>
          <w:lang w:val="en-US"/>
        </w:rPr>
        <w:t>shifted center channel frequency</w:t>
      </w:r>
      <w:r w:rsidR="00B16115">
        <w:rPr>
          <w:lang w:val="en-US"/>
        </w:rPr>
        <w:t xml:space="preserve"> (</w:t>
      </w:r>
      <w:r w:rsidR="00B16115" w:rsidRPr="00B16115">
        <w:rPr>
          <w:lang w:val="en-US"/>
        </w:rPr>
        <w:t>-/+100kHz</w:t>
      </w:r>
      <w:r w:rsidR="00B16115">
        <w:rPr>
          <w:lang w:val="en-US"/>
        </w:rPr>
        <w:t>)</w:t>
      </w:r>
      <w:r w:rsidR="002D327B">
        <w:rPr>
          <w:lang w:val="en-US"/>
        </w:rPr>
        <w:t xml:space="preserve"> </w:t>
      </w:r>
      <w:r w:rsidR="00B16115">
        <w:rPr>
          <w:lang w:val="en-US"/>
        </w:rPr>
        <w:t xml:space="preserve">which </w:t>
      </w:r>
      <w:r w:rsidR="002D327B">
        <w:rPr>
          <w:lang w:val="en-US"/>
        </w:rPr>
        <w:t xml:space="preserve">is allocated from the BS or not. </w:t>
      </w:r>
      <w:r w:rsidR="008F00FF">
        <w:rPr>
          <w:lang w:val="en-US"/>
        </w:rPr>
        <w:t>Hence, t</w:t>
      </w:r>
      <w:r w:rsidR="00E32273">
        <w:rPr>
          <w:lang w:val="en-US"/>
        </w:rPr>
        <w:t xml:space="preserve">he sync </w:t>
      </w:r>
      <w:r w:rsidR="00E0686E">
        <w:rPr>
          <w:lang w:val="en-US"/>
        </w:rPr>
        <w:t>raster</w:t>
      </w:r>
      <w:r w:rsidR="00E32273">
        <w:rPr>
          <w:lang w:val="en-US"/>
        </w:rPr>
        <w:t xml:space="preserve"> discussion were also raised lot</w:t>
      </w:r>
      <w:r w:rsidR="00645461">
        <w:rPr>
          <w:lang w:val="en-US"/>
        </w:rPr>
        <w:t>s</w:t>
      </w:r>
      <w:r w:rsidR="00E32273">
        <w:rPr>
          <w:lang w:val="en-US"/>
        </w:rPr>
        <w:t xml:space="preserve"> of discussion on TDD n38/n40 DSS last meeting</w:t>
      </w:r>
      <w:r w:rsidR="00E0686E">
        <w:rPr>
          <w:lang w:val="en-US"/>
        </w:rPr>
        <w:t xml:space="preserve"> but there was</w:t>
      </w:r>
      <w:r w:rsidR="00645461">
        <w:rPr>
          <w:lang w:val="en-US"/>
        </w:rPr>
        <w:t xml:space="preserve"> no </w:t>
      </w:r>
      <w:r w:rsidR="008F00FF">
        <w:rPr>
          <w:lang w:val="en-US"/>
        </w:rPr>
        <w:t>conclusion yet. Since</w:t>
      </w:r>
      <w:r w:rsidR="00E0686E">
        <w:rPr>
          <w:lang w:val="en-US"/>
        </w:rPr>
        <w:t xml:space="preserve"> the moderator suggested that the sync pattern issue should be considered in a broad view to include all TDD </w:t>
      </w:r>
      <w:r w:rsidR="008F00FF">
        <w:rPr>
          <w:lang w:val="en-US"/>
        </w:rPr>
        <w:t>band into the discussion,</w:t>
      </w:r>
      <w:r w:rsidR="00E0686E">
        <w:rPr>
          <w:lang w:val="en-US"/>
        </w:rPr>
        <w:t xml:space="preserve"> the revised n48 DSS WID </w:t>
      </w:r>
      <w:r w:rsidR="00700A93">
        <w:rPr>
          <w:lang w:val="en-US"/>
        </w:rPr>
        <w:t xml:space="preserve">[1] </w:t>
      </w:r>
      <w:r w:rsidR="00E0686E">
        <w:rPr>
          <w:lang w:val="en-US"/>
        </w:rPr>
        <w:t xml:space="preserve">was approved in RAN#89 to remove the sync raster in the objective.  </w:t>
      </w:r>
    </w:p>
    <w:p w14:paraId="3DBFB62A" w14:textId="25A2D829" w:rsidR="003A6D2E" w:rsidRDefault="002D327B" w:rsidP="00A839C8">
      <w:pPr>
        <w:jc w:val="both"/>
        <w:rPr>
          <w:lang w:val="en-US"/>
        </w:rPr>
      </w:pPr>
      <w:r>
        <w:rPr>
          <w:noProof/>
          <w:lang w:val="en-US" w:eastAsia="zh-TW"/>
        </w:rPr>
        <w:drawing>
          <wp:inline distT="0" distB="0" distL="0" distR="0" wp14:anchorId="734B6054" wp14:editId="23A0C0BF">
            <wp:extent cx="6115685" cy="2600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2600325"/>
                    </a:xfrm>
                    <a:prstGeom prst="rect">
                      <a:avLst/>
                    </a:prstGeom>
                  </pic:spPr>
                </pic:pic>
              </a:graphicData>
            </a:graphic>
          </wp:inline>
        </w:drawing>
      </w:r>
    </w:p>
    <w:p w14:paraId="039387B6" w14:textId="37788096" w:rsidR="003A6D2E" w:rsidRPr="001428D3" w:rsidRDefault="009C6D50" w:rsidP="00A839C8">
      <w:pPr>
        <w:jc w:val="both"/>
        <w:rPr>
          <w:lang w:val="en-US" w:eastAsia="zh-TW"/>
        </w:rPr>
      </w:pPr>
      <w:r>
        <w:rPr>
          <w:lang w:val="en-US"/>
        </w:rPr>
        <w:t xml:space="preserve">From the </w:t>
      </w:r>
      <w:r w:rsidR="002D327B">
        <w:rPr>
          <w:lang w:val="en-US"/>
        </w:rPr>
        <w:t>last meeting</w:t>
      </w:r>
      <w:r>
        <w:rPr>
          <w:lang w:val="en-US"/>
        </w:rPr>
        <w:t xml:space="preserve"> status report</w:t>
      </w:r>
      <w:r w:rsidR="002D327B">
        <w:rPr>
          <w:lang w:val="en-US"/>
        </w:rPr>
        <w:t xml:space="preserve">, </w:t>
      </w:r>
      <w:r>
        <w:rPr>
          <w:lang w:val="en-US"/>
        </w:rPr>
        <w:t xml:space="preserve">the remaining open issue </w:t>
      </w:r>
      <w:r w:rsidR="001428D3">
        <w:rPr>
          <w:lang w:val="en-US"/>
        </w:rPr>
        <w:t>for</w:t>
      </w:r>
      <w:r>
        <w:rPr>
          <w:lang w:val="en-US"/>
        </w:rPr>
        <w:t xml:space="preserve"> the channel raster is </w:t>
      </w:r>
      <w:r w:rsidR="001428D3">
        <w:rPr>
          <w:lang w:val="en-US"/>
        </w:rPr>
        <w:t>whether the UE needs to know if the center fre</w:t>
      </w:r>
      <w:r w:rsidR="003A401C">
        <w:rPr>
          <w:lang w:val="en-US"/>
        </w:rPr>
        <w:t xml:space="preserve">quency is shifted by -/+100kHz. </w:t>
      </w:r>
      <w:r w:rsidR="003A6F01">
        <w:rPr>
          <w:lang w:val="en-US"/>
        </w:rPr>
        <w:t>In this paper, we</w:t>
      </w:r>
      <w:r w:rsidR="003A401C">
        <w:rPr>
          <w:lang w:val="en-US"/>
        </w:rPr>
        <w:t xml:space="preserve"> would like to share our view in the following</w:t>
      </w:r>
      <w:r w:rsidR="00C16110">
        <w:rPr>
          <w:lang w:val="en-US"/>
        </w:rPr>
        <w:t xml:space="preserve"> discussion</w:t>
      </w:r>
      <w:r w:rsidR="003A401C">
        <w:rPr>
          <w:lang w:val="en-US"/>
        </w:rPr>
        <w:t>.</w:t>
      </w:r>
    </w:p>
    <w:p w14:paraId="55DB0D7F" w14:textId="1EB77B74" w:rsidR="00E069C2" w:rsidRDefault="00E069C2" w:rsidP="00E069C2">
      <w:pPr>
        <w:pStyle w:val="ListParagraph"/>
        <w:numPr>
          <w:ilvl w:val="0"/>
          <w:numId w:val="29"/>
        </w:numPr>
        <w:jc w:val="both"/>
        <w:rPr>
          <w:lang w:val="en-US"/>
        </w:rPr>
      </w:pPr>
      <w:r>
        <w:rPr>
          <w:lang w:val="en-US"/>
        </w:rPr>
        <w:t>Channel Raster</w:t>
      </w:r>
    </w:p>
    <w:p w14:paraId="3761428E" w14:textId="77777777" w:rsidR="00E069C2" w:rsidRDefault="00E069C2" w:rsidP="00E069C2">
      <w:pPr>
        <w:pStyle w:val="ListParagraph"/>
        <w:numPr>
          <w:ilvl w:val="1"/>
          <w:numId w:val="29"/>
        </w:numPr>
        <w:jc w:val="both"/>
        <w:rPr>
          <w:lang w:val="en-US"/>
        </w:rPr>
      </w:pPr>
      <w:r w:rsidRPr="00E069C2">
        <w:rPr>
          <w:lang w:val="en-US"/>
        </w:rPr>
        <w:t xml:space="preserve">Option 3: Keep existing SCS based raster, but if the allocated spectrum is not on the 300kHz raster, then the channel center frequency can be shifted by +/- 100kHz to the closest NR ARFCN raster point: </w:t>
      </w:r>
    </w:p>
    <w:p w14:paraId="45EC4AAE" w14:textId="170AB175" w:rsidR="00E069C2" w:rsidRDefault="001428D3" w:rsidP="00E069C2">
      <w:pPr>
        <w:pStyle w:val="ListParagraph"/>
        <w:numPr>
          <w:ilvl w:val="2"/>
          <w:numId w:val="29"/>
        </w:numPr>
        <w:jc w:val="both"/>
        <w:rPr>
          <w:lang w:val="en-US"/>
        </w:rPr>
      </w:pPr>
      <w:r>
        <w:rPr>
          <w:lang w:val="en-US"/>
        </w:rPr>
        <w:t>a) transparent to the UE</w:t>
      </w:r>
    </w:p>
    <w:p w14:paraId="76A2B86B" w14:textId="600E648F" w:rsidR="00E069C2" w:rsidRPr="001428D3" w:rsidRDefault="00064853" w:rsidP="00E069C2">
      <w:pPr>
        <w:pStyle w:val="ListParagraph"/>
        <w:numPr>
          <w:ilvl w:val="2"/>
          <w:numId w:val="29"/>
        </w:numPr>
        <w:jc w:val="both"/>
        <w:rPr>
          <w:lang w:val="en-US"/>
        </w:rPr>
      </w:pPr>
      <w:r>
        <w:rPr>
          <w:lang w:val="en-US"/>
        </w:rPr>
        <w:t>b) signal</w:t>
      </w:r>
      <w:r w:rsidR="00E069C2" w:rsidRPr="00E069C2">
        <w:rPr>
          <w:lang w:val="en-US"/>
        </w:rPr>
        <w:t>ed to the UE.</w:t>
      </w:r>
    </w:p>
    <w:p w14:paraId="3A729560" w14:textId="2AEF2028" w:rsidR="001B0605" w:rsidRDefault="00A839C8" w:rsidP="001B0605">
      <w:pPr>
        <w:pStyle w:val="Heading1"/>
        <w:tabs>
          <w:tab w:val="clear" w:pos="432"/>
          <w:tab w:val="num" w:pos="522"/>
        </w:tabs>
        <w:ind w:left="522" w:hanging="522"/>
        <w:jc w:val="both"/>
        <w:rPr>
          <w:lang w:val="en-US"/>
        </w:rPr>
      </w:pPr>
      <w:r>
        <w:rPr>
          <w:lang w:val="en-US"/>
        </w:rPr>
        <w:t>Discussion</w:t>
      </w:r>
    </w:p>
    <w:p w14:paraId="2BEF97A3" w14:textId="4D3E341B" w:rsidR="00060A4E" w:rsidRPr="00060A4E" w:rsidRDefault="00634F92" w:rsidP="00CC20D6">
      <w:pPr>
        <w:pStyle w:val="Heading2"/>
        <w:jc w:val="both"/>
        <w:rPr>
          <w:sz w:val="28"/>
          <w:szCs w:val="28"/>
          <w:lang w:val="en-US"/>
        </w:rPr>
      </w:pPr>
      <w:r>
        <w:rPr>
          <w:sz w:val="28"/>
          <w:szCs w:val="28"/>
          <w:lang w:val="en-US"/>
        </w:rPr>
        <w:t>Channel</w:t>
      </w:r>
      <w:r w:rsidR="001B0605">
        <w:rPr>
          <w:sz w:val="28"/>
          <w:szCs w:val="28"/>
          <w:lang w:val="en-US"/>
        </w:rPr>
        <w:t xml:space="preserve"> Raster</w:t>
      </w:r>
    </w:p>
    <w:p w14:paraId="4C7118B8" w14:textId="67C94E50" w:rsidR="00D914AA" w:rsidRDefault="002F6457" w:rsidP="00C95203">
      <w:pPr>
        <w:jc w:val="both"/>
        <w:rPr>
          <w:lang w:val="en-US" w:eastAsia="zh-TW"/>
        </w:rPr>
      </w:pPr>
      <w:r>
        <w:rPr>
          <w:lang w:val="en-US" w:eastAsia="zh-TW"/>
        </w:rPr>
        <w:t>For channel raster</w:t>
      </w:r>
      <w:r w:rsidR="000A30F4">
        <w:rPr>
          <w:rFonts w:hint="eastAsia"/>
          <w:lang w:val="en-US" w:eastAsia="zh-TW"/>
        </w:rPr>
        <w:t xml:space="preserve">, </w:t>
      </w:r>
      <w:r>
        <w:rPr>
          <w:rFonts w:hint="eastAsia"/>
          <w:lang w:val="en-US" w:eastAsia="zh-TW"/>
        </w:rPr>
        <w:t xml:space="preserve">the major </w:t>
      </w:r>
      <w:r>
        <w:rPr>
          <w:lang w:val="en-US" w:eastAsia="zh-TW"/>
        </w:rPr>
        <w:t>disputed point for channel raster is that so</w:t>
      </w:r>
      <w:r w:rsidR="00702FF0">
        <w:rPr>
          <w:lang w:val="en-US" w:eastAsia="zh-TW"/>
        </w:rPr>
        <w:t xml:space="preserve">me CBRS operators point out </w:t>
      </w:r>
      <w:r>
        <w:rPr>
          <w:lang w:val="en-US" w:eastAsia="zh-TW"/>
        </w:rPr>
        <w:t xml:space="preserve">the spectrum efficiency may be degraded due to the 300 KHz channel raster for n48 DSS. </w:t>
      </w:r>
      <w:r w:rsidR="00D50DDA">
        <w:rPr>
          <w:lang w:val="en-US" w:eastAsia="zh-TW"/>
        </w:rPr>
        <w:t xml:space="preserve">It is because the CBRS operators raise the concern that SAS cannot always allocate a suitable spectrum whose center frequency aligns with the </w:t>
      </w:r>
      <w:r w:rsidR="00D50DDA" w:rsidRPr="000A30F4">
        <w:rPr>
          <w:lang w:val="en-US" w:eastAsia="zh-TW"/>
        </w:rPr>
        <w:t xml:space="preserve">granularity </w:t>
      </w:r>
      <w:r w:rsidR="00D50DDA">
        <w:rPr>
          <w:lang w:val="en-US" w:eastAsia="zh-TW"/>
        </w:rPr>
        <w:t xml:space="preserve">of the 300 KHz. </w:t>
      </w:r>
      <w:r w:rsidR="00D50DDA">
        <w:rPr>
          <w:rFonts w:hint="eastAsia"/>
          <w:lang w:val="en-US" w:eastAsia="zh-TW"/>
        </w:rPr>
        <w:t>H</w:t>
      </w:r>
      <w:r w:rsidR="003E4784">
        <w:rPr>
          <w:lang w:val="en-US" w:eastAsia="zh-TW"/>
        </w:rPr>
        <w:t>ence</w:t>
      </w:r>
      <w:r w:rsidR="00341688">
        <w:rPr>
          <w:lang w:val="en-US" w:eastAsia="zh-TW"/>
        </w:rPr>
        <w:t xml:space="preserve">, </w:t>
      </w:r>
      <w:r w:rsidR="003E4784">
        <w:rPr>
          <w:lang w:val="en-US" w:eastAsia="zh-TW"/>
        </w:rPr>
        <w:t>instead of 300 KHz, it is beneficial for the CBRS operator is</w:t>
      </w:r>
      <w:r w:rsidR="00341688">
        <w:rPr>
          <w:lang w:val="en-US" w:eastAsia="zh-TW"/>
        </w:rPr>
        <w:t xml:space="preserve"> to add an additional </w:t>
      </w:r>
      <w:r w:rsidR="00D50DDA">
        <w:rPr>
          <w:lang w:val="en-US" w:eastAsia="zh-TW"/>
        </w:rPr>
        <w:t>100 KHz channel raster</w:t>
      </w:r>
      <w:r w:rsidR="00341688">
        <w:rPr>
          <w:lang w:val="en-US" w:eastAsia="zh-TW"/>
        </w:rPr>
        <w:t xml:space="preserve"> into </w:t>
      </w:r>
      <w:r w:rsidR="003E4784">
        <w:rPr>
          <w:lang w:val="en-US" w:eastAsia="zh-TW"/>
        </w:rPr>
        <w:t xml:space="preserve">NR </w:t>
      </w:r>
      <w:r w:rsidR="00341688">
        <w:rPr>
          <w:lang w:val="en-US" w:eastAsia="zh-TW"/>
        </w:rPr>
        <w:t>specification</w:t>
      </w:r>
      <w:r w:rsidR="00D50DDA">
        <w:rPr>
          <w:lang w:val="en-US" w:eastAsia="zh-TW"/>
        </w:rPr>
        <w:t xml:space="preserve">. However, some companies </w:t>
      </w:r>
      <w:r w:rsidR="00702FF0">
        <w:rPr>
          <w:lang w:val="en-US" w:eastAsia="zh-TW"/>
        </w:rPr>
        <w:t xml:space="preserve">express the view </w:t>
      </w:r>
      <w:r w:rsidR="00D50DDA">
        <w:rPr>
          <w:lang w:val="en-US" w:eastAsia="zh-TW"/>
        </w:rPr>
        <w:t>that it may violate the NR-ARFCN fundamental design for frequencies above 3 G</w:t>
      </w:r>
      <w:r w:rsidR="00D50DDA">
        <w:rPr>
          <w:rFonts w:hint="eastAsia"/>
          <w:lang w:val="en-US" w:eastAsia="zh-TW"/>
        </w:rPr>
        <w:t>H</w:t>
      </w:r>
      <w:r w:rsidR="00D50DDA">
        <w:rPr>
          <w:lang w:val="en-US" w:eastAsia="zh-TW"/>
        </w:rPr>
        <w:t xml:space="preserve">z. The step size of global frequency raster for frequencies above 3 GHz is 15 KHz, and 100 KHz is not divisible by 15 KHz. The channel raster and sync raster may need to be re-designed </w:t>
      </w:r>
      <w:r w:rsidR="00BA3250">
        <w:rPr>
          <w:lang w:val="en-US" w:eastAsia="zh-TW"/>
        </w:rPr>
        <w:t>if</w:t>
      </w:r>
      <w:r w:rsidR="00D50DDA">
        <w:rPr>
          <w:lang w:val="en-US" w:eastAsia="zh-TW"/>
        </w:rPr>
        <w:t xml:space="preserve"> the addition of 100 </w:t>
      </w:r>
      <w:r w:rsidR="00D50DDA">
        <w:rPr>
          <w:lang w:val="en-US" w:eastAsia="zh-TW"/>
        </w:rPr>
        <w:lastRenderedPageBreak/>
        <w:t>K</w:t>
      </w:r>
      <w:r w:rsidR="00D50DDA">
        <w:rPr>
          <w:rFonts w:hint="eastAsia"/>
          <w:lang w:val="en-US" w:eastAsia="zh-TW"/>
        </w:rPr>
        <w:t>Hz</w:t>
      </w:r>
      <w:r w:rsidR="00D50DDA">
        <w:rPr>
          <w:lang w:val="en-US" w:eastAsia="zh-TW"/>
        </w:rPr>
        <w:t xml:space="preserve"> channel raster above 3 GHz</w:t>
      </w:r>
      <w:r w:rsidR="00BA3250">
        <w:rPr>
          <w:lang w:val="en-US" w:eastAsia="zh-TW"/>
        </w:rPr>
        <w:t xml:space="preserve"> is included</w:t>
      </w:r>
      <w:r w:rsidR="00D50DDA">
        <w:rPr>
          <w:lang w:val="en-US" w:eastAsia="zh-TW"/>
        </w:rPr>
        <w:t>.</w:t>
      </w:r>
      <w:r w:rsidR="003E4784">
        <w:rPr>
          <w:lang w:val="en-US" w:eastAsia="zh-TW"/>
        </w:rPr>
        <w:t xml:space="preserve"> </w:t>
      </w:r>
      <w:r w:rsidR="00D50DDA">
        <w:rPr>
          <w:lang w:val="en-US" w:eastAsia="zh-TW"/>
        </w:rPr>
        <w:t>With the addition of 100 K</w:t>
      </w:r>
      <w:r w:rsidR="00D50DDA">
        <w:rPr>
          <w:rFonts w:hint="eastAsia"/>
          <w:lang w:val="en-US" w:eastAsia="zh-TW"/>
        </w:rPr>
        <w:t>Hz</w:t>
      </w:r>
      <w:r w:rsidR="00D50DDA">
        <w:rPr>
          <w:lang w:val="en-US" w:eastAsia="zh-TW"/>
        </w:rPr>
        <w:t xml:space="preserve"> channel raster, the number of GSCN raster points will also increase and it may impact initial search time.</w:t>
      </w:r>
      <w:r w:rsidR="007F4A53">
        <w:rPr>
          <w:lang w:val="en-US" w:eastAsia="zh-TW"/>
        </w:rPr>
        <w:t xml:space="preserve"> </w:t>
      </w:r>
      <w:r w:rsidR="00685D43">
        <w:rPr>
          <w:lang w:val="en-US" w:eastAsia="zh-TW"/>
        </w:rPr>
        <w:t>Furthermore, s</w:t>
      </w:r>
      <w:r w:rsidR="00CA2851">
        <w:rPr>
          <w:lang w:val="en-US" w:eastAsia="zh-TW"/>
        </w:rPr>
        <w:t>ome companies even point out that RAN1 and RAN2 specifications may also need to change if the 100 KHz channel raster</w:t>
      </w:r>
      <w:r w:rsidR="00702FF0">
        <w:rPr>
          <w:lang w:val="en-US" w:eastAsia="zh-TW"/>
        </w:rPr>
        <w:t xml:space="preserve"> is includ</w:t>
      </w:r>
      <w:r w:rsidR="00CA2851">
        <w:rPr>
          <w:lang w:val="en-US" w:eastAsia="zh-TW"/>
        </w:rPr>
        <w:t xml:space="preserve">ed. </w:t>
      </w:r>
    </w:p>
    <w:p w14:paraId="79562CBB" w14:textId="0362EC9C" w:rsidR="004E700C" w:rsidRDefault="003E4784" w:rsidP="00D914AA">
      <w:pPr>
        <w:jc w:val="both"/>
        <w:rPr>
          <w:lang w:val="en-US" w:eastAsia="zh-TW"/>
        </w:rPr>
      </w:pPr>
      <w:r>
        <w:rPr>
          <w:lang w:val="en-US" w:eastAsia="zh-TW"/>
        </w:rPr>
        <w:t xml:space="preserve">Since the additional 100 KHz channel raster cannot be the feasible solution, </w:t>
      </w:r>
      <w:r w:rsidR="00EA4BE4">
        <w:rPr>
          <w:lang w:val="en-US" w:eastAsia="zh-TW"/>
        </w:rPr>
        <w:t xml:space="preserve">the issue continues being discussed based on the 300 KHz channel raster for n48 DSS. </w:t>
      </w:r>
      <w:r w:rsidR="005B3099">
        <w:rPr>
          <w:lang w:val="en-US" w:eastAsia="zh-TW"/>
        </w:rPr>
        <w:t>T</w:t>
      </w:r>
      <w:r w:rsidR="00EA4BE4">
        <w:rPr>
          <w:lang w:val="en-US" w:eastAsia="zh-TW"/>
        </w:rPr>
        <w:t xml:space="preserve">here is the situation that the UE may be allocated with the center channel frequency shifted by +/- 100 KHz to fit the </w:t>
      </w:r>
      <w:r w:rsidR="005B3099">
        <w:rPr>
          <w:lang w:val="en-US" w:eastAsia="zh-TW"/>
        </w:rPr>
        <w:t xml:space="preserve">allocated </w:t>
      </w:r>
      <w:r w:rsidR="00EA4BE4">
        <w:rPr>
          <w:lang w:val="en-US" w:eastAsia="zh-TW"/>
        </w:rPr>
        <w:t>300 KHz channel raster</w:t>
      </w:r>
      <w:r w:rsidR="005B3099">
        <w:rPr>
          <w:lang w:val="en-US" w:eastAsia="zh-TW"/>
        </w:rPr>
        <w:t>.</w:t>
      </w:r>
      <w:r w:rsidR="00EA4BE4">
        <w:rPr>
          <w:lang w:val="en-US" w:eastAsia="zh-TW"/>
        </w:rPr>
        <w:t xml:space="preserve"> </w:t>
      </w:r>
      <w:r w:rsidR="005B3099">
        <w:rPr>
          <w:lang w:val="en-US" w:eastAsia="zh-TW"/>
        </w:rPr>
        <w:t xml:space="preserve">So </w:t>
      </w:r>
      <w:r w:rsidR="00EA4BE4">
        <w:rPr>
          <w:lang w:val="en-US" w:eastAsia="zh-TW"/>
        </w:rPr>
        <w:t xml:space="preserve">the UE may use the smaller guard band in either left or right side to transmit uplink signal. From UL perspective, it is concluded that the shifted center frequency might impact the emission requirement and interfere the adjacent channel due to the SAS allocation rule for channel bandwidth. </w:t>
      </w:r>
      <w:r w:rsidR="0064439F">
        <w:rPr>
          <w:lang w:val="en-US" w:eastAsia="zh-TW"/>
        </w:rPr>
        <w:t xml:space="preserve">Hence, the </w:t>
      </w:r>
      <w:r w:rsidR="00E63120">
        <w:rPr>
          <w:lang w:val="en-US" w:eastAsia="zh-TW"/>
        </w:rPr>
        <w:t>P</w:t>
      </w:r>
      <w:r w:rsidR="0064439F">
        <w:rPr>
          <w:lang w:val="en-US" w:eastAsia="zh-TW"/>
        </w:rPr>
        <w:t>RB blanking and power back-off method are considered as the solution</w:t>
      </w:r>
      <w:r w:rsidR="005B3099">
        <w:rPr>
          <w:lang w:val="en-US" w:eastAsia="zh-TW"/>
        </w:rPr>
        <w:t>s</w:t>
      </w:r>
      <w:r w:rsidR="0064439F">
        <w:rPr>
          <w:lang w:val="en-US" w:eastAsia="zh-TW"/>
        </w:rPr>
        <w:t xml:space="preserve"> to deal with the shifted </w:t>
      </w:r>
      <w:r w:rsidR="00EA4BE4">
        <w:rPr>
          <w:lang w:val="en-US" w:eastAsia="zh-TW"/>
        </w:rPr>
        <w:t>center channel frequency</w:t>
      </w:r>
      <w:r w:rsidR="0064439F">
        <w:rPr>
          <w:lang w:val="en-US" w:eastAsia="zh-TW"/>
        </w:rPr>
        <w:t>.</w:t>
      </w:r>
    </w:p>
    <w:p w14:paraId="22B24801" w14:textId="59E2FE31" w:rsidR="009B780C" w:rsidRDefault="00D914AA" w:rsidP="009B780C">
      <w:pPr>
        <w:jc w:val="both"/>
        <w:rPr>
          <w:lang w:val="en-US" w:eastAsia="zh-TW"/>
        </w:rPr>
      </w:pPr>
      <w:r>
        <w:rPr>
          <w:lang w:val="en-US" w:eastAsia="zh-TW"/>
        </w:rPr>
        <w:t>During the</w:t>
      </w:r>
      <w:r w:rsidR="009B780C">
        <w:rPr>
          <w:lang w:val="en-US" w:eastAsia="zh-TW"/>
        </w:rPr>
        <w:t xml:space="preserve"> </w:t>
      </w:r>
      <w:r w:rsidR="009B780C">
        <w:rPr>
          <w:lang w:val="en-US"/>
        </w:rPr>
        <w:t>RAN4#96</w:t>
      </w:r>
      <w:r w:rsidR="009B780C">
        <w:rPr>
          <w:rFonts w:hint="eastAsia"/>
          <w:lang w:val="en-US" w:eastAsia="zh-TW"/>
        </w:rPr>
        <w:t>-e</w:t>
      </w:r>
      <w:r>
        <w:rPr>
          <w:lang w:val="en-US" w:eastAsia="zh-TW"/>
        </w:rPr>
        <w:t xml:space="preserve"> </w:t>
      </w:r>
      <w:r w:rsidR="009B780C">
        <w:rPr>
          <w:rFonts w:hint="eastAsia"/>
          <w:lang w:val="en-US" w:eastAsia="zh-TW"/>
        </w:rPr>
        <w:t>meeting</w:t>
      </w:r>
      <w:r>
        <w:rPr>
          <w:lang w:val="en-US" w:eastAsia="zh-TW"/>
        </w:rPr>
        <w:t xml:space="preserve">, </w:t>
      </w:r>
      <w:r w:rsidR="009B780C">
        <w:rPr>
          <w:lang w:val="en-US" w:eastAsia="zh-TW"/>
        </w:rPr>
        <w:t xml:space="preserve">the more discussions are focusing on whether the UE need to know </w:t>
      </w:r>
      <w:r w:rsidR="009B780C" w:rsidRPr="00BE4E96">
        <w:rPr>
          <w:lang w:val="en-US" w:eastAsia="zh-TW"/>
        </w:rPr>
        <w:t>the center frequency is shifted by -/+100kHz</w:t>
      </w:r>
      <w:r w:rsidR="009B780C">
        <w:rPr>
          <w:lang w:val="en-US" w:eastAsia="zh-TW"/>
        </w:rPr>
        <w:t xml:space="preserve">. </w:t>
      </w:r>
      <w:r w:rsidR="00CE1B91">
        <w:rPr>
          <w:lang w:val="en-US" w:eastAsia="zh-TW"/>
        </w:rPr>
        <w:t>T</w:t>
      </w:r>
      <w:r w:rsidR="009B780C">
        <w:rPr>
          <w:lang w:val="en-US" w:eastAsia="zh-TW"/>
        </w:rPr>
        <w:t>he channel raster option 3 to shift the center channel frequency</w:t>
      </w:r>
      <w:r w:rsidR="00CE1B91">
        <w:rPr>
          <w:lang w:val="en-US" w:eastAsia="zh-TW"/>
        </w:rPr>
        <w:t xml:space="preserve"> is</w:t>
      </w:r>
      <w:r w:rsidR="009B780C">
        <w:rPr>
          <w:lang w:val="en-US" w:eastAsia="zh-TW"/>
        </w:rPr>
        <w:t xml:space="preserve"> divided into two sub-options for discussion. One is option 3a that the shifted </w:t>
      </w:r>
      <w:r w:rsidR="00CE1B91">
        <w:rPr>
          <w:lang w:val="en-US" w:eastAsia="zh-TW"/>
        </w:rPr>
        <w:t>center frequency</w:t>
      </w:r>
      <w:r w:rsidR="009B780C">
        <w:rPr>
          <w:lang w:val="en-US" w:eastAsia="zh-TW"/>
        </w:rPr>
        <w:t xml:space="preserve"> should be transparent to the UE. The other one is option 3b that </w:t>
      </w:r>
      <w:r w:rsidR="00CE1B91">
        <w:rPr>
          <w:lang w:val="en-US" w:eastAsia="zh-TW"/>
        </w:rPr>
        <w:t>the shifted center channel frequency</w:t>
      </w:r>
      <w:r w:rsidR="009B780C">
        <w:rPr>
          <w:lang w:val="en-US" w:eastAsia="zh-TW"/>
        </w:rPr>
        <w:t xml:space="preserve"> should be signaled to the UE.</w:t>
      </w:r>
    </w:p>
    <w:p w14:paraId="3400B63B" w14:textId="71D47FBC" w:rsidR="00211ACD" w:rsidRPr="00827BA6" w:rsidRDefault="009B780C" w:rsidP="00C95203">
      <w:pPr>
        <w:jc w:val="both"/>
        <w:rPr>
          <w:lang w:val="en-US" w:eastAsia="zh-TW"/>
        </w:rPr>
      </w:pPr>
      <w:r>
        <w:rPr>
          <w:lang w:val="en-US" w:eastAsia="zh-TW"/>
        </w:rPr>
        <w:t>For option 3a, some companies express the view that</w:t>
      </w:r>
      <w:r w:rsidR="00E63120">
        <w:rPr>
          <w:lang w:val="en-US" w:eastAsia="zh-TW"/>
        </w:rPr>
        <w:t xml:space="preserve"> there should be no additional signaling message from </w:t>
      </w:r>
      <w:r w:rsidR="008E50B1">
        <w:rPr>
          <w:lang w:val="en-US" w:eastAsia="zh-TW"/>
        </w:rPr>
        <w:t xml:space="preserve">the </w:t>
      </w:r>
      <w:r w:rsidR="00E63120">
        <w:rPr>
          <w:lang w:val="en-US" w:eastAsia="zh-TW"/>
        </w:rPr>
        <w:t xml:space="preserve">NW to </w:t>
      </w:r>
      <w:r w:rsidR="008E50B1">
        <w:rPr>
          <w:lang w:val="en-US" w:eastAsia="zh-TW"/>
        </w:rPr>
        <w:t xml:space="preserve">the </w:t>
      </w:r>
      <w:r w:rsidR="00E63120">
        <w:rPr>
          <w:lang w:val="en-US" w:eastAsia="zh-TW"/>
        </w:rPr>
        <w:t xml:space="preserve">UE. The BS </w:t>
      </w:r>
      <w:r w:rsidR="008E50B1">
        <w:rPr>
          <w:lang w:val="en-US" w:eastAsia="zh-TW"/>
        </w:rPr>
        <w:t>should know</w:t>
      </w:r>
      <w:r w:rsidR="00827BA6">
        <w:rPr>
          <w:lang w:val="en-US" w:eastAsia="zh-TW"/>
        </w:rPr>
        <w:t xml:space="preserve"> if the </w:t>
      </w:r>
      <w:r w:rsidR="008E50B1">
        <w:rPr>
          <w:lang w:val="en-US" w:eastAsia="zh-TW"/>
        </w:rPr>
        <w:t xml:space="preserve">center </w:t>
      </w:r>
      <w:r w:rsidR="00827BA6">
        <w:rPr>
          <w:lang w:val="en-US" w:eastAsia="zh-TW"/>
        </w:rPr>
        <w:t>chann</w:t>
      </w:r>
      <w:r w:rsidR="008E50B1">
        <w:rPr>
          <w:lang w:val="en-US" w:eastAsia="zh-TW"/>
        </w:rPr>
        <w:t>el</w:t>
      </w:r>
      <w:r w:rsidR="00827BA6">
        <w:rPr>
          <w:lang w:val="en-US" w:eastAsia="zh-TW"/>
        </w:rPr>
        <w:t xml:space="preserve"> </w:t>
      </w:r>
      <w:r w:rsidR="008E50B1">
        <w:rPr>
          <w:lang w:val="en-US" w:eastAsia="zh-TW"/>
        </w:rPr>
        <w:t xml:space="preserve">frequency </w:t>
      </w:r>
      <w:r w:rsidR="00827BA6">
        <w:rPr>
          <w:lang w:val="en-US" w:eastAsia="zh-TW"/>
        </w:rPr>
        <w:t xml:space="preserve">is shifted </w:t>
      </w:r>
      <w:r w:rsidR="008E50B1">
        <w:rPr>
          <w:lang w:val="en-US" w:eastAsia="zh-TW"/>
        </w:rPr>
        <w:t xml:space="preserve">or not </w:t>
      </w:r>
      <w:r w:rsidR="00827BA6">
        <w:rPr>
          <w:lang w:val="en-US" w:eastAsia="zh-TW"/>
        </w:rPr>
        <w:t>in advance</w:t>
      </w:r>
      <w:r w:rsidR="008C6B06">
        <w:rPr>
          <w:lang w:val="en-US" w:eastAsia="zh-TW"/>
        </w:rPr>
        <w:t>. Hence, the BS</w:t>
      </w:r>
      <w:r w:rsidR="00827BA6">
        <w:rPr>
          <w:lang w:val="en-US" w:eastAsia="zh-TW"/>
        </w:rPr>
        <w:t xml:space="preserve"> </w:t>
      </w:r>
      <w:r w:rsidR="00E63120">
        <w:rPr>
          <w:lang w:val="en-US" w:eastAsia="zh-TW"/>
        </w:rPr>
        <w:t xml:space="preserve">can utilize </w:t>
      </w:r>
      <w:r w:rsidR="008C6B06">
        <w:rPr>
          <w:lang w:val="en-US" w:eastAsia="zh-TW"/>
        </w:rPr>
        <w:t xml:space="preserve">the </w:t>
      </w:r>
      <w:r w:rsidR="00E63120">
        <w:rPr>
          <w:lang w:val="en-US" w:eastAsia="zh-TW"/>
        </w:rPr>
        <w:t>PRB blanking in</w:t>
      </w:r>
      <w:r w:rsidR="008C6B06">
        <w:rPr>
          <w:lang w:val="en-US" w:eastAsia="zh-TW"/>
        </w:rPr>
        <w:t xml:space="preserve"> </w:t>
      </w:r>
      <w:r w:rsidR="00E63120">
        <w:rPr>
          <w:lang w:val="en-US" w:eastAsia="zh-TW"/>
        </w:rPr>
        <w:t>UL scheduling for the edge PRB in order to meet emission requirement</w:t>
      </w:r>
      <w:r w:rsidR="008C6B06">
        <w:rPr>
          <w:lang w:val="en-US" w:eastAsia="zh-TW"/>
        </w:rPr>
        <w:t xml:space="preserve"> with the reduced guard band</w:t>
      </w:r>
      <w:r w:rsidR="005F592E">
        <w:rPr>
          <w:lang w:val="en-US" w:eastAsia="zh-TW"/>
        </w:rPr>
        <w:t>. For option 3b,</w:t>
      </w:r>
      <w:r w:rsidR="00AE370E">
        <w:rPr>
          <w:lang w:val="en-US" w:eastAsia="zh-TW"/>
        </w:rPr>
        <w:t xml:space="preserve"> </w:t>
      </w:r>
      <w:r w:rsidR="005F592E">
        <w:rPr>
          <w:lang w:val="en-US" w:eastAsia="zh-TW"/>
        </w:rPr>
        <w:t xml:space="preserve">the NW to UE signaling </w:t>
      </w:r>
      <w:r w:rsidR="008C6B06">
        <w:rPr>
          <w:lang w:val="en-US" w:eastAsia="zh-TW"/>
        </w:rPr>
        <w:t>by</w:t>
      </w:r>
      <w:r w:rsidR="005F592E">
        <w:rPr>
          <w:lang w:val="en-US" w:eastAsia="zh-TW"/>
        </w:rPr>
        <w:t xml:space="preserve"> a new NS value and the </w:t>
      </w:r>
      <w:r w:rsidR="00AE370E">
        <w:rPr>
          <w:lang w:val="en-US" w:eastAsia="zh-TW"/>
        </w:rPr>
        <w:t xml:space="preserve">UE to NW </w:t>
      </w:r>
      <w:r w:rsidR="008C6B06">
        <w:rPr>
          <w:lang w:val="en-US" w:eastAsia="zh-TW"/>
        </w:rPr>
        <w:t>signaling by</w:t>
      </w:r>
      <w:r w:rsidR="00AE370E">
        <w:rPr>
          <w:lang w:val="en-US" w:eastAsia="zh-TW"/>
        </w:rPr>
        <w:t xml:space="preserve"> a new UE capability are both </w:t>
      </w:r>
      <w:r w:rsidR="008C6B06">
        <w:rPr>
          <w:lang w:val="en-US" w:eastAsia="zh-TW"/>
        </w:rPr>
        <w:t>discussed more</w:t>
      </w:r>
      <w:r w:rsidR="00AE370E">
        <w:rPr>
          <w:lang w:val="en-US" w:eastAsia="zh-TW"/>
        </w:rPr>
        <w:t xml:space="preserve">. Some companies think </w:t>
      </w:r>
      <w:r w:rsidR="00AD0368">
        <w:rPr>
          <w:lang w:val="en-US" w:eastAsia="zh-TW"/>
        </w:rPr>
        <w:t xml:space="preserve">that </w:t>
      </w:r>
      <w:r w:rsidR="00AE370E">
        <w:rPr>
          <w:lang w:val="en-US" w:eastAsia="zh-TW"/>
        </w:rPr>
        <w:t xml:space="preserve">a NS value broadcasted by the BS can make the UE </w:t>
      </w:r>
      <w:r w:rsidR="008E7366">
        <w:rPr>
          <w:lang w:val="en-US" w:eastAsia="zh-TW"/>
        </w:rPr>
        <w:t xml:space="preserve">realize that </w:t>
      </w:r>
      <w:r w:rsidR="00AE370E">
        <w:rPr>
          <w:lang w:val="en-US" w:eastAsia="zh-TW"/>
        </w:rPr>
        <w:t xml:space="preserve">the </w:t>
      </w:r>
      <w:r w:rsidR="008C6B06">
        <w:rPr>
          <w:lang w:val="en-US" w:eastAsia="zh-TW"/>
        </w:rPr>
        <w:t xml:space="preserve">center </w:t>
      </w:r>
      <w:r w:rsidR="00AE370E">
        <w:rPr>
          <w:lang w:val="en-US" w:eastAsia="zh-TW"/>
        </w:rPr>
        <w:t xml:space="preserve">channel </w:t>
      </w:r>
      <w:r w:rsidR="008C6B06">
        <w:rPr>
          <w:lang w:val="en-US" w:eastAsia="zh-TW"/>
        </w:rPr>
        <w:t>frequency</w:t>
      </w:r>
      <w:r w:rsidR="008E7366">
        <w:rPr>
          <w:lang w:val="en-US" w:eastAsia="zh-TW"/>
        </w:rPr>
        <w:t xml:space="preserve"> is shifted and UE can </w:t>
      </w:r>
      <w:r w:rsidR="00523F3C">
        <w:rPr>
          <w:lang w:val="en-US" w:eastAsia="zh-TW"/>
        </w:rPr>
        <w:t xml:space="preserve">apply the corresponding power back-off for this NS value to meet the emission requirement. </w:t>
      </w:r>
      <w:r w:rsidR="00AD0368">
        <w:rPr>
          <w:lang w:val="en-US" w:eastAsia="zh-TW"/>
        </w:rPr>
        <w:t>Other companies think that</w:t>
      </w:r>
      <w:r w:rsidR="00211ACD">
        <w:rPr>
          <w:lang w:val="en-US" w:eastAsia="zh-TW"/>
        </w:rPr>
        <w:t xml:space="preserve"> the BS can know if the UE support the shifted </w:t>
      </w:r>
      <w:r w:rsidR="007824BB">
        <w:rPr>
          <w:rFonts w:hint="eastAsia"/>
          <w:lang w:val="en-US" w:eastAsia="zh-TW"/>
        </w:rPr>
        <w:t xml:space="preserve">center </w:t>
      </w:r>
      <w:r w:rsidR="00211ACD">
        <w:rPr>
          <w:lang w:val="en-US" w:eastAsia="zh-TW"/>
        </w:rPr>
        <w:t xml:space="preserve">channel </w:t>
      </w:r>
      <w:r w:rsidR="007824BB">
        <w:rPr>
          <w:lang w:val="en-US" w:eastAsia="zh-TW"/>
        </w:rPr>
        <w:t>frequency</w:t>
      </w:r>
      <w:r w:rsidR="00211ACD">
        <w:rPr>
          <w:lang w:val="en-US" w:eastAsia="zh-TW"/>
        </w:rPr>
        <w:t xml:space="preserve"> from a </w:t>
      </w:r>
      <w:r w:rsidR="007824BB">
        <w:rPr>
          <w:lang w:val="en-US" w:eastAsia="zh-TW"/>
        </w:rPr>
        <w:t xml:space="preserve">reported </w:t>
      </w:r>
      <w:r w:rsidR="00211ACD">
        <w:rPr>
          <w:lang w:val="en-US" w:eastAsia="zh-TW"/>
        </w:rPr>
        <w:t xml:space="preserve">UE capability. </w:t>
      </w:r>
      <w:r w:rsidR="0008714A">
        <w:rPr>
          <w:lang w:val="en-US" w:eastAsia="zh-TW"/>
        </w:rPr>
        <w:t>If the UE</w:t>
      </w:r>
      <w:r w:rsidR="0008714A">
        <w:rPr>
          <w:rFonts w:hint="eastAsia"/>
          <w:lang w:val="en-US" w:eastAsia="zh-TW"/>
        </w:rPr>
        <w:t xml:space="preserve"> report</w:t>
      </w:r>
      <w:r w:rsidR="0008714A">
        <w:rPr>
          <w:lang w:val="en-US" w:eastAsia="zh-TW"/>
        </w:rPr>
        <w:t xml:space="preserve">s the shifted </w:t>
      </w:r>
      <w:r w:rsidR="00E57848">
        <w:rPr>
          <w:lang w:val="en-US" w:eastAsia="zh-TW"/>
        </w:rPr>
        <w:t xml:space="preserve">center channel frequency </w:t>
      </w:r>
      <w:r w:rsidR="0008714A">
        <w:rPr>
          <w:lang w:val="en-US" w:eastAsia="zh-TW"/>
        </w:rPr>
        <w:t>is supported, the BS can treat the UE without any scheduling limitation</w:t>
      </w:r>
      <w:r w:rsidR="004229F9">
        <w:rPr>
          <w:lang w:val="en-US" w:eastAsia="zh-TW"/>
        </w:rPr>
        <w:t xml:space="preserve"> because the UE has the ability to</w:t>
      </w:r>
      <w:r w:rsidR="00827BA6">
        <w:rPr>
          <w:lang w:val="en-US" w:eastAsia="zh-TW"/>
        </w:rPr>
        <w:t xml:space="preserve"> apply power back-off to meet the emission requirement</w:t>
      </w:r>
      <w:r w:rsidR="0008714A">
        <w:rPr>
          <w:lang w:val="en-US" w:eastAsia="zh-TW"/>
        </w:rPr>
        <w:t xml:space="preserve">. </w:t>
      </w:r>
      <w:r w:rsidR="00F174F8">
        <w:rPr>
          <w:lang w:val="en-US" w:eastAsia="zh-TW"/>
        </w:rPr>
        <w:t>If the UE</w:t>
      </w:r>
      <w:r w:rsidR="00F174F8">
        <w:rPr>
          <w:rFonts w:hint="eastAsia"/>
          <w:lang w:val="en-US" w:eastAsia="zh-TW"/>
        </w:rPr>
        <w:t xml:space="preserve"> report</w:t>
      </w:r>
      <w:r w:rsidR="00F174F8">
        <w:rPr>
          <w:lang w:val="en-US" w:eastAsia="zh-TW"/>
        </w:rPr>
        <w:t xml:space="preserve">s the shifted </w:t>
      </w:r>
      <w:r w:rsidR="00E57848">
        <w:rPr>
          <w:lang w:val="en-US" w:eastAsia="zh-TW"/>
        </w:rPr>
        <w:t>center channel frequency</w:t>
      </w:r>
      <w:r w:rsidR="00F174F8">
        <w:rPr>
          <w:lang w:val="en-US" w:eastAsia="zh-TW"/>
        </w:rPr>
        <w:t xml:space="preserve"> is </w:t>
      </w:r>
      <w:r w:rsidR="00827BA6">
        <w:rPr>
          <w:lang w:val="en-US" w:eastAsia="zh-TW"/>
        </w:rPr>
        <w:t xml:space="preserve">not </w:t>
      </w:r>
      <w:r w:rsidR="00F174F8">
        <w:rPr>
          <w:lang w:val="en-US" w:eastAsia="zh-TW"/>
        </w:rPr>
        <w:t>supported</w:t>
      </w:r>
      <w:r w:rsidR="00827BA6">
        <w:rPr>
          <w:lang w:val="en-US" w:eastAsia="zh-TW"/>
        </w:rPr>
        <w:t>, the BS can</w:t>
      </w:r>
      <w:r w:rsidR="00E57848">
        <w:rPr>
          <w:lang w:val="en-US" w:eastAsia="zh-TW"/>
        </w:rPr>
        <w:t xml:space="preserve"> utilize</w:t>
      </w:r>
      <w:r w:rsidR="00827BA6">
        <w:rPr>
          <w:lang w:val="en-US" w:eastAsia="zh-TW"/>
        </w:rPr>
        <w:t xml:space="preserve"> UL sch</w:t>
      </w:r>
      <w:r w:rsidR="00E57848">
        <w:rPr>
          <w:lang w:val="en-US" w:eastAsia="zh-TW"/>
        </w:rPr>
        <w:t>eduling to blank the edge PRB to</w:t>
      </w:r>
      <w:r w:rsidR="00827BA6">
        <w:rPr>
          <w:lang w:val="en-US" w:eastAsia="zh-TW"/>
        </w:rPr>
        <w:t xml:space="preserve"> avoid violating emission requirement.</w:t>
      </w:r>
    </w:p>
    <w:p w14:paraId="02EBD528" w14:textId="08B8881B" w:rsidR="002D327B" w:rsidRDefault="00C365A1" w:rsidP="00EE4FE5">
      <w:pPr>
        <w:jc w:val="both"/>
        <w:rPr>
          <w:lang w:val="en-US" w:eastAsia="zh-TW"/>
        </w:rPr>
      </w:pPr>
      <w:r>
        <w:rPr>
          <w:lang w:val="en-US" w:eastAsia="zh-TW"/>
        </w:rPr>
        <w:t>From our perspective</w:t>
      </w:r>
      <w:r w:rsidR="00CA2851">
        <w:rPr>
          <w:lang w:val="en-US" w:eastAsia="zh-TW"/>
        </w:rPr>
        <w:t xml:space="preserve">, </w:t>
      </w:r>
      <w:r w:rsidR="004C43A4">
        <w:rPr>
          <w:lang w:val="en-US" w:eastAsia="zh-TW"/>
        </w:rPr>
        <w:t>adding a new NS value may impact the RF core requirement and the specification</w:t>
      </w:r>
      <w:r w:rsidR="00A8528E">
        <w:rPr>
          <w:lang w:val="en-US" w:eastAsia="zh-TW"/>
        </w:rPr>
        <w:t xml:space="preserve"> is needed to change</w:t>
      </w:r>
      <w:r w:rsidR="004C43A4">
        <w:rPr>
          <w:lang w:val="en-US" w:eastAsia="zh-TW"/>
        </w:rPr>
        <w:t xml:space="preserve">. </w:t>
      </w:r>
      <w:r w:rsidR="00AE2C16">
        <w:rPr>
          <w:lang w:val="en-US" w:eastAsia="zh-TW"/>
        </w:rPr>
        <w:t>In addition</w:t>
      </w:r>
      <w:r w:rsidR="004C43A4">
        <w:rPr>
          <w:lang w:val="en-US" w:eastAsia="zh-TW"/>
        </w:rPr>
        <w:t xml:space="preserve">, the test burden would be </w:t>
      </w:r>
      <w:r w:rsidR="009E5BE4">
        <w:rPr>
          <w:lang w:val="en-US" w:eastAsia="zh-TW"/>
        </w:rPr>
        <w:t xml:space="preserve">also </w:t>
      </w:r>
      <w:r w:rsidR="00FF1230">
        <w:rPr>
          <w:lang w:val="en-US" w:eastAsia="zh-TW"/>
        </w:rPr>
        <w:t>increase</w:t>
      </w:r>
      <w:r w:rsidR="00B74158">
        <w:rPr>
          <w:lang w:val="en-US" w:eastAsia="zh-TW"/>
        </w:rPr>
        <w:t>d</w:t>
      </w:r>
      <w:r w:rsidR="004C43A4">
        <w:rPr>
          <w:lang w:val="en-US" w:eastAsia="zh-TW"/>
        </w:rPr>
        <w:t xml:space="preserve"> if a new NS value is introduced. </w:t>
      </w:r>
      <w:r w:rsidR="00A8528E">
        <w:rPr>
          <w:lang w:val="en-US" w:eastAsia="zh-TW"/>
        </w:rPr>
        <w:t>As for a new</w:t>
      </w:r>
      <w:r w:rsidR="00AE2C16">
        <w:rPr>
          <w:lang w:val="en-US" w:eastAsia="zh-TW"/>
        </w:rPr>
        <w:t xml:space="preserve"> UE</w:t>
      </w:r>
      <w:r w:rsidR="003931DB">
        <w:rPr>
          <w:lang w:val="en-US" w:eastAsia="zh-TW"/>
        </w:rPr>
        <w:t xml:space="preserve"> capability signaling</w:t>
      </w:r>
      <w:r w:rsidR="00AE2C16">
        <w:rPr>
          <w:lang w:val="en-US" w:eastAsia="zh-TW"/>
        </w:rPr>
        <w:t xml:space="preserve">, </w:t>
      </w:r>
      <w:r w:rsidR="003931DB">
        <w:rPr>
          <w:lang w:val="en-US" w:eastAsia="zh-TW"/>
        </w:rPr>
        <w:t>the UE still need to apply power back-off</w:t>
      </w:r>
      <w:r w:rsidR="00A8528E">
        <w:rPr>
          <w:lang w:val="en-US" w:eastAsia="zh-TW"/>
        </w:rPr>
        <w:t xml:space="preserve"> even if</w:t>
      </w:r>
      <w:r w:rsidR="00A8528E" w:rsidRPr="00A8528E">
        <w:rPr>
          <w:lang w:val="en-US" w:eastAsia="zh-TW"/>
        </w:rPr>
        <w:t xml:space="preserve"> </w:t>
      </w:r>
      <w:r w:rsidR="00A8528E">
        <w:rPr>
          <w:lang w:val="en-US" w:eastAsia="zh-TW"/>
        </w:rPr>
        <w:t>the UE</w:t>
      </w:r>
      <w:r w:rsidR="00A8528E">
        <w:rPr>
          <w:rFonts w:hint="eastAsia"/>
          <w:lang w:val="en-US" w:eastAsia="zh-TW"/>
        </w:rPr>
        <w:t xml:space="preserve"> report</w:t>
      </w:r>
      <w:r w:rsidR="00A8528E">
        <w:rPr>
          <w:lang w:val="en-US" w:eastAsia="zh-TW"/>
        </w:rPr>
        <w:t xml:space="preserve">s </w:t>
      </w:r>
      <w:r w:rsidR="008E3A74">
        <w:rPr>
          <w:lang w:val="en-US" w:eastAsia="zh-TW"/>
        </w:rPr>
        <w:t xml:space="preserve">to the BS that </w:t>
      </w:r>
      <w:r w:rsidR="00A8528E">
        <w:rPr>
          <w:lang w:val="en-US" w:eastAsia="zh-TW"/>
        </w:rPr>
        <w:t>the shifted center channel frequency is supported</w:t>
      </w:r>
      <w:r w:rsidR="003931DB">
        <w:rPr>
          <w:lang w:val="en-US" w:eastAsia="zh-TW"/>
        </w:rPr>
        <w:t>.</w:t>
      </w:r>
      <w:r w:rsidR="00760923">
        <w:rPr>
          <w:lang w:val="en-US" w:eastAsia="zh-TW"/>
        </w:rPr>
        <w:t xml:space="preserve"> </w:t>
      </w:r>
      <w:r w:rsidR="00A8528E">
        <w:rPr>
          <w:lang w:val="en-US" w:eastAsia="zh-TW"/>
        </w:rPr>
        <w:t xml:space="preserve">No matter introduce a NS value or a UE capability, the </w:t>
      </w:r>
      <w:r w:rsidR="00A8528E">
        <w:rPr>
          <w:rFonts w:hint="eastAsia"/>
          <w:lang w:val="en-US" w:eastAsia="zh-TW"/>
        </w:rPr>
        <w:t>UE still must be capable of apply</w:t>
      </w:r>
      <w:r w:rsidR="00A8528E">
        <w:rPr>
          <w:lang w:val="en-US" w:eastAsia="zh-TW"/>
        </w:rPr>
        <w:t>ing</w:t>
      </w:r>
      <w:r w:rsidR="00A8528E">
        <w:rPr>
          <w:rFonts w:hint="eastAsia"/>
          <w:lang w:val="en-US" w:eastAsia="zh-TW"/>
        </w:rPr>
        <w:t xml:space="preserve"> power back-off</w:t>
      </w:r>
      <w:r w:rsidR="00A8528E">
        <w:rPr>
          <w:lang w:val="en-US" w:eastAsia="zh-TW"/>
        </w:rPr>
        <w:t xml:space="preserve"> and it is </w:t>
      </w:r>
      <w:r w:rsidR="003A31DE">
        <w:rPr>
          <w:lang w:val="en-US" w:eastAsia="zh-TW"/>
        </w:rPr>
        <w:t xml:space="preserve">very </w:t>
      </w:r>
      <w:r w:rsidR="00A8528E">
        <w:rPr>
          <w:lang w:val="en-US" w:eastAsia="zh-TW"/>
        </w:rPr>
        <w:t xml:space="preserve">high possibility to impact the current specification. </w:t>
      </w:r>
      <w:r w:rsidR="005B4003">
        <w:rPr>
          <w:lang w:val="en-US" w:eastAsia="zh-TW"/>
        </w:rPr>
        <w:t xml:space="preserve">Therefore, the shifted center frequency is transparent to the UE seems to be the minimum cost </w:t>
      </w:r>
      <w:r w:rsidR="00F96C0F">
        <w:rPr>
          <w:lang w:val="en-US" w:eastAsia="zh-TW"/>
        </w:rPr>
        <w:t>with</w:t>
      </w:r>
      <w:r w:rsidR="005B4003">
        <w:rPr>
          <w:lang w:val="en-US" w:eastAsia="zh-TW"/>
        </w:rPr>
        <w:t xml:space="preserve"> </w:t>
      </w:r>
      <w:r w:rsidR="000402BB">
        <w:rPr>
          <w:lang w:val="en-US" w:eastAsia="zh-TW"/>
        </w:rPr>
        <w:t>the</w:t>
      </w:r>
      <w:r w:rsidR="005B4003">
        <w:rPr>
          <w:lang w:val="en-US" w:eastAsia="zh-TW"/>
        </w:rPr>
        <w:t xml:space="preserve"> PRB </w:t>
      </w:r>
      <w:r w:rsidR="000402BB">
        <w:rPr>
          <w:lang w:val="en-US" w:eastAsia="zh-TW"/>
        </w:rPr>
        <w:t>blanking method and there should be</w:t>
      </w:r>
      <w:r w:rsidR="005B4003">
        <w:rPr>
          <w:lang w:val="en-US" w:eastAsia="zh-TW"/>
        </w:rPr>
        <w:t xml:space="preserve"> no specification impact. </w:t>
      </w:r>
      <w:r w:rsidR="00A8528E">
        <w:rPr>
          <w:lang w:val="en-US" w:eastAsia="zh-TW"/>
        </w:rPr>
        <w:t xml:space="preserve">As an SAS provider </w:t>
      </w:r>
      <w:r w:rsidR="00A8528E">
        <w:t xml:space="preserve">and a promoter of the CBRS ecosystem, we consider the commercial timeline seriously. </w:t>
      </w:r>
      <w:r w:rsidR="00F96C0F">
        <w:t>Since the change to the controversial topic in specification may be time-consuming, i</w:t>
      </w:r>
      <w:r w:rsidR="00A8528E">
        <w:t xml:space="preserve">t is </w:t>
      </w:r>
      <w:r w:rsidR="00EE4FE5">
        <w:rPr>
          <w:lang w:val="en-US" w:eastAsia="zh-TW"/>
        </w:rPr>
        <w:t xml:space="preserve">beneficial for us to enrich the CBRS ecosystem </w:t>
      </w:r>
      <w:r w:rsidR="000123A1">
        <w:rPr>
          <w:lang w:val="en-US" w:eastAsia="zh-TW"/>
        </w:rPr>
        <w:t>by supporting</w:t>
      </w:r>
      <w:r w:rsidR="00EE4FE5">
        <w:rPr>
          <w:lang w:val="en-US" w:eastAsia="zh-TW"/>
        </w:rPr>
        <w:t xml:space="preserve"> keep no changes to the specification. </w:t>
      </w:r>
    </w:p>
    <w:p w14:paraId="0C53138F" w14:textId="6BB3CE0F" w:rsidR="00CC7CF1" w:rsidRDefault="00A94ED2" w:rsidP="003232A6">
      <w:pPr>
        <w:jc w:val="both"/>
        <w:rPr>
          <w:b/>
          <w:lang w:val="en-US"/>
        </w:rPr>
      </w:pPr>
      <w:r>
        <w:rPr>
          <w:b/>
          <w:lang w:val="en-US"/>
        </w:rPr>
        <w:t>Proposal</w:t>
      </w:r>
      <w:r w:rsidR="00487D3C" w:rsidRPr="00873C25">
        <w:rPr>
          <w:b/>
          <w:lang w:val="en-US"/>
        </w:rPr>
        <w:t xml:space="preserve">: </w:t>
      </w:r>
      <w:r w:rsidR="00760923">
        <w:rPr>
          <w:b/>
          <w:lang w:val="en-US"/>
        </w:rPr>
        <w:t xml:space="preserve">Do not introduce a new NS value </w:t>
      </w:r>
      <w:r w:rsidR="002A7C40">
        <w:rPr>
          <w:b/>
          <w:lang w:val="en-US"/>
        </w:rPr>
        <w:t>and/</w:t>
      </w:r>
      <w:r w:rsidR="00760923">
        <w:rPr>
          <w:b/>
          <w:lang w:val="en-US"/>
        </w:rPr>
        <w:t xml:space="preserve">or a new UE capability signaling </w:t>
      </w:r>
      <w:r w:rsidR="00A8528E">
        <w:rPr>
          <w:b/>
          <w:lang w:val="en-US"/>
        </w:rPr>
        <w:t xml:space="preserve">to n48 </w:t>
      </w:r>
      <w:r w:rsidR="00FF1230">
        <w:rPr>
          <w:b/>
          <w:lang w:val="en-US"/>
        </w:rPr>
        <w:t xml:space="preserve">for the shifted </w:t>
      </w:r>
      <w:r w:rsidR="00A8528E">
        <w:rPr>
          <w:b/>
          <w:lang w:val="en-US"/>
        </w:rPr>
        <w:t>center channel frequency</w:t>
      </w:r>
      <w:r w:rsidR="00760923">
        <w:rPr>
          <w:b/>
          <w:lang w:val="en-US"/>
        </w:rPr>
        <w:t>.</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472ABE25" w:rsidR="00121FE6" w:rsidRDefault="00D76E7F" w:rsidP="00AC47CF">
      <w:pPr>
        <w:jc w:val="both"/>
        <w:rPr>
          <w:lang w:val="en-US"/>
        </w:rPr>
      </w:pPr>
      <w:r>
        <w:rPr>
          <w:lang w:val="en-US"/>
        </w:rPr>
        <w:t>From the above discussion,</w:t>
      </w:r>
      <w:r w:rsidR="00084268">
        <w:rPr>
          <w:lang w:val="en-US"/>
        </w:rPr>
        <w:t xml:space="preserve"> we conclude our proposal in the </w:t>
      </w:r>
      <w:r w:rsidR="00A90F00">
        <w:rPr>
          <w:lang w:val="en-US"/>
        </w:rPr>
        <w:t>f</w:t>
      </w:r>
      <w:r w:rsidR="00084268">
        <w:rPr>
          <w:lang w:val="en-US"/>
        </w:rPr>
        <w:t>ollowing</w:t>
      </w:r>
      <w:r w:rsidR="00121FE6">
        <w:rPr>
          <w:lang w:val="en-US"/>
        </w:rPr>
        <w:t xml:space="preserve">. </w:t>
      </w:r>
      <w:r>
        <w:rPr>
          <w:lang w:val="en-US"/>
        </w:rPr>
        <w:t xml:space="preserve"> </w:t>
      </w:r>
    </w:p>
    <w:p w14:paraId="12C7DFB6" w14:textId="77777777" w:rsidR="009D64D6" w:rsidRDefault="009D64D6" w:rsidP="009D64D6">
      <w:pPr>
        <w:jc w:val="both"/>
        <w:rPr>
          <w:b/>
          <w:lang w:val="en-US"/>
        </w:rPr>
      </w:pPr>
      <w:r>
        <w:rPr>
          <w:b/>
          <w:lang w:val="en-US"/>
        </w:rPr>
        <w:t>Proposal</w:t>
      </w:r>
      <w:r w:rsidRPr="00873C25">
        <w:rPr>
          <w:b/>
          <w:lang w:val="en-US"/>
        </w:rPr>
        <w:t xml:space="preserve">: </w:t>
      </w:r>
      <w:r>
        <w:rPr>
          <w:b/>
          <w:lang w:val="en-US"/>
        </w:rPr>
        <w:t>Do not introduce a new NS value and/or a new UE capability signaling to n48 for the shifted center channel frequency.</w:t>
      </w:r>
    </w:p>
    <w:p w14:paraId="56780286" w14:textId="6FCEDB89" w:rsidR="00A839C8" w:rsidRDefault="00A839C8" w:rsidP="00A839C8">
      <w:pPr>
        <w:pStyle w:val="Heading1"/>
        <w:rPr>
          <w:lang w:val="en-US"/>
        </w:rPr>
      </w:pPr>
      <w:r>
        <w:rPr>
          <w:lang w:val="en-US"/>
        </w:rPr>
        <w:t>Reference</w:t>
      </w:r>
    </w:p>
    <w:p w14:paraId="2A77AE93" w14:textId="162EDD57" w:rsidR="002B3AB2" w:rsidRDefault="002B3AB2" w:rsidP="002B3AB2">
      <w:pPr>
        <w:numPr>
          <w:ilvl w:val="0"/>
          <w:numId w:val="2"/>
        </w:numPr>
        <w:tabs>
          <w:tab w:val="left" w:pos="1080"/>
        </w:tabs>
        <w:jc w:val="both"/>
        <w:rPr>
          <w:lang w:val="en-US" w:eastAsia="x-none"/>
        </w:rPr>
      </w:pPr>
      <w:r>
        <w:rPr>
          <w:lang w:val="en-US" w:eastAsia="x-none"/>
        </w:rPr>
        <w:t>RP-201359, “</w:t>
      </w:r>
      <w:r w:rsidRPr="002B3AB2">
        <w:rPr>
          <w:lang w:val="en-US" w:eastAsia="x-none"/>
        </w:rPr>
        <w:t>Revised WID: LTE/NR spectrum sharing in band 48/n48 frequency</w:t>
      </w:r>
      <w:r>
        <w:rPr>
          <w:lang w:val="en-US" w:eastAsia="x-none"/>
        </w:rPr>
        <w:t xml:space="preserve"> range”, Apple Inc., Comcast</w:t>
      </w:r>
    </w:p>
    <w:p w14:paraId="6448D758" w14:textId="4A789B91" w:rsidR="002B3AB2" w:rsidRDefault="002B3AB2" w:rsidP="002B3AB2">
      <w:pPr>
        <w:numPr>
          <w:ilvl w:val="0"/>
          <w:numId w:val="2"/>
        </w:numPr>
        <w:tabs>
          <w:tab w:val="left" w:pos="1080"/>
        </w:tabs>
        <w:jc w:val="both"/>
        <w:rPr>
          <w:lang w:val="en-US" w:eastAsia="x-none"/>
        </w:rPr>
      </w:pPr>
      <w:r>
        <w:rPr>
          <w:lang w:val="en-US" w:eastAsia="x-none"/>
        </w:rPr>
        <w:t>RP-201325, “</w:t>
      </w:r>
      <w:r w:rsidRPr="002B3AB2">
        <w:rPr>
          <w:lang w:val="en-US" w:eastAsia="x-none"/>
        </w:rPr>
        <w:t>Rel-16 WI Exception for Core part: LTE/NR spectrum sharing in band</w:t>
      </w:r>
      <w:r>
        <w:rPr>
          <w:lang w:val="en-US" w:eastAsia="x-none"/>
        </w:rPr>
        <w:t xml:space="preserve"> 48.n48 frequency range”, Apple Inc.</w:t>
      </w:r>
    </w:p>
    <w:p w14:paraId="0FF4E94A" w14:textId="52AD8487" w:rsidR="002B3AB2" w:rsidRPr="002B3AB2" w:rsidRDefault="00C365A1" w:rsidP="00700A93">
      <w:pPr>
        <w:numPr>
          <w:ilvl w:val="0"/>
          <w:numId w:val="2"/>
        </w:numPr>
        <w:tabs>
          <w:tab w:val="left" w:pos="1080"/>
        </w:tabs>
        <w:jc w:val="both"/>
        <w:rPr>
          <w:lang w:val="en-US" w:eastAsia="x-none"/>
        </w:rPr>
      </w:pPr>
      <w:r w:rsidRPr="00C365A1">
        <w:rPr>
          <w:lang w:val="en-US" w:eastAsia="x-none"/>
        </w:rPr>
        <w:t>R</w:t>
      </w:r>
      <w:r w:rsidR="0019419E">
        <w:rPr>
          <w:lang w:val="en-US" w:eastAsia="x-none"/>
        </w:rPr>
        <w:t>4-20</w:t>
      </w:r>
      <w:r w:rsidR="00700A93">
        <w:rPr>
          <w:lang w:val="en-US" w:eastAsia="x-none"/>
        </w:rPr>
        <w:t>11865</w:t>
      </w:r>
      <w:r>
        <w:rPr>
          <w:lang w:val="en-US" w:eastAsia="x-none"/>
        </w:rPr>
        <w:t>, “</w:t>
      </w:r>
      <w:r w:rsidR="00700A93" w:rsidRPr="00700A93">
        <w:rPr>
          <w:lang w:val="en-US" w:eastAsia="x-none"/>
        </w:rPr>
        <w:t>Email discussion summary for [96e][125] NR_n48_LTE_48_coex</w:t>
      </w:r>
      <w:r>
        <w:rPr>
          <w:lang w:val="en-US" w:eastAsia="x-none"/>
        </w:rPr>
        <w:t>”, Apple</w:t>
      </w:r>
      <w:r w:rsidR="00E11E67">
        <w:rPr>
          <w:lang w:val="en-US" w:eastAsia="x-none"/>
        </w:rPr>
        <w:t xml:space="preserve"> Inc.</w:t>
      </w:r>
      <w:bookmarkStart w:id="0" w:name="_GoBack"/>
      <w:bookmarkEnd w:id="0"/>
    </w:p>
    <w:p w14:paraId="525FF7C5" w14:textId="6A0DF730" w:rsidR="00E5630D" w:rsidRPr="00B82B1D" w:rsidRDefault="00700A93" w:rsidP="00700A93">
      <w:pPr>
        <w:numPr>
          <w:ilvl w:val="0"/>
          <w:numId w:val="2"/>
        </w:numPr>
        <w:tabs>
          <w:tab w:val="left" w:pos="1080"/>
        </w:tabs>
        <w:jc w:val="both"/>
        <w:rPr>
          <w:lang w:val="en-US" w:eastAsia="x-none"/>
        </w:rPr>
      </w:pPr>
      <w:r>
        <w:rPr>
          <w:lang w:val="en-US" w:eastAsia="x-none"/>
        </w:rPr>
        <w:t>R4-2011422</w:t>
      </w:r>
      <w:r w:rsidR="00C365A1">
        <w:rPr>
          <w:lang w:val="en-US" w:eastAsia="x-none"/>
        </w:rPr>
        <w:t>, “</w:t>
      </w:r>
      <w:r w:rsidRPr="00700A93">
        <w:rPr>
          <w:lang w:val="en-US" w:eastAsia="x-none"/>
        </w:rPr>
        <w:t>Views on n48 DSS</w:t>
      </w:r>
      <w:r w:rsidR="00C365A1">
        <w:rPr>
          <w:lang w:val="en-US" w:eastAsia="x-none"/>
        </w:rPr>
        <w:t>”, Google</w:t>
      </w:r>
    </w:p>
    <w:sectPr w:rsidR="00E5630D" w:rsidRPr="00B82B1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3F204" w14:textId="77777777" w:rsidR="00F54A97" w:rsidRDefault="00F54A97">
      <w:r>
        <w:separator/>
      </w:r>
    </w:p>
  </w:endnote>
  <w:endnote w:type="continuationSeparator" w:id="0">
    <w:p w14:paraId="335EE550" w14:textId="77777777" w:rsidR="00F54A97" w:rsidRDefault="00F5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B0078" w:rsidRDefault="009B0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F3438E3" w:rsidR="009B0078" w:rsidRDefault="009B00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4853">
      <w:rPr>
        <w:rStyle w:val="PageNumber"/>
      </w:rPr>
      <w:t>2</w:t>
    </w:r>
    <w:r>
      <w:rPr>
        <w:rStyle w:val="PageNumber"/>
      </w:rPr>
      <w:fldChar w:fldCharType="end"/>
    </w:r>
  </w:p>
  <w:p w14:paraId="0FACBD0C" w14:textId="77777777" w:rsidR="009B0078" w:rsidRDefault="009B007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9D02E" w14:textId="77777777" w:rsidR="00F54A97" w:rsidRDefault="00F54A97">
      <w:r>
        <w:separator/>
      </w:r>
    </w:p>
  </w:footnote>
  <w:footnote w:type="continuationSeparator" w:id="0">
    <w:p w14:paraId="3D93AF7E" w14:textId="77777777" w:rsidR="00F54A97" w:rsidRDefault="00F54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2"/>
  </w:num>
  <w:num w:numId="3">
    <w:abstractNumId w:val="25"/>
  </w:num>
  <w:num w:numId="4">
    <w:abstractNumId w:val="27"/>
  </w:num>
  <w:num w:numId="5">
    <w:abstractNumId w:val="19"/>
  </w:num>
  <w:num w:numId="6">
    <w:abstractNumId w:val="10"/>
  </w:num>
  <w:num w:numId="7">
    <w:abstractNumId w:val="2"/>
  </w:num>
  <w:num w:numId="8">
    <w:abstractNumId w:val="24"/>
  </w:num>
  <w:num w:numId="9">
    <w:abstractNumId w:val="11"/>
  </w:num>
  <w:num w:numId="10">
    <w:abstractNumId w:val="18"/>
  </w:num>
  <w:num w:numId="11">
    <w:abstractNumId w:val="28"/>
  </w:num>
  <w:num w:numId="12">
    <w:abstractNumId w:val="9"/>
  </w:num>
  <w:num w:numId="13">
    <w:abstractNumId w:val="16"/>
  </w:num>
  <w:num w:numId="14">
    <w:abstractNumId w:val="4"/>
  </w:num>
  <w:num w:numId="15">
    <w:abstractNumId w:val="15"/>
  </w:num>
  <w:num w:numId="16">
    <w:abstractNumId w:val="21"/>
  </w:num>
  <w:num w:numId="17">
    <w:abstractNumId w:val="1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5"/>
  </w:num>
  <w:num w:numId="23">
    <w:abstractNumId w:val="26"/>
  </w:num>
  <w:num w:numId="24">
    <w:abstractNumId w:val="23"/>
  </w:num>
  <w:num w:numId="25">
    <w:abstractNumId w:val="1"/>
  </w:num>
  <w:num w:numId="26">
    <w:abstractNumId w:val="20"/>
  </w:num>
  <w:num w:numId="27">
    <w:abstractNumId w:val="3"/>
  </w:num>
  <w:num w:numId="28">
    <w:abstractNumId w:val="17"/>
  </w:num>
  <w:num w:numId="29">
    <w:abstractNumId w:val="13"/>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0CE"/>
    <w:rsid w:val="00047424"/>
    <w:rsid w:val="0004795F"/>
    <w:rsid w:val="00047A40"/>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E2"/>
    <w:rsid w:val="00062E5A"/>
    <w:rsid w:val="00062F52"/>
    <w:rsid w:val="00063B14"/>
    <w:rsid w:val="0006427B"/>
    <w:rsid w:val="000642D1"/>
    <w:rsid w:val="000643A3"/>
    <w:rsid w:val="0006440F"/>
    <w:rsid w:val="00064853"/>
    <w:rsid w:val="000648F2"/>
    <w:rsid w:val="00066EEB"/>
    <w:rsid w:val="000671C6"/>
    <w:rsid w:val="00067594"/>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3E5F"/>
    <w:rsid w:val="000A4067"/>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0F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7C4"/>
    <w:rsid w:val="00136BDF"/>
    <w:rsid w:val="00137126"/>
    <w:rsid w:val="0013754C"/>
    <w:rsid w:val="00137ECF"/>
    <w:rsid w:val="0014072B"/>
    <w:rsid w:val="001410CF"/>
    <w:rsid w:val="00141458"/>
    <w:rsid w:val="00141764"/>
    <w:rsid w:val="00142046"/>
    <w:rsid w:val="001422CC"/>
    <w:rsid w:val="00142612"/>
    <w:rsid w:val="001428D3"/>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8B7"/>
    <w:rsid w:val="00174969"/>
    <w:rsid w:val="001749BF"/>
    <w:rsid w:val="00174BD8"/>
    <w:rsid w:val="00175C29"/>
    <w:rsid w:val="00175CD9"/>
    <w:rsid w:val="00175EB8"/>
    <w:rsid w:val="00176053"/>
    <w:rsid w:val="00176652"/>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747"/>
    <w:rsid w:val="001938B2"/>
    <w:rsid w:val="0019419E"/>
    <w:rsid w:val="00194403"/>
    <w:rsid w:val="00194582"/>
    <w:rsid w:val="00194DEE"/>
    <w:rsid w:val="00195150"/>
    <w:rsid w:val="00195E87"/>
    <w:rsid w:val="001968A7"/>
    <w:rsid w:val="00197D53"/>
    <w:rsid w:val="001A04BC"/>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86C"/>
    <w:rsid w:val="002932EC"/>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57E8"/>
    <w:rsid w:val="002A5A2D"/>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BB7"/>
    <w:rsid w:val="002D417D"/>
    <w:rsid w:val="002D4919"/>
    <w:rsid w:val="002D4A80"/>
    <w:rsid w:val="002D547C"/>
    <w:rsid w:val="002D5DDD"/>
    <w:rsid w:val="002D6CD4"/>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95A"/>
    <w:rsid w:val="00321A07"/>
    <w:rsid w:val="003228AD"/>
    <w:rsid w:val="00322EBD"/>
    <w:rsid w:val="003232A6"/>
    <w:rsid w:val="0032368B"/>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7BE"/>
    <w:rsid w:val="00351EAD"/>
    <w:rsid w:val="003528AE"/>
    <w:rsid w:val="003534A5"/>
    <w:rsid w:val="00353D8F"/>
    <w:rsid w:val="00354768"/>
    <w:rsid w:val="00355206"/>
    <w:rsid w:val="003553EF"/>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513"/>
    <w:rsid w:val="003D3737"/>
    <w:rsid w:val="003D498D"/>
    <w:rsid w:val="003D56A4"/>
    <w:rsid w:val="003D58C1"/>
    <w:rsid w:val="003D6C47"/>
    <w:rsid w:val="003D6F0B"/>
    <w:rsid w:val="003D75EC"/>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829"/>
    <w:rsid w:val="004079A4"/>
    <w:rsid w:val="00407A40"/>
    <w:rsid w:val="004102A2"/>
    <w:rsid w:val="00410579"/>
    <w:rsid w:val="004105DB"/>
    <w:rsid w:val="00411DE9"/>
    <w:rsid w:val="00412138"/>
    <w:rsid w:val="00412BAF"/>
    <w:rsid w:val="0041346E"/>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6C"/>
    <w:rsid w:val="004342A0"/>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59D7"/>
    <w:rsid w:val="00475ACA"/>
    <w:rsid w:val="00476CBD"/>
    <w:rsid w:val="00477349"/>
    <w:rsid w:val="004774A3"/>
    <w:rsid w:val="004774D4"/>
    <w:rsid w:val="004778F2"/>
    <w:rsid w:val="00477AFF"/>
    <w:rsid w:val="00480CA5"/>
    <w:rsid w:val="00480E5A"/>
    <w:rsid w:val="00480E68"/>
    <w:rsid w:val="00482236"/>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A4"/>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DD7"/>
    <w:rsid w:val="00521297"/>
    <w:rsid w:val="00521ED0"/>
    <w:rsid w:val="00522F62"/>
    <w:rsid w:val="005235ED"/>
    <w:rsid w:val="00523F3C"/>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77D"/>
    <w:rsid w:val="00554B68"/>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1017"/>
    <w:rsid w:val="005C1723"/>
    <w:rsid w:val="005C17BB"/>
    <w:rsid w:val="005C1F40"/>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7AF"/>
    <w:rsid w:val="005F3CB3"/>
    <w:rsid w:val="005F3EB7"/>
    <w:rsid w:val="005F4549"/>
    <w:rsid w:val="005F495C"/>
    <w:rsid w:val="005F4FE7"/>
    <w:rsid w:val="005F5101"/>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92B"/>
    <w:rsid w:val="00643CD3"/>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1228"/>
    <w:rsid w:val="006C1439"/>
    <w:rsid w:val="006C173F"/>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4120"/>
    <w:rsid w:val="00704268"/>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0B01"/>
    <w:rsid w:val="007211D2"/>
    <w:rsid w:val="00721399"/>
    <w:rsid w:val="0072166E"/>
    <w:rsid w:val="00721679"/>
    <w:rsid w:val="00721D85"/>
    <w:rsid w:val="007224C9"/>
    <w:rsid w:val="007225D7"/>
    <w:rsid w:val="00722686"/>
    <w:rsid w:val="0072304F"/>
    <w:rsid w:val="00723562"/>
    <w:rsid w:val="00723637"/>
    <w:rsid w:val="007236F8"/>
    <w:rsid w:val="00723917"/>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8C4"/>
    <w:rsid w:val="0074249E"/>
    <w:rsid w:val="00742990"/>
    <w:rsid w:val="00742F1A"/>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8F"/>
    <w:rsid w:val="00786B6B"/>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D11"/>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32D9"/>
    <w:rsid w:val="007E3565"/>
    <w:rsid w:val="007E3A4D"/>
    <w:rsid w:val="007E3A90"/>
    <w:rsid w:val="007E40AE"/>
    <w:rsid w:val="007E4E9E"/>
    <w:rsid w:val="007E4EAF"/>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4A53"/>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D91"/>
    <w:rsid w:val="00867503"/>
    <w:rsid w:val="00867570"/>
    <w:rsid w:val="0086772C"/>
    <w:rsid w:val="0087070D"/>
    <w:rsid w:val="00870E48"/>
    <w:rsid w:val="00870EAF"/>
    <w:rsid w:val="00870F4B"/>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4B9"/>
    <w:rsid w:val="008A566E"/>
    <w:rsid w:val="008A708D"/>
    <w:rsid w:val="008A717A"/>
    <w:rsid w:val="008A7C24"/>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5E0"/>
    <w:rsid w:val="008C1BFB"/>
    <w:rsid w:val="008C23A2"/>
    <w:rsid w:val="008C23BB"/>
    <w:rsid w:val="008C333F"/>
    <w:rsid w:val="008C3762"/>
    <w:rsid w:val="008C3EB6"/>
    <w:rsid w:val="008C4224"/>
    <w:rsid w:val="008C4257"/>
    <w:rsid w:val="008C5C3E"/>
    <w:rsid w:val="008C658D"/>
    <w:rsid w:val="008C669C"/>
    <w:rsid w:val="008C6B06"/>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905"/>
    <w:rsid w:val="00960B59"/>
    <w:rsid w:val="00960BC2"/>
    <w:rsid w:val="00960C08"/>
    <w:rsid w:val="009614BD"/>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A88"/>
    <w:rsid w:val="00A25CB6"/>
    <w:rsid w:val="00A260BE"/>
    <w:rsid w:val="00A262F3"/>
    <w:rsid w:val="00A26D09"/>
    <w:rsid w:val="00A2732D"/>
    <w:rsid w:val="00A277BD"/>
    <w:rsid w:val="00A27820"/>
    <w:rsid w:val="00A2794D"/>
    <w:rsid w:val="00A27A6E"/>
    <w:rsid w:val="00A27CA1"/>
    <w:rsid w:val="00A3037E"/>
    <w:rsid w:val="00A3069E"/>
    <w:rsid w:val="00A30942"/>
    <w:rsid w:val="00A30ADB"/>
    <w:rsid w:val="00A310A7"/>
    <w:rsid w:val="00A31110"/>
    <w:rsid w:val="00A31604"/>
    <w:rsid w:val="00A321A2"/>
    <w:rsid w:val="00A32BA8"/>
    <w:rsid w:val="00A334FF"/>
    <w:rsid w:val="00A33B13"/>
    <w:rsid w:val="00A35A04"/>
    <w:rsid w:val="00A35D17"/>
    <w:rsid w:val="00A364D0"/>
    <w:rsid w:val="00A364F4"/>
    <w:rsid w:val="00A36F93"/>
    <w:rsid w:val="00A36FC4"/>
    <w:rsid w:val="00A37EDC"/>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61"/>
    <w:rsid w:val="00A632B9"/>
    <w:rsid w:val="00A63319"/>
    <w:rsid w:val="00A6391E"/>
    <w:rsid w:val="00A63A66"/>
    <w:rsid w:val="00A63C6D"/>
    <w:rsid w:val="00A63EAA"/>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48F"/>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C8"/>
    <w:rsid w:val="00A90F00"/>
    <w:rsid w:val="00A9131F"/>
    <w:rsid w:val="00A91634"/>
    <w:rsid w:val="00A91C25"/>
    <w:rsid w:val="00A91D58"/>
    <w:rsid w:val="00A934EF"/>
    <w:rsid w:val="00A939C4"/>
    <w:rsid w:val="00A93B18"/>
    <w:rsid w:val="00A93EAF"/>
    <w:rsid w:val="00A94611"/>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C16"/>
    <w:rsid w:val="00AE2DBB"/>
    <w:rsid w:val="00AE370E"/>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21C9"/>
    <w:rsid w:val="00B128D7"/>
    <w:rsid w:val="00B12B67"/>
    <w:rsid w:val="00B12D6A"/>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221B"/>
    <w:rsid w:val="00B42509"/>
    <w:rsid w:val="00B432A5"/>
    <w:rsid w:val="00B43D9B"/>
    <w:rsid w:val="00B44B1D"/>
    <w:rsid w:val="00B46047"/>
    <w:rsid w:val="00B46FD8"/>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BF6E22"/>
    <w:rsid w:val="00C00F79"/>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203"/>
    <w:rsid w:val="00C95B50"/>
    <w:rsid w:val="00C96481"/>
    <w:rsid w:val="00C97032"/>
    <w:rsid w:val="00CA082F"/>
    <w:rsid w:val="00CA09C2"/>
    <w:rsid w:val="00CA0AB3"/>
    <w:rsid w:val="00CA215A"/>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91"/>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2121"/>
    <w:rsid w:val="00D02AE7"/>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BAA"/>
    <w:rsid w:val="00D36127"/>
    <w:rsid w:val="00D36249"/>
    <w:rsid w:val="00D37310"/>
    <w:rsid w:val="00D400A9"/>
    <w:rsid w:val="00D40750"/>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562"/>
    <w:rsid w:val="00DD27DC"/>
    <w:rsid w:val="00DD335A"/>
    <w:rsid w:val="00DD3781"/>
    <w:rsid w:val="00DD38B2"/>
    <w:rsid w:val="00DD408B"/>
    <w:rsid w:val="00DD44B1"/>
    <w:rsid w:val="00DD4849"/>
    <w:rsid w:val="00DD48D9"/>
    <w:rsid w:val="00DD4B30"/>
    <w:rsid w:val="00DD4DE5"/>
    <w:rsid w:val="00DD65B0"/>
    <w:rsid w:val="00DD6EBD"/>
    <w:rsid w:val="00DD779D"/>
    <w:rsid w:val="00DD7F58"/>
    <w:rsid w:val="00DE064C"/>
    <w:rsid w:val="00DE06AD"/>
    <w:rsid w:val="00DE078C"/>
    <w:rsid w:val="00DE0857"/>
    <w:rsid w:val="00DE13D5"/>
    <w:rsid w:val="00DE1576"/>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122D"/>
    <w:rsid w:val="00E2201D"/>
    <w:rsid w:val="00E2249B"/>
    <w:rsid w:val="00E23109"/>
    <w:rsid w:val="00E243CE"/>
    <w:rsid w:val="00E246DB"/>
    <w:rsid w:val="00E24908"/>
    <w:rsid w:val="00E24A42"/>
    <w:rsid w:val="00E24DE9"/>
    <w:rsid w:val="00E25241"/>
    <w:rsid w:val="00E264BA"/>
    <w:rsid w:val="00E2651B"/>
    <w:rsid w:val="00E26647"/>
    <w:rsid w:val="00E26A6F"/>
    <w:rsid w:val="00E26BEC"/>
    <w:rsid w:val="00E2797A"/>
    <w:rsid w:val="00E30460"/>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4E3"/>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862"/>
    <w:rsid w:val="00E52ADA"/>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FC8"/>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94C"/>
    <w:rsid w:val="00EB6EEC"/>
    <w:rsid w:val="00EB760C"/>
    <w:rsid w:val="00EB793A"/>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3822"/>
    <w:rsid w:val="00F03B3A"/>
    <w:rsid w:val="00F03D2F"/>
    <w:rsid w:val="00F03D73"/>
    <w:rsid w:val="00F03E56"/>
    <w:rsid w:val="00F044B5"/>
    <w:rsid w:val="00F04846"/>
    <w:rsid w:val="00F04D2A"/>
    <w:rsid w:val="00F05376"/>
    <w:rsid w:val="00F0574F"/>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4F8"/>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FF"/>
    <w:rsid w:val="00F323E3"/>
    <w:rsid w:val="00F326B6"/>
    <w:rsid w:val="00F3273D"/>
    <w:rsid w:val="00F32C8F"/>
    <w:rsid w:val="00F334DC"/>
    <w:rsid w:val="00F3391E"/>
    <w:rsid w:val="00F33F69"/>
    <w:rsid w:val="00F34451"/>
    <w:rsid w:val="00F34581"/>
    <w:rsid w:val="00F345D2"/>
    <w:rsid w:val="00F349CB"/>
    <w:rsid w:val="00F34A38"/>
    <w:rsid w:val="00F34C9A"/>
    <w:rsid w:val="00F3508B"/>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50"/>
    <w:rsid w:val="00F5187D"/>
    <w:rsid w:val="00F52547"/>
    <w:rsid w:val="00F52867"/>
    <w:rsid w:val="00F5292D"/>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3B6C"/>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08DC"/>
    <w:rsid w:val="00F919B9"/>
    <w:rsid w:val="00F92025"/>
    <w:rsid w:val="00F925F8"/>
    <w:rsid w:val="00F928DB"/>
    <w:rsid w:val="00F937D3"/>
    <w:rsid w:val="00F94113"/>
    <w:rsid w:val="00F9451B"/>
    <w:rsid w:val="00F947C2"/>
    <w:rsid w:val="00F95391"/>
    <w:rsid w:val="00F95C8E"/>
    <w:rsid w:val="00F95D23"/>
    <w:rsid w:val="00F96C0F"/>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3F4"/>
    <w:rsid w:val="00FB3A04"/>
    <w:rsid w:val="00FB3A69"/>
    <w:rsid w:val="00FB3E26"/>
    <w:rsid w:val="00FB4096"/>
    <w:rsid w:val="00FB4845"/>
    <w:rsid w:val="00FB4C76"/>
    <w:rsid w:val="00FB6560"/>
    <w:rsid w:val="00FB6CE4"/>
    <w:rsid w:val="00FB75B5"/>
    <w:rsid w:val="00FB7E90"/>
    <w:rsid w:val="00FC01D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33DB"/>
    <w:rsid w:val="00FD4A2D"/>
    <w:rsid w:val="00FD5200"/>
    <w:rsid w:val="00FD52B3"/>
    <w:rsid w:val="00FD5312"/>
    <w:rsid w:val="00FD53AA"/>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230"/>
    <w:rsid w:val="00FF1E3F"/>
    <w:rsid w:val="00FF357A"/>
    <w:rsid w:val="00FF37B3"/>
    <w:rsid w:val="00FF3A5B"/>
    <w:rsid w:val="00FF3CB3"/>
    <w:rsid w:val="00FF3CDD"/>
    <w:rsid w:val="00FF3F30"/>
    <w:rsid w:val="00FF4511"/>
    <w:rsid w:val="00FF4B26"/>
    <w:rsid w:val="00FF4BEE"/>
    <w:rsid w:val="00FF5106"/>
    <w:rsid w:val="00FF5AD5"/>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AE15-64FA-4219-B9A4-1130FA2E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5867</TotalTime>
  <Pages>2</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301</cp:revision>
  <cp:lastPrinted>2017-09-11T16:45:00Z</cp:lastPrinted>
  <dcterms:created xsi:type="dcterms:W3CDTF">2020-02-14T16:44:00Z</dcterms:created>
  <dcterms:modified xsi:type="dcterms:W3CDTF">2020-10-23T18:56:00Z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