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4CABAA" w14:textId="67BDE90D" w:rsidR="00D74029" w:rsidRPr="00617BDD" w:rsidRDefault="00D74029" w:rsidP="00D74029">
      <w:pPr>
        <w:rPr>
          <w:rFonts w:eastAsia="Yu Mincho"/>
        </w:rPr>
      </w:pPr>
      <w:r w:rsidRPr="00617BDD">
        <w:rPr>
          <w:rFonts w:eastAsia="Yu Mincho"/>
        </w:rPr>
        <w:t>This email discussion summary includes</w:t>
      </w:r>
      <w:r w:rsidR="001856EA">
        <w:rPr>
          <w:rFonts w:eastAsia="Yu Mincho"/>
        </w:rPr>
        <w:t xml:space="preserve"> 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aff8"/>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aff8"/>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aff8"/>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aff8"/>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aff8"/>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0CA7154D" w14:textId="28D89C16" w:rsidR="002524C9" w:rsidRDefault="002524C9" w:rsidP="002524C9">
      <w:pPr>
        <w:pStyle w:val="aff8"/>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18E8B12A" w14:textId="1840E9DF"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56EA">
        <w:rPr>
          <w:rFonts w:eastAsia="Yu Mincho"/>
        </w:rPr>
        <w:t>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sidR="001856EA">
        <w:rPr>
          <w:lang w:val="en-US" w:eastAsia="ja-JP"/>
        </w:rPr>
        <w:t xml:space="preserve"> </w:t>
      </w:r>
      <w:r w:rsidR="00D74029">
        <w:rPr>
          <w:lang w:val="en-US" w:eastAsia="ja-JP"/>
        </w:rPr>
        <w:t>(</w:t>
      </w:r>
      <w:r w:rsidR="001856EA">
        <w:rPr>
          <w:rFonts w:eastAsia="Yu Mincho"/>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t xml:space="preserve">View 1: For NR, the same manner as LTE </w:t>
            </w:r>
            <w:proofErr w:type="spellStart"/>
            <w:r w:rsidRPr="001856EA">
              <w:rPr>
                <w:rFonts w:eastAsia="宋体"/>
                <w:bCs/>
                <w:kern w:val="24"/>
                <w:lang w:val="en-US"/>
              </w:rPr>
              <w:t>SCell</w:t>
            </w:r>
            <w:proofErr w:type="spellEnd"/>
            <w:r w:rsidRPr="001856EA">
              <w:rPr>
                <w:rFonts w:eastAsia="宋体"/>
                <w:bCs/>
                <w:kern w:val="24"/>
                <w:lang w:val="en-US"/>
              </w:rPr>
              <w:t xml:space="preserve"> activation delay requirement for deactivated PUCCH </w:t>
            </w:r>
            <w:proofErr w:type="spellStart"/>
            <w:r w:rsidRPr="001856EA">
              <w:rPr>
                <w:rFonts w:eastAsia="宋体"/>
                <w:bCs/>
                <w:kern w:val="24"/>
                <w:lang w:val="en-US"/>
              </w:rPr>
              <w:t>SCell</w:t>
            </w:r>
            <w:proofErr w:type="spellEnd"/>
            <w:r w:rsidRPr="001856EA">
              <w:rPr>
                <w:rFonts w:eastAsia="宋体"/>
                <w:bCs/>
                <w:kern w:val="24"/>
                <w:lang w:val="en-US"/>
              </w:rPr>
              <w:t xml:space="preserve"> should be applied and relaxation factor should be reconsidered.</w:t>
            </w:r>
          </w:p>
          <w:p w14:paraId="1F1E488D"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t xml:space="preserve">View 2: </w:t>
            </w:r>
            <w:proofErr w:type="spellStart"/>
            <w:r w:rsidRPr="001856EA">
              <w:rPr>
                <w:rFonts w:eastAsia="宋体"/>
                <w:bCs/>
                <w:kern w:val="24"/>
                <w:lang w:val="en-US"/>
              </w:rPr>
              <w:t>SCell</w:t>
            </w:r>
            <w:proofErr w:type="spellEnd"/>
            <w:r w:rsidRPr="001856EA">
              <w:rPr>
                <w:rFonts w:eastAsia="宋体"/>
                <w:bCs/>
                <w:kern w:val="24"/>
                <w:lang w:val="en-US"/>
              </w:rPr>
              <w:t xml:space="preserve"> activation delay requirement for deactivated PUCCH </w:t>
            </w:r>
            <w:proofErr w:type="spellStart"/>
            <w:r w:rsidRPr="001856EA">
              <w:rPr>
                <w:rFonts w:eastAsia="宋体"/>
                <w:bCs/>
                <w:kern w:val="24"/>
                <w:lang w:val="en-US"/>
              </w:rPr>
              <w:t>SCell</w:t>
            </w:r>
            <w:proofErr w:type="spellEnd"/>
            <w:r w:rsidRPr="001856EA">
              <w:rPr>
                <w:rFonts w:eastAsia="宋体"/>
                <w:bCs/>
                <w:kern w:val="24"/>
                <w:lang w:val="en-US"/>
              </w:rPr>
              <w:t xml:space="preserve"> with valid TA should be same as that of </w:t>
            </w:r>
            <w:proofErr w:type="spellStart"/>
            <w:r w:rsidRPr="001856EA">
              <w:rPr>
                <w:rFonts w:eastAsia="宋体"/>
                <w:bCs/>
                <w:kern w:val="24"/>
                <w:lang w:val="en-US"/>
              </w:rPr>
              <w:t>SCell</w:t>
            </w:r>
            <w:proofErr w:type="spellEnd"/>
            <w:r w:rsidRPr="001856EA">
              <w:rPr>
                <w:rFonts w:eastAsia="宋体"/>
                <w:bCs/>
                <w:kern w:val="24"/>
                <w:lang w:val="en-US"/>
              </w:rPr>
              <w:t xml:space="preserve"> activation delay requirement for deactivated </w:t>
            </w:r>
            <w:proofErr w:type="spellStart"/>
            <w:r w:rsidRPr="001856EA">
              <w:rPr>
                <w:rFonts w:eastAsia="宋体"/>
                <w:bCs/>
                <w:kern w:val="24"/>
                <w:lang w:val="en-US"/>
              </w:rPr>
              <w:t>SCell</w:t>
            </w:r>
            <w:proofErr w:type="spellEnd"/>
            <w:r w:rsidRPr="001856EA">
              <w:rPr>
                <w:rFonts w:eastAsia="宋体"/>
                <w:bCs/>
                <w:kern w:val="24"/>
                <w:lang w:val="en-US"/>
              </w:rPr>
              <w:t>.</w:t>
            </w:r>
          </w:p>
          <w:p w14:paraId="587C0DBC"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lastRenderedPageBreak/>
              <w:t xml:space="preserve">View 3: Activation delay for deactivated PUCCH </w:t>
            </w:r>
            <w:proofErr w:type="spellStart"/>
            <w:r w:rsidRPr="001856EA">
              <w:rPr>
                <w:rFonts w:eastAsia="宋体"/>
                <w:bCs/>
                <w:kern w:val="24"/>
                <w:lang w:val="en-US"/>
              </w:rPr>
              <w:t>SCell</w:t>
            </w:r>
            <w:proofErr w:type="spellEnd"/>
            <w:r w:rsidRPr="001856EA">
              <w:rPr>
                <w:rFonts w:eastAsia="宋体"/>
                <w:bCs/>
                <w:kern w:val="24"/>
                <w:lang w:val="en-US"/>
              </w:rPr>
              <w:t xml:space="preserve"> with direct </w:t>
            </w:r>
            <w:proofErr w:type="spellStart"/>
            <w:r w:rsidRPr="001856EA">
              <w:rPr>
                <w:rFonts w:eastAsia="宋体"/>
                <w:bCs/>
                <w:kern w:val="24"/>
                <w:lang w:val="en-US"/>
              </w:rPr>
              <w:t>SCell</w:t>
            </w:r>
            <w:proofErr w:type="spellEnd"/>
            <w:r w:rsidRPr="001856EA">
              <w:rPr>
                <w:rFonts w:eastAsia="宋体"/>
                <w:bCs/>
                <w:kern w:val="24"/>
                <w:lang w:val="en-US"/>
              </w:rPr>
              <w:t xml:space="preserve"> activation should be </w:t>
            </w:r>
            <w:proofErr w:type="spellStart"/>
            <w:r w:rsidRPr="001856EA">
              <w:rPr>
                <w:rFonts w:eastAsia="宋体"/>
                <w:bCs/>
                <w:kern w:val="24"/>
                <w:lang w:val="en-US"/>
              </w:rPr>
              <w:t>saparately</w:t>
            </w:r>
            <w:proofErr w:type="spellEnd"/>
            <w:r w:rsidRPr="001856EA">
              <w:rPr>
                <w:rFonts w:eastAsia="宋体"/>
                <w:bCs/>
                <w:kern w:val="24"/>
                <w:lang w:val="en-US"/>
              </w:rPr>
              <w:t xml:space="preserve">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A9E9705" w14:textId="679D1245" w:rsidR="00615AB9" w:rsidRPr="001856EA" w:rsidRDefault="001856EA" w:rsidP="001856EA">
            <w:pPr>
              <w:spacing w:after="0"/>
              <w:jc w:val="both"/>
              <w:rPr>
                <w:b/>
                <w:lang w:eastAsia="ja-JP"/>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0F5C2E" w:rsidRPr="000F5C2E">
        <w:rPr>
          <w:sz w:val="24"/>
          <w:szCs w:val="16"/>
        </w:rPr>
        <w:t xml:space="preserve"> </w:t>
      </w:r>
      <w:r w:rsidR="003A57AD">
        <w:rPr>
          <w:sz w:val="24"/>
          <w:szCs w:val="16"/>
        </w:rPr>
        <w:t>W</w:t>
      </w:r>
      <w:r w:rsidR="001856EA" w:rsidRPr="001856EA">
        <w:rPr>
          <w:sz w:val="24"/>
          <w:szCs w:val="16"/>
        </w:rPr>
        <w:t>ork plan for NR RRM further enhancement</w:t>
      </w:r>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Proposals</w:t>
      </w:r>
      <w:r w:rsidR="00406DB0">
        <w:rPr>
          <w:rFonts w:eastAsia="宋体"/>
          <w:szCs w:val="24"/>
          <w:lang w:eastAsia="zh-CN"/>
        </w:rPr>
        <w:t xml:space="preserve"> (</w:t>
      </w:r>
      <w:r w:rsidR="001856EA">
        <w:rPr>
          <w:rFonts w:eastAsia="宋体"/>
          <w:szCs w:val="24"/>
          <w:lang w:eastAsia="zh-CN"/>
        </w:rPr>
        <w:t>Apple</w:t>
      </w:r>
      <w:r w:rsidR="00406DB0">
        <w:rPr>
          <w:rFonts w:eastAsia="宋体"/>
          <w:szCs w:val="24"/>
          <w:lang w:eastAsia="zh-CN"/>
        </w:rPr>
        <w:t>)</w:t>
      </w:r>
    </w:p>
    <w:p w14:paraId="49D6F8A9" w14:textId="2ACDE93C" w:rsidR="00B4108D" w:rsidRPr="004E23FA" w:rsidRDefault="001856EA"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t xml:space="preserve">Agree the work plan in </w:t>
      </w:r>
      <w:r w:rsidRPr="001856EA">
        <w:t>R4-2014286 for NR RRM further enhancement</w:t>
      </w:r>
      <w:r w:rsidR="004E23FA" w:rsidRPr="004E23FA">
        <w:t>.</w:t>
      </w:r>
    </w:p>
    <w:p w14:paraId="584C6E6F" w14:textId="77777777" w:rsidR="00B4108D" w:rsidRPr="004E23F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Recommended WF</w:t>
      </w:r>
    </w:p>
    <w:p w14:paraId="073588CC" w14:textId="61E4A59A" w:rsidR="00B4108D" w:rsidRPr="00B8198E" w:rsidRDefault="001856EA" w:rsidP="00B4108D">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Pr>
          <w:highlight w:val="yellow"/>
        </w:rPr>
        <w:t>TBA</w:t>
      </w:r>
    </w:p>
    <w:p w14:paraId="66F9C9AC" w14:textId="3F3F67F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E23FA">
        <w:rPr>
          <w:sz w:val="24"/>
          <w:szCs w:val="16"/>
        </w:rPr>
        <w:t xml:space="preserve"> </w:t>
      </w:r>
      <w:r w:rsidR="003A57AD" w:rsidRPr="003A57AD">
        <w:rPr>
          <w:sz w:val="24"/>
          <w:szCs w:val="16"/>
          <w:lang w:val="en-GB"/>
        </w:rPr>
        <w:t xml:space="preserve">PUCCH </w:t>
      </w:r>
      <w:proofErr w:type="spellStart"/>
      <w:r w:rsidR="003A57AD" w:rsidRPr="003A57AD">
        <w:rPr>
          <w:sz w:val="24"/>
          <w:szCs w:val="16"/>
          <w:lang w:val="en-GB"/>
        </w:rPr>
        <w:t>SCell</w:t>
      </w:r>
      <w:proofErr w:type="spellEnd"/>
      <w:r w:rsidR="003A57AD" w:rsidRPr="003A57AD">
        <w:rPr>
          <w:sz w:val="24"/>
          <w:szCs w:val="16"/>
          <w:lang w:val="en-GB"/>
        </w:rPr>
        <w:t xml:space="preserve">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 xml:space="preserve">PUCCH </w:t>
      </w:r>
      <w:proofErr w:type="spellStart"/>
      <w:r w:rsidR="003A57AD" w:rsidRPr="003A57AD">
        <w:rPr>
          <w:b/>
          <w:u w:val="single"/>
          <w:lang w:eastAsia="ko-KR"/>
        </w:rPr>
        <w:t>SCell</w:t>
      </w:r>
      <w:proofErr w:type="spellEnd"/>
      <w:r w:rsidR="003A57AD" w:rsidRPr="003A57AD">
        <w:rPr>
          <w:b/>
          <w:u w:val="single"/>
          <w:lang w:eastAsia="ko-KR"/>
        </w:rPr>
        <w:t xml:space="preserve"> activation requirement</w:t>
      </w:r>
    </w:p>
    <w:p w14:paraId="010E9538" w14:textId="63D4E099" w:rsidR="00571777" w:rsidRPr="009C15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Proposals</w:t>
      </w:r>
      <w:r w:rsidR="00663F5E">
        <w:rPr>
          <w:rFonts w:eastAsia="宋体"/>
          <w:szCs w:val="24"/>
          <w:lang w:eastAsia="zh-CN"/>
        </w:rPr>
        <w:t xml:space="preserve"> (</w:t>
      </w:r>
      <w:r w:rsidR="003A57AD" w:rsidRPr="001856EA">
        <w:t>NTT DOCOMO, INC.</w:t>
      </w:r>
      <w:r w:rsidR="00663F5E">
        <w:rPr>
          <w:rFonts w:eastAsia="宋体"/>
          <w:szCs w:val="24"/>
          <w:lang w:eastAsia="zh-CN"/>
        </w:rPr>
        <w:t>):</w:t>
      </w:r>
    </w:p>
    <w:p w14:paraId="4D682CAA" w14:textId="77777777" w:rsidR="003A57AD" w:rsidRPr="003A57AD" w:rsidRDefault="003A57AD" w:rsidP="003A57AD">
      <w:pPr>
        <w:pStyle w:val="aff8"/>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1: For NR, the same manner as LTE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should be applied and relaxation factor should be reconsidered.</w:t>
      </w:r>
    </w:p>
    <w:p w14:paraId="3086537F" w14:textId="77777777" w:rsidR="003A57AD" w:rsidRPr="003A57AD" w:rsidRDefault="003A57AD" w:rsidP="003A57AD">
      <w:pPr>
        <w:pStyle w:val="aff8"/>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2: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with valid TA should be same as that of </w:t>
      </w:r>
      <w:proofErr w:type="spellStart"/>
      <w:r w:rsidRPr="003A57AD">
        <w:rPr>
          <w:bCs/>
          <w:lang w:eastAsia="ja-JP"/>
        </w:rPr>
        <w:t>SCell</w:t>
      </w:r>
      <w:proofErr w:type="spellEnd"/>
      <w:r w:rsidRPr="003A57AD">
        <w:rPr>
          <w:bCs/>
          <w:lang w:eastAsia="ja-JP"/>
        </w:rPr>
        <w:t xml:space="preserve"> activation delay requirement for deactivated </w:t>
      </w:r>
      <w:proofErr w:type="spellStart"/>
      <w:r w:rsidRPr="003A57AD">
        <w:rPr>
          <w:bCs/>
          <w:lang w:eastAsia="ja-JP"/>
        </w:rPr>
        <w:t>SCell</w:t>
      </w:r>
      <w:proofErr w:type="spellEnd"/>
      <w:r w:rsidRPr="003A57AD">
        <w:rPr>
          <w:bCs/>
          <w:lang w:eastAsia="ja-JP"/>
        </w:rPr>
        <w:t>.</w:t>
      </w:r>
    </w:p>
    <w:p w14:paraId="2C3DEB88" w14:textId="77777777" w:rsidR="003A57AD" w:rsidRPr="003A57AD" w:rsidRDefault="003A57AD" w:rsidP="003A57AD">
      <w:pPr>
        <w:pStyle w:val="aff8"/>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3: Activation delay for deactivated PUCCH </w:t>
      </w:r>
      <w:proofErr w:type="spellStart"/>
      <w:r w:rsidRPr="003A57AD">
        <w:rPr>
          <w:bCs/>
          <w:lang w:eastAsia="ja-JP"/>
        </w:rPr>
        <w:t>SCell</w:t>
      </w:r>
      <w:proofErr w:type="spellEnd"/>
      <w:r w:rsidRPr="003A57AD">
        <w:rPr>
          <w:bCs/>
          <w:lang w:eastAsia="ja-JP"/>
        </w:rPr>
        <w:t xml:space="preserve"> with direct </w:t>
      </w:r>
      <w:proofErr w:type="spellStart"/>
      <w:r w:rsidRPr="003A57AD">
        <w:rPr>
          <w:bCs/>
          <w:lang w:eastAsia="ja-JP"/>
        </w:rPr>
        <w:t>SCell</w:t>
      </w:r>
      <w:proofErr w:type="spellEnd"/>
      <w:r w:rsidRPr="003A57AD">
        <w:rPr>
          <w:bCs/>
          <w:lang w:eastAsia="ja-JP"/>
        </w:rPr>
        <w:t xml:space="preserve"> activation should be </w:t>
      </w:r>
      <w:proofErr w:type="spellStart"/>
      <w:r w:rsidRPr="003A57AD">
        <w:rPr>
          <w:bCs/>
          <w:lang w:eastAsia="ja-JP"/>
        </w:rPr>
        <w:t>saparately</w:t>
      </w:r>
      <w:proofErr w:type="spellEnd"/>
      <w:r w:rsidRPr="003A57AD">
        <w:rPr>
          <w:bCs/>
          <w:lang w:eastAsia="ja-JP"/>
        </w:rPr>
        <w:t xml:space="preserve"> specified.</w:t>
      </w:r>
    </w:p>
    <w:p w14:paraId="5E818351" w14:textId="77777777" w:rsidR="003A57AD" w:rsidRPr="001856EA" w:rsidRDefault="003A57AD" w:rsidP="003A57AD">
      <w:pPr>
        <w:pStyle w:val="aff8"/>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C41B9E4" w14:textId="29979C22" w:rsidR="009C15AF" w:rsidRPr="009C15AF" w:rsidRDefault="003A57AD" w:rsidP="003A57AD">
      <w:pPr>
        <w:pStyle w:val="aff8"/>
        <w:numPr>
          <w:ilvl w:val="1"/>
          <w:numId w:val="4"/>
        </w:numPr>
        <w:overflowPunct/>
        <w:autoSpaceDE/>
        <w:autoSpaceDN/>
        <w:adjustRightInd/>
        <w:spacing w:after="120"/>
        <w:ind w:left="1440" w:firstLineChars="0"/>
        <w:textAlignment w:val="auto"/>
        <w:rPr>
          <w:rFonts w:eastAsia="宋体"/>
          <w:bCs/>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p w14:paraId="10D526C9" w14:textId="77777777" w:rsidR="00571777" w:rsidRPr="009C15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Recommended WF</w:t>
      </w:r>
    </w:p>
    <w:p w14:paraId="1EF29A29" w14:textId="67DD83B7" w:rsidR="003A57AD" w:rsidRPr="003A57AD" w:rsidRDefault="003A57AD" w:rsidP="003A57AD">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Pr>
          <w:rFonts w:eastAsia="Yu Mincho"/>
          <w:highlight w:val="yellow"/>
        </w:rPr>
        <w:t xml:space="preserve">Moderator: Subject to the TU plan, view 1/2/5 are relevant to requirement design and shall be discussed from RAN4 #98e meeting. View 3/4 is out of scope of this WI, since PUCCH </w:t>
      </w:r>
      <w:proofErr w:type="spellStart"/>
      <w:r>
        <w:rPr>
          <w:rFonts w:eastAsia="Yu Mincho"/>
          <w:highlight w:val="yellow"/>
        </w:rPr>
        <w:t>SCell</w:t>
      </w:r>
      <w:proofErr w:type="spellEnd"/>
      <w:r>
        <w:rPr>
          <w:rFonts w:eastAsia="Yu Mincho"/>
          <w:highlight w:val="yellow"/>
        </w:rPr>
        <w:t xml:space="preserve"> activation/deactivation in the WI is based on the “legacy R15 </w:t>
      </w:r>
      <w:proofErr w:type="spellStart"/>
      <w:r>
        <w:rPr>
          <w:rFonts w:eastAsia="Yu Mincho"/>
          <w:highlight w:val="yellow"/>
        </w:rPr>
        <w:t>SCell</w:t>
      </w:r>
      <w:proofErr w:type="spellEnd"/>
      <w:r>
        <w:rPr>
          <w:rFonts w:eastAsia="Yu Mincho"/>
          <w:highlight w:val="yellow"/>
        </w:rPr>
        <w:t xml:space="preserve"> activation” rather than “direct </w:t>
      </w:r>
      <w:proofErr w:type="spellStart"/>
      <w:r>
        <w:rPr>
          <w:rFonts w:eastAsia="Yu Mincho"/>
          <w:highlight w:val="yellow"/>
        </w:rPr>
        <w:t>SCell</w:t>
      </w:r>
      <w:proofErr w:type="spellEnd"/>
      <w:r>
        <w:rPr>
          <w:rFonts w:eastAsia="Yu Mincho"/>
          <w:highlight w:val="yellow"/>
        </w:rPr>
        <w:t xml:space="preserve"> activation from DC/CA enhancement WI”.</w:t>
      </w: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2D75877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aff7"/>
        <w:tblW w:w="0" w:type="auto"/>
        <w:tblLook w:val="04A0" w:firstRow="1" w:lastRow="0" w:firstColumn="1" w:lastColumn="0" w:noHBand="0" w:noVBand="1"/>
      </w:tblPr>
      <w:tblGrid>
        <w:gridCol w:w="1339"/>
        <w:gridCol w:w="8292"/>
      </w:tblGrid>
      <w:tr w:rsidR="009226B5" w:rsidRPr="00805BE8" w14:paraId="548181FE" w14:textId="77777777" w:rsidTr="000367DE">
        <w:tc>
          <w:tcPr>
            <w:tcW w:w="1339"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0367DE">
        <w:tc>
          <w:tcPr>
            <w:tcW w:w="1339" w:type="dxa"/>
          </w:tcPr>
          <w:p w14:paraId="0764DBCC" w14:textId="1823C0D4" w:rsidR="009226B5" w:rsidRPr="003418CB" w:rsidRDefault="009226B5" w:rsidP="00D71C01">
            <w:pPr>
              <w:spacing w:after="120"/>
              <w:rPr>
                <w:rFonts w:eastAsiaTheme="minorEastAsia"/>
                <w:color w:val="0070C0"/>
                <w:lang w:val="en-US" w:eastAsia="zh-CN"/>
              </w:rPr>
            </w:pPr>
            <w:del w:id="0" w:author="Ericsson" w:date="2020-11-02T20:29:00Z">
              <w:r w:rsidDel="00A6207B">
                <w:rPr>
                  <w:rFonts w:eastAsiaTheme="minorEastAsia" w:hint="eastAsia"/>
                  <w:color w:val="0070C0"/>
                  <w:lang w:val="en-US" w:eastAsia="zh-CN"/>
                </w:rPr>
                <w:delText>XXX</w:delText>
              </w:r>
            </w:del>
            <w:ins w:id="1" w:author="Ericsson" w:date="2020-11-02T20:29:00Z">
              <w:r w:rsidR="00A6207B">
                <w:rPr>
                  <w:rFonts w:eastAsiaTheme="minorEastAsia"/>
                  <w:color w:val="0070C0"/>
                  <w:lang w:val="en-US" w:eastAsia="zh-CN"/>
                </w:rPr>
                <w:t>Ericsson</w:t>
              </w:r>
            </w:ins>
          </w:p>
        </w:tc>
        <w:tc>
          <w:tcPr>
            <w:tcW w:w="8292" w:type="dxa"/>
          </w:tcPr>
          <w:p w14:paraId="4350E884" w14:textId="0D136891" w:rsidR="009226B5" w:rsidRPr="003418CB" w:rsidRDefault="00A6207B" w:rsidP="00D71C01">
            <w:pPr>
              <w:spacing w:after="120"/>
              <w:rPr>
                <w:rFonts w:eastAsiaTheme="minorEastAsia"/>
                <w:color w:val="0070C0"/>
                <w:lang w:val="en-US" w:eastAsia="zh-CN"/>
              </w:rPr>
            </w:pPr>
            <w:ins w:id="2" w:author="Ericsson" w:date="2020-11-02T20:29:00Z">
              <w:r>
                <w:rPr>
                  <w:rFonts w:eastAsiaTheme="minorEastAsia"/>
                  <w:color w:val="0070C0"/>
                  <w:lang w:val="en-US" w:eastAsia="zh-CN"/>
                </w:rPr>
                <w:t>Workplan is OK from our point of view</w:t>
              </w:r>
            </w:ins>
          </w:p>
        </w:tc>
      </w:tr>
      <w:tr w:rsidR="000367DE" w:rsidRPr="003418CB" w14:paraId="6BB9FF76" w14:textId="77777777" w:rsidTr="000367DE">
        <w:tc>
          <w:tcPr>
            <w:tcW w:w="1339" w:type="dxa"/>
          </w:tcPr>
          <w:p w14:paraId="7C523B8F" w14:textId="00056BCF" w:rsidR="000367DE" w:rsidRDefault="000367DE" w:rsidP="000367DE">
            <w:pPr>
              <w:spacing w:after="120"/>
              <w:rPr>
                <w:rFonts w:eastAsiaTheme="minorEastAsia"/>
                <w:color w:val="0070C0"/>
                <w:lang w:val="en-US" w:eastAsia="zh-CN"/>
              </w:rPr>
            </w:pPr>
            <w:ins w:id="3" w:author="Jerry Cui" w:date="2020-11-02T15:47:00Z">
              <w:r>
                <w:rPr>
                  <w:rFonts w:eastAsiaTheme="minorEastAsia"/>
                  <w:color w:val="0070C0"/>
                  <w:lang w:val="en-US" w:eastAsia="zh-CN"/>
                </w:rPr>
                <w:t>Apple</w:t>
              </w:r>
            </w:ins>
            <w:del w:id="4" w:author="Jerry Cui" w:date="2020-11-02T15:47:00Z">
              <w:r w:rsidDel="00792BD6">
                <w:rPr>
                  <w:rFonts w:eastAsiaTheme="minorEastAsia"/>
                  <w:color w:val="0070C0"/>
                  <w:lang w:val="en-US" w:eastAsia="zh-CN"/>
                </w:rPr>
                <w:delText>YYY</w:delText>
              </w:r>
            </w:del>
          </w:p>
        </w:tc>
        <w:tc>
          <w:tcPr>
            <w:tcW w:w="8292" w:type="dxa"/>
          </w:tcPr>
          <w:p w14:paraId="79C3E876" w14:textId="6B059520" w:rsidR="000367DE" w:rsidRPr="003418CB" w:rsidRDefault="000367DE" w:rsidP="000367DE">
            <w:pPr>
              <w:spacing w:after="120"/>
              <w:rPr>
                <w:rFonts w:eastAsiaTheme="minorEastAsia"/>
                <w:color w:val="0070C0"/>
                <w:lang w:val="en-US" w:eastAsia="zh-CN"/>
              </w:rPr>
            </w:pPr>
            <w:ins w:id="5" w:author="Jerry Cui" w:date="2020-11-02T15:47:00Z">
              <w:r>
                <w:rPr>
                  <w:rFonts w:eastAsiaTheme="minorEastAsia"/>
                  <w:color w:val="0070C0"/>
                  <w:lang w:val="en-US" w:eastAsia="zh-CN"/>
                </w:rPr>
                <w:t>Support the work plan</w:t>
              </w:r>
            </w:ins>
          </w:p>
        </w:tc>
      </w:tr>
      <w:tr w:rsidR="00B23771" w:rsidRPr="003418CB" w14:paraId="73B1A384" w14:textId="77777777" w:rsidTr="000367DE">
        <w:trPr>
          <w:ins w:id="6" w:author="Huawei" w:date="2020-11-04T10:08:00Z"/>
        </w:trPr>
        <w:tc>
          <w:tcPr>
            <w:tcW w:w="1339" w:type="dxa"/>
          </w:tcPr>
          <w:p w14:paraId="594C93BF" w14:textId="54488B44" w:rsidR="00B23771" w:rsidRDefault="00B23771" w:rsidP="000367DE">
            <w:pPr>
              <w:spacing w:after="120"/>
              <w:rPr>
                <w:ins w:id="7" w:author="Huawei" w:date="2020-11-04T10:08:00Z"/>
                <w:rFonts w:eastAsiaTheme="minorEastAsia"/>
                <w:color w:val="0070C0"/>
                <w:lang w:val="en-US" w:eastAsia="zh-CN"/>
              </w:rPr>
            </w:pPr>
            <w:ins w:id="8" w:author="Huawei" w:date="2020-11-04T10: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9CCDFC6" w14:textId="6E66D50F" w:rsidR="00B23771" w:rsidRDefault="00B23771" w:rsidP="000367DE">
            <w:pPr>
              <w:spacing w:after="120"/>
              <w:rPr>
                <w:ins w:id="9" w:author="Huawei" w:date="2020-11-04T10:08:00Z"/>
                <w:rFonts w:eastAsiaTheme="minorEastAsia"/>
                <w:color w:val="0070C0"/>
                <w:lang w:val="en-US" w:eastAsia="zh-CN"/>
              </w:rPr>
            </w:pPr>
            <w:ins w:id="10" w:author="Huawei" w:date="2020-11-04T10:09:00Z">
              <w:r>
                <w:rPr>
                  <w:rFonts w:eastAsiaTheme="minorEastAsia"/>
                  <w:color w:val="0070C0"/>
                  <w:lang w:val="en-US" w:eastAsia="zh-CN"/>
                </w:rPr>
                <w:t>support the work plan</w:t>
              </w:r>
            </w:ins>
          </w:p>
        </w:tc>
      </w:tr>
      <w:tr w:rsidR="00710E3D" w:rsidRPr="003418CB" w14:paraId="7458E2CC" w14:textId="77777777" w:rsidTr="000367DE">
        <w:trPr>
          <w:ins w:id="11" w:author="Xusheng Wei" w:date="2020-11-04T15:37:00Z"/>
        </w:trPr>
        <w:tc>
          <w:tcPr>
            <w:tcW w:w="1339" w:type="dxa"/>
          </w:tcPr>
          <w:p w14:paraId="68E29619" w14:textId="50341DD4" w:rsidR="00710E3D" w:rsidRDefault="00710E3D" w:rsidP="000367DE">
            <w:pPr>
              <w:spacing w:after="120"/>
              <w:rPr>
                <w:ins w:id="12" w:author="Xusheng Wei" w:date="2020-11-04T15:37:00Z"/>
                <w:rFonts w:eastAsiaTheme="minorEastAsia" w:hint="eastAsia"/>
                <w:color w:val="0070C0"/>
                <w:lang w:val="en-US" w:eastAsia="zh-CN"/>
              </w:rPr>
            </w:pPr>
            <w:ins w:id="13" w:author="Xusheng Wei" w:date="2020-11-04T15:37:00Z">
              <w:r>
                <w:rPr>
                  <w:rFonts w:eastAsiaTheme="minorEastAsia"/>
                  <w:color w:val="0070C0"/>
                  <w:lang w:val="en-US" w:eastAsia="zh-CN"/>
                </w:rPr>
                <w:t>Vivo</w:t>
              </w:r>
            </w:ins>
          </w:p>
        </w:tc>
        <w:tc>
          <w:tcPr>
            <w:tcW w:w="8292" w:type="dxa"/>
          </w:tcPr>
          <w:p w14:paraId="57A51D10" w14:textId="03463E9F" w:rsidR="00710E3D" w:rsidRDefault="00710E3D" w:rsidP="000367DE">
            <w:pPr>
              <w:spacing w:after="120"/>
              <w:rPr>
                <w:ins w:id="14" w:author="Xusheng Wei" w:date="2020-11-04T15:37:00Z"/>
                <w:rFonts w:eastAsiaTheme="minorEastAsia"/>
                <w:color w:val="0070C0"/>
                <w:lang w:val="en-US" w:eastAsia="zh-CN"/>
              </w:rPr>
            </w:pPr>
            <w:ins w:id="15" w:author="Xusheng Wei" w:date="2020-11-04T15:37:00Z">
              <w:r>
                <w:rPr>
                  <w:rFonts w:eastAsiaTheme="minorEastAsia"/>
                  <w:color w:val="0070C0"/>
                  <w:lang w:val="en-US" w:eastAsia="zh-CN"/>
                </w:rPr>
                <w:t>Support the work plan</w:t>
              </w:r>
            </w:ins>
          </w:p>
        </w:tc>
      </w:tr>
    </w:tbl>
    <w:p w14:paraId="434B388F" w14:textId="21C377F8" w:rsidR="003418CB" w:rsidRDefault="003418CB" w:rsidP="005B4802">
      <w:pPr>
        <w:rPr>
          <w:color w:val="0070C0"/>
          <w:lang w:val="en-US" w:eastAsia="zh-CN"/>
        </w:rPr>
      </w:pPr>
      <w:r w:rsidRPr="003418CB">
        <w:rPr>
          <w:rFonts w:hint="eastAsia"/>
          <w:color w:val="0070C0"/>
          <w:lang w:val="en-US" w:eastAsia="zh-CN"/>
        </w:rPr>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 xml:space="preserve">PUCCH </w:t>
      </w:r>
      <w:proofErr w:type="spellStart"/>
      <w:r w:rsidRPr="003A57AD">
        <w:rPr>
          <w:b/>
          <w:u w:val="single"/>
          <w:lang w:eastAsia="ko-KR"/>
        </w:rPr>
        <w:t>SCell</w:t>
      </w:r>
      <w:proofErr w:type="spellEnd"/>
      <w:r w:rsidRPr="003A57AD">
        <w:rPr>
          <w:b/>
          <w:u w:val="single"/>
          <w:lang w:eastAsia="ko-KR"/>
        </w:rPr>
        <w:t xml:space="preserve"> activation requirement</w:t>
      </w:r>
    </w:p>
    <w:tbl>
      <w:tblPr>
        <w:tblStyle w:val="aff7"/>
        <w:tblW w:w="0" w:type="auto"/>
        <w:tblLook w:val="04A0" w:firstRow="1" w:lastRow="0" w:firstColumn="1" w:lastColumn="0" w:noHBand="0" w:noVBand="1"/>
      </w:tblPr>
      <w:tblGrid>
        <w:gridCol w:w="1339"/>
        <w:gridCol w:w="8292"/>
      </w:tblGrid>
      <w:tr w:rsidR="009226B5" w:rsidRPr="00805BE8" w14:paraId="6A18E2F6" w14:textId="77777777" w:rsidTr="000367DE">
        <w:tc>
          <w:tcPr>
            <w:tcW w:w="1339"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0367DE">
        <w:tc>
          <w:tcPr>
            <w:tcW w:w="1339" w:type="dxa"/>
          </w:tcPr>
          <w:p w14:paraId="57C7F120" w14:textId="6AD2A33C" w:rsidR="009226B5" w:rsidRPr="003418CB" w:rsidRDefault="009226B5" w:rsidP="00D71C01">
            <w:pPr>
              <w:spacing w:after="120"/>
              <w:rPr>
                <w:rFonts w:eastAsiaTheme="minorEastAsia"/>
                <w:color w:val="0070C0"/>
                <w:lang w:val="en-US" w:eastAsia="zh-CN"/>
              </w:rPr>
            </w:pPr>
            <w:del w:id="16" w:author="Ericsson" w:date="2020-11-02T20:29:00Z">
              <w:r w:rsidDel="00A6207B">
                <w:rPr>
                  <w:rFonts w:eastAsiaTheme="minorEastAsia" w:hint="eastAsia"/>
                  <w:color w:val="0070C0"/>
                  <w:lang w:val="en-US" w:eastAsia="zh-CN"/>
                </w:rPr>
                <w:delText>XXX</w:delText>
              </w:r>
            </w:del>
            <w:ins w:id="17" w:author="Ericsson" w:date="2020-11-02T20:29:00Z">
              <w:r w:rsidR="00A6207B">
                <w:rPr>
                  <w:rFonts w:eastAsiaTheme="minorEastAsia"/>
                  <w:color w:val="0070C0"/>
                  <w:lang w:val="en-US" w:eastAsia="zh-CN"/>
                </w:rPr>
                <w:t>Ericsson</w:t>
              </w:r>
            </w:ins>
          </w:p>
        </w:tc>
        <w:tc>
          <w:tcPr>
            <w:tcW w:w="8292" w:type="dxa"/>
          </w:tcPr>
          <w:p w14:paraId="2C7A38D6" w14:textId="76F9B996" w:rsidR="009226B5" w:rsidRPr="003418CB" w:rsidRDefault="00A6207B" w:rsidP="00D71C01">
            <w:pPr>
              <w:spacing w:after="120"/>
              <w:rPr>
                <w:rFonts w:eastAsiaTheme="minorEastAsia"/>
                <w:color w:val="0070C0"/>
                <w:lang w:val="en-US" w:eastAsia="zh-CN"/>
              </w:rPr>
            </w:pPr>
            <w:ins w:id="18" w:author="Ericsson" w:date="2020-11-02T20:29:00Z">
              <w:r>
                <w:rPr>
                  <w:rFonts w:eastAsiaTheme="minorEastAsia"/>
                  <w:color w:val="0070C0"/>
                  <w:lang w:val="en-US" w:eastAsia="zh-CN"/>
                </w:rPr>
                <w:t xml:space="preserve">We agree with the proposed WF and can </w:t>
              </w:r>
            </w:ins>
            <w:ins w:id="19" w:author="Ericsson" w:date="2020-11-02T20:30:00Z">
              <w:r>
                <w:rPr>
                  <w:rFonts w:eastAsiaTheme="minorEastAsia"/>
                  <w:color w:val="0070C0"/>
                  <w:lang w:val="en-US" w:eastAsia="zh-CN"/>
                </w:rPr>
                <w:t>discuss view 1/2/5 from next meeting.</w:t>
              </w:r>
            </w:ins>
          </w:p>
        </w:tc>
      </w:tr>
      <w:tr w:rsidR="000367DE" w:rsidRPr="003418CB" w14:paraId="002CE538" w14:textId="77777777" w:rsidTr="000367DE">
        <w:tc>
          <w:tcPr>
            <w:tcW w:w="1339" w:type="dxa"/>
          </w:tcPr>
          <w:p w14:paraId="10323004" w14:textId="00DD7A53" w:rsidR="000367DE" w:rsidRDefault="000367DE" w:rsidP="000367DE">
            <w:pPr>
              <w:spacing w:after="120"/>
              <w:rPr>
                <w:rFonts w:eastAsiaTheme="minorEastAsia"/>
                <w:color w:val="0070C0"/>
                <w:lang w:val="en-US" w:eastAsia="zh-CN"/>
              </w:rPr>
            </w:pPr>
            <w:ins w:id="20" w:author="Jerry Cui" w:date="2020-11-02T15:47:00Z">
              <w:r>
                <w:rPr>
                  <w:rFonts w:eastAsiaTheme="minorEastAsia"/>
                  <w:color w:val="0070C0"/>
                  <w:lang w:val="en-US" w:eastAsia="zh-CN"/>
                </w:rPr>
                <w:t>Apple</w:t>
              </w:r>
            </w:ins>
            <w:del w:id="21" w:author="Jerry Cui" w:date="2020-11-02T15:47:00Z">
              <w:r w:rsidDel="0029185B">
                <w:rPr>
                  <w:rFonts w:eastAsiaTheme="minorEastAsia"/>
                  <w:color w:val="0070C0"/>
                  <w:lang w:val="en-US" w:eastAsia="zh-CN"/>
                </w:rPr>
                <w:delText>YYY</w:delText>
              </w:r>
            </w:del>
          </w:p>
        </w:tc>
        <w:tc>
          <w:tcPr>
            <w:tcW w:w="8292" w:type="dxa"/>
          </w:tcPr>
          <w:p w14:paraId="7068D128" w14:textId="4BAA7866" w:rsidR="000367DE" w:rsidRPr="003418CB" w:rsidRDefault="000367DE" w:rsidP="000367DE">
            <w:pPr>
              <w:spacing w:after="120"/>
              <w:rPr>
                <w:rFonts w:eastAsiaTheme="minorEastAsia"/>
                <w:color w:val="0070C0"/>
                <w:lang w:val="en-US" w:eastAsia="zh-CN"/>
              </w:rPr>
            </w:pPr>
            <w:ins w:id="22" w:author="Jerry Cui" w:date="2020-11-02T15:47:00Z">
              <w:r>
                <w:rPr>
                  <w:rFonts w:eastAsiaTheme="minorEastAsia"/>
                  <w:color w:val="0070C0"/>
                  <w:lang w:val="en-US" w:eastAsia="zh-CN"/>
                </w:rPr>
                <w:t xml:space="preserve">Support moderator comments, and the scope of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shall be discussed in RAN plenary.</w:t>
              </w:r>
            </w:ins>
          </w:p>
        </w:tc>
      </w:tr>
      <w:tr w:rsidR="00B23771" w:rsidRPr="003418CB" w14:paraId="14FBD6BB" w14:textId="77777777" w:rsidTr="000367DE">
        <w:trPr>
          <w:ins w:id="23" w:author="Huawei" w:date="2020-11-04T10:09:00Z"/>
        </w:trPr>
        <w:tc>
          <w:tcPr>
            <w:tcW w:w="1339" w:type="dxa"/>
          </w:tcPr>
          <w:p w14:paraId="42741DBB" w14:textId="55E694F3" w:rsidR="00B23771" w:rsidRDefault="00B23771" w:rsidP="000367DE">
            <w:pPr>
              <w:spacing w:after="120"/>
              <w:rPr>
                <w:ins w:id="24" w:author="Huawei" w:date="2020-11-04T10:09:00Z"/>
                <w:rFonts w:eastAsiaTheme="minorEastAsia"/>
                <w:color w:val="0070C0"/>
                <w:lang w:val="en-US" w:eastAsia="zh-CN"/>
              </w:rPr>
            </w:pPr>
            <w:ins w:id="25" w:author="Huawei" w:date="2020-11-04T10:0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BA57163" w14:textId="08E8CBC0" w:rsidR="00B23771" w:rsidRDefault="00B23771" w:rsidP="000367DE">
            <w:pPr>
              <w:spacing w:after="120"/>
              <w:rPr>
                <w:ins w:id="26" w:author="Huawei" w:date="2020-11-04T10:09:00Z"/>
                <w:rFonts w:eastAsiaTheme="minorEastAsia"/>
                <w:color w:val="0070C0"/>
                <w:lang w:val="en-US" w:eastAsia="zh-CN"/>
              </w:rPr>
            </w:pPr>
            <w:ins w:id="27" w:author="Huawei" w:date="2020-11-04T10:09:00Z">
              <w:r>
                <w:rPr>
                  <w:rFonts w:eastAsiaTheme="minorEastAsia"/>
                  <w:color w:val="0070C0"/>
                  <w:lang w:val="en-US" w:eastAsia="zh-CN"/>
                </w:rPr>
                <w:t>Agree with the recommended WF.</w:t>
              </w:r>
            </w:ins>
          </w:p>
        </w:tc>
      </w:tr>
      <w:tr w:rsidR="00710E3D" w:rsidRPr="003418CB" w14:paraId="2300790E" w14:textId="77777777" w:rsidTr="000367DE">
        <w:trPr>
          <w:ins w:id="28" w:author="Xusheng Wei" w:date="2020-11-04T15:37:00Z"/>
        </w:trPr>
        <w:tc>
          <w:tcPr>
            <w:tcW w:w="1339" w:type="dxa"/>
          </w:tcPr>
          <w:p w14:paraId="472984EB" w14:textId="2F2A9AF4" w:rsidR="00710E3D" w:rsidRDefault="00710E3D" w:rsidP="000367DE">
            <w:pPr>
              <w:spacing w:after="120"/>
              <w:rPr>
                <w:ins w:id="29" w:author="Xusheng Wei" w:date="2020-11-04T15:37:00Z"/>
                <w:rFonts w:eastAsiaTheme="minorEastAsia" w:hint="eastAsia"/>
                <w:color w:val="0070C0"/>
                <w:lang w:val="en-US" w:eastAsia="zh-CN"/>
              </w:rPr>
            </w:pPr>
            <w:ins w:id="30" w:author="Xusheng Wei" w:date="2020-11-04T15:37:00Z">
              <w:r>
                <w:rPr>
                  <w:rFonts w:eastAsiaTheme="minorEastAsia"/>
                  <w:color w:val="0070C0"/>
                  <w:lang w:val="en-US" w:eastAsia="zh-CN"/>
                </w:rPr>
                <w:t>vivo</w:t>
              </w:r>
            </w:ins>
          </w:p>
        </w:tc>
        <w:tc>
          <w:tcPr>
            <w:tcW w:w="8292" w:type="dxa"/>
          </w:tcPr>
          <w:p w14:paraId="1EDD1878" w14:textId="22F61EBC" w:rsidR="00710E3D" w:rsidRDefault="00710E3D" w:rsidP="000367DE">
            <w:pPr>
              <w:spacing w:after="120"/>
              <w:rPr>
                <w:ins w:id="31" w:author="Xusheng Wei" w:date="2020-11-04T15:37:00Z"/>
                <w:rFonts w:eastAsiaTheme="minorEastAsia"/>
                <w:color w:val="0070C0"/>
                <w:lang w:val="en-US" w:eastAsia="zh-CN"/>
              </w:rPr>
            </w:pPr>
            <w:ins w:id="32" w:author="Xusheng Wei" w:date="2020-11-04T15:37:00Z">
              <w:r>
                <w:rPr>
                  <w:rFonts w:eastAsiaTheme="minorEastAsia"/>
                  <w:color w:val="0070C0"/>
                  <w:lang w:val="en-US" w:eastAsia="zh-CN"/>
                </w:rPr>
                <w:t>Support the work plan</w:t>
              </w:r>
              <w:bookmarkStart w:id="33" w:name="_GoBack"/>
              <w:bookmarkEnd w:id="33"/>
            </w:ins>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08DD9" w14:textId="77777777" w:rsidR="00E316DE" w:rsidRDefault="00E316DE">
      <w:r>
        <w:separator/>
      </w:r>
    </w:p>
  </w:endnote>
  <w:endnote w:type="continuationSeparator" w:id="0">
    <w:p w14:paraId="2B567C8B" w14:textId="77777777" w:rsidR="00E316DE" w:rsidRDefault="00E3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e Regular">
    <w:altName w:val="Calibr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E803F" w14:textId="77777777" w:rsidR="00E316DE" w:rsidRDefault="00E316DE">
      <w:r>
        <w:separator/>
      </w:r>
    </w:p>
  </w:footnote>
  <w:footnote w:type="continuationSeparator" w:id="0">
    <w:p w14:paraId="6BC1B823" w14:textId="77777777" w:rsidR="00E316DE" w:rsidRDefault="00E3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15:restartNumberingAfterBreak="0">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9"/>
  </w:num>
  <w:num w:numId="3">
    <w:abstractNumId w:val="37"/>
  </w:num>
  <w:num w:numId="4">
    <w:abstractNumId w:val="2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27"/>
  </w:num>
  <w:num w:numId="18">
    <w:abstractNumId w:val="35"/>
  </w:num>
  <w:num w:numId="19">
    <w:abstractNumId w:val="21"/>
  </w:num>
  <w:num w:numId="20">
    <w:abstractNumId w:val="28"/>
  </w:num>
  <w:num w:numId="21">
    <w:abstractNumId w:val="29"/>
  </w:num>
  <w:num w:numId="22">
    <w:abstractNumId w:val="19"/>
  </w:num>
  <w:num w:numId="23">
    <w:abstractNumId w:val="19"/>
    <w:lvlOverride w:ilvl="0">
      <w:startOverride w:val="1"/>
    </w:lvlOverride>
  </w:num>
  <w:num w:numId="24">
    <w:abstractNumId w:val="0"/>
  </w:num>
  <w:num w:numId="25">
    <w:abstractNumId w:val="25"/>
  </w:num>
  <w:num w:numId="26">
    <w:abstractNumId w:val="31"/>
  </w:num>
  <w:num w:numId="27">
    <w:abstractNumId w:val="30"/>
  </w:num>
  <w:num w:numId="28">
    <w:abstractNumId w:val="34"/>
  </w:num>
  <w:num w:numId="29">
    <w:abstractNumId w:val="33"/>
  </w:num>
  <w:num w:numId="30">
    <w:abstractNumId w:val="36"/>
  </w:num>
  <w:num w:numId="31">
    <w:abstractNumId w:val="20"/>
  </w:num>
  <w:num w:numId="32">
    <w:abstractNumId w:val="16"/>
  </w:num>
  <w:num w:numId="33">
    <w:abstractNumId w:val="7"/>
  </w:num>
  <w:num w:numId="34">
    <w:abstractNumId w:val="13"/>
  </w:num>
  <w:num w:numId="35">
    <w:abstractNumId w:val="5"/>
  </w:num>
  <w:num w:numId="36">
    <w:abstractNumId w:val="6"/>
  </w:num>
  <w:num w:numId="37">
    <w:abstractNumId w:val="26"/>
  </w:num>
  <w:num w:numId="38">
    <w:abstractNumId w:val="8"/>
  </w:num>
  <w:num w:numId="39">
    <w:abstractNumId w:val="18"/>
  </w:num>
  <w:num w:numId="40">
    <w:abstractNumId w:val="10"/>
  </w:num>
  <w:num w:numId="41">
    <w:abstractNumId w:val="17"/>
  </w:num>
  <w:num w:numId="42">
    <w:abstractNumId w:val="22"/>
  </w:num>
  <w:num w:numId="43">
    <w:abstractNumId w:val="12"/>
  </w:num>
  <w:num w:numId="44">
    <w:abstractNumId w:val="3"/>
  </w:num>
  <w:num w:numId="45">
    <w:abstractNumId w:val="11"/>
  </w:num>
  <w:num w:numId="46">
    <w:abstractNumId w:val="15"/>
  </w:num>
  <w:num w:numId="47">
    <w:abstractNumId w:val="1"/>
  </w:num>
  <w:num w:numId="48">
    <w:abstractNumId w:val="24"/>
  </w:num>
  <w:num w:numId="49">
    <w:abstractNumId w:val="32"/>
  </w:num>
  <w:num w:numId="50">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367DE"/>
    <w:rsid w:val="00040743"/>
    <w:rsid w:val="00042863"/>
    <w:rsid w:val="000457A1"/>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3453"/>
    <w:rsid w:val="003A57AD"/>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1460"/>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0E3D"/>
    <w:rsid w:val="007130A2"/>
    <w:rsid w:val="00715463"/>
    <w:rsid w:val="00720B19"/>
    <w:rsid w:val="00730655"/>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207B"/>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771"/>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5280"/>
    <w:rsid w:val="00BA5E0D"/>
    <w:rsid w:val="00BB14F1"/>
    <w:rsid w:val="00BB572E"/>
    <w:rsid w:val="00BB74FD"/>
    <w:rsid w:val="00BC5982"/>
    <w:rsid w:val="00BC60BF"/>
    <w:rsid w:val="00BD28BF"/>
    <w:rsid w:val="00BD6404"/>
    <w:rsid w:val="00BE19F9"/>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3BA1"/>
    <w:rsid w:val="00C43DAB"/>
    <w:rsid w:val="00C47F08"/>
    <w:rsid w:val="00C514A6"/>
    <w:rsid w:val="00C5739F"/>
    <w:rsid w:val="00C57CF0"/>
    <w:rsid w:val="00C649BD"/>
    <w:rsid w:val="00C65891"/>
    <w:rsid w:val="00C66AC9"/>
    <w:rsid w:val="00C71A8E"/>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6504"/>
    <w:rsid w:val="00D97F0C"/>
    <w:rsid w:val="00DA3A86"/>
    <w:rsid w:val="00DC2500"/>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6DE"/>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43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qFormat/>
  </w:style>
  <w:style w:type="paragraph" w:customStyle="1" w:styleId="B4">
    <w:name w:val="B4"/>
    <w:basedOn w:val="41"/>
    <w:link w:val="B4Char"/>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styleId="affa">
    <w:name w:val="Normal Indent"/>
    <w:basedOn w:val="a"/>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ae"/>
    <w:next w:val="a"/>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56C67-750E-4255-8FA4-C7DEE8E3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4</Pages>
  <Words>975</Words>
  <Characters>5560</Characters>
  <Application>Microsoft Office Word</Application>
  <DocSecurity>0</DocSecurity>
  <Lines>46</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5</cp:revision>
  <cp:lastPrinted>2019-04-25T01:09:00Z</cp:lastPrinted>
  <dcterms:created xsi:type="dcterms:W3CDTF">2020-11-02T20:31:00Z</dcterms:created>
  <dcterms:modified xsi:type="dcterms:W3CDTF">2020-11-04T07:37:00Z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