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D56B77" w:rsidRPr="00D56B77">
        <w:rPr>
          <w:rFonts w:ascii="Arial" w:hAnsi="Arial" w:cs="Arial"/>
          <w:b/>
          <w:sz w:val="24"/>
          <w:lang w:val="en-US" w:eastAsia="zh-CN"/>
        </w:rPr>
        <w:t>R4-2015783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5ACB" w:rsidRPr="00295ACB">
        <w:rPr>
          <w:rFonts w:ascii="Arial" w:eastAsia="宋体" w:hAnsi="Arial"/>
          <w:b/>
          <w:sz w:val="24"/>
          <w:lang w:val="en-US" w:eastAsia="zh-CN"/>
        </w:rPr>
        <w:t xml:space="preserve">Discussion on CSI-RSRP accuracy </w:t>
      </w:r>
      <w:r w:rsidR="00295ACB">
        <w:rPr>
          <w:rFonts w:ascii="Arial" w:eastAsia="宋体" w:hAnsi="Arial"/>
          <w:b/>
          <w:sz w:val="24"/>
          <w:lang w:val="en-US" w:eastAsia="zh-CN"/>
        </w:rPr>
        <w:t>and report mapping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5ACB">
        <w:rPr>
          <w:rFonts w:ascii="Arial" w:eastAsia="宋体" w:hAnsi="Arial"/>
          <w:b/>
          <w:sz w:val="24"/>
          <w:lang w:val="en-US" w:eastAsia="zh-CN"/>
        </w:rPr>
        <w:t>7.14.2.1.1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295ACB">
        <w:rPr>
          <w:rFonts w:eastAsia="宋体"/>
          <w:lang w:eastAsia="zh-CN"/>
        </w:rPr>
        <w:t>CSI-RS L3 measurement</w:t>
      </w:r>
      <w:r>
        <w:rPr>
          <w:rFonts w:eastAsia="宋体"/>
          <w:lang w:eastAsia="zh-CN"/>
        </w:rPr>
        <w:t xml:space="preserve"> h</w:t>
      </w:r>
      <w:r w:rsidR="00B849D0">
        <w:rPr>
          <w:rFonts w:eastAsia="宋体"/>
          <w:lang w:eastAsia="zh-CN"/>
        </w:rPr>
        <w:t>ave been concluded in RAN4#96-e.</w:t>
      </w:r>
      <w:r>
        <w:rPr>
          <w:rFonts w:eastAsia="宋体"/>
          <w:lang w:eastAsia="zh-CN"/>
        </w:rPr>
        <w:t xml:space="preserve"> </w:t>
      </w:r>
      <w:r w:rsidR="00295ACB">
        <w:rPr>
          <w:rFonts w:eastAsia="宋体"/>
          <w:lang w:eastAsia="zh-CN"/>
        </w:rPr>
        <w:t xml:space="preserve">According to the work plan, </w:t>
      </w:r>
      <w:r>
        <w:rPr>
          <w:rFonts w:eastAsia="宋体"/>
          <w:lang w:eastAsia="zh-CN"/>
        </w:rPr>
        <w:t xml:space="preserve">RAN4 </w:t>
      </w:r>
      <w:r w:rsidR="00B849D0">
        <w:rPr>
          <w:rFonts w:eastAsia="宋体"/>
          <w:lang w:eastAsia="zh-CN"/>
        </w:rPr>
        <w:t xml:space="preserve">should </w:t>
      </w:r>
      <w:r>
        <w:rPr>
          <w:rFonts w:eastAsia="宋体"/>
          <w:lang w:eastAsia="zh-CN"/>
        </w:rPr>
        <w:t xml:space="preserve">start to define </w:t>
      </w:r>
      <w:r w:rsidR="00295ACB">
        <w:rPr>
          <w:rFonts w:eastAsia="宋体"/>
          <w:lang w:eastAsia="zh-CN"/>
        </w:rPr>
        <w:t>accuracy requirements and report mapping for CSI-RS measurement</w:t>
      </w:r>
      <w:r>
        <w:rPr>
          <w:rFonts w:eastAsia="宋体"/>
          <w:lang w:eastAsia="zh-CN"/>
        </w:rPr>
        <w:t xml:space="preserve">.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295ACB" w:rsidRPr="00295ACB">
        <w:rPr>
          <w:rFonts w:eastAsia="宋体"/>
          <w:lang w:eastAsia="zh-CN"/>
        </w:rPr>
        <w:t>CSI-RSRP accuracy and report mapping</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5D3E4C" w:rsidRDefault="005D3E4C" w:rsidP="005D3E4C">
      <w:pPr>
        <w:pStyle w:val="2"/>
        <w:rPr>
          <w:lang w:eastAsia="zh-CN"/>
        </w:rPr>
      </w:pPr>
      <w:r>
        <w:rPr>
          <w:lang w:eastAsia="zh-CN"/>
        </w:rPr>
        <w:t>Side condition</w:t>
      </w:r>
    </w:p>
    <w:p w:rsidR="00062EC0" w:rsidRDefault="00062EC0" w:rsidP="00522586">
      <w:pPr>
        <w:spacing w:before="120" w:after="120"/>
        <w:rPr>
          <w:rFonts w:eastAsiaTheme="minorEastAsia"/>
          <w:lang w:eastAsia="zh-CN"/>
        </w:rPr>
      </w:pPr>
      <w:r>
        <w:rPr>
          <w:rFonts w:eastAsiaTheme="minorEastAsia"/>
          <w:lang w:eastAsia="zh-CN"/>
        </w:rPr>
        <w:t>CSI-RS measurement accuracy depends on a number of parameters including Es/Iot, BW and Density, number of samples and timing error. These parameters should be considered in the side conditions.</w:t>
      </w:r>
      <w:r w:rsidRPr="00062EC0">
        <w:rPr>
          <w:rFonts w:eastAsiaTheme="minorEastAsia"/>
          <w:lang w:eastAsia="zh-CN"/>
        </w:rPr>
        <w:t xml:space="preserve"> </w:t>
      </w:r>
      <w:r>
        <w:rPr>
          <w:rFonts w:eastAsiaTheme="minorEastAsia"/>
          <w:lang w:eastAsia="zh-CN"/>
        </w:rPr>
        <w:t>During the core requirement discussion, the CSI-RS measurement performance has also been simulated based on simulation assumption [1].</w:t>
      </w:r>
    </w:p>
    <w:p w:rsidR="00062EC0" w:rsidRDefault="00062EC0" w:rsidP="00062EC0">
      <w:pPr>
        <w:pStyle w:val="af8"/>
        <w:numPr>
          <w:ilvl w:val="0"/>
          <w:numId w:val="48"/>
        </w:numPr>
        <w:spacing w:before="120" w:after="120"/>
        <w:rPr>
          <w:rFonts w:eastAsiaTheme="minorEastAsia"/>
          <w:lang w:eastAsia="zh-CN"/>
        </w:rPr>
      </w:pPr>
      <w:r w:rsidRPr="00062EC0">
        <w:rPr>
          <w:rFonts w:eastAsiaTheme="minorEastAsia" w:hint="eastAsia"/>
          <w:lang w:eastAsia="zh-CN"/>
        </w:rPr>
        <w:t>F</w:t>
      </w:r>
      <w:r w:rsidRPr="00062EC0">
        <w:rPr>
          <w:rFonts w:eastAsiaTheme="minorEastAsia"/>
          <w:lang w:eastAsia="zh-CN"/>
        </w:rPr>
        <w:t>or Es/Iot, as the measurement is for L3 mobility, it is straightforward to re-use the same conditions as for SSB L3 measurement.</w:t>
      </w:r>
    </w:p>
    <w:p w:rsidR="00B849D0" w:rsidRDefault="00062EC0" w:rsidP="00522586">
      <w:pPr>
        <w:pStyle w:val="af8"/>
        <w:numPr>
          <w:ilvl w:val="0"/>
          <w:numId w:val="48"/>
        </w:numPr>
        <w:spacing w:before="120" w:after="120"/>
        <w:rPr>
          <w:rFonts w:eastAsiaTheme="minorEastAsia"/>
          <w:lang w:eastAsia="zh-CN"/>
        </w:rPr>
      </w:pPr>
      <w:r>
        <w:rPr>
          <w:rFonts w:eastAsiaTheme="minorEastAsia"/>
          <w:lang w:eastAsia="zh-CN"/>
        </w:rPr>
        <w:t xml:space="preserve">For BW and density, </w:t>
      </w:r>
      <w:r w:rsidR="005D3E4C" w:rsidRPr="00062EC0">
        <w:rPr>
          <w:rFonts w:eastAsiaTheme="minorEastAsia"/>
          <w:lang w:eastAsia="zh-CN"/>
        </w:rPr>
        <w:t xml:space="preserve">it was agreed in [2] to define requirements for CSI-RS configuration with {D=3 with PRBs </w:t>
      </w:r>
      <w:r w:rsidR="005D3E4C" w:rsidRPr="00062EC0">
        <w:rPr>
          <w:rFonts w:eastAsiaTheme="minorEastAsia" w:hint="eastAsia"/>
          <w:lang w:eastAsia="zh-CN"/>
        </w:rPr>
        <w:t>≥</w:t>
      </w:r>
      <w:r w:rsidR="005D3E4C" w:rsidRPr="00062EC0">
        <w:rPr>
          <w:rFonts w:eastAsiaTheme="minorEastAsia"/>
          <w:lang w:eastAsia="zh-CN"/>
        </w:rPr>
        <w:t xml:space="preserve"> 48}.</w:t>
      </w:r>
      <w:r>
        <w:rPr>
          <w:rFonts w:eastAsiaTheme="minorEastAsia"/>
          <w:lang w:eastAsia="zh-CN"/>
        </w:rPr>
        <w:t xml:space="preserve"> There were proposals to define additional requirements but there was no consensus [3]. Therefore, the accuracy requirements should be defined based on 48-RB and D=3.</w:t>
      </w:r>
    </w:p>
    <w:p w:rsidR="00062EC0" w:rsidRDefault="00062EC0" w:rsidP="00522586">
      <w:pPr>
        <w:pStyle w:val="af8"/>
        <w:numPr>
          <w:ilvl w:val="0"/>
          <w:numId w:val="48"/>
        </w:numPr>
        <w:spacing w:before="120" w:after="120"/>
        <w:rPr>
          <w:rFonts w:eastAsiaTheme="minorEastAsia"/>
          <w:lang w:eastAsia="zh-CN"/>
        </w:rPr>
      </w:pPr>
      <w:r>
        <w:rPr>
          <w:rFonts w:eastAsiaTheme="minorEastAsia"/>
          <w:lang w:eastAsia="zh-CN"/>
        </w:rPr>
        <w:t>For number of samples, in the core requirements the measurement period is defined based on 5 samples, so this should be the assumption for deriving the accuracy.</w:t>
      </w:r>
    </w:p>
    <w:p w:rsidR="00062EC0" w:rsidRPr="00062EC0" w:rsidRDefault="00062EC0" w:rsidP="00062EC0">
      <w:pPr>
        <w:pStyle w:val="af8"/>
        <w:numPr>
          <w:ilvl w:val="0"/>
          <w:numId w:val="48"/>
        </w:numPr>
        <w:spacing w:before="120" w:after="120"/>
        <w:rPr>
          <w:rFonts w:eastAsiaTheme="minorEastAsia"/>
          <w:lang w:eastAsia="zh-CN"/>
        </w:rPr>
      </w:pPr>
      <w:r>
        <w:rPr>
          <w:rFonts w:eastAsiaTheme="minorEastAsia"/>
          <w:lang w:eastAsia="zh-CN"/>
        </w:rPr>
        <w:t>For timing error, in [3] it is agreed that</w:t>
      </w:r>
    </w:p>
    <w:tbl>
      <w:tblPr>
        <w:tblStyle w:val="af4"/>
        <w:tblW w:w="0" w:type="auto"/>
        <w:tblLook w:val="04A0" w:firstRow="1" w:lastRow="0" w:firstColumn="1" w:lastColumn="0" w:noHBand="0" w:noVBand="1"/>
      </w:tblPr>
      <w:tblGrid>
        <w:gridCol w:w="9621"/>
      </w:tblGrid>
      <w:tr w:rsidR="00062EC0" w:rsidTr="00062EC0">
        <w:tc>
          <w:tcPr>
            <w:tcW w:w="9621" w:type="dxa"/>
          </w:tcPr>
          <w:p w:rsidR="00062EC0" w:rsidRPr="00062EC0" w:rsidRDefault="00062EC0" w:rsidP="00062EC0">
            <w:pPr>
              <w:numPr>
                <w:ilvl w:val="0"/>
                <w:numId w:val="49"/>
              </w:numPr>
              <w:spacing w:before="120" w:after="120"/>
              <w:rPr>
                <w:rFonts w:eastAsiaTheme="minorEastAsia"/>
                <w:lang w:val="en-US" w:eastAsia="zh-CN"/>
              </w:rPr>
            </w:pPr>
            <w:r w:rsidRPr="00062EC0">
              <w:rPr>
                <w:rFonts w:eastAsiaTheme="minorEastAsia"/>
                <w:lang w:val="en-US" w:eastAsia="zh-CN"/>
              </w:rPr>
              <w:t>Rel-16 CSI-RS based measurement requirements are based on Single FFT implementation</w:t>
            </w:r>
          </w:p>
          <w:p w:rsidR="00062EC0" w:rsidRPr="00062EC0" w:rsidRDefault="00062EC0" w:rsidP="00062EC0">
            <w:pPr>
              <w:numPr>
                <w:ilvl w:val="0"/>
                <w:numId w:val="49"/>
              </w:numPr>
              <w:spacing w:before="120" w:after="120"/>
              <w:rPr>
                <w:rFonts w:eastAsiaTheme="minorEastAsia"/>
                <w:lang w:val="en-US" w:eastAsia="zh-CN"/>
              </w:rPr>
            </w:pPr>
            <w:r w:rsidRPr="00062EC0">
              <w:rPr>
                <w:rFonts w:eastAsiaTheme="minorEastAsia"/>
                <w:lang w:val="en-US" w:eastAsia="zh-CN"/>
              </w:rPr>
              <w:t>UE supports using the serving cell timing for CSI-RS based L3 measurement for intra-frequency measurements in Rel-16</w:t>
            </w:r>
          </w:p>
          <w:p w:rsidR="00062EC0" w:rsidRPr="00062EC0" w:rsidRDefault="00062EC0" w:rsidP="00062EC0">
            <w:pPr>
              <w:numPr>
                <w:ilvl w:val="1"/>
                <w:numId w:val="49"/>
              </w:numPr>
              <w:spacing w:before="120" w:after="120"/>
              <w:rPr>
                <w:rFonts w:eastAsiaTheme="minorEastAsia"/>
                <w:lang w:val="en-US" w:eastAsia="zh-CN"/>
              </w:rPr>
            </w:pPr>
            <w:r w:rsidRPr="00062EC0">
              <w:rPr>
                <w:rFonts w:eastAsiaTheme="minorEastAsia"/>
                <w:lang w:val="en-US" w:eastAsia="zh-CN"/>
              </w:rPr>
              <w:t>Note: the measurement degradation can be expected for the case when timing difference is larger than CP and it can be discussed in the performance part</w:t>
            </w:r>
          </w:p>
        </w:tc>
      </w:tr>
    </w:tbl>
    <w:p w:rsidR="009251DE" w:rsidRDefault="00062EC0" w:rsidP="009251DE">
      <w:pPr>
        <w:spacing w:before="120" w:after="120"/>
        <w:rPr>
          <w:rFonts w:eastAsia="宋体"/>
          <w:lang w:eastAsia="zh-CN"/>
        </w:rPr>
      </w:pPr>
      <w:r>
        <w:rPr>
          <w:rFonts w:eastAsiaTheme="minorEastAsia"/>
          <w:lang w:eastAsia="zh-CN"/>
        </w:rPr>
        <w:t>As UE may use a single FFT (</w:t>
      </w:r>
      <w:r w:rsidR="009251DE">
        <w:rPr>
          <w:rFonts w:eastAsiaTheme="minorEastAsia"/>
          <w:lang w:eastAsia="zh-CN"/>
        </w:rPr>
        <w:t>thus a single receive timing</w:t>
      </w:r>
      <w:r>
        <w:rPr>
          <w:rFonts w:eastAsiaTheme="minorEastAsia"/>
          <w:lang w:eastAsia="zh-CN"/>
        </w:rPr>
        <w:t>)</w:t>
      </w:r>
      <w:r w:rsidR="009251DE">
        <w:rPr>
          <w:rFonts w:eastAsiaTheme="minorEastAsia"/>
          <w:lang w:eastAsia="zh-CN"/>
        </w:rPr>
        <w:t xml:space="preserve"> for measuring different CSI-RS resources of a frequency layer, there will be timing error for the measurement if the receive timing of different CSI-RS resources are different. </w:t>
      </w:r>
      <w:r w:rsidR="009251DE">
        <w:rPr>
          <w:rFonts w:eastAsia="宋体"/>
          <w:lang w:eastAsia="zh-CN"/>
        </w:rPr>
        <w:t xml:space="preserve">The amount of timing error is determined by </w:t>
      </w:r>
    </w:p>
    <w:p w:rsidR="009251DE" w:rsidRDefault="009251DE" w:rsidP="009251DE">
      <w:pPr>
        <w:numPr>
          <w:ilvl w:val="0"/>
          <w:numId w:val="50"/>
        </w:numPr>
        <w:spacing w:before="120" w:after="120"/>
        <w:rPr>
          <w:rFonts w:eastAsia="宋体"/>
          <w:lang w:eastAsia="zh-CN"/>
        </w:rPr>
      </w:pPr>
      <w:r>
        <w:rPr>
          <w:rFonts w:eastAsia="宋体"/>
          <w:lang w:eastAsia="zh-CN"/>
        </w:rPr>
        <w:t>Time misalignment between the reference cell and the target cell</w:t>
      </w:r>
    </w:p>
    <w:p w:rsidR="009251DE" w:rsidRDefault="009251DE" w:rsidP="009251DE">
      <w:pPr>
        <w:numPr>
          <w:ilvl w:val="0"/>
          <w:numId w:val="50"/>
        </w:numPr>
        <w:spacing w:before="120" w:after="120"/>
        <w:rPr>
          <w:rFonts w:eastAsia="宋体"/>
          <w:lang w:eastAsia="zh-CN"/>
        </w:rPr>
      </w:pPr>
      <w:r>
        <w:rPr>
          <w:rFonts w:eastAsia="宋体"/>
          <w:lang w:eastAsia="zh-CN"/>
        </w:rPr>
        <w:t>Propagation delay difference between the reference cell and the target cell</w:t>
      </w:r>
    </w:p>
    <w:p w:rsidR="008B518C" w:rsidRDefault="009251DE" w:rsidP="009251DE">
      <w:pPr>
        <w:spacing w:before="120" w:after="120"/>
        <w:rPr>
          <w:rFonts w:eastAsia="宋体"/>
          <w:lang w:eastAsia="zh-CN"/>
        </w:rPr>
      </w:pPr>
      <w:r>
        <w:rPr>
          <w:rFonts w:eastAsia="宋体"/>
          <w:lang w:eastAsia="zh-CN"/>
        </w:rPr>
        <w:t>From network perspective, it is unlikely that the synchronization is enhanced just for CSI-RS measurement</w:t>
      </w:r>
      <w:r w:rsidR="001502B5">
        <w:rPr>
          <w:rFonts w:eastAsia="宋体"/>
          <w:lang w:eastAsia="zh-CN"/>
        </w:rPr>
        <w:t>, so the assumption should be based on existing synchronization assumptions.</w:t>
      </w:r>
      <w:r>
        <w:rPr>
          <w:rFonts w:eastAsia="宋体"/>
          <w:lang w:eastAsia="zh-CN"/>
        </w:rPr>
        <w:t xml:space="preserve"> </w:t>
      </w:r>
      <w:r w:rsidR="003F159F">
        <w:rPr>
          <w:rFonts w:eastAsia="宋体"/>
          <w:lang w:eastAsia="zh-CN"/>
        </w:rPr>
        <w:t>It is noted that the smaller timing error is used, the more restriction is imposed on network synchronization</w:t>
      </w:r>
      <w:r w:rsidR="008B518C">
        <w:rPr>
          <w:rFonts w:eastAsia="宋体"/>
          <w:lang w:eastAsia="zh-CN"/>
        </w:rPr>
        <w:t>.</w:t>
      </w:r>
      <w:r w:rsidR="003F159F">
        <w:rPr>
          <w:rFonts w:eastAsia="宋体"/>
          <w:lang w:eastAsia="zh-CN"/>
        </w:rPr>
        <w:t xml:space="preserve"> </w:t>
      </w:r>
    </w:p>
    <w:p w:rsidR="009251DE" w:rsidRDefault="008B518C" w:rsidP="008B518C">
      <w:pPr>
        <w:pStyle w:val="af8"/>
        <w:numPr>
          <w:ilvl w:val="0"/>
          <w:numId w:val="50"/>
        </w:numPr>
        <w:spacing w:before="120" w:after="120"/>
        <w:rPr>
          <w:rFonts w:eastAsia="宋体"/>
          <w:lang w:eastAsia="zh-CN"/>
        </w:rPr>
      </w:pPr>
      <w:r>
        <w:rPr>
          <w:rFonts w:eastAsia="宋体"/>
          <w:lang w:eastAsia="zh-CN"/>
        </w:rPr>
        <w:t xml:space="preserve">For TDD </w:t>
      </w:r>
      <w:r w:rsidR="009251DE" w:rsidRPr="008B518C">
        <w:rPr>
          <w:rFonts w:eastAsia="宋体"/>
          <w:lang w:eastAsia="zh-CN"/>
        </w:rPr>
        <w:t>so we suggest to take the assumptions of 3us which is the TDD phase error.</w:t>
      </w:r>
    </w:p>
    <w:p w:rsidR="008B518C" w:rsidRPr="008B518C" w:rsidRDefault="008B518C" w:rsidP="008B518C">
      <w:pPr>
        <w:pStyle w:val="af8"/>
        <w:numPr>
          <w:ilvl w:val="0"/>
          <w:numId w:val="50"/>
        </w:numPr>
        <w:spacing w:before="120" w:after="120"/>
        <w:rPr>
          <w:rFonts w:eastAsia="宋体"/>
          <w:lang w:eastAsia="zh-CN"/>
        </w:rPr>
      </w:pPr>
      <w:r>
        <w:rPr>
          <w:rFonts w:eastAsia="宋体"/>
          <w:lang w:eastAsia="zh-CN"/>
        </w:rPr>
        <w:lastRenderedPageBreak/>
        <w:t>For FDD, the timing misalignment can be any value due to its asynchronous nature. On the other hand, the performance would be meaningless if the timing error is much larger than CP, e.g. if the timing error equals to a symbol length, then UE is actually not measuring any useful signal. As a starting point, we suggest to use the same assumption as TDD, but we are open to discuss other values for FDD.</w:t>
      </w:r>
    </w:p>
    <w:p w:rsidR="00062EC0" w:rsidRDefault="00DA7152" w:rsidP="00062EC0">
      <w:pPr>
        <w:spacing w:before="120" w:after="120"/>
        <w:rPr>
          <w:rFonts w:eastAsiaTheme="minorEastAsia"/>
          <w:lang w:eastAsia="zh-CN"/>
        </w:rPr>
      </w:pPr>
      <w:r>
        <w:rPr>
          <w:rFonts w:eastAsiaTheme="minorEastAsia"/>
          <w:lang w:eastAsia="zh-CN"/>
        </w:rPr>
        <w:t xml:space="preserve">It is noted that in past meetings, the simulation results submitted by companies are mostly assuming no timing error. Now with single FFT assumption, the accuracy needs to be derived from the simulation results with timing error, so </w:t>
      </w:r>
      <w:r w:rsidRPr="00DA7152">
        <w:rPr>
          <w:rFonts w:eastAsiaTheme="minorEastAsia"/>
          <w:lang w:eastAsia="zh-CN"/>
        </w:rPr>
        <w:t>RAN4</w:t>
      </w:r>
      <w:r>
        <w:rPr>
          <w:rFonts w:eastAsiaTheme="minorEastAsia"/>
          <w:lang w:eastAsia="zh-CN"/>
        </w:rPr>
        <w:t xml:space="preserve"> needs</w:t>
      </w:r>
      <w:r w:rsidRPr="00DA7152">
        <w:rPr>
          <w:rFonts w:eastAsiaTheme="minorEastAsia"/>
          <w:lang w:eastAsia="zh-CN"/>
        </w:rPr>
        <w:t xml:space="preserve"> to collect simulation results with timing error from interested companies</w:t>
      </w:r>
      <w:r>
        <w:rPr>
          <w:rFonts w:eastAsiaTheme="minorEastAsia"/>
          <w:lang w:eastAsia="zh-CN"/>
        </w:rPr>
        <w:t>.</w:t>
      </w:r>
    </w:p>
    <w:p w:rsidR="00DA7152" w:rsidRPr="00DA7152" w:rsidRDefault="00DA7152" w:rsidP="00DA7152">
      <w:pPr>
        <w:spacing w:before="120" w:after="120"/>
        <w:rPr>
          <w:rFonts w:eastAsia="宋体"/>
          <w:b/>
          <w:lang w:eastAsia="zh-CN"/>
        </w:rPr>
      </w:pPr>
      <w:r w:rsidRPr="00DA7152">
        <w:rPr>
          <w:rFonts w:eastAsia="宋体"/>
          <w:b/>
          <w:lang w:eastAsia="zh-CN"/>
        </w:rPr>
        <w:t>Proposal 1: The side condition of CSI-RS</w:t>
      </w:r>
      <w:r w:rsidR="00EF3940">
        <w:rPr>
          <w:rFonts w:eastAsia="宋体"/>
          <w:b/>
          <w:lang w:eastAsia="zh-CN"/>
        </w:rPr>
        <w:t>RP</w:t>
      </w:r>
      <w:r w:rsidRPr="00DA7152">
        <w:rPr>
          <w:rFonts w:eastAsia="宋体"/>
          <w:b/>
          <w:lang w:eastAsia="zh-CN"/>
        </w:rPr>
        <w:t xml:space="preserve"> measurement accuracy is defined as </w:t>
      </w:r>
    </w:p>
    <w:p w:rsidR="00DA7152" w:rsidRPr="00DA7152" w:rsidRDefault="00DA7152" w:rsidP="00DA7152">
      <w:pPr>
        <w:pStyle w:val="af8"/>
        <w:numPr>
          <w:ilvl w:val="0"/>
          <w:numId w:val="50"/>
        </w:numPr>
        <w:spacing w:before="120" w:after="120"/>
        <w:rPr>
          <w:rFonts w:eastAsia="宋体"/>
          <w:b/>
          <w:lang w:eastAsia="zh-CN"/>
        </w:rPr>
      </w:pPr>
      <w:r w:rsidRPr="00DA7152">
        <w:rPr>
          <w:rFonts w:eastAsia="宋体"/>
          <w:b/>
          <w:lang w:eastAsia="zh-CN"/>
        </w:rPr>
        <w:t xml:space="preserve">Es/Iot condition </w:t>
      </w:r>
      <w:r w:rsidR="006E1658">
        <w:rPr>
          <w:rFonts w:eastAsia="宋体"/>
          <w:b/>
          <w:lang w:eastAsia="zh-CN"/>
        </w:rPr>
        <w:t xml:space="preserve">same </w:t>
      </w:r>
      <w:r w:rsidRPr="00DA7152">
        <w:rPr>
          <w:rFonts w:eastAsia="宋体"/>
          <w:b/>
          <w:lang w:eastAsia="zh-CN"/>
        </w:rPr>
        <w:t>as SS</w:t>
      </w:r>
      <w:r w:rsidR="00EF3940">
        <w:rPr>
          <w:rFonts w:eastAsia="宋体"/>
          <w:b/>
          <w:lang w:eastAsia="zh-CN"/>
        </w:rPr>
        <w:t>-RSRP</w:t>
      </w:r>
      <w:r w:rsidRPr="00DA7152">
        <w:rPr>
          <w:rFonts w:eastAsia="宋体"/>
          <w:b/>
          <w:lang w:eastAsia="zh-CN"/>
        </w:rPr>
        <w:t xml:space="preserve"> L3 measurement</w:t>
      </w:r>
    </w:p>
    <w:p w:rsidR="00DA7152" w:rsidRPr="00DA7152" w:rsidRDefault="00DA7152" w:rsidP="00DA7152">
      <w:pPr>
        <w:pStyle w:val="af8"/>
        <w:numPr>
          <w:ilvl w:val="0"/>
          <w:numId w:val="50"/>
        </w:numPr>
        <w:spacing w:before="120" w:after="120"/>
        <w:rPr>
          <w:rFonts w:eastAsia="宋体"/>
          <w:b/>
          <w:lang w:eastAsia="zh-CN"/>
        </w:rPr>
      </w:pPr>
      <w:r w:rsidRPr="00DA7152">
        <w:rPr>
          <w:rFonts w:eastAsiaTheme="minorEastAsia"/>
          <w:b/>
          <w:lang w:eastAsia="zh-CN"/>
        </w:rPr>
        <w:t>BW of 48-RB and Density of D=3</w:t>
      </w:r>
    </w:p>
    <w:p w:rsidR="00DA7152" w:rsidRPr="00DA7152" w:rsidRDefault="00DA7152" w:rsidP="00DA7152">
      <w:pPr>
        <w:pStyle w:val="af8"/>
        <w:numPr>
          <w:ilvl w:val="0"/>
          <w:numId w:val="50"/>
        </w:numPr>
        <w:spacing w:before="120" w:after="120"/>
        <w:rPr>
          <w:rFonts w:eastAsia="宋体"/>
          <w:b/>
          <w:lang w:eastAsia="zh-CN"/>
        </w:rPr>
      </w:pPr>
      <w:r w:rsidRPr="00DA7152">
        <w:rPr>
          <w:rFonts w:eastAsiaTheme="minorEastAsia"/>
          <w:b/>
          <w:lang w:eastAsia="zh-CN"/>
        </w:rPr>
        <w:t xml:space="preserve">5 measurement samples (it is captured as core requirements, and is used to derive the accuracy) </w:t>
      </w:r>
    </w:p>
    <w:p w:rsidR="00DA7152" w:rsidRPr="00DA7152" w:rsidRDefault="00DA7152" w:rsidP="00062EC0">
      <w:pPr>
        <w:pStyle w:val="af8"/>
        <w:numPr>
          <w:ilvl w:val="0"/>
          <w:numId w:val="50"/>
        </w:numPr>
        <w:spacing w:before="120" w:after="120"/>
        <w:rPr>
          <w:rFonts w:eastAsia="宋体"/>
          <w:b/>
          <w:lang w:eastAsia="zh-CN"/>
        </w:rPr>
      </w:pPr>
      <w:r w:rsidRPr="00DA7152">
        <w:rPr>
          <w:rFonts w:eastAsiaTheme="minorEastAsia"/>
          <w:b/>
          <w:lang w:eastAsia="zh-CN"/>
        </w:rPr>
        <w:t>3us timing error (other values can be discussed for FDD)</w:t>
      </w:r>
    </w:p>
    <w:p w:rsidR="00DA7152" w:rsidRPr="00DA7152" w:rsidRDefault="00DA7152" w:rsidP="00062EC0">
      <w:pPr>
        <w:spacing w:before="120" w:after="120"/>
        <w:rPr>
          <w:rFonts w:eastAsiaTheme="minorEastAsia"/>
          <w:b/>
          <w:lang w:eastAsia="zh-CN"/>
        </w:rPr>
      </w:pPr>
      <w:r w:rsidRPr="00DA7152">
        <w:rPr>
          <w:rFonts w:eastAsiaTheme="minorEastAsia"/>
          <w:b/>
          <w:lang w:eastAsia="zh-CN"/>
        </w:rPr>
        <w:t>Proposal 2: RAN4 to collect simulation results with timing error from interested companies.</w:t>
      </w:r>
    </w:p>
    <w:p w:rsidR="00262360" w:rsidRDefault="00262360" w:rsidP="00262360">
      <w:pPr>
        <w:pStyle w:val="2"/>
        <w:rPr>
          <w:lang w:eastAsia="zh-CN"/>
        </w:rPr>
      </w:pPr>
      <w:r>
        <w:rPr>
          <w:lang w:eastAsia="zh-CN"/>
        </w:rPr>
        <w:t>Accuracy</w:t>
      </w:r>
    </w:p>
    <w:p w:rsidR="009251DE" w:rsidRDefault="006E1658" w:rsidP="00062EC0">
      <w:pPr>
        <w:spacing w:before="120" w:after="120"/>
        <w:rPr>
          <w:rFonts w:eastAsiaTheme="minorEastAsia"/>
          <w:lang w:eastAsia="zh-CN"/>
        </w:rPr>
      </w:pPr>
      <w:r>
        <w:rPr>
          <w:rFonts w:eastAsiaTheme="minorEastAsia"/>
          <w:lang w:eastAsia="zh-CN"/>
        </w:rPr>
        <w:t xml:space="preserve">In Table 1, we provide our simulation results based on the side conditions in </w:t>
      </w:r>
      <w:r w:rsidR="00890F57">
        <w:rPr>
          <w:rFonts w:eastAsiaTheme="minorEastAsia"/>
          <w:lang w:eastAsia="zh-CN"/>
        </w:rPr>
        <w:t>Proposal 1. For comparison, the simulation results with zero timing error are also shown.</w:t>
      </w:r>
    </w:p>
    <w:p w:rsidR="00D03F60" w:rsidRPr="00D03F60" w:rsidRDefault="00D03F60" w:rsidP="00D03F60">
      <w:pPr>
        <w:spacing w:before="120" w:after="120"/>
        <w:jc w:val="center"/>
        <w:rPr>
          <w:rFonts w:eastAsiaTheme="minorEastAsia"/>
          <w:b/>
          <w:lang w:eastAsia="zh-CN"/>
        </w:rPr>
      </w:pPr>
      <w:r w:rsidRPr="00D03F60">
        <w:rPr>
          <w:rFonts w:eastAsiaTheme="minorEastAsia"/>
          <w:b/>
          <w:lang w:eastAsia="zh-CN"/>
        </w:rPr>
        <w:t>Table 1: Simulation results for CSI-RSRP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958"/>
        <w:gridCol w:w="675"/>
        <w:gridCol w:w="675"/>
        <w:gridCol w:w="656"/>
        <w:gridCol w:w="675"/>
        <w:gridCol w:w="675"/>
        <w:gridCol w:w="675"/>
      </w:tblGrid>
      <w:tr w:rsidR="00262360" w:rsidTr="00262360">
        <w:trPr>
          <w:jc w:val="center"/>
        </w:trPr>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Channel</w:t>
            </w:r>
          </w:p>
        </w:tc>
        <w:tc>
          <w:tcPr>
            <w:tcW w:w="0" w:type="auto"/>
            <w:gridSpan w:val="3"/>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Timing error = 0</w:t>
            </w:r>
          </w:p>
        </w:tc>
        <w:tc>
          <w:tcPr>
            <w:tcW w:w="0" w:type="auto"/>
            <w:gridSpan w:val="3"/>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Timing error = 3us</w:t>
            </w:r>
          </w:p>
        </w:tc>
      </w:tr>
      <w:tr w:rsidR="009F277F" w:rsidTr="002859B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95%</w:t>
            </w:r>
          </w:p>
        </w:tc>
      </w:tr>
      <w:tr w:rsidR="00262360" w:rsidTr="002623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62360" w:rsidRDefault="00262360" w:rsidP="00262360">
            <w:pPr>
              <w:spacing w:before="120" w:after="120"/>
              <w:rPr>
                <w:rFonts w:eastAsia="宋体"/>
                <w:b/>
                <w:lang w:eastAsia="zh-CN"/>
              </w:rPr>
            </w:pPr>
            <w:r>
              <w:rPr>
                <w:rFonts w:eastAsia="宋体"/>
                <w:b/>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-0.72</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0.61</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-0.73</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0.59</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w:t>
            </w:r>
            <w:r>
              <w:rPr>
                <w:rFonts w:eastAsia="宋体"/>
                <w:lang w:eastAsia="zh-CN"/>
              </w:rPr>
              <w:t>0.88</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0</w:t>
            </w:r>
            <w:r>
              <w:rPr>
                <w:rFonts w:eastAsia="宋体"/>
                <w:lang w:eastAsia="zh-CN"/>
              </w:rPr>
              <w:t>.61</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w:t>
            </w:r>
            <w:r>
              <w:rPr>
                <w:rFonts w:eastAsia="宋体"/>
                <w:lang w:eastAsia="zh-CN"/>
              </w:rPr>
              <w:t>0.82</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w:t>
            </w:r>
            <w:r>
              <w:rPr>
                <w:rFonts w:eastAsia="宋体"/>
                <w:lang w:eastAsia="zh-CN"/>
              </w:rPr>
              <w:t>0.03</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0</w:t>
            </w:r>
            <w:r>
              <w:rPr>
                <w:rFonts w:eastAsia="宋体"/>
                <w:lang w:eastAsia="zh-CN"/>
              </w:rPr>
              <w:t>.61</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TU30</w:t>
            </w:r>
          </w:p>
        </w:tc>
        <w:tc>
          <w:tcPr>
            <w:tcW w:w="0" w:type="auto"/>
            <w:tcBorders>
              <w:top w:val="single" w:sz="4" w:space="0" w:color="auto"/>
              <w:left w:val="single" w:sz="4" w:space="0" w:color="auto"/>
              <w:bottom w:val="single" w:sz="4" w:space="0" w:color="auto"/>
              <w:right w:val="single" w:sz="4" w:space="0" w:color="auto"/>
            </w:tcBorders>
          </w:tcPr>
          <w:p w:rsidR="00262360" w:rsidRDefault="003C63EF">
            <w:pPr>
              <w:spacing w:before="120" w:after="120"/>
              <w:jc w:val="center"/>
              <w:rPr>
                <w:rFonts w:eastAsia="宋体"/>
                <w:lang w:eastAsia="zh-CN"/>
              </w:rPr>
            </w:pPr>
            <w:r>
              <w:rPr>
                <w:rFonts w:eastAsia="宋体" w:hint="eastAsia"/>
                <w:lang w:eastAsia="zh-CN"/>
              </w:rPr>
              <w:t>-</w:t>
            </w:r>
            <w:r>
              <w:rPr>
                <w:rFonts w:eastAsia="宋体"/>
                <w:lang w:eastAsia="zh-CN"/>
              </w:rPr>
              <w:t>1.34</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0.51</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0</w:t>
            </w:r>
            <w:r>
              <w:rPr>
                <w:rFonts w:eastAsia="宋体"/>
                <w:lang w:eastAsia="zh-CN"/>
              </w:rPr>
              <w:t>.16</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1.34</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0.51</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0</w:t>
            </w:r>
            <w:r>
              <w:rPr>
                <w:rFonts w:eastAsia="宋体"/>
                <w:lang w:eastAsia="zh-CN"/>
              </w:rPr>
              <w:t>.15</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TU70</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1.26</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0.48</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0</w:t>
            </w:r>
            <w:r>
              <w:rPr>
                <w:rFonts w:eastAsia="宋体"/>
                <w:lang w:eastAsia="zh-CN"/>
              </w:rPr>
              <w:t>.19</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1.24</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w:t>
            </w:r>
            <w:r>
              <w:rPr>
                <w:rFonts w:eastAsia="宋体"/>
                <w:lang w:eastAsia="zh-CN"/>
              </w:rPr>
              <w:t>0.51</w:t>
            </w:r>
          </w:p>
        </w:tc>
        <w:tc>
          <w:tcPr>
            <w:tcW w:w="0" w:type="auto"/>
            <w:tcBorders>
              <w:top w:val="single" w:sz="4" w:space="0" w:color="auto"/>
              <w:left w:val="single" w:sz="4" w:space="0" w:color="auto"/>
              <w:bottom w:val="single" w:sz="4" w:space="0" w:color="auto"/>
              <w:right w:val="single" w:sz="4" w:space="0" w:color="auto"/>
            </w:tcBorders>
          </w:tcPr>
          <w:p w:rsidR="00262360" w:rsidRDefault="008A538D">
            <w:pPr>
              <w:spacing w:before="120" w:after="120"/>
              <w:jc w:val="center"/>
              <w:rPr>
                <w:rFonts w:eastAsia="宋体"/>
                <w:lang w:eastAsia="zh-CN"/>
              </w:rPr>
            </w:pPr>
            <w:r>
              <w:rPr>
                <w:rFonts w:eastAsia="宋体" w:hint="eastAsia"/>
                <w:lang w:eastAsia="zh-CN"/>
              </w:rPr>
              <w:t>0</w:t>
            </w:r>
            <w:r>
              <w:rPr>
                <w:rFonts w:eastAsia="宋体"/>
                <w:lang w:eastAsia="zh-CN"/>
              </w:rPr>
              <w:t>.22</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360" w:rsidRDefault="00262360">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rsidP="009F277F">
            <w:pPr>
              <w:spacing w:before="120" w:after="120"/>
              <w:jc w:val="center"/>
              <w:rPr>
                <w:rFonts w:eastAsia="宋体"/>
                <w:lang w:eastAsia="zh-CN"/>
              </w:rPr>
            </w:pPr>
            <w:r>
              <w:rPr>
                <w:rFonts w:eastAsia="宋体"/>
                <w:lang w:eastAsia="zh-CN"/>
              </w:rPr>
              <w:t>TDL-A30</w:t>
            </w:r>
            <w:r w:rsidR="009F277F">
              <w:rPr>
                <w:rFonts w:eastAsia="宋体"/>
                <w:lang w:eastAsia="zh-CN"/>
              </w:rPr>
              <w:t xml:space="preserve"> (3km/h)</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-0.80</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0.57</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-0.73</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0.58</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360" w:rsidRDefault="00262360">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rsidP="009F277F">
            <w:pPr>
              <w:spacing w:before="120" w:after="120"/>
              <w:jc w:val="center"/>
              <w:rPr>
                <w:rFonts w:eastAsia="宋体"/>
                <w:lang w:eastAsia="zh-CN"/>
              </w:rPr>
            </w:pPr>
            <w:r>
              <w:rPr>
                <w:rFonts w:eastAsia="宋体"/>
                <w:lang w:eastAsia="zh-CN"/>
              </w:rPr>
              <w:t>TDL-C30</w:t>
            </w:r>
            <w:r w:rsidR="009F277F">
              <w:rPr>
                <w:rFonts w:eastAsia="宋体"/>
                <w:lang w:eastAsia="zh-CN"/>
              </w:rPr>
              <w:t xml:space="preserve"> (30km/h)</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-0.80</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0.59</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0.60</w:t>
            </w:r>
          </w:p>
        </w:tc>
      </w:tr>
      <w:tr w:rsidR="002859B8" w:rsidTr="002859B8">
        <w:trPr>
          <w:jc w:val="center"/>
        </w:trPr>
        <w:tc>
          <w:tcPr>
            <w:tcW w:w="0" w:type="auto"/>
            <w:vMerge w:val="restart"/>
            <w:tcBorders>
              <w:top w:val="single" w:sz="4" w:space="0" w:color="auto"/>
              <w:left w:val="single" w:sz="4" w:space="0" w:color="auto"/>
              <w:right w:val="single" w:sz="4" w:space="0" w:color="auto"/>
            </w:tcBorders>
            <w:vAlign w:val="center"/>
          </w:tcPr>
          <w:p w:rsidR="002859B8" w:rsidRDefault="002859B8" w:rsidP="006F579E">
            <w:pPr>
              <w:spacing w:beforeLines="0" w:afterLines="0"/>
              <w:rPr>
                <w:rFonts w:eastAsia="宋体"/>
                <w:b/>
                <w:lang w:eastAsia="zh-CN"/>
              </w:rPr>
            </w:pPr>
            <w:r>
              <w:rPr>
                <w:rFonts w:eastAsia="宋体"/>
                <w:b/>
                <w:lang w:eastAsia="zh-CN"/>
              </w:rPr>
              <w:t>30kHz</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0.79</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0.94</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0.29</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.32</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0.02</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.61</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1.05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0.31</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.40</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.59</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1.06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0.28</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.38</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0.79</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0.08</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.57</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8A538D">
            <w:pPr>
              <w:spacing w:before="120" w:after="120"/>
              <w:jc w:val="center"/>
              <w:rPr>
                <w:rFonts w:eastAsia="宋体"/>
                <w:lang w:eastAsia="zh-CN"/>
              </w:rPr>
            </w:pPr>
            <w:r>
              <w:rPr>
                <w:rFonts w:eastAsia="宋体" w:hint="eastAsia"/>
                <w:lang w:eastAsia="zh-CN"/>
              </w:rPr>
              <w:t>-</w:t>
            </w:r>
            <w:r>
              <w:rPr>
                <w:rFonts w:eastAsia="宋体"/>
                <w:lang w:eastAsia="zh-CN"/>
              </w:rPr>
              <w:t>1.07</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w:t>
            </w:r>
            <w:r>
              <w:rPr>
                <w:rFonts w:eastAsia="宋体"/>
                <w:lang w:eastAsia="zh-CN"/>
              </w:rPr>
              <w:t>0.33</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6F579E">
            <w:pPr>
              <w:spacing w:before="120" w:after="120"/>
              <w:jc w:val="center"/>
              <w:rPr>
                <w:rFonts w:eastAsia="宋体"/>
                <w:lang w:eastAsia="zh-CN"/>
              </w:rPr>
            </w:pPr>
            <w:r>
              <w:rPr>
                <w:rFonts w:eastAsia="宋体" w:hint="eastAsia"/>
                <w:lang w:eastAsia="zh-CN"/>
              </w:rPr>
              <w:t>0</w:t>
            </w:r>
            <w:r>
              <w:rPr>
                <w:rFonts w:eastAsia="宋体"/>
                <w:lang w:eastAsia="zh-CN"/>
              </w:rPr>
              <w:t>.36</w:t>
            </w:r>
          </w:p>
        </w:tc>
      </w:tr>
      <w:tr w:rsidR="002859B8" w:rsidTr="002859B8">
        <w:trPr>
          <w:jc w:val="center"/>
        </w:trPr>
        <w:tc>
          <w:tcPr>
            <w:tcW w:w="0" w:type="auto"/>
            <w:vMerge w:val="restart"/>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r>
              <w:rPr>
                <w:rFonts w:eastAsia="宋体" w:hint="eastAsia"/>
                <w:b/>
                <w:lang w:eastAsia="zh-CN"/>
              </w:rPr>
              <w:t>6</w:t>
            </w:r>
            <w:r>
              <w:rPr>
                <w:rFonts w:eastAsia="宋体"/>
                <w:b/>
                <w:lang w:eastAsia="zh-CN"/>
              </w:rPr>
              <w:t xml:space="preserve">0kHz </w:t>
            </w:r>
          </w:p>
          <w:p w:rsidR="002859B8" w:rsidRDefault="002859B8" w:rsidP="002859B8">
            <w:pPr>
              <w:spacing w:beforeLines="0" w:afterLines="0"/>
              <w:rPr>
                <w:rFonts w:eastAsia="宋体"/>
                <w:b/>
                <w:lang w:eastAsia="zh-CN"/>
              </w:rPr>
            </w:pPr>
            <w:r>
              <w:rPr>
                <w:rFonts w:eastAsia="宋体"/>
                <w:b/>
                <w:lang w:eastAsia="zh-CN"/>
              </w:rPr>
              <w:t>(FR1)</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0.74</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0</w:t>
            </w:r>
            <w:r>
              <w:rPr>
                <w:rFonts w:eastAsia="宋体"/>
                <w:lang w:eastAsia="zh-CN"/>
              </w:rPr>
              <w:t>.56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1.97</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0.40</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0.76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0</w:t>
            </w:r>
            <w:r>
              <w:rPr>
                <w:rFonts w:eastAsia="宋体"/>
                <w:lang w:eastAsia="zh-CN"/>
              </w:rPr>
              <w:t>.58</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2.05</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1.16</w:t>
            </w:r>
          </w:p>
        </w:tc>
        <w:tc>
          <w:tcPr>
            <w:tcW w:w="0" w:type="auto"/>
            <w:tcBorders>
              <w:top w:val="single" w:sz="4" w:space="0" w:color="auto"/>
              <w:left w:val="single" w:sz="4" w:space="0" w:color="auto"/>
              <w:bottom w:val="single" w:sz="4" w:space="0" w:color="auto"/>
              <w:right w:val="single" w:sz="4" w:space="0" w:color="auto"/>
            </w:tcBorders>
          </w:tcPr>
          <w:p w:rsidR="002859B8" w:rsidRDefault="008A538D" w:rsidP="002859B8">
            <w:pPr>
              <w:spacing w:before="120" w:after="120"/>
              <w:jc w:val="center"/>
              <w:rPr>
                <w:rFonts w:eastAsia="宋体"/>
                <w:lang w:eastAsia="zh-CN"/>
              </w:rPr>
            </w:pPr>
            <w:r>
              <w:rPr>
                <w:rFonts w:eastAsia="宋体" w:hint="eastAsia"/>
                <w:lang w:eastAsia="zh-CN"/>
              </w:rPr>
              <w:t>-</w:t>
            </w:r>
            <w:r>
              <w:rPr>
                <w:rFonts w:eastAsia="宋体"/>
                <w:lang w:eastAsia="zh-CN"/>
              </w:rPr>
              <w:t>0.42</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0.75</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0</w:t>
            </w:r>
            <w:r>
              <w:rPr>
                <w:rFonts w:eastAsia="宋体"/>
                <w:lang w:eastAsia="zh-CN"/>
              </w:rPr>
              <w:t>.57</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2.11</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1.21</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0.40</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0.74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0</w:t>
            </w:r>
            <w:r>
              <w:rPr>
                <w:rFonts w:eastAsia="宋体"/>
                <w:lang w:eastAsia="zh-CN"/>
              </w:rPr>
              <w:t>.54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2.08</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1.17</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0.39</w:t>
            </w:r>
          </w:p>
        </w:tc>
      </w:tr>
      <w:tr w:rsidR="002859B8" w:rsidTr="002859B8">
        <w:trPr>
          <w:jc w:val="center"/>
        </w:trPr>
        <w:tc>
          <w:tcPr>
            <w:tcW w:w="0" w:type="auto"/>
            <w:vMerge w:val="restart"/>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r>
              <w:rPr>
                <w:rFonts w:eastAsia="宋体" w:hint="eastAsia"/>
                <w:b/>
                <w:lang w:eastAsia="zh-CN"/>
              </w:rPr>
              <w:lastRenderedPageBreak/>
              <w:t>6</w:t>
            </w:r>
            <w:r>
              <w:rPr>
                <w:rFonts w:eastAsia="宋体"/>
                <w:b/>
                <w:lang w:eastAsia="zh-CN"/>
              </w:rPr>
              <w:t xml:space="preserve">0kHz </w:t>
            </w:r>
          </w:p>
          <w:p w:rsidR="002859B8" w:rsidRDefault="002859B8" w:rsidP="002859B8">
            <w:pPr>
              <w:spacing w:beforeLines="0" w:afterLines="0"/>
              <w:rPr>
                <w:rFonts w:eastAsia="宋体"/>
                <w:b/>
                <w:lang w:eastAsia="zh-CN"/>
              </w:rPr>
            </w:pPr>
            <w:r>
              <w:rPr>
                <w:rFonts w:eastAsia="宋体"/>
                <w:b/>
                <w:lang w:eastAsia="zh-CN"/>
              </w:rPr>
              <w:t>(FR2)</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0.72</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0</w:t>
            </w: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1.97</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0.41</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0.75</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0</w:t>
            </w:r>
            <w:r>
              <w:rPr>
                <w:rFonts w:eastAsia="宋体"/>
                <w:lang w:eastAsia="zh-CN"/>
              </w:rPr>
              <w:t>.55</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674D1C">
            <w:pPr>
              <w:spacing w:before="120" w:after="120"/>
              <w:jc w:val="center"/>
              <w:rPr>
                <w:rFonts w:eastAsia="宋体"/>
                <w:lang w:eastAsia="zh-CN"/>
              </w:rPr>
            </w:pPr>
            <w:r>
              <w:rPr>
                <w:rFonts w:eastAsia="宋体" w:hint="eastAsia"/>
                <w:lang w:eastAsia="zh-CN"/>
              </w:rPr>
              <w:t>-</w:t>
            </w:r>
            <w:r>
              <w:rPr>
                <w:rFonts w:eastAsia="宋体"/>
                <w:lang w:eastAsia="zh-CN"/>
              </w:rPr>
              <w:t>2.10</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1.13</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0.36</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0.76</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lang w:eastAsia="zh-CN"/>
              </w:rPr>
              <w:t>0.59</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2.11</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1.14</w:t>
            </w:r>
          </w:p>
        </w:tc>
        <w:tc>
          <w:tcPr>
            <w:tcW w:w="0" w:type="auto"/>
            <w:tcBorders>
              <w:top w:val="single" w:sz="4" w:space="0" w:color="auto"/>
              <w:left w:val="single" w:sz="4" w:space="0" w:color="auto"/>
              <w:bottom w:val="single" w:sz="4" w:space="0" w:color="auto"/>
              <w:right w:val="single" w:sz="4" w:space="0" w:color="auto"/>
            </w:tcBorders>
          </w:tcPr>
          <w:p w:rsidR="002859B8" w:rsidRDefault="00674D1C" w:rsidP="002859B8">
            <w:pPr>
              <w:spacing w:before="120" w:after="120"/>
              <w:jc w:val="center"/>
              <w:rPr>
                <w:rFonts w:eastAsia="宋体"/>
                <w:lang w:eastAsia="zh-CN"/>
              </w:rPr>
            </w:pPr>
            <w:r>
              <w:rPr>
                <w:rFonts w:eastAsia="宋体" w:hint="eastAsia"/>
                <w:lang w:eastAsia="zh-CN"/>
              </w:rPr>
              <w:t>-</w:t>
            </w:r>
            <w:r>
              <w:rPr>
                <w:rFonts w:eastAsia="宋体"/>
                <w:lang w:eastAsia="zh-CN"/>
              </w:rPr>
              <w:t>0.36</w:t>
            </w:r>
          </w:p>
        </w:tc>
      </w:tr>
      <w:tr w:rsidR="002859B8" w:rsidTr="002623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b/>
                <w:lang w:eastAsia="zh-CN"/>
              </w:rPr>
            </w:pPr>
            <w:r>
              <w:rPr>
                <w:rFonts w:eastAsia="宋体"/>
                <w:b/>
                <w:lang w:eastAsia="zh-CN"/>
              </w:rPr>
              <w:t>120kHz</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-0.81</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0.51</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-4.48</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-3.12</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-2.06</w:t>
            </w:r>
          </w:p>
        </w:tc>
      </w:tr>
      <w:tr w:rsidR="002859B8"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-0.67</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-0.03</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0.56</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-4.63</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-3.18</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-2.10</w:t>
            </w:r>
          </w:p>
        </w:tc>
      </w:tr>
      <w:tr w:rsidR="002859B8"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-0.75</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0.53</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-4.68</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-3.15</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-2.11</w:t>
            </w:r>
          </w:p>
        </w:tc>
      </w:tr>
    </w:tbl>
    <w:p w:rsidR="00262360" w:rsidRDefault="00890F57" w:rsidP="00062EC0">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can be seen that when timing error is considered, the accuracy is impacted quite heavily by the CSI-RS SCS. This is aligned with the expectation, since the ratio between the timing error and the symbol length (and CP), and the Es/Iot degradation is different based on CSI-RS SCS. </w:t>
      </w:r>
      <w:r w:rsidR="002859B8">
        <w:rPr>
          <w:rFonts w:eastAsiaTheme="minorEastAsia"/>
          <w:lang w:eastAsia="zh-CN"/>
        </w:rPr>
        <w:t xml:space="preserve">Due to such a performance difference, we suggest to define the CSI-RSRP accuracy to be SCS specific. </w:t>
      </w:r>
    </w:p>
    <w:p w:rsidR="00890F57" w:rsidRPr="00890F57" w:rsidRDefault="00890F57" w:rsidP="00062EC0">
      <w:pPr>
        <w:spacing w:before="120" w:after="120"/>
        <w:rPr>
          <w:rFonts w:eastAsiaTheme="minorEastAsia"/>
          <w:b/>
          <w:lang w:eastAsia="zh-CN"/>
        </w:rPr>
      </w:pPr>
      <w:r w:rsidRPr="00890F57">
        <w:rPr>
          <w:rFonts w:eastAsiaTheme="minorEastAsia" w:hint="eastAsia"/>
          <w:b/>
          <w:lang w:eastAsia="zh-CN"/>
        </w:rPr>
        <w:t>P</w:t>
      </w:r>
      <w:r w:rsidRPr="00890F57">
        <w:rPr>
          <w:rFonts w:eastAsiaTheme="minorEastAsia"/>
          <w:b/>
          <w:lang w:eastAsia="zh-CN"/>
        </w:rPr>
        <w:t>roposal 3: CSI-RSRP accuracy requirements are defined to be SCS specific.</w:t>
      </w:r>
    </w:p>
    <w:p w:rsidR="00890F57" w:rsidRDefault="002859B8" w:rsidP="00062EC0">
      <w:pPr>
        <w:spacing w:before="120" w:after="120"/>
        <w:rPr>
          <w:rFonts w:eastAsiaTheme="minorEastAsia"/>
          <w:lang w:eastAsia="zh-CN"/>
        </w:rPr>
      </w:pPr>
      <w:r>
        <w:rPr>
          <w:rFonts w:eastAsiaTheme="minorEastAsia"/>
          <w:lang w:eastAsia="zh-CN"/>
        </w:rPr>
        <w:t>Besides the link level performance, another issue in deriving the accuracy requirements is the RF margin. In our view, as the RF margin is not related to RS used for measurement, it is straightforward to reuse the same margin as for SSB L3 measurement, which are 2.5dB for FR1 and 4dB for FR2.</w:t>
      </w:r>
    </w:p>
    <w:p w:rsidR="00890F57" w:rsidRPr="00890F57" w:rsidRDefault="00890F57" w:rsidP="00062EC0">
      <w:pPr>
        <w:spacing w:before="120" w:after="120"/>
        <w:rPr>
          <w:rFonts w:eastAsiaTheme="minorEastAsia"/>
          <w:b/>
          <w:lang w:eastAsia="zh-CN"/>
        </w:rPr>
      </w:pPr>
      <w:r w:rsidRPr="00890F57">
        <w:rPr>
          <w:rFonts w:eastAsiaTheme="minorEastAsia"/>
          <w:b/>
          <w:lang w:eastAsia="zh-CN"/>
        </w:rPr>
        <w:t xml:space="preserve">Proposal 4: Reuse the </w:t>
      </w:r>
      <w:r w:rsidRPr="00890F57">
        <w:rPr>
          <w:rFonts w:eastAsiaTheme="minorEastAsia" w:hint="eastAsia"/>
          <w:b/>
          <w:lang w:eastAsia="zh-CN"/>
        </w:rPr>
        <w:t>R</w:t>
      </w:r>
      <w:r w:rsidRPr="00890F57">
        <w:rPr>
          <w:rFonts w:eastAsiaTheme="minorEastAsia"/>
          <w:b/>
          <w:lang w:eastAsia="zh-CN"/>
        </w:rPr>
        <w:t>F margin in SSB accuracy requirements for CSI-RSRP accuracy.</w:t>
      </w:r>
    </w:p>
    <w:p w:rsidR="00890F57" w:rsidRDefault="002859B8" w:rsidP="002859B8">
      <w:pPr>
        <w:pStyle w:val="2"/>
        <w:rPr>
          <w:lang w:eastAsia="zh-CN"/>
        </w:rPr>
      </w:pPr>
      <w:r>
        <w:rPr>
          <w:lang w:eastAsia="zh-CN"/>
        </w:rPr>
        <w:t>Report mapping</w:t>
      </w:r>
    </w:p>
    <w:p w:rsidR="002859B8" w:rsidRDefault="002859B8" w:rsidP="00062EC0">
      <w:pPr>
        <w:spacing w:before="120" w:after="120"/>
        <w:rPr>
          <w:rFonts w:eastAsiaTheme="minorEastAsia"/>
          <w:lang w:eastAsia="zh-CN"/>
        </w:rPr>
      </w:pPr>
      <w:r>
        <w:rPr>
          <w:rFonts w:eastAsiaTheme="minorEastAsia"/>
          <w:lang w:eastAsia="zh-CN"/>
        </w:rPr>
        <w:t>In 38.133, t</w:t>
      </w:r>
      <w:r w:rsidRPr="002859B8">
        <w:rPr>
          <w:rFonts w:eastAsiaTheme="minorEastAsia"/>
          <w:lang w:eastAsia="zh-CN"/>
        </w:rPr>
        <w:t>he reporting range of SS-RSRP for L3 reporting is defined from -156 dBm to -31 dBm with 1 dB resolution.</w:t>
      </w:r>
      <w:r w:rsidR="001B1235">
        <w:rPr>
          <w:rFonts w:eastAsiaTheme="minorEastAsia"/>
          <w:lang w:eastAsia="zh-CN"/>
        </w:rPr>
        <w:t xml:space="preserve"> In our view, the same report mapping can be reused for CSI-RSRP.</w:t>
      </w:r>
    </w:p>
    <w:p w:rsidR="001B1235" w:rsidRPr="001B1235" w:rsidRDefault="001B1235" w:rsidP="00062EC0">
      <w:pPr>
        <w:spacing w:before="120" w:after="120"/>
        <w:rPr>
          <w:rFonts w:eastAsiaTheme="minorEastAsia"/>
          <w:b/>
          <w:lang w:eastAsia="zh-CN"/>
        </w:rPr>
      </w:pPr>
      <w:r w:rsidRPr="001B1235">
        <w:rPr>
          <w:rFonts w:eastAsiaTheme="minorEastAsia"/>
          <w:b/>
          <w:lang w:eastAsia="zh-CN"/>
        </w:rPr>
        <w:t>Proposal 5: Reuse the report mapping of SS-RSRP for CSI-RSRP, i.e. the range of CSI-RSRP report is from -156 dBm to -31 dBm with 1 dB resolution.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1B1235" w:rsidRPr="00295ACB">
        <w:rPr>
          <w:rFonts w:eastAsia="宋体"/>
          <w:lang w:eastAsia="zh-CN"/>
        </w:rPr>
        <w:t>CSI-RSRP accuracy and report mapping</w:t>
      </w:r>
      <w:r w:rsidR="004847DA">
        <w:rPr>
          <w:rFonts w:eastAsia="宋体"/>
          <w:lang w:eastAsia="zh-CN"/>
        </w:rPr>
        <w:t>.</w:t>
      </w:r>
    </w:p>
    <w:p w:rsidR="00EF3940" w:rsidRPr="00DA7152" w:rsidRDefault="00EF3940" w:rsidP="00EF3940">
      <w:pPr>
        <w:spacing w:before="120" w:after="120"/>
        <w:rPr>
          <w:rFonts w:eastAsia="宋体"/>
          <w:b/>
          <w:lang w:eastAsia="zh-CN"/>
        </w:rPr>
      </w:pPr>
      <w:r w:rsidRPr="00DA7152">
        <w:rPr>
          <w:rFonts w:eastAsia="宋体"/>
          <w:b/>
          <w:lang w:eastAsia="zh-CN"/>
        </w:rPr>
        <w:t>Proposal 1: The side condition of CSI-RS</w:t>
      </w:r>
      <w:r>
        <w:rPr>
          <w:rFonts w:eastAsia="宋体"/>
          <w:b/>
          <w:lang w:eastAsia="zh-CN"/>
        </w:rPr>
        <w:t>RP</w:t>
      </w:r>
      <w:r w:rsidRPr="00DA7152">
        <w:rPr>
          <w:rFonts w:eastAsia="宋体"/>
          <w:b/>
          <w:lang w:eastAsia="zh-CN"/>
        </w:rPr>
        <w:t xml:space="preserve"> measurement accuracy is defined as </w:t>
      </w:r>
    </w:p>
    <w:p w:rsidR="00EF3940" w:rsidRPr="00DA7152" w:rsidRDefault="00EF3940" w:rsidP="00EF3940">
      <w:pPr>
        <w:pStyle w:val="af8"/>
        <w:numPr>
          <w:ilvl w:val="0"/>
          <w:numId w:val="50"/>
        </w:numPr>
        <w:spacing w:before="120" w:after="120"/>
        <w:rPr>
          <w:rFonts w:eastAsia="宋体"/>
          <w:b/>
          <w:lang w:eastAsia="zh-CN"/>
        </w:rPr>
      </w:pPr>
      <w:r w:rsidRPr="00DA7152">
        <w:rPr>
          <w:rFonts w:eastAsia="宋体"/>
          <w:b/>
          <w:lang w:eastAsia="zh-CN"/>
        </w:rPr>
        <w:t xml:space="preserve">Es/Iot condition </w:t>
      </w:r>
      <w:r>
        <w:rPr>
          <w:rFonts w:eastAsia="宋体"/>
          <w:b/>
          <w:lang w:eastAsia="zh-CN"/>
        </w:rPr>
        <w:t xml:space="preserve">same </w:t>
      </w:r>
      <w:r w:rsidRPr="00DA7152">
        <w:rPr>
          <w:rFonts w:eastAsia="宋体"/>
          <w:b/>
          <w:lang w:eastAsia="zh-CN"/>
        </w:rPr>
        <w:t>as SS</w:t>
      </w:r>
      <w:r>
        <w:rPr>
          <w:rFonts w:eastAsia="宋体"/>
          <w:b/>
          <w:lang w:eastAsia="zh-CN"/>
        </w:rPr>
        <w:t>-RSRP</w:t>
      </w:r>
      <w:r w:rsidRPr="00DA7152">
        <w:rPr>
          <w:rFonts w:eastAsia="宋体"/>
          <w:b/>
          <w:lang w:eastAsia="zh-CN"/>
        </w:rPr>
        <w:t xml:space="preserve"> L3 measurement</w:t>
      </w:r>
    </w:p>
    <w:p w:rsidR="00EF3940" w:rsidRPr="00DA7152" w:rsidRDefault="00EF3940" w:rsidP="00EF3940">
      <w:pPr>
        <w:pStyle w:val="af8"/>
        <w:numPr>
          <w:ilvl w:val="0"/>
          <w:numId w:val="50"/>
        </w:numPr>
        <w:spacing w:before="120" w:after="120"/>
        <w:rPr>
          <w:rFonts w:eastAsia="宋体"/>
          <w:b/>
          <w:lang w:eastAsia="zh-CN"/>
        </w:rPr>
      </w:pPr>
      <w:r w:rsidRPr="00DA7152">
        <w:rPr>
          <w:rFonts w:eastAsiaTheme="minorEastAsia"/>
          <w:b/>
          <w:lang w:eastAsia="zh-CN"/>
        </w:rPr>
        <w:t>BW of 48-RB and Density of D=3</w:t>
      </w:r>
    </w:p>
    <w:p w:rsidR="00EF3940" w:rsidRPr="00DA7152" w:rsidRDefault="00EF3940" w:rsidP="00EF3940">
      <w:pPr>
        <w:pStyle w:val="af8"/>
        <w:numPr>
          <w:ilvl w:val="0"/>
          <w:numId w:val="50"/>
        </w:numPr>
        <w:spacing w:before="120" w:after="120"/>
        <w:rPr>
          <w:rFonts w:eastAsia="宋体"/>
          <w:b/>
          <w:lang w:eastAsia="zh-CN"/>
        </w:rPr>
      </w:pPr>
      <w:r w:rsidRPr="00DA7152">
        <w:rPr>
          <w:rFonts w:eastAsiaTheme="minorEastAsia"/>
          <w:b/>
          <w:lang w:eastAsia="zh-CN"/>
        </w:rPr>
        <w:t xml:space="preserve">5 measurement samples (it is captured as core requirements, and is used to derive the accuracy) </w:t>
      </w:r>
    </w:p>
    <w:p w:rsidR="00EF3940" w:rsidRPr="00DA7152" w:rsidRDefault="00EF3940" w:rsidP="00EF3940">
      <w:pPr>
        <w:pStyle w:val="af8"/>
        <w:numPr>
          <w:ilvl w:val="0"/>
          <w:numId w:val="50"/>
        </w:numPr>
        <w:spacing w:before="120" w:after="120"/>
        <w:rPr>
          <w:rFonts w:eastAsia="宋体"/>
          <w:b/>
          <w:lang w:eastAsia="zh-CN"/>
        </w:rPr>
      </w:pPr>
      <w:r w:rsidRPr="00DA7152">
        <w:rPr>
          <w:rFonts w:eastAsiaTheme="minorEastAsia"/>
          <w:b/>
          <w:lang w:eastAsia="zh-CN"/>
        </w:rPr>
        <w:t>3us timing error (other values can be discussed for FDD)</w:t>
      </w:r>
    </w:p>
    <w:p w:rsidR="001B1235" w:rsidRPr="00DA7152" w:rsidRDefault="001B1235" w:rsidP="001B1235">
      <w:pPr>
        <w:spacing w:before="120" w:after="120"/>
        <w:rPr>
          <w:rFonts w:eastAsiaTheme="minorEastAsia"/>
          <w:b/>
          <w:lang w:eastAsia="zh-CN"/>
        </w:rPr>
      </w:pPr>
      <w:r w:rsidRPr="00DA7152">
        <w:rPr>
          <w:rFonts w:eastAsiaTheme="minorEastAsia"/>
          <w:b/>
          <w:lang w:eastAsia="zh-CN"/>
        </w:rPr>
        <w:t>Proposal 2: RAN4 to collect simulation results with timing error from interested companies.</w:t>
      </w:r>
    </w:p>
    <w:p w:rsidR="001B1235" w:rsidRPr="00890F57" w:rsidRDefault="001B1235" w:rsidP="001B1235">
      <w:pPr>
        <w:spacing w:before="120" w:after="120"/>
        <w:rPr>
          <w:rFonts w:eastAsiaTheme="minorEastAsia"/>
          <w:b/>
          <w:lang w:eastAsia="zh-CN"/>
        </w:rPr>
      </w:pPr>
      <w:r w:rsidRPr="00890F57">
        <w:rPr>
          <w:rFonts w:eastAsiaTheme="minorEastAsia" w:hint="eastAsia"/>
          <w:b/>
          <w:lang w:eastAsia="zh-CN"/>
        </w:rPr>
        <w:t>P</w:t>
      </w:r>
      <w:r w:rsidRPr="00890F57">
        <w:rPr>
          <w:rFonts w:eastAsiaTheme="minorEastAsia"/>
          <w:b/>
          <w:lang w:eastAsia="zh-CN"/>
        </w:rPr>
        <w:t>roposal 3: CSI-RSRP accuracy requirements are defined to be SCS specific.</w:t>
      </w:r>
    </w:p>
    <w:p w:rsidR="001B1235" w:rsidRPr="00890F57" w:rsidRDefault="001B1235" w:rsidP="001B1235">
      <w:pPr>
        <w:spacing w:before="120" w:after="120"/>
        <w:rPr>
          <w:rFonts w:eastAsiaTheme="minorEastAsia"/>
          <w:b/>
          <w:lang w:eastAsia="zh-CN"/>
        </w:rPr>
      </w:pPr>
      <w:r w:rsidRPr="00890F57">
        <w:rPr>
          <w:rFonts w:eastAsiaTheme="minorEastAsia"/>
          <w:b/>
          <w:lang w:eastAsia="zh-CN"/>
        </w:rPr>
        <w:t xml:space="preserve">Proposal 4: Reuse the </w:t>
      </w:r>
      <w:r w:rsidRPr="00890F57">
        <w:rPr>
          <w:rFonts w:eastAsiaTheme="minorEastAsia" w:hint="eastAsia"/>
          <w:b/>
          <w:lang w:eastAsia="zh-CN"/>
        </w:rPr>
        <w:t>R</w:t>
      </w:r>
      <w:r w:rsidRPr="00890F57">
        <w:rPr>
          <w:rFonts w:eastAsiaTheme="minorEastAsia"/>
          <w:b/>
          <w:lang w:eastAsia="zh-CN"/>
        </w:rPr>
        <w:t>F margin in SSB accuracy requirements for CSI-RSRP accuracy.</w:t>
      </w:r>
    </w:p>
    <w:p w:rsidR="00047229" w:rsidRPr="001B1235" w:rsidRDefault="001B1235" w:rsidP="001B1235">
      <w:pPr>
        <w:spacing w:before="120" w:after="120"/>
        <w:rPr>
          <w:rFonts w:eastAsiaTheme="minorEastAsia"/>
          <w:b/>
          <w:lang w:eastAsia="zh-CN"/>
        </w:rPr>
      </w:pPr>
      <w:r w:rsidRPr="001B1235">
        <w:rPr>
          <w:rFonts w:eastAsiaTheme="minorEastAsia"/>
          <w:b/>
          <w:lang w:eastAsia="zh-CN"/>
        </w:rPr>
        <w:t>Proposal 5: Reuse the report mapping of SS-RSRP for CSI-RSRP, i.e. the range of CSI-RSRP report is from -156 dBm to -31 dBm with 1 dB resolution.</w:t>
      </w:r>
    </w:p>
    <w:p w:rsidR="00C0754F" w:rsidRDefault="00C0754F" w:rsidP="00C0754F">
      <w:pPr>
        <w:pStyle w:val="1"/>
        <w:jc w:val="both"/>
        <w:rPr>
          <w:lang w:val="en-US"/>
        </w:rPr>
      </w:pPr>
      <w:r w:rsidRPr="00C0754F">
        <w:rPr>
          <w:lang w:val="en-US"/>
        </w:rPr>
        <w:t>Reference</w:t>
      </w:r>
    </w:p>
    <w:p w:rsidR="005D3E4C" w:rsidRDefault="005D3E4C" w:rsidP="005D3E4C">
      <w:pPr>
        <w:widowControl w:val="0"/>
        <w:numPr>
          <w:ilvl w:val="0"/>
          <w:numId w:val="47"/>
        </w:numPr>
        <w:tabs>
          <w:tab w:val="left" w:pos="426"/>
        </w:tabs>
        <w:spacing w:beforeLines="0" w:before="120" w:afterLines="0" w:after="120"/>
        <w:rPr>
          <w:rFonts w:eastAsia="宋体"/>
          <w:szCs w:val="22"/>
          <w:lang w:eastAsia="zh-CN"/>
        </w:rPr>
      </w:pPr>
      <w:r>
        <w:rPr>
          <w:rFonts w:eastAsia="宋体"/>
          <w:szCs w:val="22"/>
          <w:lang w:eastAsia="zh-CN"/>
        </w:rPr>
        <w:t>R4-1910949, Link-level simulation assumptions for CSI-RS based measurements, CATT</w:t>
      </w:r>
    </w:p>
    <w:p w:rsidR="00F658AD" w:rsidRDefault="005D3E4C" w:rsidP="005D3E4C">
      <w:pPr>
        <w:numPr>
          <w:ilvl w:val="0"/>
          <w:numId w:val="5"/>
        </w:numPr>
        <w:spacing w:before="120" w:after="120"/>
        <w:rPr>
          <w:rFonts w:eastAsia="宋体"/>
          <w:lang w:eastAsia="zh-CN"/>
        </w:rPr>
      </w:pPr>
      <w:r w:rsidRPr="005D3E4C">
        <w:rPr>
          <w:rFonts w:eastAsia="宋体"/>
          <w:lang w:eastAsia="zh-CN"/>
        </w:rPr>
        <w:t>R4-2005355</w:t>
      </w:r>
      <w:r>
        <w:rPr>
          <w:rFonts w:eastAsia="宋体"/>
          <w:lang w:eastAsia="zh-CN"/>
        </w:rPr>
        <w:t xml:space="preserve">, </w:t>
      </w:r>
      <w:r w:rsidRPr="005D3E4C">
        <w:rPr>
          <w:rFonts w:eastAsia="宋体"/>
          <w:lang w:eastAsia="zh-CN"/>
        </w:rPr>
        <w:t>WF on CSI-RS configuration and intra/inter-frequency measurements definition for CSI-RS based L3 measurement</w:t>
      </w:r>
      <w:r>
        <w:rPr>
          <w:rFonts w:eastAsia="宋体"/>
          <w:lang w:eastAsia="zh-CN"/>
        </w:rPr>
        <w:t>, CATT</w:t>
      </w:r>
    </w:p>
    <w:p w:rsidR="00062EC0" w:rsidRPr="00A009D5" w:rsidRDefault="00062EC0" w:rsidP="00062EC0">
      <w:pPr>
        <w:numPr>
          <w:ilvl w:val="0"/>
          <w:numId w:val="5"/>
        </w:numPr>
        <w:spacing w:before="120" w:after="120"/>
        <w:rPr>
          <w:rFonts w:eastAsia="宋体"/>
          <w:lang w:eastAsia="zh-CN"/>
        </w:rPr>
      </w:pPr>
      <w:r w:rsidRPr="00062EC0">
        <w:rPr>
          <w:rFonts w:eastAsia="宋体"/>
          <w:lang w:eastAsia="zh-CN"/>
        </w:rPr>
        <w:lastRenderedPageBreak/>
        <w:t>R4-2012168</w:t>
      </w:r>
      <w:r>
        <w:rPr>
          <w:rFonts w:eastAsia="宋体"/>
          <w:lang w:eastAsia="zh-CN"/>
        </w:rPr>
        <w:t xml:space="preserve">, </w:t>
      </w:r>
      <w:r w:rsidRPr="00062EC0">
        <w:rPr>
          <w:rFonts w:eastAsia="宋体"/>
          <w:lang w:eastAsia="zh-CN"/>
        </w:rPr>
        <w:t>WF on CSI-RS configuration and synchronization assumption for CSI-RS based L3 measurement</w:t>
      </w:r>
      <w:r>
        <w:rPr>
          <w:rFonts w:eastAsia="宋体"/>
          <w:lang w:eastAsia="zh-CN"/>
        </w:rPr>
        <w:t>, CATT</w:t>
      </w:r>
    </w:p>
    <w:sectPr w:rsidR="00062EC0" w:rsidRPr="00A009D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12F" w:rsidRDefault="0069512F">
      <w:pPr>
        <w:spacing w:before="120" w:after="120"/>
      </w:pPr>
      <w:r>
        <w:separator/>
      </w:r>
    </w:p>
  </w:endnote>
  <w:endnote w:type="continuationSeparator" w:id="0">
    <w:p w:rsidR="0069512F" w:rsidRDefault="0069512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9B8" w:rsidRDefault="002859B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859B8" w:rsidRDefault="002859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9B8" w:rsidRDefault="002859B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56B77">
      <w:rPr>
        <w:rStyle w:val="af1"/>
      </w:rPr>
      <w:t>4</w:t>
    </w:r>
    <w:r>
      <w:rPr>
        <w:rStyle w:val="af1"/>
      </w:rPr>
      <w:fldChar w:fldCharType="end"/>
    </w:r>
  </w:p>
  <w:p w:rsidR="002859B8" w:rsidRDefault="002859B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12F" w:rsidRDefault="0069512F">
      <w:pPr>
        <w:spacing w:before="120" w:after="120"/>
      </w:pPr>
      <w:r>
        <w:separator/>
      </w:r>
    </w:p>
  </w:footnote>
  <w:footnote w:type="continuationSeparator" w:id="0">
    <w:p w:rsidR="0069512F" w:rsidRDefault="0069512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F0985"/>
    <w:multiLevelType w:val="hybridMultilevel"/>
    <w:tmpl w:val="3BFA612E"/>
    <w:lvl w:ilvl="0" w:tplc="4DCAB9D8">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EC07FE"/>
    <w:multiLevelType w:val="hybridMultilevel"/>
    <w:tmpl w:val="917CDD0A"/>
    <w:lvl w:ilvl="0" w:tplc="56FA412A">
      <w:start w:val="1"/>
      <w:numFmt w:val="bullet"/>
      <w:lvlText w:val="•"/>
      <w:lvlJc w:val="left"/>
      <w:pPr>
        <w:tabs>
          <w:tab w:val="num" w:pos="720"/>
        </w:tabs>
        <w:ind w:left="720" w:hanging="360"/>
      </w:pPr>
      <w:rPr>
        <w:rFonts w:ascii="Arial" w:hAnsi="Arial" w:hint="default"/>
      </w:rPr>
    </w:lvl>
    <w:lvl w:ilvl="1" w:tplc="78FA8338">
      <w:numFmt w:val="bullet"/>
      <w:lvlText w:val="•"/>
      <w:lvlJc w:val="left"/>
      <w:pPr>
        <w:tabs>
          <w:tab w:val="num" w:pos="1440"/>
        </w:tabs>
        <w:ind w:left="1440" w:hanging="360"/>
      </w:pPr>
      <w:rPr>
        <w:rFonts w:ascii="Arial" w:hAnsi="Arial" w:hint="default"/>
      </w:rPr>
    </w:lvl>
    <w:lvl w:ilvl="2" w:tplc="59161AF2" w:tentative="1">
      <w:start w:val="1"/>
      <w:numFmt w:val="bullet"/>
      <w:lvlText w:val="•"/>
      <w:lvlJc w:val="left"/>
      <w:pPr>
        <w:tabs>
          <w:tab w:val="num" w:pos="2160"/>
        </w:tabs>
        <w:ind w:left="2160" w:hanging="360"/>
      </w:pPr>
      <w:rPr>
        <w:rFonts w:ascii="Arial" w:hAnsi="Arial" w:hint="default"/>
      </w:rPr>
    </w:lvl>
    <w:lvl w:ilvl="3" w:tplc="000E93AA" w:tentative="1">
      <w:start w:val="1"/>
      <w:numFmt w:val="bullet"/>
      <w:lvlText w:val="•"/>
      <w:lvlJc w:val="left"/>
      <w:pPr>
        <w:tabs>
          <w:tab w:val="num" w:pos="2880"/>
        </w:tabs>
        <w:ind w:left="2880" w:hanging="360"/>
      </w:pPr>
      <w:rPr>
        <w:rFonts w:ascii="Arial" w:hAnsi="Arial" w:hint="default"/>
      </w:rPr>
    </w:lvl>
    <w:lvl w:ilvl="4" w:tplc="8B6A0264" w:tentative="1">
      <w:start w:val="1"/>
      <w:numFmt w:val="bullet"/>
      <w:lvlText w:val="•"/>
      <w:lvlJc w:val="left"/>
      <w:pPr>
        <w:tabs>
          <w:tab w:val="num" w:pos="3600"/>
        </w:tabs>
        <w:ind w:left="3600" w:hanging="360"/>
      </w:pPr>
      <w:rPr>
        <w:rFonts w:ascii="Arial" w:hAnsi="Arial" w:hint="default"/>
      </w:rPr>
    </w:lvl>
    <w:lvl w:ilvl="5" w:tplc="13EEF34E" w:tentative="1">
      <w:start w:val="1"/>
      <w:numFmt w:val="bullet"/>
      <w:lvlText w:val="•"/>
      <w:lvlJc w:val="left"/>
      <w:pPr>
        <w:tabs>
          <w:tab w:val="num" w:pos="4320"/>
        </w:tabs>
        <w:ind w:left="4320" w:hanging="360"/>
      </w:pPr>
      <w:rPr>
        <w:rFonts w:ascii="Arial" w:hAnsi="Arial" w:hint="default"/>
      </w:rPr>
    </w:lvl>
    <w:lvl w:ilvl="6" w:tplc="96A6DCC2" w:tentative="1">
      <w:start w:val="1"/>
      <w:numFmt w:val="bullet"/>
      <w:lvlText w:val="•"/>
      <w:lvlJc w:val="left"/>
      <w:pPr>
        <w:tabs>
          <w:tab w:val="num" w:pos="5040"/>
        </w:tabs>
        <w:ind w:left="5040" w:hanging="360"/>
      </w:pPr>
      <w:rPr>
        <w:rFonts w:ascii="Arial" w:hAnsi="Arial" w:hint="default"/>
      </w:rPr>
    </w:lvl>
    <w:lvl w:ilvl="7" w:tplc="A3580AA8" w:tentative="1">
      <w:start w:val="1"/>
      <w:numFmt w:val="bullet"/>
      <w:lvlText w:val="•"/>
      <w:lvlJc w:val="left"/>
      <w:pPr>
        <w:tabs>
          <w:tab w:val="num" w:pos="5760"/>
        </w:tabs>
        <w:ind w:left="5760" w:hanging="360"/>
      </w:pPr>
      <w:rPr>
        <w:rFonts w:ascii="Arial" w:hAnsi="Arial" w:hint="default"/>
      </w:rPr>
    </w:lvl>
    <w:lvl w:ilvl="8" w:tplc="20D4E4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E11489"/>
    <w:multiLevelType w:val="hybridMultilevel"/>
    <w:tmpl w:val="029A2348"/>
    <w:lvl w:ilvl="0" w:tplc="0C0A3C08">
      <w:start w:val="8"/>
      <w:numFmt w:val="bullet"/>
      <w:lvlText w:val="-"/>
      <w:lvlJc w:val="left"/>
      <w:pPr>
        <w:ind w:left="360" w:hanging="36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F95EDC"/>
    <w:multiLevelType w:val="hybridMultilevel"/>
    <w:tmpl w:val="F4E69D5E"/>
    <w:lvl w:ilvl="0" w:tplc="90CA2D8E">
      <w:start w:val="1"/>
      <w:numFmt w:val="bullet"/>
      <w:lvlText w:val="•"/>
      <w:lvlJc w:val="left"/>
      <w:pPr>
        <w:tabs>
          <w:tab w:val="num" w:pos="720"/>
        </w:tabs>
        <w:ind w:left="720" w:hanging="360"/>
      </w:pPr>
      <w:rPr>
        <w:rFonts w:ascii="Arial" w:hAnsi="Arial" w:hint="default"/>
      </w:rPr>
    </w:lvl>
    <w:lvl w:ilvl="1" w:tplc="2ACC2AEE">
      <w:numFmt w:val="bullet"/>
      <w:lvlText w:val="–"/>
      <w:lvlJc w:val="left"/>
      <w:pPr>
        <w:tabs>
          <w:tab w:val="num" w:pos="1440"/>
        </w:tabs>
        <w:ind w:left="1440" w:hanging="360"/>
      </w:pPr>
      <w:rPr>
        <w:rFonts w:ascii="Arial" w:hAnsi="Arial" w:hint="default"/>
      </w:rPr>
    </w:lvl>
    <w:lvl w:ilvl="2" w:tplc="73F88258" w:tentative="1">
      <w:start w:val="1"/>
      <w:numFmt w:val="bullet"/>
      <w:lvlText w:val="•"/>
      <w:lvlJc w:val="left"/>
      <w:pPr>
        <w:tabs>
          <w:tab w:val="num" w:pos="2160"/>
        </w:tabs>
        <w:ind w:left="2160" w:hanging="360"/>
      </w:pPr>
      <w:rPr>
        <w:rFonts w:ascii="Arial" w:hAnsi="Arial" w:hint="default"/>
      </w:rPr>
    </w:lvl>
    <w:lvl w:ilvl="3" w:tplc="D518719E" w:tentative="1">
      <w:start w:val="1"/>
      <w:numFmt w:val="bullet"/>
      <w:lvlText w:val="•"/>
      <w:lvlJc w:val="left"/>
      <w:pPr>
        <w:tabs>
          <w:tab w:val="num" w:pos="2880"/>
        </w:tabs>
        <w:ind w:left="2880" w:hanging="360"/>
      </w:pPr>
      <w:rPr>
        <w:rFonts w:ascii="Arial" w:hAnsi="Arial" w:hint="default"/>
      </w:rPr>
    </w:lvl>
    <w:lvl w:ilvl="4" w:tplc="1AE2BC0A" w:tentative="1">
      <w:start w:val="1"/>
      <w:numFmt w:val="bullet"/>
      <w:lvlText w:val="•"/>
      <w:lvlJc w:val="left"/>
      <w:pPr>
        <w:tabs>
          <w:tab w:val="num" w:pos="3600"/>
        </w:tabs>
        <w:ind w:left="3600" w:hanging="360"/>
      </w:pPr>
      <w:rPr>
        <w:rFonts w:ascii="Arial" w:hAnsi="Arial" w:hint="default"/>
      </w:rPr>
    </w:lvl>
    <w:lvl w:ilvl="5" w:tplc="6B62ED2A" w:tentative="1">
      <w:start w:val="1"/>
      <w:numFmt w:val="bullet"/>
      <w:lvlText w:val="•"/>
      <w:lvlJc w:val="left"/>
      <w:pPr>
        <w:tabs>
          <w:tab w:val="num" w:pos="4320"/>
        </w:tabs>
        <w:ind w:left="4320" w:hanging="360"/>
      </w:pPr>
      <w:rPr>
        <w:rFonts w:ascii="Arial" w:hAnsi="Arial" w:hint="default"/>
      </w:rPr>
    </w:lvl>
    <w:lvl w:ilvl="6" w:tplc="FF76EA72" w:tentative="1">
      <w:start w:val="1"/>
      <w:numFmt w:val="bullet"/>
      <w:lvlText w:val="•"/>
      <w:lvlJc w:val="left"/>
      <w:pPr>
        <w:tabs>
          <w:tab w:val="num" w:pos="5040"/>
        </w:tabs>
        <w:ind w:left="5040" w:hanging="360"/>
      </w:pPr>
      <w:rPr>
        <w:rFonts w:ascii="Arial" w:hAnsi="Arial" w:hint="default"/>
      </w:rPr>
    </w:lvl>
    <w:lvl w:ilvl="7" w:tplc="B0AAD674" w:tentative="1">
      <w:start w:val="1"/>
      <w:numFmt w:val="bullet"/>
      <w:lvlText w:val="•"/>
      <w:lvlJc w:val="left"/>
      <w:pPr>
        <w:tabs>
          <w:tab w:val="num" w:pos="5760"/>
        </w:tabs>
        <w:ind w:left="5760" w:hanging="360"/>
      </w:pPr>
      <w:rPr>
        <w:rFonts w:ascii="Arial" w:hAnsi="Arial" w:hint="default"/>
      </w:rPr>
    </w:lvl>
    <w:lvl w:ilvl="8" w:tplc="DEAADF1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9"/>
  </w:num>
  <w:num w:numId="3">
    <w:abstractNumId w:val="42"/>
  </w:num>
  <w:num w:numId="4">
    <w:abstractNumId w:val="11"/>
  </w:num>
  <w:num w:numId="5">
    <w:abstractNumId w:val="21"/>
  </w:num>
  <w:num w:numId="6">
    <w:abstractNumId w:val="35"/>
  </w:num>
  <w:num w:numId="7">
    <w:abstractNumId w:val="28"/>
  </w:num>
  <w:num w:numId="8">
    <w:abstractNumId w:val="44"/>
    <w:lvlOverride w:ilvl="0">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0"/>
  </w:num>
  <w:num w:numId="12">
    <w:abstractNumId w:val="36"/>
  </w:num>
  <w:num w:numId="13">
    <w:abstractNumId w:val="29"/>
  </w:num>
  <w:num w:numId="14">
    <w:abstractNumId w:val="41"/>
  </w:num>
  <w:num w:numId="15">
    <w:abstractNumId w:val="37"/>
  </w:num>
  <w:num w:numId="16">
    <w:abstractNumId w:val="8"/>
  </w:num>
  <w:num w:numId="17">
    <w:abstractNumId w:val="32"/>
  </w:num>
  <w:num w:numId="18">
    <w:abstractNumId w:val="17"/>
  </w:num>
  <w:num w:numId="19">
    <w:abstractNumId w:val="33"/>
  </w:num>
  <w:num w:numId="20">
    <w:abstractNumId w:val="38"/>
  </w:num>
  <w:num w:numId="21">
    <w:abstractNumId w:val="19"/>
  </w:num>
  <w:num w:numId="22">
    <w:abstractNumId w:val="24"/>
  </w:num>
  <w:num w:numId="23">
    <w:abstractNumId w:val="5"/>
  </w:num>
  <w:num w:numId="24">
    <w:abstractNumId w:val="23"/>
  </w:num>
  <w:num w:numId="25">
    <w:abstractNumId w:val="25"/>
  </w:num>
  <w:num w:numId="26">
    <w:abstractNumId w:val="1"/>
  </w:num>
  <w:num w:numId="27">
    <w:abstractNumId w:val="31"/>
  </w:num>
  <w:num w:numId="28">
    <w:abstractNumId w:val="30"/>
  </w:num>
  <w:num w:numId="29">
    <w:abstractNumId w:val="40"/>
  </w:num>
  <w:num w:numId="30">
    <w:abstractNumId w:val="18"/>
  </w:num>
  <w:num w:numId="31">
    <w:abstractNumId w:val="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2"/>
  </w:num>
  <w:num w:numId="34">
    <w:abstractNumId w:val="34"/>
  </w:num>
  <w:num w:numId="35">
    <w:abstractNumId w:val="15"/>
  </w:num>
  <w:num w:numId="36">
    <w:abstractNumId w:val="3"/>
  </w:num>
  <w:num w:numId="37">
    <w:abstractNumId w:val="13"/>
  </w:num>
  <w:num w:numId="38">
    <w:abstractNumId w:val="10"/>
  </w:num>
  <w:num w:numId="39">
    <w:abstractNumId w:val="7"/>
  </w:num>
  <w:num w:numId="40">
    <w:abstractNumId w:val="27"/>
  </w:num>
  <w:num w:numId="41">
    <w:abstractNumId w:val="4"/>
  </w:num>
  <w:num w:numId="42">
    <w:abstractNumId w:val="9"/>
  </w:num>
  <w:num w:numId="43">
    <w:abstractNumId w:val="2"/>
  </w:num>
  <w:num w:numId="44">
    <w:abstractNumId w:val="26"/>
  </w:num>
  <w:num w:numId="45">
    <w:abstractNumId w:val="14"/>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45"/>
  </w:num>
  <w:num w:numId="5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35"/>
    <w:rsid w:val="00062384"/>
    <w:rsid w:val="00062E5A"/>
    <w:rsid w:val="00062EC0"/>
    <w:rsid w:val="00062F52"/>
    <w:rsid w:val="00063365"/>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2B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EBA"/>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35"/>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DD3"/>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360"/>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B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ACB"/>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2F3"/>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5E9B"/>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3B"/>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3EF"/>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59F"/>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3B8"/>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1B"/>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2D1"/>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BE5"/>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4C"/>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D1C"/>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2F"/>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658"/>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79E"/>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942"/>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3CC"/>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0F57"/>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38D"/>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C"/>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1DE"/>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6EF"/>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6FB"/>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7F"/>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17E"/>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757"/>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9D6"/>
    <w:rsid w:val="00AA6FDE"/>
    <w:rsid w:val="00AA739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D0"/>
    <w:rsid w:val="00B85071"/>
    <w:rsid w:val="00B8575B"/>
    <w:rsid w:val="00B85EAF"/>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F60"/>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77"/>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152"/>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29D"/>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CD8"/>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2FF0"/>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C57"/>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40"/>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2D"/>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B5A"/>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446"/>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3407170">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5657188">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01163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7833353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3595344">
      <w:bodyDiv w:val="1"/>
      <w:marLeft w:val="0"/>
      <w:marRight w:val="0"/>
      <w:marTop w:val="0"/>
      <w:marBottom w:val="0"/>
      <w:divBdr>
        <w:top w:val="none" w:sz="0" w:space="0" w:color="auto"/>
        <w:left w:val="none" w:sz="0" w:space="0" w:color="auto"/>
        <w:bottom w:val="none" w:sz="0" w:space="0" w:color="auto"/>
        <w:right w:val="none" w:sz="0" w:space="0" w:color="auto"/>
      </w:divBdr>
      <w:divsChild>
        <w:div w:id="968366549">
          <w:marLeft w:val="547"/>
          <w:marRight w:val="0"/>
          <w:marTop w:val="115"/>
          <w:marBottom w:val="0"/>
          <w:divBdr>
            <w:top w:val="none" w:sz="0" w:space="0" w:color="auto"/>
            <w:left w:val="none" w:sz="0" w:space="0" w:color="auto"/>
            <w:bottom w:val="none" w:sz="0" w:space="0" w:color="auto"/>
            <w:right w:val="none" w:sz="0" w:space="0" w:color="auto"/>
          </w:divBdr>
        </w:div>
        <w:div w:id="159273170">
          <w:marLeft w:val="547"/>
          <w:marRight w:val="0"/>
          <w:marTop w:val="115"/>
          <w:marBottom w:val="0"/>
          <w:divBdr>
            <w:top w:val="none" w:sz="0" w:space="0" w:color="auto"/>
            <w:left w:val="none" w:sz="0" w:space="0" w:color="auto"/>
            <w:bottom w:val="none" w:sz="0" w:space="0" w:color="auto"/>
            <w:right w:val="none" w:sz="0" w:space="0" w:color="auto"/>
          </w:divBdr>
        </w:div>
        <w:div w:id="860316227">
          <w:marLeft w:val="1166"/>
          <w:marRight w:val="0"/>
          <w:marTop w:val="9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880303">
      <w:bodyDiv w:val="1"/>
      <w:marLeft w:val="0"/>
      <w:marRight w:val="0"/>
      <w:marTop w:val="0"/>
      <w:marBottom w:val="0"/>
      <w:divBdr>
        <w:top w:val="none" w:sz="0" w:space="0" w:color="auto"/>
        <w:left w:val="none" w:sz="0" w:space="0" w:color="auto"/>
        <w:bottom w:val="none" w:sz="0" w:space="0" w:color="auto"/>
        <w:right w:val="none" w:sz="0" w:space="0" w:color="auto"/>
      </w:divBdr>
      <w:divsChild>
        <w:div w:id="14887579">
          <w:marLeft w:val="360"/>
          <w:marRight w:val="0"/>
          <w:marTop w:val="200"/>
          <w:marBottom w:val="0"/>
          <w:divBdr>
            <w:top w:val="none" w:sz="0" w:space="0" w:color="auto"/>
            <w:left w:val="none" w:sz="0" w:space="0" w:color="auto"/>
            <w:bottom w:val="none" w:sz="0" w:space="0" w:color="auto"/>
            <w:right w:val="none" w:sz="0" w:space="0" w:color="auto"/>
          </w:divBdr>
        </w:div>
        <w:div w:id="1776824508">
          <w:marLeft w:val="1080"/>
          <w:marRight w:val="0"/>
          <w:marTop w:val="100"/>
          <w:marBottom w:val="0"/>
          <w:divBdr>
            <w:top w:val="none" w:sz="0" w:space="0" w:color="auto"/>
            <w:left w:val="none" w:sz="0" w:space="0" w:color="auto"/>
            <w:bottom w:val="none" w:sz="0" w:space="0" w:color="auto"/>
            <w:right w:val="none" w:sz="0" w:space="0" w:color="auto"/>
          </w:divBdr>
        </w:div>
        <w:div w:id="1919244793">
          <w:marLeft w:val="1080"/>
          <w:marRight w:val="0"/>
          <w:marTop w:val="100"/>
          <w:marBottom w:val="0"/>
          <w:divBdr>
            <w:top w:val="none" w:sz="0" w:space="0" w:color="auto"/>
            <w:left w:val="none" w:sz="0" w:space="0" w:color="auto"/>
            <w:bottom w:val="none" w:sz="0" w:space="0" w:color="auto"/>
            <w:right w:val="none" w:sz="0" w:space="0" w:color="auto"/>
          </w:divBdr>
        </w:div>
        <w:div w:id="1945186901">
          <w:marLeft w:val="1080"/>
          <w:marRight w:val="0"/>
          <w:marTop w:val="100"/>
          <w:marBottom w:val="0"/>
          <w:divBdr>
            <w:top w:val="none" w:sz="0" w:space="0" w:color="auto"/>
            <w:left w:val="none" w:sz="0" w:space="0" w:color="auto"/>
            <w:bottom w:val="none" w:sz="0" w:space="0" w:color="auto"/>
            <w:right w:val="none" w:sz="0" w:space="0" w:color="auto"/>
          </w:divBdr>
        </w:div>
        <w:div w:id="1244074080">
          <w:marLeft w:val="1080"/>
          <w:marRight w:val="0"/>
          <w:marTop w:val="100"/>
          <w:marBottom w:val="0"/>
          <w:divBdr>
            <w:top w:val="none" w:sz="0" w:space="0" w:color="auto"/>
            <w:left w:val="none" w:sz="0" w:space="0" w:color="auto"/>
            <w:bottom w:val="none" w:sz="0" w:space="0" w:color="auto"/>
            <w:right w:val="none" w:sz="0" w:space="0" w:color="auto"/>
          </w:divBdr>
        </w:div>
        <w:div w:id="773941242">
          <w:marLeft w:val="1080"/>
          <w:marRight w:val="0"/>
          <w:marTop w:val="100"/>
          <w:marBottom w:val="0"/>
          <w:divBdr>
            <w:top w:val="none" w:sz="0" w:space="0" w:color="auto"/>
            <w:left w:val="none" w:sz="0" w:space="0" w:color="auto"/>
            <w:bottom w:val="none" w:sz="0" w:space="0" w:color="auto"/>
            <w:right w:val="none" w:sz="0" w:space="0" w:color="auto"/>
          </w:divBdr>
        </w:div>
        <w:div w:id="1753774421">
          <w:marLeft w:val="1080"/>
          <w:marRight w:val="0"/>
          <w:marTop w:val="1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007130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98D33D2-7FF2-4DE7-89E5-5C599806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11739</TotalTime>
  <Pages>1</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cp:revision>
  <cp:lastPrinted>2009-04-22T06:01:00Z</cp:lastPrinted>
  <dcterms:created xsi:type="dcterms:W3CDTF">2020-07-07T06:33:00Z</dcterms:created>
  <dcterms:modified xsi:type="dcterms:W3CDTF">2020-10-23T13:51:00Z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